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1</w:t>
      </w:r>
    </w:p>
    <w:p>
      <w:pPr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Новосибирской области</w:t>
      </w:r>
    </w:p>
    <w:p>
      <w:pPr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</w:p>
    <w:p>
      <w:pPr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 2</w:t>
      </w:r>
    </w:p>
    <w:p>
      <w:pPr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Новосибирской области от 31.01.2017 № 14-п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Порядок </w:t>
      </w:r>
    </w:p>
    <w:p>
      <w:pPr>
        <w:tabs>
          <w:tab w:val="left" w:pos="2805"/>
        </w:tabs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предоставления субсидий юридическим лицам, индивидуальным предпринимателям -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 Новосибирской области»</w:t>
      </w:r>
    </w:p>
    <w:p>
      <w:pPr>
        <w:tabs>
          <w:tab w:val="left" w:pos="280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805"/>
        </w:tabs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. Общие положения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Настоящий Порядок разработан в соответствии со статьей 78, абзацем вторым пункта 4 статьи 78.5 Бюджетного кодекса Российской Федерации, Федеральным законом от 24.07.2007 № 209-ФЗ «О развитии малого и среднего предпринимательства в Российской Федерации» (далее - Федеральный закон № 209-ФЗ), постановлением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11" w:tooltip="https://login.consultant.ru/link/?req=doc&amp;base=RLAW049&amp;n=166123&amp;dst=100472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02.07.2008 № 245-ОЗ «О развитии малого и среднего предпринимательства в Новосибирской области», иными нормативными правовыми актами Новосибирской области и устанавливает общие правила предоставления субсидий за счет средств областного бюджета Новосибирской области юридическим лицам, индивидуальным предпринимателям - производителям товаров, работ, услуг в рамках реализации </w:t>
      </w:r>
      <w:bookmarkStart w:id="0" w:name="_Hlk169643625"/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«Развитие субъектов малого и среднего предпринимательства в Новосибирской области»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Субсидии предоставляются министерством промышленности, торговли и развития предпринимательства Новосибирской области (далее - Министерство),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Информация о субсидиях размещается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 xml:space="preserve">«Интернет» (далее соответственно – сеть «Интернет», единый портал) (в разделе единого портала) в порядке, установленном Министерством финансов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Цель предоставления субсидий - оказание финансовой поддержки субъектам малого и среднего предпринимательства (далее - субъекты МСП) в форме возмещения части затрат субъектов МСП, связанных с приобретением и (или) лизингом оборудования в целях создания и (или) развития либо модернизации производства товаров (работ, услуг).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Предоставление субсидий субъектам МСП осуществляется в пределах лимитов (остатков лимитов) бюджетных обязательств, утвержденных на реализацию соответствующего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«Развитие субъектов малого и среднего предпринимательства в Новосибирской области» (далее – </w:t>
      </w:r>
      <w:r>
        <w:rPr>
          <w:rFonts w:ascii="Times New Roman" w:hAnsi="Times New Roman" w:cs="Times New Roman"/>
          <w:sz w:val="28"/>
          <w:szCs w:val="28"/>
        </w:rPr>
        <w:t xml:space="preserve">Программ</w:t>
      </w:r>
      <w:r>
        <w:rPr>
          <w:rFonts w:ascii="Times New Roman" w:hAnsi="Times New Roman" w:cs="Times New Roman"/>
          <w:sz w:val="28"/>
          <w:szCs w:val="28"/>
        </w:rPr>
        <w:t xml:space="preserve">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Получателями субсидий являются юридические лица и индивидуальные предприниматели, отнесенные в соответствии с Федеральным законом № 209-ФЗ к субъектам МСП и внесенные в единый реестр субъектов МСП, а также осуществляющие деятельность в Новосибирской области и соответствующие категориям получателей субсидий, указанным в приложении № 1 «</w:t>
      </w:r>
      <w:r>
        <w:rPr>
          <w:rFonts w:ascii="Times New Roman" w:hAnsi="Times New Roman" w:cs="Times New Roman"/>
          <w:sz w:val="28"/>
          <w:szCs w:val="24"/>
        </w:rPr>
        <w:t xml:space="preserve">Категории получателей субсидии, результат предоставления субсидии, размер субсидии и направления затрат, на возмещение которых предоставляется субсидия</w:t>
      </w:r>
      <w:r>
        <w:rPr>
          <w:rFonts w:ascii="Times New Roman" w:hAnsi="Times New Roman" w:cs="Times New Roman"/>
          <w:sz w:val="28"/>
          <w:szCs w:val="28"/>
        </w:rPr>
        <w:t xml:space="preserve">» к настоящему Порядку (далее - получатели субсидий).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Определение получателей субсидий осуществляется по результатам отбора путем проведения конкурса, организатором которого является Министерство (далее - отбор).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отбора осуществляется в пределах объема средств, предусмотренных в составе областного бюджета Новосибирской области на соответствующий финансовый период.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 Порядок проведения отбора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Объявление о проведении отбора не менее чем за 30 календарных дней до даты рассмотрения и оценки заявок участников отбора размещается на едином портале и официальном сайте Министерства в сети «Интернет» (далее – официальный сайт) и содержит следующую информацию: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сроки проведения отбора;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даты начала подачи и окончания приема заявок участников отбора, при этом дата окончания приема заявок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участников отбора не может быть ранее 30-го календарного дня, следующего за днем размещения объявления о проведении отбора;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наименование, место нахождения, почтовый адрес, адрес электронной почты Министерства;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результаты предоставления субсидии;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доменное имя, и (или) сетевой адрес, и (или) указатель страниц сайта в сети «Интернет», на котором обеспечивается проведение отбора;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в соответствии с пунктом 35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порядок подачи участниками отбора заявок и требования, предъявляемые к форме и содержанию заявок в соответствии с пунктами 9 - 15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порядок отзыва заявок, порядок их возврата, определяющий в том числе основания для возврата заявок, порядок внесения изменений в заявки участников отбора в соответствии с пунктом 18, подпунктами 2, 3 пункта 28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 дата рассмотрения и оценки заявок;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 правила рассмотрения и оценки заявок участников отбора в соответствии с пунктами 19 - 33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 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 срок, в течение которого победитель (победители) отбора должен подписать соглашение о предоставлении субсидии (далее - соглашение);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 условия признания победителя (победителей) отбора уклонившимся от заключения соглашения;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 сроки размещения документа об итогах проведения отбора на едином портале, а также при необходимости на официальном сайте, которые не могут быть позднее 14-го календарного дня, следующего за днем определения победителя отбора.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Даты и время начала подачи и окончания приема заявок участников отбора определяются приказом Министерства.</w:t>
      </w:r>
    </w:p>
    <w:p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0"/>
      <w:bookmarkEnd w:id="1"/>
      <w:r>
        <w:rPr>
          <w:rFonts w:ascii="Times New Roman" w:hAnsi="Times New Roman" w:cs="Times New Roman"/>
          <w:sz w:val="28"/>
          <w:szCs w:val="28"/>
        </w:rPr>
        <w:t xml:space="preserve">9. Участники отбора представляют в Министерство заявку по форме в соответствии с приложением № 2 «Заявка на участие в отборе для предоставления субсидии в целях оказания финансовой поддержки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 (далее - заявка) с приложением документов, предусмотренных приложением № 3 «Перечень документов для предоставления субъектам малого и среднего предпринимательства  субсидии на возмещение части затрат субъектов малого и среднего предпринимательства, связанных с приобретением и (или) лизингом оборудования в целях создания и (или) развития либо модернизации производства товаров (работ, услуг)» к настоящему Порядку (далее - документы).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Заявка с документами может быть подана в Министерство лично, через представителя по доверенности или посредством почтового отправления, при этом датой подачи заявки считается дата получения почтового отправления.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Заявка с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документами может быть подана 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- ГАУ «МФЦ») в рамках реализации соглашения о взаимодействии между ГАУ «МФЦ» и Министерством от 07.06.2023 № 90-02-01/27.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Каждый участник отбора в течение срока подачи заявок, установленного в объявлении о проведении отбора, может подать только одну заявку.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Участники отбора несут ответственность за достоверность информации, указанной в заявке и документах, в соответствии с действующим законодательством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>
        <w:rPr>
          <w:rFonts w:ascii="Times New Roman" w:hAnsi="Times New Roman" w:cs="Times New Roman"/>
          <w:sz w:val="28"/>
          <w:szCs w:val="28"/>
        </w:rPr>
        <w:t xml:space="preserve">14. Все страницы документов должны быть читаемыми. Если какой-либо из документов подается на иностранном языке, то к нему прикладывается перевод на русский язык, заверенный участником отбора.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8"/>
      <w:bookmarkEnd w:id="3"/>
      <w:r>
        <w:rPr>
          <w:rFonts w:ascii="Times New Roman" w:hAnsi="Times New Roman" w:cs="Times New Roman"/>
          <w:sz w:val="28"/>
          <w:szCs w:val="28"/>
        </w:rPr>
        <w:t xml:space="preserve">15. В случае если заявка подается повторно в одном году, участник отбора может не представлять документы, которые были поданы ранее и которые на момент повторной подачи заявки соответствуют требованиям, установленным к документам в соответствии с приложением № 3 «Перечень документов для предоставления субъектам малого и среднего предпринимательства субсидии на возмещение части затрат субъектов малого и среднего предпринимательства, связанных с приобретением и (или) лизингом оборудования в целях создания и (или) развития либо модернизации производства товаров (работ, услуг)» к настоящему Порядку.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 При подаче в Министерство заявки и приложенных к ней документов выдается расписка в приеме заявки и документов с указанием даты и времени подачи заявки, фамилий и инициалов лиц, представивших и принявших заявку и документы.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Заявка регистрируется в день подачи с указанием номера и даты регистрации.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2"/>
      <w:bookmarkEnd w:id="4"/>
      <w:r>
        <w:rPr>
          <w:rFonts w:ascii="Times New Roman" w:hAnsi="Times New Roman" w:cs="Times New Roman"/>
          <w:sz w:val="28"/>
          <w:szCs w:val="28"/>
        </w:rPr>
        <w:t xml:space="preserve">18. Зарегистрированные заявки не возвращаются, за исключением случая, предусмотренного подпунктом 2 пункта 28 настоящего Порядка.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3"/>
      <w:bookmarkEnd w:id="5"/>
      <w:r>
        <w:rPr>
          <w:rFonts w:ascii="Times New Roman" w:hAnsi="Times New Roman" w:cs="Times New Roman"/>
          <w:sz w:val="28"/>
          <w:szCs w:val="28"/>
        </w:rPr>
        <w:t xml:space="preserve">19. Рассмотрение и оценка заявок осуществляется Министерством без участия комиссии и экспертов (экспертных организаций).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 Министерство осуществляет проверку на соответствие требованиям, установленным пунктом 35 настоящего Порядка, в срок не позднее чем за 7 календарных дней до указанной в объявлении о проведении отбора даты рассмотрения и оценки заявок и готовит по всем заявкам заключения о возможности предоставления субсидии, где указывается соответствие требованиям, указанным в пункте 35 настоящего Порядка, или основания для отклонения заявки участника отбора на стадии рассмотрения и оценки заявок в соответствии с пунктом 22 настоящего Порядка (при их наличии).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 При проверке получателя субсидии (участника отбора) на соответствие требованиям, указанным в пункте 35 настоящего Порядка, Министерство использует информацию (сведения), указанную в заявке, полученную в порядке межведомственного взаимодействия, а также опубликованную в информационно- телекоммуникационной сети «Интернет» на официальном сайте Федеральной службы по финансовому мониторингу (Росфинмониторинг), официальном сайте Министерства юстиции Российской Федерации и сервисе Федеральной налоговой службы России «Предоставление сведений из ЕГРЮЛ/ЕГРИП».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 Основаниями для отклонения заявки на стадии рассмотрения и оценки заявок являются: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несоответствие участника отбора требованиям, установленным в пункте 35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непредставление (представление не в полном объеме) документов, указанных в объявлении о проведении отбора;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несоответствие представленных участником отбора заявки и (или) документов требованиям, установленным в объявлении о проведении отбора;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в пункте 35 настоящего Порядка;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подача участником отбора заявки после даты и (или) времени, определенных для подачи заявок.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 Министерство ранжирует поданные заявки (за исключением заявок, в отношении которых имеются основания для отклонения заявки на стадии рассмотрения и оценки заявок в соответствии с пунктом 22 настоящего Порядка) по следующим критериям оценки на основе суммы баллов, проставленных по каждому критерию оценки с учетом весового значения:</w:t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6"/>
        <w:gridCol w:w="3288"/>
        <w:gridCol w:w="1133"/>
        <w:gridCol w:w="4998"/>
      </w:tblGrid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Критерий оценки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Весовое значение</w:t>
            </w: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критерия оценки</w:t>
            </w: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Налоговая нагрузка (сумма платежей участника отбора в консолидированный бюджет Новосибирской области за год, предшествующий году предоставления субсидии, по следующим налогам: налог на прибыль организаций, налог, уплачиваемый в связи с применением упрощенной системы налогообложения, налог, уплачиваемый в связи с применением  патентной системы налогообложения, единый сельскохозяйственный налог, налог на доходы физических лиц, налог на имущество организаций, транспортный налог,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налог) / выручка (доход) участника отбора от реализации товаров (работ, услуг) за аналогичный период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0,2</w:t>
            </w: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 - количество баллов, присуждаемое i-й заявке по указанному критерию, определяется по формуле: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Ri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=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Ni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Nmin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100 /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Nmax - Nmin),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Ni - значение налоговой нагрузки i-го участника отбора;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Nmin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минимальное значение критерия из всех участников отбора;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Nmax - максимальное значение критерия из всех участников отбора</w:t>
            </w: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осуществления деятельности участника отбора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0,05</w:t>
            </w: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40 до 100 баллов.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баллов - г. Новосибирск;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баллов - г. Бердск, г. Искитим, р.п. Кольцово, г. Обь, Новосибирский район;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баллов - городские поселения Новосибирской области, являющиеся районными центрами;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баллов - сельские поселения, являющиеся районными центрами, городские поселения, не являющиеся районными центрами;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баллов - сельские поселения Новосибирской области, не являющиеся районными центрами</w:t>
            </w: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Среднегодовой темп роста выручки (доходов) участника отбора за два года, предшествующих году предоставления субсидии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0,05</w:t>
            </w: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 баллов - среднегодовой темп роста выручки (доходов) менее 120%;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100 баллов - среднегодовой темп роста выручки (доходов) 120% или больше, где: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40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13829" cy="636785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14248" cy="63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2.19pt;height:50.14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- значение критерия i-го заявителя;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выручка (доход) участника отбора за год, где: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- год, предшествующий году предоставления субсидии</w:t>
            </w: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экспортного контракта, заключенного не ранее 1 января года, предшествующего году предоставления субсидии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0,05</w:t>
            </w: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 = 0 баллов - нет;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 = 100 баллов - да</w:t>
            </w: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участника отбора в единый реестр субъектов МСП внесено указание, что он является социальным предприятием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0,05</w:t>
            </w: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 = 0 баллов - нет;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 = 100 баллов - да</w:t>
            </w: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участником отбора обязательства по сохранению или увеличению среднесписочной численности работников в год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субсидии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сравнению с годом, предшествующим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году предоставления субсидии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0,3</w:t>
            </w: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 = 0 баллов, если участником отбора принимается обязательство по сохранению среднесписочной численности работников.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10 баллов за каждого работника, на которого участник отбора обязуется увеличить среднесписочную численность, но не более 100 баллов.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 = 100 баллов, если участником отбора принимается обязательство по увеличению среднесписочной численности работников на 10 или более человек.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среднесписочной численности работников, которое участник отбора принимает обязательство сохранить, или количество работников, на которое участник отбора обязуется увеличить среднесписочную численность, указываются в заявке.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индивидуальных предпринимателей значение определяется с учетом индивидуального предпринимателя</w:t>
            </w: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участником отбора обязательства по увеличению выручки (дохода) на одного работника (учитывается только среднесписочная численность) в год предоставления субсидии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сравнению с годом, предшествующим году предоставления субсидии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0,3</w:t>
            </w:r>
          </w:p>
        </w:tc>
        <w:tc>
          <w:tcPr>
            <w:tcW w:w="4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 = 0 баллов, если участник не принимает обязательство по увеличению выручки (дохода).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10 баллов за каждые 5% увеличения выручки (дохода) на одного работника среднесписочной численности, но не более 100 баллов.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 = 100 баллов, если участником отбора принимается обязательство по увеличению выручки (дохода) на 50% и более.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(в %), на который участник отбора обязуется увеличить выручку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(доход), указывается участником отбора в заявке.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 Итоговое количество баллов заявки вычисляется как сумма баллов, присвоенных заявке по каждому из критериев оценки с учетом весового значения.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 Каждой заявке присваивается порядковый номер в порядке уменьшения количества баллов. Заявке с наибольшим количеством баллов присваивается первый номер, последующие порядковые номера присваиваются заявкам в порядке уменьшения количества баллов.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 В случае наличия заявок, имеющих одинаковое количество баллов, более высокий порядковый номер присваивается заявке с большим значением критерия № 6. В случае равенства значения критерия № 6 приоритет отдается заявке, поступившей в более раннюю дату, а при совпадении дат - в более раннее время.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 В случае внесения изменений в заявку в соответствии с подпунктом 3 пункта 28 настоящего Порядка датой поступления заявки считается дата внесения изменений в заявку.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 Участники отбора вправе: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не ранее чем за 7 календарных дней до указанной в объявлении о проведении отбора даты рассмотрения и оценки заявок ознакомиться с заключением по их заявкам и в случае несогласия с заключением Министерства не позднее 3 рабочих дней до даты рассмотрения и оценки заявок подать апелляцию в Министерство;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любое время до указанной в объявлении о проведении отбора даты рассмотрения и оценки заявок отозвать заявку путем направления в Министерство официального письменного уведомления (датой отзыва является дата регистрации официального письменного уведомления участника отбора);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 любое время до даты окончания подачи (приема) заявок внести изменения в заявку путем направления в Министерство официального письма в письменной форме (датой внесения изменений в заявку является дата регистрации в Министерстве официального письма в письменной форме участника отбора).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 Министерством в дату рассмотрения и оценки заявок, указанную в объявлении о проведении отбора, принимается решение о предоставлении субсидии или об отказе в предоставлении субсидии с указанием причин отказа в соответствии с пунктом 34 настоящего Порядка.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 Решение о предоставлении субсидии принимается по проранжированным заявкам, которые набрали наибольшее количество баллов, в пределах лимитов (остатков лимитов) бюджетных обязательств, утвержденных на предоставление субсидий на соответствующий финансовый год.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 Решение о предоставлении субсидии или об отказе в предоставлении субсидии с указанием причин отказа оформляется приказом Министерства.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 При принятии решения об отказе в предоставлении субсидии Министерство направляет уведомление об отказе в предоставлении субсидии с указанием причин такого отказа участнику отбора по адресу, указанному в заявке (в электронной форме - при наличии в заявке информации об электронном адресе участника отбора), в течение 10 рабочих дней со дня принятия такого решения.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 Документ об итогах проведения отбора размещается на едином портале и на официальном сайте не позднее 14-го календарного дня, следующего за днем определения победителей отбора, и включает: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дату, время и место проведения рассмотрения заявок;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дату, время и место оценки заявок;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участниках отбора, заявки которых были рассмотрены;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таким заявкам порядковых номеров;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 (получателей) субсидии, с которым заключается соглашение, и размер предоставляемой ему субсидии.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4"/>
        </w:rPr>
        <w:t xml:space="preserve">Условия и порядок предоставления субсидий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 Основаниями для отказа в предоставлении субсидии являются: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несоответствие представленных получателем субсидии заявки и документов требованиям, установленным пунктами 9 - 15 настоящего Порядка, или непредставление (представление не в полном объеме) указанных документов (за исключением документов, представляемых по собственной инициативе);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установление факта недостоверности представленной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 информации;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несоответствие получателя субсидии требованиям, установленным в пункте 35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недостаточность лимитов бюджетных обязательств, утвержденных на предоставление субсидий на соответствующий финансовый год.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 Субсидии предоставляются при соответствии получателя субсидии (участника отбора) следующим требованиям: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на дату подачи заявки: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не является участником соглашений о разделе продукции;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не осуществляет предпринимательскую деятельность в сфере игорного бизнеса;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 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 не получает средства из областного бюджета Новосибирской области на основании иных нормативных правовых актов Новосибирской области на цели, указанные в пункте 4 настоящего Порядка;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 отсутствует просроченная задолженность по возврату в областной бюджет Новосибирской области иных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Новосибирской областью;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 юридическое лицо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 индивидуальный предприниматель не должен прекратить деятельность в качестве индивидуального предпринимателя;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) 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)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) 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организациями и террористами или с распространением оружия массового уничтожения;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) не является иностранным агентом в соответствии с Федеральным законом от 14.07.2022 № 255-ФЗ «О контроле за деятельностью лиц, находящихся под иностранным влиянием»;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 представлены документы, указанные в приложении 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 к настоящему Порядку (за исключением документов, запрашиваемых Министерством в порядке межведомственного взаимодействия), соответствующие законодательству Российской Федерации и требованиям, установленным к этим документам пунктами 9-15 настоящего Порядка, являющиеся достоверными и позволяющие рассчитать размер субсидии;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 истекли сроки ранее оказанной аналогичной поддержки (поддержки, условия оказания которой совпадают, включая форму, вид поддержки и цели ее оказания);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 с даты признания субъекта МСП совершившим нарушение порядка и условий оказания финансовой поддержки прошло более одного года, за исключением случая более раннего устранения субъектом МСП такого нарушения при условии соблюдения им срока устранения такого нарушения, установленного Министерством, а в случае,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документов, с даты признания субъекта МСП совершившим такое нарушение прошло более трех лет. Положения, предусмотренные настоящим подпунктом, распространяются на виды финансовой поддержки, в отношении которых Министерством выявлены нарушения субъектом МСП порядка и условий оказания финансовой поддержки;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) по итогам работы за последний отчетный год: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обеспечение безубыточности деятельности. Деятельность признается безубыточной в случае положительного значения показателя чистой прибыли (чистого дохода);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для субъектов МСП, действующих с момента государственной регистрации более трех лет по состоянию на первое января года предоставления субсидии, обеспечение превышения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за соответствующий отчетный год: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чем в 2 раза - для субъектов МСП, осуществляющих деятельность в г. Новосибирске;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чем в 1,4 раза - для субъектов МСП, осуществляющих деятельность в г. Оби, г. Бердске, г. Искитиме, р.п. Кольцово;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субъектов МСП, осуществляющих деятельность в иных населенных пунктах Новосибирской области, а также для субъектов МСП, более 50% среднесписочной численности работников которых составляют инвалиды, а их доля в фонде оплаты труда составляет не менее 25%, вне зависимости от места осуществления деятельности допускается уровень среднемесячной заработной </w:t>
      </w:r>
      <w:r>
        <w:rPr>
          <w:rFonts w:ascii="Times New Roman" w:hAnsi="Times New Roman" w:cs="Times New Roman"/>
          <w:sz w:val="28"/>
          <w:szCs w:val="28"/>
        </w:rPr>
        <w:t xml:space="preserve">платы одного работника не менее установленной величины прожиточного минимума для трудоспособного населения Новосибирской области.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у субъектов МСП обособленных подразделений в различных населенных пунктах Новосибирской области выполнение условия по превышению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за соответствующий отчетный год обязательно для каждого обособленного подразделения.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36. Размер субсидии и направления затрат, на возмещение которых предоставляется субсидия, установлены в приложении № 1 «</w:t>
      </w:r>
      <w:r>
        <w:rPr>
          <w:rFonts w:ascii="Times New Roman" w:hAnsi="Times New Roman" w:cs="Times New Roman"/>
          <w:sz w:val="28"/>
          <w:szCs w:val="24"/>
        </w:rPr>
        <w:t xml:space="preserve">Категории получателей субсидии, результат предоставления субсидии, размер субсидии и направления затрат, на возмещение которых предоставляется субсидия»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Порядку.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 При предоставлении субсидии не подлежат субсидированию затраты,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программ, предусматривающих в том числе оказание финансовой поддержки субъектам МСП.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bookmarkStart w:id="6" w:name="Par0"/>
      <w:bookmarkEnd w:id="6"/>
      <w:r>
        <w:rPr>
          <w:rFonts w:ascii="Times New Roman" w:hAnsi="Times New Roman" w:cs="Times New Roman"/>
          <w:sz w:val="28"/>
          <w:szCs w:val="28"/>
        </w:rPr>
        <w:t xml:space="preserve">38. Результаты предоставления субсидии (далее - результат) установлены в приложении № 1 </w:t>
      </w:r>
      <w:r>
        <w:rPr>
          <w:rFonts w:ascii="Times New Roman" w:hAnsi="Times New Roman" w:cs="Times New Roman"/>
          <w:sz w:val="28"/>
          <w:szCs w:val="24"/>
        </w:rPr>
        <w:t xml:space="preserve">«Категории получателей субсидии, результат предоставления субсидии, размер субсидии и направления затрат, на возмещение которых предоставляется субсидия</w:t>
      </w:r>
      <w:r>
        <w:rPr>
          <w:rFonts w:ascii="Times New Roman" w:hAnsi="Times New Roman" w:cs="Times New Roman"/>
          <w:sz w:val="28"/>
          <w:szCs w:val="28"/>
        </w:rPr>
        <w:t xml:space="preserve">» к настоящему Порядку.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 Министерство заключает с получателем субсидии соглашение о предоставлении субсидии (далее – соглашение) в течение 7 рабочих дней со дня принятия решения о предоставлении субсидии.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(дополнительное соглашение к соглашению) заключается в государственной интегрированной информационной системе управления общественными финансами «Электронный бюджет» (далее - ГИИС «Электронный бюджет») в соответствии с типовой формой соглашения, утвержденной приказом министерства финансов и налоговой политики Новосибирской области от 27.12.2016 № 80-НПА «Об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услуг» (далее - форма соглашения, утвержденная приказом № 80-НПА).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 В случае неподписания получателем субсидии соглашения в сроки, указанные в пункте 39 настоящего Порядка, получатель субсидии считается уклонившимся от заключения соглашения.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таком случае Министерство в течение 5 рабочих дней после истечения срока, указанного в пункте 39 настоящего Порядка, принимает решение о предоставлении субсидии участнику (участникам) отбора, заявке которого (которых) присвоен последующий номер в рейтинге заявок.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 В соглашении должны содержаться, в том числе: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значения результатов, установленных в приложении № 1 к настоящему Порядку;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размер субсидии;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срок перечисления субсидии;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 Перечисление субсидии осуществляется не позднее 10-го рабочего дня, следующего за днем принятия Министерством решения о предоставлении субсидии.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 Перечисление субсидии осуществляется на расчетные счета получателя субсидии, открытые в российских кредитных организациях, если иное не предусмотрено бюджетным законодательством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 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 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№ 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 Требования к отчетности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 Получатели субсидии ежеквартально не позднее пятого рабочего дня, следующего за отчетным кварталом, представляют в ГИИС «Электронный </w:t>
      </w:r>
      <w:r>
        <w:rPr>
          <w:rFonts w:ascii="Times New Roman" w:hAnsi="Times New Roman" w:cs="Times New Roman"/>
          <w:sz w:val="28"/>
          <w:szCs w:val="28"/>
        </w:rPr>
        <w:t xml:space="preserve">бюджет» отчет о достижении значений результатов по форме, определенной формой соглашения, утвержденной приказом № 80-НПА.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достижении значений результатов по итогам года предоставления субсидии представляется в срок до 1 марта года, следующего за годом, в котором была предоставлена субсидия.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 Получатели субсидии представляют в ГИИС «Электронный бюджет» дополнительную отчетность в срок, установленный соглашением: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копии документов по финансово-хозяйственной деятельности получателя субсидии за год предоставления субсидии, заверенные получателем субсидии: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 о финансовых результатах с отметкой налогового органа – для юридических лиц, применяющих общую систему налогообложения;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налоговая декларация с отметкой налогового органа - для субъектов МСП, применяющих упрощенную систему налогообложения;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налоговая декларация с отметкой налогового органа - для индивидуальных предпринимателей, применяющих общую систему налогообложения;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налоговая декларация с отметкой налогового органа – для субъектов МСП, применяющих систему налогообложения для сельскохозяйственных товаропроизводителей (единый сельскохозяйственный налог);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таблица по экономическим показателям деятельности получателя субсидии в зависимости от применяемой системы налогообложения (таблица № 1, таблица № 2) согласно приложению № 3 к настоящему Порядку, заверенная подписью и печатью получателя субсидии (при наличии печати);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пояснительная записка, объясняющая достижение результатов, в том числе изменения финансово-экономических показателей и платежей в консолидированный бюджет Новосибирской области, заверенная подписью и печатью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(при наличии печати).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 Министерство осуществляет проверку и принятие отчета о достижении значений результатов и дополнительной отчетности в течение 20 рабочих дней со дня предоставления отчета о достижении значений результатов и дополнительной отчетности.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 Получатели субсидий несут ответственность за достоверность представленных сведений об использовании субсидий в соответствии с действующим законодательством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. Требования об осуществлении контроля за соблюдением условий и порядка предоставления субсидии и ответственности за их нарушения</w:t>
      </w:r>
    </w:p>
    <w:p>
      <w:pPr>
        <w:widowControl w:val="o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 Министерством проводится проверка соблюдения получателем субсидии условий и порядка предоставления субсидий, в том числе в части достижения результатов, а также проверка органом государственного финансового контроля в соответствии со </w:t>
      </w:r>
      <w:hyperlink r:id="rId13" w:tooltip="https://login.consultant.ru/link/?req=doc&amp;base=LAW&amp;n=465808&amp;dst=3704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268.1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tooltip="https://login.consultant.ru/link/?req=doc&amp;base=LAW&amp;n=465808&amp;dst=3722" w:history="1">
        <w:r>
          <w:rPr>
            <w:rFonts w:ascii="Times New Roman" w:hAnsi="Times New Roman" w:cs="Times New Roman"/>
            <w:sz w:val="28"/>
            <w:szCs w:val="28"/>
          </w:rPr>
          <w:t xml:space="preserve">269.2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 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</w:t>
      </w:r>
      <w:r>
        <w:rPr>
          <w:rFonts w:ascii="Times New Roman" w:hAnsi="Times New Roman" w:cs="Times New Roman"/>
          <w:sz w:val="28"/>
          <w:szCs w:val="28"/>
        </w:rPr>
        <w:t xml:space="preserve">субсидия подлежит возврату в областной бюджет Новосибирской области в течение 30 рабочих дней со дня предъявления Министерством требования о возврате.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невозврата субсидии в указанные сроки Министерство обязано принять меры для возврата субсидии в судебном порядке.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 В случае если получателем субсидии по итогам года предоставления субсидии допущены нарушения обязательств по достижению значений результатов, субсидия подлежит возврату в областной бюджет Новосибирской области в течение тридцати рабочих дней со дня предъявления Министерством требования о возврате.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субсидии, подлежащий возврату, определяется по формуле: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V</w:t>
      </w:r>
      <w:r>
        <w:rPr>
          <w:rFonts w:ascii="Times New Roman" w:hAnsi="Times New Roman" w:cs="Times New Roman"/>
          <w:sz w:val="28"/>
          <w:szCs w:val="20"/>
          <w:vertAlign w:val="subscript"/>
        </w:rPr>
        <w:t xml:space="preserve">возврата</w:t>
      </w:r>
      <w:r>
        <w:rPr>
          <w:rFonts w:ascii="Times New Roman" w:hAnsi="Times New Roman" w:cs="Times New Roman"/>
          <w:sz w:val="28"/>
          <w:szCs w:val="20"/>
        </w:rPr>
        <w:t xml:space="preserve"> = (V</w:t>
      </w:r>
      <w:r>
        <w:rPr>
          <w:rFonts w:ascii="Times New Roman" w:hAnsi="Times New Roman" w:cs="Times New Roman"/>
          <w:sz w:val="28"/>
          <w:szCs w:val="20"/>
          <w:vertAlign w:val="subscript"/>
        </w:rPr>
        <w:t xml:space="preserve">субсидии</w:t>
      </w:r>
      <w:r>
        <w:rPr>
          <w:rFonts w:ascii="Times New Roman" w:hAnsi="Times New Roman" w:cs="Times New Roman"/>
          <w:sz w:val="28"/>
          <w:szCs w:val="20"/>
        </w:rPr>
        <w:t xml:space="preserve"> x k x m / n),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где: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V</w:t>
      </w:r>
      <w:r>
        <w:rPr>
          <w:rFonts w:ascii="Times New Roman" w:hAnsi="Times New Roman" w:cs="Times New Roman"/>
          <w:sz w:val="28"/>
          <w:szCs w:val="20"/>
          <w:vertAlign w:val="subscript"/>
        </w:rPr>
        <w:t xml:space="preserve">субсидии</w:t>
      </w:r>
      <w:r>
        <w:rPr>
          <w:rFonts w:ascii="Times New Roman" w:hAnsi="Times New Roman" w:cs="Times New Roman"/>
          <w:sz w:val="28"/>
          <w:szCs w:val="20"/>
        </w:rPr>
        <w:t xml:space="preserve"> - размер субсидии, предоставленной получателю субсидии в отчетном финансовом году;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m - количество результатов, по которым индекс, отражающий уровень недостижения i-го результата, имеет положительное значение;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n - общее количество результатов;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k - коэффициент возврата субсидии.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Коэффициент возврата субсидии рассчитывается по формуле: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val="en-US"/>
        </w:rPr>
      </w:pPr>
      <w:r>
        <w:rPr>
          <w:rFonts w:ascii="Times New Roman" w:hAnsi="Times New Roman" w:cs="Times New Roman"/>
          <w:sz w:val="28"/>
          <w:szCs w:val="20"/>
          <w:lang w:val="en-US"/>
        </w:rPr>
        <w:t xml:space="preserve">k = SUM D</w:t>
      </w:r>
      <w:r>
        <w:rPr>
          <w:rFonts w:ascii="Times New Roman" w:hAnsi="Times New Roman" w:cs="Times New Roman"/>
          <w:sz w:val="28"/>
          <w:szCs w:val="20"/>
          <w:vertAlign w:val="subscript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0"/>
          <w:lang w:val="en-US"/>
        </w:rPr>
        <w:t xml:space="preserve"> / m,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>
        <w:rPr>
          <w:rFonts w:ascii="Times New Roman" w:hAnsi="Times New Roman" w:cs="Times New Roman"/>
          <w:sz w:val="28"/>
          <w:szCs w:val="20"/>
        </w:rPr>
        <w:t xml:space="preserve">где</w:t>
      </w:r>
      <w:r>
        <w:rPr>
          <w:rFonts w:ascii="Times New Roman" w:hAnsi="Times New Roman" w:cs="Times New Roman"/>
          <w:sz w:val="28"/>
          <w:szCs w:val="20"/>
          <w:lang w:val="en-US"/>
        </w:rPr>
        <w:t xml:space="preserve">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D</w:t>
      </w:r>
      <w:r>
        <w:rPr>
          <w:rFonts w:ascii="Times New Roman" w:hAnsi="Times New Roman" w:cs="Times New Roman"/>
          <w:sz w:val="28"/>
          <w:szCs w:val="20"/>
          <w:vertAlign w:val="subscript"/>
        </w:rPr>
        <w:t xml:space="preserve">i</w:t>
      </w:r>
      <w:r>
        <w:rPr>
          <w:rFonts w:ascii="Times New Roman" w:hAnsi="Times New Roman" w:cs="Times New Roman"/>
          <w:sz w:val="28"/>
          <w:szCs w:val="20"/>
        </w:rPr>
        <w:t xml:space="preserve"> - индекс, отражающий уровень недостижения i-го результата.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i-го результата.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Индекс, отражающий уровень недостижения i-го результата, определяется</w:t>
      </w:r>
      <w:r>
        <w:rPr>
          <w:rFonts w:ascii="Times New Roman" w:hAnsi="Times New Roman" w:cs="Times New Roman"/>
          <w:sz w:val="28"/>
          <w:szCs w:val="20"/>
        </w:rPr>
        <w:t xml:space="preserve"> по формуле: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D</w:t>
      </w:r>
      <w:r>
        <w:rPr>
          <w:rFonts w:ascii="Times New Roman" w:hAnsi="Times New Roman" w:cs="Times New Roman"/>
          <w:sz w:val="28"/>
          <w:szCs w:val="20"/>
          <w:vertAlign w:val="subscript"/>
        </w:rPr>
        <w:t xml:space="preserve">i</w:t>
      </w:r>
      <w:r>
        <w:rPr>
          <w:rFonts w:ascii="Times New Roman" w:hAnsi="Times New Roman" w:cs="Times New Roman"/>
          <w:sz w:val="28"/>
          <w:szCs w:val="20"/>
        </w:rPr>
        <w:t xml:space="preserve"> = 1 - T</w:t>
      </w:r>
      <w:r>
        <w:rPr>
          <w:rFonts w:ascii="Times New Roman" w:hAnsi="Times New Roman" w:cs="Times New Roman"/>
          <w:sz w:val="28"/>
          <w:szCs w:val="20"/>
          <w:vertAlign w:val="subscript"/>
        </w:rPr>
        <w:t xml:space="preserve">i</w:t>
      </w:r>
      <w:r>
        <w:rPr>
          <w:rFonts w:ascii="Times New Roman" w:hAnsi="Times New Roman" w:cs="Times New Roman"/>
          <w:sz w:val="28"/>
          <w:szCs w:val="20"/>
        </w:rPr>
        <w:t xml:space="preserve"> / S</w:t>
      </w:r>
      <w:r>
        <w:rPr>
          <w:rFonts w:ascii="Times New Roman" w:hAnsi="Times New Roman" w:cs="Times New Roman"/>
          <w:sz w:val="28"/>
          <w:szCs w:val="20"/>
          <w:vertAlign w:val="subscript"/>
        </w:rPr>
        <w:t xml:space="preserve">i</w:t>
      </w:r>
      <w:r>
        <w:rPr>
          <w:rFonts w:ascii="Times New Roman" w:hAnsi="Times New Roman" w:cs="Times New Roman"/>
          <w:sz w:val="28"/>
          <w:szCs w:val="20"/>
        </w:rPr>
        <w:t xml:space="preserve">,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где: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T</w:t>
      </w:r>
      <w:r>
        <w:rPr>
          <w:rFonts w:ascii="Times New Roman" w:hAnsi="Times New Roman" w:cs="Times New Roman"/>
          <w:sz w:val="28"/>
          <w:szCs w:val="20"/>
          <w:vertAlign w:val="subscript"/>
        </w:rPr>
        <w:t xml:space="preserve">i</w:t>
      </w:r>
      <w:r>
        <w:rPr>
          <w:rFonts w:ascii="Times New Roman" w:hAnsi="Times New Roman" w:cs="Times New Roman"/>
          <w:sz w:val="28"/>
          <w:szCs w:val="20"/>
        </w:rPr>
        <w:t xml:space="preserve"> - фактически достигнутое значение i-го результата на отчетную дату;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S</w:t>
      </w:r>
      <w:r>
        <w:rPr>
          <w:rFonts w:ascii="Times New Roman" w:hAnsi="Times New Roman" w:cs="Times New Roman"/>
          <w:sz w:val="28"/>
          <w:szCs w:val="20"/>
          <w:vertAlign w:val="subscript"/>
        </w:rPr>
        <w:t xml:space="preserve">i</w:t>
      </w:r>
      <w:r>
        <w:rPr>
          <w:rFonts w:ascii="Times New Roman" w:hAnsi="Times New Roman" w:cs="Times New Roman"/>
          <w:sz w:val="28"/>
          <w:szCs w:val="20"/>
        </w:rPr>
        <w:t xml:space="preserve"> - плановое значение i-го результата, установленное соглашением.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невозврата субсидии в указанные сроки Министерство обязано принять меры для возврата субсидии в судебном порядке.</w:t>
      </w:r>
    </w:p>
    <w:p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/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</w:p>
    <w:sectPr>
      <w:headerReference w:type="default" r:id="rId9"/>
      <w:pgSz w:w="11906" w:h="16838"/>
      <w:pgMar w:top="1134" w:right="567" w:bottom="1134" w:left="1418" w:header="567" w:footer="567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47901013"/>
      <w:docPartObj>
        <w:docPartGallery w:val="Page Numbers (Top of Page)"/>
        <w:docPartUnique w:val="true"/>
      </w:docPartObj>
    </w:sdtPr>
    <w:sdtContent>
      <w:p>
        <w:pPr>
          <w:pStyle w:val="af5"/>
          <w:jc w:val="center"/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PAGE   \* MERGEFORMAT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sz w:val="20"/>
          </w:rPr>
          <w:t xml:space="preserve">15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445AA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50ADBA">
      <w:start w:val="1"/>
      <w:numFmt w:val="lowerLetter"/>
      <w:lvlText w:val="%2."/>
      <w:lvlJc w:val="left"/>
      <w:pPr>
        <w:ind w:left="1440" w:hanging="360"/>
      </w:pPr>
    </w:lvl>
    <w:lvl w:ilvl="2" w:tplc="50867F46">
      <w:start w:val="1"/>
      <w:numFmt w:val="lowerRoman"/>
      <w:lvlText w:val="%3."/>
      <w:lvlJc w:val="right"/>
      <w:pPr>
        <w:ind w:left="2160" w:hanging="180"/>
      </w:pPr>
    </w:lvl>
    <w:lvl w:ilvl="3" w:tplc="1F7412BA">
      <w:start w:val="1"/>
      <w:numFmt w:val="decimal"/>
      <w:lvlText w:val="%4."/>
      <w:lvlJc w:val="left"/>
      <w:pPr>
        <w:ind w:left="2880" w:hanging="360"/>
      </w:pPr>
    </w:lvl>
    <w:lvl w:ilvl="4" w:tplc="E6946E72">
      <w:start w:val="1"/>
      <w:numFmt w:val="lowerLetter"/>
      <w:lvlText w:val="%5."/>
      <w:lvlJc w:val="left"/>
      <w:pPr>
        <w:ind w:left="3600" w:hanging="360"/>
      </w:pPr>
    </w:lvl>
    <w:lvl w:ilvl="5" w:tplc="AEFA209C">
      <w:start w:val="1"/>
      <w:numFmt w:val="lowerRoman"/>
      <w:lvlText w:val="%6."/>
      <w:lvlJc w:val="right"/>
      <w:pPr>
        <w:ind w:left="4320" w:hanging="180"/>
      </w:pPr>
    </w:lvl>
    <w:lvl w:ilvl="6" w:tplc="7482199C">
      <w:start w:val="1"/>
      <w:numFmt w:val="decimal"/>
      <w:lvlText w:val="%7."/>
      <w:lvlJc w:val="left"/>
      <w:pPr>
        <w:ind w:left="5040" w:hanging="360"/>
      </w:pPr>
    </w:lvl>
    <w:lvl w:ilvl="7" w:tplc="D3087BD6">
      <w:start w:val="1"/>
      <w:numFmt w:val="lowerLetter"/>
      <w:lvlText w:val="%8."/>
      <w:lvlJc w:val="left"/>
      <w:pPr>
        <w:ind w:left="5760" w:hanging="360"/>
      </w:pPr>
    </w:lvl>
    <w:lvl w:ilvl="8" w:tplc="4836D3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styleId="ad" w:customStyle="1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styleId="af0" w:customStyle="1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6" w:customStyle="1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8" w:customStyle="1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a" w:customStyle="1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fe" w:customStyle="1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styleId="aff0" w:customStyle="1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049&amp;n=166123&amp;dst=100472" TargetMode="External"/><Relationship Id="rId12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65808&amp;dst=3704" TargetMode="External"/><Relationship Id="rId14" Type="http://schemas.openxmlformats.org/officeDocument/2006/relationships/hyperlink" Target="https://login.consultant.ru/link/?req=doc&amp;base=LAW&amp;n=465808&amp;dst=37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06598C-F39C-47F7-9A72-8AAC6A50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30969</Characters>
  <CharactersWithSpaces>36329</CharactersWithSpaces>
  <Company>АГНОиПНО</Company>
  <DocSecurity>0</DocSecurity>
  <HyperlinksChanged>false</HyperlinksChanged>
  <Lines>258</Lines>
  <LinksUpToDate>false</LinksUpToDate>
  <Pages>15</Pages>
  <Paragraphs>72</Paragraphs>
  <ScaleCrop>false</ScaleCrop>
  <SharedDoc>false</SharedDoc>
  <Template>Normal</Template>
  <TotalTime>9</TotalTime>
  <Words>5432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Куфарева Диана Петровна</dc:creator>
  <cp:lastModifiedBy>DEMO-HP-430-G7</cp:lastModifiedBy>
  <cp:revision>3</cp:revision>
  <dcterms:created xsi:type="dcterms:W3CDTF">2024-06-18T16:07:00Z</dcterms:created>
  <dcterms:modified xsi:type="dcterms:W3CDTF">2024-06-24T16:03:00Z</dcterms:modified>
</cp:coreProperties>
</file>