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 3</w:t>
      </w:r>
    </w:p>
    <w:p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</w:t>
      </w:r>
    </w:p>
    <w:p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юридическим лицам,</w:t>
      </w:r>
    </w:p>
    <w:p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 - производителям товаров, работ, услуг на реализацию мероприятий</w:t>
      </w:r>
    </w:p>
    <w:p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программы Новосибирской области «Развитие субъектов малого и среднего предпринимательства</w:t>
      </w:r>
    </w:p>
    <w:p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Новосибирской области»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документов </w:t>
      </w:r>
    </w:p>
    <w:p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субъектам малого и среднего предпринимательства субсидии на возмещение части затрат субъектов малого и среднего предпринимательства, связанных с приобретением и (или) лизингом оборудования в целях создания и (или) развития либо модернизации производства товаров (работ, услуг)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Заявка на участие в отборе для предоставления субсидии в целях оказания финансовой поддержки субъектам малого и среднего предпринимательства (далее – субъекты МСП).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Копии документов по финансово-хозяйственной деятельности субъекта МСП, заверенные участником отбора: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юридические лица, применяющие общую систему налогообложения, представляют отчет о финансовых результатах за последний финансовый год с отметкой налогового органа &lt;*&gt;;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субъекты МСП, применяющие упрощенную систему налогообложения, представляют налоговые декларации за последний финансовый год с отметкой налогового органа &lt;*&gt;;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индивидуальные предприниматели, применяющие общую систему налогообложения, представляют налоговые декларации с отметкой налогового органа за два последних финансовых года &lt;*&gt;.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субъекты МСП,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отметкой налогового органа &lt;*&gt;.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Акт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 (форма по КНД 1160070), по форме, утвержденной приказом ФНС России от 21.06.2023 № ЕД-7-19/402@, за год, предшествующий году подачи заявки &lt;**&gt;.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С</w:t>
      </w:r>
      <w:hyperlink r:id="rId9" w:tooltip="https://login.consultant.ru/link/?req=doc&amp;base=LAW&amp;n=442879&amp;dst=100050" w:history="1">
        <w:r>
          <w:rPr>
            <w:rFonts w:ascii="Times New Roman" w:hAnsi="Times New Roman" w:cs="Times New Roman"/>
            <w:sz w:val="28"/>
            <w:szCs w:val="28"/>
          </w:rPr>
          <w:t xml:space="preserve">правка-подтверждение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основного вида экономической деятельности (приложение № 2 к Порядку подтверждения основного вида экономической деятельности страхователя по обязательному социальному страхованию от </w:t>
      </w:r>
      <w:r>
        <w:rPr>
          <w:rFonts w:ascii="Times New Roman" w:hAnsi="Times New Roman" w:cs="Times New Roman"/>
          <w:sz w:val="28"/>
          <w:szCs w:val="28"/>
        </w:rPr>
        <w:t xml:space="preserve">несчастных случаев на производстве и профессиональных заболеваний - юридического лица, а также видов экономической деятельности подразделений страхователя, являющихся самостоятельными классификационными единицами, утвержденному приказом Министерства здравоохранения и социального развития Российской Федерации от 31.01.2006 № 55) за последний финансовый год, подписанная участником отбора.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Форма расчета по страховым взносам за предшествующий календарный год, утвержденная приказом ФНС России от 29.09.2022 № ЕД-7-11/878@ &lt;***&gt;.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Таблицы экономических показателей деятельности субъектов МСП в зависимости от применяемой системы налогообложения (таблицы №№ 1, </w:t>
      </w:r>
      <w:hyperlink r:id="rId10" w:tooltip="https://login.consultant.ru/link/?req=doc&amp;base=RLAW049&amp;n=168495&amp;dst=117281" w:history="1"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Копии договоров купли-продажи (поставки) оборудования или счетов и актов приема-передачи оборудования или товарных накладных и (или) копия (копии) договора (договоров) лизинга, заверенные участником отбора.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Копия акта приема-передачи предмета лизинга или товарной </w:t>
      </w:r>
      <w:r>
        <w:rPr>
          <w:rFonts w:ascii="Times New Roman" w:hAnsi="Times New Roman" w:cs="Times New Roman"/>
          <w:sz w:val="28"/>
          <w:szCs w:val="28"/>
        </w:rPr>
        <w:t xml:space="preserve">накладной  на</w:t>
      </w:r>
      <w:r>
        <w:rPr>
          <w:rFonts w:ascii="Times New Roman" w:hAnsi="Times New Roman" w:cs="Times New Roman"/>
          <w:sz w:val="28"/>
          <w:szCs w:val="28"/>
        </w:rPr>
        <w:t xml:space="preserve"> предмет лизинга, заверенные участником отбора (для лизинга оборудования).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Копии платежных документов, подтверждающих затраты на приобретение оборудования и (или) уплату платежей по договору (договорам) лизинга, заверенные участником отбора (для приобретения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оборудования).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Копия документа, подтверждающего дату производства приобретенного оборудования и (или) предмета лизинга, заверенная участником отбора.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 Технико-экономическое обоснование приобретения и (или) лизинга технологического и (или) энергетического оборудования в целях создания и (или) развития, и (или) модернизации производства товаров (работ, услуг).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 Копии документов, подтверждающих постановку на учет приобретенного оборудования заверенные участником отбора (для приобретения оборудования):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юридических лиц - акт ввода в эксплуатацию и (или) приказ о вводе в эксплуатацию, оборотная ведомость основных средств за год, в котором приобретено оборудование;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индивидуальных предпринимателей - акт ввода в эксплуатацию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(или) приказ о вводе в эксплуатацию, раздел II книги учета доходов и расходов за год, в котором приобретено оборудование;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 Заявление о соответствии вновь созданного юридического лица и вновь зарегистрированного индивидуального предпринимателя (в соответствии с отметкой в едином реестре субъектов МСП) условиям отнесения к субъектам МСП, установленным Федеральным законом от 24.07.2007 № 209-ФЗ «О развитии малого и среднего предпринимательства в Российской Федерации», по утвержденной форме.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Заверенная участником отбора копия экспортного контракта, заключенного участником отбора не ранее 1 января года, предшествующего году подачи заявки (при наличии).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&lt;*&gt; Министерство промышленности, торговли и развития предпринимательства Новосибирской области (далее - Министерство) использует данные, опубликованные на государственном информационном ресурсе </w:t>
      </w:r>
      <w:r>
        <w:rPr>
          <w:rFonts w:ascii="Times New Roman" w:hAnsi="Times New Roman" w:cs="Times New Roman"/>
          <w:sz w:val="28"/>
          <w:szCs w:val="28"/>
        </w:rPr>
        <w:t xml:space="preserve">бухгалтерской (финансовой) отчетности https://bo.nalog.ru (далее - ГИР БО) в качестве источника информации о суммах доходов и расходов организаций.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в ГИР БО на момент подачи заявки информации о сумме доходов и расходов участника отбора за год, предшествующий году предоставления субсидии, участник отбора вправе до окончания срока приема заявок на участие в отборе для предоставления субсидии в целях оказания финансовой поддержки субъектам МСП представить указанный документ в Министерство по собственной инициативе.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&lt;**&gt; Министерство использует данные, опубликованные на портале «Прозрачный бизнес» https://pb.nalog.ru/ (далее - портал) в качестве источника информации о суммах уплаченных налогов организаций.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на портале на момент подачи заявки информации о суммах уплаченных налогов по участнику отбора за год, предшествующий году предоставления субсидии, участник отбора вправе до окончания срока приема заявок на участие в отборе для предоставления субсидии в целях оказания финансовой поддержки субъектам МСП представить указанный документ в Министерство по собственной инициативе.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&lt;***&gt; Указанный документ (информация) запрашивается Министерством в порядке межведомственного взаимодействия не позднее пяти рабочих дней после окончания срока приема заявок. При этом заявитель вправе представить указанный документ (информацию) в Министерство по собственной инициативе.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Таблицы экономических показателей деятельности</w:t>
      </w:r>
    </w:p>
    <w:p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субъектов МСП для получения субсидии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№ 1</w:t>
      </w:r>
    </w:p>
    <w:p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Экономические показатели деятельности субъекта МСП,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применяющего общую систему налогообложения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субъекта МСП_________________________________________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6"/>
        <w:gridCol w:w="3749"/>
        <w:gridCol w:w="1275"/>
        <w:gridCol w:w="1276"/>
        <w:gridCol w:w="1276"/>
        <w:gridCol w:w="1683"/>
      </w:tblGrid>
      <w:t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</w:t>
            </w:r>
          </w:p>
        </w:tc>
        <w:tc>
          <w:tcPr>
            <w:tcW w:w="3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показателей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Годы, предшествующие году предоставления субсидии &lt;*&gt;</w:t>
            </w:r>
          </w:p>
        </w:tc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предоставления субсидии, показатели за год (план)</w:t>
            </w:r>
          </w:p>
        </w:tc>
      </w:tr>
      <w:t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3-й год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2-й год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1-й год</w:t>
            </w:r>
          </w:p>
        </w:tc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Выручка, тыс. рублей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Чистая прибыль, тыс. рублей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численность работников (включая выполнявших работы по договорам гражданско-правового характера), человек, всего, из нее &lt;**&gt;: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среднесписочного состава (численность работников без внешних совместителей) &lt;**&gt;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внешних совместителей &lt;**&gt;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3.3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договорам гражданско-правового характера &lt;**&gt;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начисленной заработной платы работников, тыс. рублей &lt;**&gt;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плата, тыс. рублей &lt;**&gt;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Поступление налогов в консолидированный бюджет Новосибирской области (тыс. рублей), всего, в том числе: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6.1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 на прибыль организаций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6.2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 на доходы физических лиц (НДФЛ)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6.3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 на имущество организаций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6.4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транспортный налог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6.5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налог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юридического лица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_______________ (_____________________)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№ 2</w:t>
      </w:r>
    </w:p>
    <w:p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Экономические показатели деятельности субъекта МСП,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применяющего упрощенную систему налогообложения, патентную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систему налогообложения, систему налогообложения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сельскохозяйственных товаропроизводителей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субъекта МСП 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6"/>
        <w:gridCol w:w="3891"/>
        <w:gridCol w:w="1133"/>
        <w:gridCol w:w="1133"/>
        <w:gridCol w:w="1133"/>
        <w:gridCol w:w="1704"/>
      </w:tblGrid>
      <w:t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</w:t>
            </w:r>
          </w:p>
        </w:tc>
        <w:tc>
          <w:tcPr>
            <w:tcW w:w="38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показателей</w:t>
            </w:r>
          </w:p>
        </w:tc>
        <w:tc>
          <w:tcPr>
            <w:tcW w:w="3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Годы, предшествующие году предоставления субсидии &lt;*&gt;</w:t>
            </w: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предоставления субсидии, показатели за год (план)</w:t>
            </w:r>
          </w:p>
        </w:tc>
      </w:tr>
      <w:t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3-й год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2-й год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1-й год</w:t>
            </w: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Доход, тыс. руб.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Расходы, тыс. рублей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Чистый доход &lt;**&gt;, тыс. рублей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численность работников (включая выполнявших работы по договорам гражданско-правового характера), человек, всего, из нее &lt;***&gt;: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среднесписочного состава (численность работников без внешних совместителей) &lt;***&gt;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внешних совместителей &lt;***&gt;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4.3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договорам гражданско-правового характера &lt;***&gt;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начисленной заработной платы работников, тыс. рублей &lt;***&gt;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плата, тыс. рублей &lt;***&gt;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Поступление налогов в консолидированный бюджет Новосибирской области (тыс. рублей), всего, в том числе: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7.1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 на доходы физических лиц (НДФЛ)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7.2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налог, уплачиваемый в связи с применением упрощенной системы налогообложения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7.3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налог, уплачиваемый в связи с применением патентной системы налогообложения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7.4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сельскохозяйственный налог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7.5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 на имущество организаций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7.6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транспортный налог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7.7</w:t>
            </w:r>
          </w:p>
        </w:tc>
        <w:tc>
          <w:tcPr>
            <w:tcW w:w="3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налог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юридического лица</w:t>
      </w:r>
    </w:p>
    <w:p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_______________ (_____________________)</w:t>
      </w:r>
    </w:p>
    <w:p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46"/>
      <w:bookmarkEnd w:id="0"/>
      <w:r>
        <w:rPr>
          <w:rFonts w:ascii="Times New Roman" w:hAnsi="Times New Roman" w:cs="Times New Roman"/>
          <w:sz w:val="28"/>
          <w:szCs w:val="28"/>
        </w:rPr>
        <w:t xml:space="preserve">&lt;*&gt; При заполнении таблиц учитываются данные по трем годам, предшествовавшим году предоставления субсидии.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Пример: если субсидия предоставляется в 2024 году, то предшествующие годы - 2023 (1-й год, предшествующий году предоставления субсидии), 2022 (2-й год, предшествующий году предоставления субсидии) и 2021 (3-й год, предшествующий году предоставления субсидии).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48"/>
      <w:bookmarkEnd w:id="1"/>
      <w:r>
        <w:rPr>
          <w:rFonts w:ascii="Times New Roman" w:hAnsi="Times New Roman" w:cs="Times New Roman"/>
          <w:sz w:val="28"/>
          <w:szCs w:val="28"/>
        </w:rPr>
        <w:t xml:space="preserve">&lt;**&gt; Доход за вычетом суммы расходов и уплаченных налогов.</w:t>
      </w:r>
    </w:p>
    <w:p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50"/>
      <w:bookmarkEnd w:id="2"/>
      <w:r>
        <w:rPr>
          <w:rFonts w:ascii="Times New Roman" w:hAnsi="Times New Roman" w:cs="Times New Roman"/>
          <w:sz w:val="28"/>
          <w:szCs w:val="28"/>
        </w:rPr>
        <w:t xml:space="preserve">&lt;***&gt; Заполняется отдельной строкой по каждому обособленному подразделению, осуществляющему деятельность на территории Новосибирской области и указанному в пункте 6 заявки на оказание финансовой поддержки.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Среднемесячная заработная плата рассчитывается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24.12.2007 № 922 «Об особенностях порядка исчисления средней заработной платы».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br w:type="page" w:clear="all"/>
      </w:r>
      <w:r>
        <w:rPr>
          <w:rFonts w:ascii="Times New Roman" w:hAnsi="Times New Roman" w:cs="Times New Roman"/>
          <w:sz w:val="28"/>
          <w:szCs w:val="20"/>
        </w:rPr>
        <w:t xml:space="preserve">Заявление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о соответствии вновь созданного юридического лица и вновь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зарегистрированного индивидуального предпринимателя условиям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отнесения к субъектам малого и среднего предпринимательства,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установленным Федеральным законом от 24.07.2007 № 209-ФЗ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«О развитии малого и среднего предпринимательства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в Российской Федерации»</w:t>
      </w:r>
    </w:p>
    <w:p>
      <w:pPr>
        <w:spacing w:line="240" w:lineRule="auto"/>
        <w:jc w:val="both"/>
        <w:rPr>
          <w:rFonts w:ascii="Times New Roman" w:hAnsi="Times New Roman" w:cs="Times New Roman"/>
          <w:szCs w:val="20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Настоящим заявляю, что 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______________________________________________________________________,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полное наименование юридического лица, фамилия, имя, отчество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(последнее - при наличии) индивидуального предпринимателя)</w:t>
      </w:r>
    </w:p>
    <w:p>
      <w:pPr>
        <w:spacing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ИНН: ________________________________________________________________,</w:t>
      </w:r>
    </w:p>
    <w:p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дата государственной регистрации: _______________________________________</w:t>
      </w:r>
    </w:p>
    <w:p>
      <w:pPr>
        <w:spacing w:after="0" w:line="240" w:lineRule="auto"/>
        <w:ind w:firstLine="439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дата государственной</w:t>
      </w:r>
    </w:p>
    <w:p>
      <w:pPr>
        <w:spacing w:after="0" w:line="240" w:lineRule="auto"/>
        <w:ind w:firstLine="439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регистрации юридического лица или</w:t>
      </w:r>
    </w:p>
    <w:p>
      <w:pPr>
        <w:spacing w:after="0" w:line="240" w:lineRule="auto"/>
        <w:ind w:firstLine="439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индивидуального предпринимателя)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соответствует условиям отнесения к субъектам малого и среднего предпринимательства, установленным Федеральным законом от 24.07.2007 № 209-ФЗ «О </w:t>
      </w:r>
      <w:r>
        <w:rPr>
          <w:rFonts w:ascii="Times New Roman" w:hAnsi="Times New Roman" w:cs="Times New Roman"/>
          <w:sz w:val="28"/>
          <w:szCs w:val="20"/>
        </w:rPr>
        <w:t xml:space="preserve">развитии  малого</w:t>
      </w:r>
      <w:r>
        <w:rPr>
          <w:rFonts w:ascii="Times New Roman" w:hAnsi="Times New Roman" w:cs="Times New Roman"/>
          <w:sz w:val="28"/>
          <w:szCs w:val="20"/>
        </w:rPr>
        <w:t xml:space="preserve"> и среднего предпринимательства в Российской Федерации».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_____________________________________                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Фамилия, имя, отчество (последнее -                                                             подпись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при наличии) подписавшего, должность</w:t>
      </w:r>
    </w:p>
    <w:p>
      <w:pPr>
        <w:spacing w:line="240" w:lineRule="auto"/>
        <w:jc w:val="both"/>
        <w:rPr>
          <w:rFonts w:ascii="Times New Roman" w:hAnsi="Times New Roman" w:cs="Times New Roman"/>
          <w:szCs w:val="20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«____» ______________ 20___ г.</w:t>
      </w:r>
    </w:p>
    <w:p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0"/>
        </w:rPr>
        <w:t xml:space="preserve">М.П. (при наличи</w:t>
      </w:r>
      <w:r>
        <w:rPr>
          <w:rFonts w:ascii="Times New Roman" w:hAnsi="Times New Roman" w:cs="Times New Roman"/>
          <w:sz w:val="28"/>
        </w:rPr>
        <w:t xml:space="preserve">и)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___________»</w:t>
      </w:r>
    </w:p>
    <w:sectPr>
      <w:headerReference w:type="default" r:id="rId8"/>
      <w:type w:val="continuous"/>
      <w:pgSz w:w="11905" w:h="16838"/>
      <w:pgMar w:top="1134" w:right="567" w:bottom="1134" w:left="1418" w:header="567" w:footer="567" w:gutter="0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311822562"/>
      <w:docPartObj>
        <w:docPartGallery w:val="Page Numbers (Top of Page)"/>
        <w:docPartUnique w:val="true"/>
      </w:docPartObj>
    </w:sdtPr>
    <w:sdtContent>
      <w:p>
        <w:pPr>
          <w:pStyle w:val="af6"/>
          <w:jc w:val="center"/>
          <w:rPr>
            <w:rFonts w:ascii="Times New Roman" w:hAnsi="Times New Roman"/>
            <w:sz w:val="20"/>
          </w:rPr>
        </w:pPr>
        <w:r>
          <w:rPr>
            <w:rFonts w:ascii="Times New Roman" w:hAnsi="Times New Roman"/>
            <w:sz w:val="20"/>
          </w:rPr>
          <w:fldChar w:fldCharType="begin"/>
        </w:r>
        <w:r>
          <w:rPr>
            <w:rFonts w:ascii="Times New Roman" w:hAnsi="Times New Roman"/>
            <w:sz w:val="20"/>
          </w:rPr>
          <w:instrText xml:space="preserve">PAGE   \* MERGEFORMAT</w:instrText>
        </w:r>
        <w:r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sz w:val="20"/>
          </w:rPr>
          <w:t xml:space="preserve">8</w:t>
        </w:r>
        <w:r>
          <w:rPr>
            <w:rFonts w:ascii="Times New Roman" w:hAnsi="Times New Roman"/>
            <w:sz w:val="20"/>
          </w:rPr>
          <w:fldChar w:fldCharType="end"/>
        </w:r>
      </w:p>
    </w:sdtContent>
  </w:sdt>
  <w:p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styleId="a6" w:customStyle="1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styleId="a8" w:customStyle="1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styleId="af" w:customStyle="1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styleId="af2" w:customStyle="1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7" w:customStyle="1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9" w:customStyle="1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b" w:customStyle="1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login.consultant.ru/link/?req=doc&amp;base=LAW&amp;n=442879&amp;dst=100050" TargetMode="External"/><Relationship Id="rId10" Type="http://schemas.openxmlformats.org/officeDocument/2006/relationships/hyperlink" Target="https://login.consultant.ru/link/?req=doc&amp;base=RLAW049&amp;n=168495&amp;dst=11728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haracters>10540</Characters>
  <CharactersWithSpaces>12365</CharactersWithSpaces>
  <Company>АГНОиПНО</Company>
  <DocSecurity>0</DocSecurity>
  <HyperlinksChanged>false</HyperlinksChanged>
  <Lines>87</Lines>
  <LinksUpToDate>false</LinksUpToDate>
  <Pages>7</Pages>
  <Paragraphs>24</Paragraphs>
  <ScaleCrop>false</ScaleCrop>
  <SharedDoc>false</SharedDoc>
  <Template>Normal</Template>
  <TotalTime>3</TotalTime>
  <Words>1849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DEMO-HP-430-G7</cp:lastModifiedBy>
  <cp:revision>2</cp:revision>
  <dcterms:created xsi:type="dcterms:W3CDTF">2024-06-24T15:56:00Z</dcterms:created>
  <dcterms:modified xsi:type="dcterms:W3CDTF">2024-06-24T15:56:00Z</dcterms:modified>
</cp:coreProperties>
</file>