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CF" w:rsidRDefault="00982BCF">
      <w:pPr>
        <w:pStyle w:val="ConsPlusTitle"/>
        <w:jc w:val="center"/>
        <w:outlineLvl w:val="0"/>
      </w:pPr>
      <w:r>
        <w:t>АДМИНИСТРАЦИЯ ГОРОДА БЕРДСКА</w:t>
      </w:r>
    </w:p>
    <w:p w:rsidR="00982BCF" w:rsidRDefault="00982BCF">
      <w:pPr>
        <w:pStyle w:val="ConsPlusTitle"/>
        <w:jc w:val="center"/>
      </w:pPr>
    </w:p>
    <w:p w:rsidR="00982BCF" w:rsidRDefault="00982BCF">
      <w:pPr>
        <w:pStyle w:val="ConsPlusTitle"/>
        <w:jc w:val="center"/>
      </w:pPr>
      <w:r>
        <w:t>ПОСТАНОВЛЕНИЕ</w:t>
      </w:r>
    </w:p>
    <w:p w:rsidR="00982BCF" w:rsidRDefault="00982BCF">
      <w:pPr>
        <w:pStyle w:val="ConsPlusTitle"/>
        <w:jc w:val="center"/>
      </w:pPr>
      <w:r>
        <w:t>от 30 октября 2015 г. N 3749</w:t>
      </w:r>
    </w:p>
    <w:p w:rsidR="00982BCF" w:rsidRDefault="00982BCF">
      <w:pPr>
        <w:pStyle w:val="ConsPlusTitle"/>
        <w:jc w:val="center"/>
      </w:pPr>
    </w:p>
    <w:p w:rsidR="00982BCF" w:rsidRDefault="00982BCF">
      <w:pPr>
        <w:pStyle w:val="ConsPlusTitle"/>
        <w:jc w:val="center"/>
      </w:pPr>
      <w:r>
        <w:t>ОБ УТВЕРЖДЕНИИ ПРАВИЛ ПРИНЯТИЯ РЕШЕНИЙ О ПРЕДОСТАВЛЕНИИ</w:t>
      </w:r>
    </w:p>
    <w:p w:rsidR="00982BCF" w:rsidRDefault="00982BCF">
      <w:pPr>
        <w:pStyle w:val="ConsPlusTitle"/>
        <w:jc w:val="center"/>
      </w:pPr>
      <w:r>
        <w:t>БЮДЖЕТНЫХ ИНВЕСТИЦИЙ ЮРИДИЧЕСКИМ ЛИЦАМ, НЕ ЯВЛЯЮЩИМСЯ</w:t>
      </w:r>
    </w:p>
    <w:p w:rsidR="00982BCF" w:rsidRDefault="00982BCF">
      <w:pPr>
        <w:pStyle w:val="ConsPlusTitle"/>
        <w:jc w:val="center"/>
      </w:pPr>
      <w:r>
        <w:t>МУНИЦИПАЛЬНЫМИ УЧРЕЖДЕНИЯМИ И МУНИЦИПАЛЬНЫМИ УНИТАРНЫМИ</w:t>
      </w:r>
    </w:p>
    <w:p w:rsidR="00982BCF" w:rsidRDefault="00982BCF">
      <w:pPr>
        <w:pStyle w:val="ConsPlusTitle"/>
        <w:jc w:val="center"/>
      </w:pPr>
      <w:r>
        <w:t>ПРЕДПРИЯТИЯМИ, В ОБЪЕКТЫ КАПИТАЛЬНОГО СТРОИТЕЛЬСТВА</w:t>
      </w:r>
    </w:p>
    <w:p w:rsidR="00982BCF" w:rsidRDefault="00982BCF">
      <w:pPr>
        <w:pStyle w:val="ConsPlusTitle"/>
        <w:jc w:val="center"/>
      </w:pPr>
      <w:r>
        <w:t xml:space="preserve">И (ИЛИ) НА ПРИОБРЕТЕНИЕ ОБЪЕКТОВ </w:t>
      </w:r>
      <w:proofErr w:type="gramStart"/>
      <w:r>
        <w:t>НЕДВИЖИМОГО</w:t>
      </w:r>
      <w:proofErr w:type="gramEnd"/>
    </w:p>
    <w:p w:rsidR="00982BCF" w:rsidRDefault="00982BCF">
      <w:pPr>
        <w:pStyle w:val="ConsPlusTitle"/>
        <w:jc w:val="center"/>
      </w:pPr>
      <w:r>
        <w:t>ИМУЩЕСТВА ЗА СЧЕТ СРЕДСТВ БЮДЖЕТА ГОРОДА БЕРДСКА</w:t>
      </w: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80</w:t>
        </w:r>
      </w:hyperlink>
      <w:r>
        <w:t xml:space="preserve"> Бюджетного кодекса Российской Федерации, постановляю: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города Бердска согласно приложению.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2. Опубликовать постановление в газете "</w:t>
      </w:r>
      <w:proofErr w:type="spellStart"/>
      <w:r>
        <w:t>Бердские</w:t>
      </w:r>
      <w:proofErr w:type="spellEnd"/>
      <w:r>
        <w:t xml:space="preserve"> новости" и </w:t>
      </w:r>
      <w:proofErr w:type="gramStart"/>
      <w:r>
        <w:t>разместить его</w:t>
      </w:r>
      <w:proofErr w:type="gramEnd"/>
      <w:r>
        <w:t xml:space="preserve"> на официальном сайте администрации города Бердска.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Михайлова А.Г.</w:t>
      </w: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 Бердска</w:t>
      </w:r>
    </w:p>
    <w:p w:rsidR="00982BCF" w:rsidRDefault="00982BCF">
      <w:pPr>
        <w:pStyle w:val="ConsPlusNormal"/>
        <w:jc w:val="right"/>
      </w:pPr>
      <w:r>
        <w:t>А.Г.МИХАЙЛОВ</w:t>
      </w: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  <w:bookmarkStart w:id="0" w:name="_GoBack"/>
      <w:bookmarkEnd w:id="0"/>
    </w:p>
    <w:p w:rsidR="00982BCF" w:rsidRDefault="00982BCF">
      <w:pPr>
        <w:pStyle w:val="ConsPlusNormal"/>
        <w:jc w:val="right"/>
        <w:outlineLvl w:val="0"/>
      </w:pPr>
      <w:r>
        <w:lastRenderedPageBreak/>
        <w:t>Приложение</w:t>
      </w:r>
    </w:p>
    <w:p w:rsidR="00982BCF" w:rsidRDefault="00982BCF">
      <w:pPr>
        <w:pStyle w:val="ConsPlusNormal"/>
        <w:jc w:val="right"/>
      </w:pPr>
      <w:r>
        <w:t>к постановлению</w:t>
      </w:r>
    </w:p>
    <w:p w:rsidR="00982BCF" w:rsidRDefault="00982BCF">
      <w:pPr>
        <w:pStyle w:val="ConsPlusNormal"/>
        <w:jc w:val="right"/>
      </w:pPr>
      <w:r>
        <w:t>администрации города Бердска</w:t>
      </w:r>
    </w:p>
    <w:p w:rsidR="00982BCF" w:rsidRDefault="00982BCF">
      <w:pPr>
        <w:pStyle w:val="ConsPlusNormal"/>
        <w:jc w:val="right"/>
      </w:pPr>
      <w:r>
        <w:t>от 30.10.2015 N 3749</w:t>
      </w: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Title"/>
        <w:jc w:val="center"/>
      </w:pPr>
      <w:bookmarkStart w:id="1" w:name="P30"/>
      <w:bookmarkEnd w:id="1"/>
      <w:r>
        <w:t>ПРАВИЛА</w:t>
      </w:r>
    </w:p>
    <w:p w:rsidR="00982BCF" w:rsidRDefault="00982BCF">
      <w:pPr>
        <w:pStyle w:val="ConsPlusTitle"/>
        <w:jc w:val="center"/>
      </w:pPr>
      <w:r>
        <w:t>ПРИНЯТИЯ РЕШЕНИЙ О ПРЕДОСТАВЛЕНИИ БЮДЖЕТНЫХ ИНВЕСТИЦИЙ</w:t>
      </w:r>
    </w:p>
    <w:p w:rsidR="00982BCF" w:rsidRDefault="00982BCF">
      <w:pPr>
        <w:pStyle w:val="ConsPlusTitle"/>
        <w:jc w:val="center"/>
      </w:pPr>
      <w:r>
        <w:t>ЮРИДИЧЕСКИМ ЛИЦАМ, НЕ ЯВЛЯЮЩИМСЯ МУНИЦИПАЛЬНЫМИ</w:t>
      </w:r>
    </w:p>
    <w:p w:rsidR="00982BCF" w:rsidRDefault="00982BCF">
      <w:pPr>
        <w:pStyle w:val="ConsPlusTitle"/>
        <w:jc w:val="center"/>
      </w:pPr>
      <w:r>
        <w:t>УЧРЕЖДЕНИЯМИ И МУНИЦИПАЛЬНЫМИ УНИТАРНЫМИ ПРЕДПРИЯТИЯМИ,</w:t>
      </w:r>
    </w:p>
    <w:p w:rsidR="00982BCF" w:rsidRDefault="00982BCF">
      <w:pPr>
        <w:pStyle w:val="ConsPlusTitle"/>
        <w:jc w:val="center"/>
      </w:pPr>
      <w:r>
        <w:t>В ОБЪЕКТЫ КАПИТАЛЬНОГО СТРОИТЕЛЬСТВА И (ИЛИ)</w:t>
      </w:r>
    </w:p>
    <w:p w:rsidR="00982BCF" w:rsidRDefault="00982BCF">
      <w:pPr>
        <w:pStyle w:val="ConsPlusTitle"/>
        <w:jc w:val="center"/>
      </w:pPr>
      <w:r>
        <w:t>НА ПРИОБРЕТЕНИЕ ОБЪЕКТОВ НЕДВИЖИМОГО ИМУЩЕСТВА</w:t>
      </w:r>
    </w:p>
    <w:p w:rsidR="00982BCF" w:rsidRDefault="00982BCF">
      <w:pPr>
        <w:pStyle w:val="ConsPlusTitle"/>
        <w:jc w:val="center"/>
      </w:pPr>
      <w:r>
        <w:t>ЗА СЧЕТ СРЕДСТВ БЮДЖЕТА ГОРОДА БЕРДСКА</w:t>
      </w: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jc w:val="center"/>
        <w:outlineLvl w:val="1"/>
      </w:pPr>
      <w:r>
        <w:t>I. ОСНОВНЫЕ ПОЛОЖЕНИЯ</w:t>
      </w: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лицо), в объекты капитального строительства за счет средств бюджета города Бердска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(далее - бюджетные инвестиции).</w:t>
      </w:r>
      <w:proofErr w:type="gramEnd"/>
    </w:p>
    <w:p w:rsidR="00982BCF" w:rsidRDefault="00982BCF">
      <w:pPr>
        <w:pStyle w:val="ConsPlusNormal"/>
        <w:spacing w:before="220"/>
        <w:ind w:firstLine="540"/>
        <w:jc w:val="both"/>
      </w:pPr>
      <w:r>
        <w:t>2. Решение о предоставлении бюджетных инвестиций юридическим лицам, реализующим инвестиционные проекты на территории города Бердска, и заключение инвестиционных соглашений принимается Советом по инвестиционной деятельности города Бердска 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города Бердска, утвержденным администрацией города Бердска.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1) приоритетов и целей развития города Бердска, исходя из прогноза и плана социально-экономического развития города Бердска, муниципальных программ, а также документов территориального планирования города Бердска;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 xml:space="preserve">2) оценки </w:t>
      </w:r>
      <w:proofErr w:type="gramStart"/>
      <w:r>
        <w:t>эффективности использования средств бюджета города</w:t>
      </w:r>
      <w:proofErr w:type="gramEnd"/>
      <w:r>
        <w:t xml:space="preserve"> Бердска, направляемых на капитальные вложения;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3) оценки влияния создания объекта капитального строительства на комплексное развитие территории муниципального образования города Бердска;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4)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1)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lastRenderedPageBreak/>
        <w:t>2) приобретение земельных участков под строительство;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3)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4)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 xml:space="preserve">5) проведение </w:t>
      </w:r>
      <w:proofErr w:type="gramStart"/>
      <w:r>
        <w:t>проверки достоверности определения сметной стоимости объектов капитального</w:t>
      </w:r>
      <w:proofErr w:type="gramEnd"/>
      <w: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города Бердска.</w:t>
      </w: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jc w:val="center"/>
        <w:outlineLvl w:val="1"/>
      </w:pPr>
      <w:r>
        <w:t>II. ПОДГОТОВКА РЕШЕНИЯ</w:t>
      </w: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  <w:r>
        <w:t xml:space="preserve">1. Управление градостроительства администрации города Бердска после принятия решения Советом по инвестиционной деятельности города Бердска обеспечивает подготовку </w:t>
      </w:r>
      <w:proofErr w:type="gramStart"/>
      <w:r>
        <w:t>проекта постановления администрации города Бердска</w:t>
      </w:r>
      <w:proofErr w:type="gramEnd"/>
      <w:r>
        <w:t xml:space="preserve"> об утверждении решения о предоставлении бюджетных инвестиций юридическим лицам (далее - решение).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2. Решение может включать несколько объектов капитального строительства и (или) приобретаемых объектов недвижимого имущества юридического лица и должно содержать следующую информацию:</w:t>
      </w:r>
    </w:p>
    <w:p w:rsidR="00982BCF" w:rsidRDefault="00982BCF">
      <w:pPr>
        <w:pStyle w:val="ConsPlusNormal"/>
        <w:spacing w:before="220"/>
        <w:ind w:firstLine="540"/>
        <w:jc w:val="both"/>
      </w:pPr>
      <w:proofErr w:type="gramStart"/>
      <w:r>
        <w:t>1)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982BCF" w:rsidRDefault="00982BCF">
      <w:pPr>
        <w:pStyle w:val="ConsPlusNormal"/>
        <w:spacing w:before="220"/>
        <w:ind w:firstLine="540"/>
        <w:jc w:val="both"/>
      </w:pPr>
      <w:r>
        <w:t>2)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недвижимого имущества);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3) определение главного распорядителя бюджетных средств города Бердска, предоставляющего бюджетные инвестиции;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4) наименование застройщика или заказчика (заказчика-застройщика) с указанием его наименования и реквизитов (ИНН, КПП, ОГРН, адрес местонахождения);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5) срок ввода в эксплуатацию объекта капитального строительства и (или) приобретения объекта недвижимого имущества;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6)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7)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8)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lastRenderedPageBreak/>
        <w:t>9) общий 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 xml:space="preserve">3. Решения, принимаемые в течение финансового года, являются основанием для внесения Главой города Бердска в Совет </w:t>
      </w:r>
      <w:proofErr w:type="gramStart"/>
      <w:r>
        <w:t>депутатов города Бердска проекта решения</w:t>
      </w:r>
      <w:proofErr w:type="gramEnd"/>
      <w:r>
        <w:t xml:space="preserve"> о внесении изменений в решение о бюджете города Бердска на текущий финансовый год и плановый период.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>Решения, принимаемые до начала финансового года, являются основанием для включения бюджетных ассигнований на предоставление бюджетных инвестиций в проект бюджета города Бердска на очередной финансовый год и плановый период, вносимый Главой города Бердска в Совет депутатов города Бердска.</w:t>
      </w:r>
    </w:p>
    <w:p w:rsidR="00982BCF" w:rsidRDefault="00982BC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Общий (предельный) объем бюджетных инвестиций, предоставляемых на реализацию инвестиционного проекта, не может быть установлен выше 50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jc w:val="center"/>
        <w:outlineLvl w:val="1"/>
      </w:pPr>
      <w:r>
        <w:t>III. ВНЕСЕНИЕ ИЗМЕНЕНИЙ В РЕШЕНИЕ</w:t>
      </w: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  <w:r>
        <w:t>1. Внесение изменений в решение осуществляется в порядке, предусмотренном для его принятия.</w:t>
      </w: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ind w:firstLine="540"/>
        <w:jc w:val="both"/>
      </w:pPr>
    </w:p>
    <w:p w:rsidR="00982BCF" w:rsidRDefault="00982B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6E8" w:rsidRDefault="00A146E8"/>
    <w:sectPr w:rsidR="00A146E8" w:rsidSect="00A8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CF"/>
    <w:rsid w:val="00982BCF"/>
    <w:rsid w:val="00A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C76A766AF5419A59A97A75F7F70E74DC4818077724E1A03D393FC797B74F960C305BDC7879691BC7C2EA49E959FB0FE8670693DD927E15h13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K4-Abelgans</cp:lastModifiedBy>
  <cp:revision>1</cp:revision>
  <dcterms:created xsi:type="dcterms:W3CDTF">2021-08-11T07:55:00Z</dcterms:created>
  <dcterms:modified xsi:type="dcterms:W3CDTF">2021-08-11T08:00:00Z</dcterms:modified>
</cp:coreProperties>
</file>