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E8" w:rsidRPr="00470FE9" w:rsidRDefault="004740E8" w:rsidP="00470FE9">
      <w:pPr>
        <w:autoSpaceDE w:val="0"/>
        <w:autoSpaceDN w:val="0"/>
        <w:jc w:val="center"/>
        <w:rPr>
          <w:rFonts w:eastAsia="Times New Roman" w:cs="Times New Roman"/>
          <w:b/>
          <w:bCs/>
          <w:color w:val="auto"/>
          <w:szCs w:val="28"/>
          <w:lang w:val="en-US" w:eastAsia="ru-RU"/>
        </w:rPr>
      </w:pPr>
      <w:r w:rsidRPr="00470FE9">
        <w:rPr>
          <w:rFonts w:eastAsia="Times New Roman" w:cs="Times New Roman"/>
          <w:b/>
          <w:bCs/>
          <w:noProof/>
          <w:color w:val="auto"/>
          <w:sz w:val="20"/>
          <w:szCs w:val="20"/>
          <w:lang w:eastAsia="ru-RU"/>
        </w:rPr>
        <w:drawing>
          <wp:inline distT="0" distB="0" distL="0" distR="0" wp14:anchorId="587543A3" wp14:editId="25B0B612">
            <wp:extent cx="549910" cy="659765"/>
            <wp:effectExtent l="0" t="0" r="254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4740E8" w:rsidRPr="00470FE9" w:rsidRDefault="004740E8" w:rsidP="00470FE9">
      <w:pPr>
        <w:autoSpaceDE w:val="0"/>
        <w:autoSpaceDN w:val="0"/>
        <w:jc w:val="center"/>
        <w:rPr>
          <w:rFonts w:eastAsia="Times New Roman" w:cs="Times New Roman"/>
          <w:b/>
          <w:bCs/>
          <w:color w:val="auto"/>
          <w:sz w:val="16"/>
          <w:szCs w:val="16"/>
          <w:lang w:val="en-US" w:eastAsia="ru-RU"/>
        </w:rPr>
      </w:pPr>
    </w:p>
    <w:p w:rsidR="004740E8" w:rsidRPr="00470FE9" w:rsidRDefault="004740E8" w:rsidP="00470FE9">
      <w:pPr>
        <w:autoSpaceDE w:val="0"/>
        <w:autoSpaceDN w:val="0"/>
        <w:jc w:val="center"/>
        <w:rPr>
          <w:rFonts w:eastAsia="Times New Roman" w:cs="Times New Roman"/>
          <w:b/>
          <w:bCs/>
          <w:color w:val="auto"/>
          <w:szCs w:val="28"/>
          <w:lang w:eastAsia="ru-RU"/>
        </w:rPr>
      </w:pPr>
      <w:r w:rsidRPr="00470FE9">
        <w:rPr>
          <w:rFonts w:eastAsia="Times New Roman" w:cs="Times New Roman"/>
          <w:b/>
          <w:bCs/>
          <w:color w:val="auto"/>
          <w:szCs w:val="28"/>
          <w:lang w:eastAsia="ru-RU"/>
        </w:rPr>
        <w:t>ПРАВИТЕЛЬСТВО НОВОСИБИРСКОЙ ОБЛАСТИ</w:t>
      </w:r>
    </w:p>
    <w:p w:rsidR="004740E8" w:rsidRPr="00470FE9" w:rsidRDefault="004740E8" w:rsidP="00470FE9">
      <w:pPr>
        <w:autoSpaceDE w:val="0"/>
        <w:autoSpaceDN w:val="0"/>
        <w:jc w:val="center"/>
        <w:rPr>
          <w:rFonts w:eastAsia="Times New Roman" w:cs="Times New Roman"/>
          <w:b/>
          <w:bCs/>
          <w:color w:val="auto"/>
          <w:szCs w:val="28"/>
          <w:lang w:eastAsia="ru-RU"/>
        </w:rPr>
      </w:pPr>
    </w:p>
    <w:p w:rsidR="004740E8" w:rsidRPr="00470FE9" w:rsidRDefault="004740E8" w:rsidP="00470FE9">
      <w:pPr>
        <w:autoSpaceDE w:val="0"/>
        <w:autoSpaceDN w:val="0"/>
        <w:jc w:val="center"/>
        <w:rPr>
          <w:rFonts w:eastAsia="Times New Roman" w:cs="Times New Roman"/>
          <w:b/>
          <w:bCs/>
          <w:color w:val="auto"/>
          <w:sz w:val="36"/>
          <w:szCs w:val="36"/>
          <w:lang w:eastAsia="ru-RU"/>
        </w:rPr>
      </w:pPr>
      <w:r w:rsidRPr="00470FE9">
        <w:rPr>
          <w:rFonts w:eastAsia="Times New Roman" w:cs="Times New Roman"/>
          <w:b/>
          <w:bCs/>
          <w:color w:val="auto"/>
          <w:sz w:val="36"/>
          <w:szCs w:val="36"/>
          <w:lang w:eastAsia="ru-RU"/>
        </w:rPr>
        <w:t>ПОСТАНОВЛЕНИЕ</w:t>
      </w:r>
    </w:p>
    <w:p w:rsidR="004740E8" w:rsidRPr="00470FE9" w:rsidRDefault="004740E8" w:rsidP="00470FE9">
      <w:pPr>
        <w:snapToGrid w:val="0"/>
        <w:jc w:val="both"/>
        <w:rPr>
          <w:rFonts w:eastAsia="Times New Roman" w:cs="Times New Roman"/>
          <w:color w:val="auto"/>
          <w:szCs w:val="28"/>
          <w:lang w:eastAsia="ru-RU"/>
        </w:rPr>
      </w:pPr>
    </w:p>
    <w:p w:rsidR="004740E8" w:rsidRPr="00470FE9" w:rsidRDefault="004740E8" w:rsidP="00470FE9">
      <w:pPr>
        <w:snapToGrid w:val="0"/>
        <w:jc w:val="both"/>
        <w:rPr>
          <w:rFonts w:eastAsia="Times New Roman" w:cs="Times New Roman"/>
          <w:color w:val="000000"/>
          <w:szCs w:val="28"/>
          <w:lang w:eastAsia="ru-RU"/>
        </w:rPr>
      </w:pPr>
    </w:p>
    <w:p w:rsidR="004740E8" w:rsidRPr="00470FE9" w:rsidRDefault="00975D74" w:rsidP="00470FE9">
      <w:pPr>
        <w:snapToGrid w:val="0"/>
        <w:jc w:val="center"/>
        <w:rPr>
          <w:rFonts w:eastAsia="Times New Roman" w:cs="Times New Roman"/>
          <w:color w:val="000000"/>
          <w:szCs w:val="28"/>
          <w:lang w:eastAsia="ru-RU"/>
        </w:rPr>
      </w:pPr>
      <w:r>
        <w:rPr>
          <w:rFonts w:eastAsia="Times New Roman" w:cs="Times New Roman"/>
          <w:color w:val="000000"/>
          <w:szCs w:val="28"/>
          <w:lang w:eastAsia="ru-RU"/>
        </w:rPr>
        <w:t>от 04.03.2019  № 70-п</w:t>
      </w:r>
    </w:p>
    <w:p w:rsidR="004740E8" w:rsidRPr="00470FE9" w:rsidRDefault="004740E8" w:rsidP="00470FE9">
      <w:pPr>
        <w:snapToGrid w:val="0"/>
        <w:rPr>
          <w:rFonts w:eastAsia="Times New Roman" w:cs="Times New Roman"/>
          <w:color w:val="auto"/>
          <w:szCs w:val="28"/>
          <w:lang w:eastAsia="ru-RU"/>
        </w:rPr>
      </w:pPr>
    </w:p>
    <w:p w:rsidR="004740E8" w:rsidRPr="00470FE9" w:rsidRDefault="004740E8" w:rsidP="00470FE9">
      <w:pPr>
        <w:snapToGrid w:val="0"/>
        <w:jc w:val="center"/>
        <w:rPr>
          <w:rFonts w:eastAsia="Times New Roman" w:cs="Times New Roman"/>
          <w:color w:val="auto"/>
          <w:sz w:val="24"/>
          <w:szCs w:val="24"/>
          <w:lang w:eastAsia="ru-RU"/>
        </w:rPr>
      </w:pPr>
      <w:r w:rsidRPr="00470FE9">
        <w:rPr>
          <w:rFonts w:eastAsia="Times New Roman" w:cs="Times New Roman"/>
          <w:color w:val="auto"/>
          <w:sz w:val="24"/>
          <w:szCs w:val="24"/>
          <w:lang w:eastAsia="ru-RU"/>
        </w:rPr>
        <w:t>г. Новосибирск</w:t>
      </w:r>
    </w:p>
    <w:p w:rsidR="004740E8" w:rsidRDefault="004740E8" w:rsidP="00470FE9">
      <w:pPr>
        <w:snapToGrid w:val="0"/>
        <w:jc w:val="center"/>
        <w:rPr>
          <w:rFonts w:eastAsia="Times New Roman" w:cs="Times New Roman"/>
          <w:color w:val="auto"/>
          <w:szCs w:val="28"/>
          <w:lang w:eastAsia="ru-RU"/>
        </w:rPr>
      </w:pPr>
    </w:p>
    <w:p w:rsidR="00DB6B7E" w:rsidRPr="00DB6B7E" w:rsidRDefault="00DB6B7E" w:rsidP="00DB6B7E">
      <w:pPr>
        <w:jc w:val="center"/>
        <w:rPr>
          <w:rFonts w:eastAsia="Batang" w:cs="Times New Roman"/>
          <w:color w:val="000000"/>
          <w:szCs w:val="28"/>
          <w:lang w:eastAsia="ru-RU"/>
        </w:rPr>
      </w:pPr>
      <w:r w:rsidRPr="00DB6B7E">
        <w:rPr>
          <w:rFonts w:eastAsia="Batang" w:cs="Times New Roman"/>
          <w:color w:val="000000"/>
          <w:szCs w:val="28"/>
          <w:lang w:eastAsia="ru-RU"/>
        </w:rPr>
        <w:t>О внесении изменений в постановление Правительства Новосибирской области</w:t>
      </w:r>
    </w:p>
    <w:p w:rsidR="00DB6B7E" w:rsidRPr="00DB6B7E" w:rsidRDefault="00DB6B7E" w:rsidP="00DB6B7E">
      <w:pPr>
        <w:jc w:val="center"/>
        <w:rPr>
          <w:rFonts w:eastAsia="Batang" w:cs="Times New Roman"/>
          <w:color w:val="000000"/>
          <w:szCs w:val="28"/>
          <w:lang w:eastAsia="ru-RU"/>
        </w:rPr>
      </w:pPr>
      <w:r w:rsidRPr="00DB6B7E">
        <w:rPr>
          <w:rFonts w:eastAsia="Batang" w:cs="Times New Roman"/>
          <w:color w:val="000000"/>
          <w:szCs w:val="28"/>
          <w:lang w:eastAsia="ru-RU"/>
        </w:rPr>
        <w:t>от 23.01.2015 № 24-п</w:t>
      </w:r>
    </w:p>
    <w:p w:rsidR="00DB6B7E" w:rsidRPr="00DB6B7E" w:rsidRDefault="00DB6B7E" w:rsidP="00DB6B7E">
      <w:pPr>
        <w:jc w:val="center"/>
        <w:rPr>
          <w:rFonts w:eastAsia="Batang" w:cs="Times New Roman"/>
          <w:color w:val="000000"/>
          <w:szCs w:val="28"/>
          <w:lang w:eastAsia="ru-RU"/>
        </w:rPr>
      </w:pPr>
    </w:p>
    <w:p w:rsidR="00DB6B7E" w:rsidRPr="00DB6B7E" w:rsidRDefault="00DB6B7E" w:rsidP="00DB6B7E">
      <w:pPr>
        <w:jc w:val="center"/>
        <w:rPr>
          <w:rFonts w:eastAsia="Batang" w:cs="Times New Roman"/>
          <w:color w:val="000000"/>
          <w:szCs w:val="28"/>
          <w:lang w:eastAsia="ru-RU"/>
        </w:rPr>
      </w:pPr>
    </w:p>
    <w:p w:rsidR="00DB6B7E" w:rsidRPr="00A236FB" w:rsidRDefault="00DB6B7E" w:rsidP="00DB6B7E">
      <w:pPr>
        <w:widowControl w:val="0"/>
        <w:autoSpaceDE w:val="0"/>
        <w:autoSpaceDN w:val="0"/>
        <w:adjustRightInd w:val="0"/>
        <w:ind w:firstLine="709"/>
        <w:jc w:val="both"/>
        <w:rPr>
          <w:rFonts w:eastAsia="Batang" w:cs="Times New Roman"/>
          <w:color w:val="000000"/>
          <w:szCs w:val="28"/>
          <w:lang w:eastAsia="ru-RU"/>
        </w:rPr>
      </w:pPr>
      <w:r w:rsidRPr="00A236FB">
        <w:rPr>
          <w:rFonts w:eastAsia="Batang" w:cs="Times New Roman"/>
          <w:color w:val="000000"/>
          <w:szCs w:val="28"/>
          <w:lang w:eastAsia="ru-RU"/>
        </w:rPr>
        <w:t xml:space="preserve">Правительство Новосибирской области </w:t>
      </w:r>
      <w:r>
        <w:rPr>
          <w:rFonts w:eastAsia="Batang" w:cs="Times New Roman"/>
          <w:color w:val="000000"/>
          <w:szCs w:val="28"/>
          <w:lang w:eastAsia="ru-RU"/>
        </w:rPr>
        <w:t xml:space="preserve"> </w:t>
      </w:r>
      <w:r w:rsidRPr="00A236FB">
        <w:rPr>
          <w:rFonts w:eastAsia="Batang" w:cs="Times New Roman"/>
          <w:b/>
          <w:color w:val="000000"/>
          <w:szCs w:val="28"/>
          <w:lang w:eastAsia="ru-RU"/>
        </w:rPr>
        <w:t>п о с т а н о в л я е т</w:t>
      </w:r>
      <w:r w:rsidRPr="00A236FB">
        <w:rPr>
          <w:rFonts w:eastAsia="Batang" w:cs="Times New Roman"/>
          <w:color w:val="000000"/>
          <w:szCs w:val="28"/>
          <w:lang w:eastAsia="ru-RU"/>
        </w:rPr>
        <w:t>:</w:t>
      </w:r>
    </w:p>
    <w:p w:rsidR="00DB6B7E" w:rsidRDefault="00DB6B7E" w:rsidP="00DB6B7E">
      <w:pPr>
        <w:widowControl w:val="0"/>
        <w:autoSpaceDE w:val="0"/>
        <w:autoSpaceDN w:val="0"/>
        <w:adjustRightInd w:val="0"/>
        <w:ind w:firstLine="709"/>
        <w:jc w:val="both"/>
        <w:outlineLvl w:val="0"/>
        <w:rPr>
          <w:rFonts w:eastAsia="Batang" w:cs="Times New Roman"/>
          <w:bCs/>
          <w:szCs w:val="28"/>
          <w:lang w:eastAsia="ru-RU"/>
        </w:rPr>
      </w:pPr>
      <w:r w:rsidRPr="00A236FB">
        <w:rPr>
          <w:rFonts w:eastAsia="Batang" w:cs="Times New Roman"/>
          <w:color w:val="000000"/>
          <w:szCs w:val="28"/>
          <w:lang w:eastAsia="ru-RU"/>
        </w:rPr>
        <w:t xml:space="preserve">Внести в постановление Правительства Новосибирской области от 23.01.2015 № 24-п «Об утверждении </w:t>
      </w:r>
      <w:r w:rsidRPr="00A236FB">
        <w:rPr>
          <w:rFonts w:eastAsia="Batang" w:cs="Times New Roman"/>
          <w:bCs/>
          <w:szCs w:val="28"/>
          <w:lang w:eastAsia="ru-RU"/>
        </w:rPr>
        <w:t xml:space="preserve">государственной программы Новосибирской области «Развитие физической культуры и спорта в Новосибирской области на </w:t>
      </w:r>
      <w:r w:rsidR="006D37CD">
        <w:rPr>
          <w:rFonts w:eastAsia="Batang" w:cs="Times New Roman"/>
          <w:bCs/>
          <w:szCs w:val="28"/>
          <w:lang w:eastAsia="ru-RU"/>
        </w:rPr>
        <w:t xml:space="preserve">2015-2021 </w:t>
      </w:r>
      <w:r w:rsidRPr="00A236FB">
        <w:rPr>
          <w:rFonts w:eastAsia="Batang" w:cs="Times New Roman"/>
          <w:bCs/>
          <w:szCs w:val="28"/>
          <w:lang w:eastAsia="ru-RU"/>
        </w:rPr>
        <w:t>годы» (далее – постановление) следую</w:t>
      </w:r>
      <w:r>
        <w:rPr>
          <w:rFonts w:eastAsia="Batang" w:cs="Times New Roman"/>
          <w:bCs/>
          <w:szCs w:val="28"/>
          <w:lang w:eastAsia="ru-RU"/>
        </w:rPr>
        <w:t>щие изменения</w:t>
      </w:r>
      <w:r w:rsidRPr="00A236FB">
        <w:rPr>
          <w:rFonts w:eastAsia="Batang" w:cs="Times New Roman"/>
          <w:bCs/>
          <w:szCs w:val="28"/>
          <w:lang w:eastAsia="ru-RU"/>
        </w:rPr>
        <w:t>:</w:t>
      </w:r>
    </w:p>
    <w:p w:rsidR="00DB6B7E" w:rsidRDefault="00DB6B7E" w:rsidP="00DB6B7E">
      <w:pPr>
        <w:widowControl w:val="0"/>
        <w:autoSpaceDE w:val="0"/>
        <w:autoSpaceDN w:val="0"/>
        <w:adjustRightInd w:val="0"/>
        <w:ind w:firstLine="709"/>
        <w:jc w:val="both"/>
        <w:outlineLvl w:val="0"/>
        <w:rPr>
          <w:rFonts w:eastAsia="Batang" w:cs="Times New Roman"/>
          <w:bCs/>
          <w:szCs w:val="28"/>
          <w:lang w:eastAsia="ru-RU"/>
        </w:rPr>
      </w:pPr>
      <w:r>
        <w:rPr>
          <w:rFonts w:eastAsia="Batang" w:cs="Times New Roman"/>
          <w:bCs/>
          <w:szCs w:val="28"/>
          <w:lang w:eastAsia="ru-RU"/>
        </w:rPr>
        <w:t>1. Пункт 2 дополнить подпунктом 4 следующего содержания:</w:t>
      </w:r>
    </w:p>
    <w:p w:rsidR="00DB6B7E" w:rsidRPr="00A236FB" w:rsidRDefault="00DB6B7E" w:rsidP="00DB6B7E">
      <w:pPr>
        <w:widowControl w:val="0"/>
        <w:autoSpaceDE w:val="0"/>
        <w:autoSpaceDN w:val="0"/>
        <w:adjustRightInd w:val="0"/>
        <w:ind w:firstLine="709"/>
        <w:jc w:val="both"/>
        <w:outlineLvl w:val="0"/>
        <w:rPr>
          <w:rFonts w:eastAsia="Batang" w:cs="Times New Roman"/>
          <w:bCs/>
          <w:szCs w:val="28"/>
          <w:lang w:eastAsia="ru-RU"/>
        </w:rPr>
      </w:pPr>
      <w:r w:rsidRPr="005F23C8">
        <w:rPr>
          <w:rFonts w:eastAsia="Batang" w:cs="Times New Roman"/>
          <w:bCs/>
          <w:szCs w:val="28"/>
          <w:lang w:eastAsia="ru-RU"/>
        </w:rPr>
        <w:t>«</w:t>
      </w:r>
      <w:r>
        <w:rPr>
          <w:rFonts w:eastAsia="Batang" w:cs="Times New Roman"/>
          <w:bCs/>
          <w:szCs w:val="28"/>
          <w:lang w:eastAsia="ru-RU"/>
        </w:rPr>
        <w:t>4) </w:t>
      </w:r>
      <w:r w:rsidRPr="005F23C8">
        <w:rPr>
          <w:rFonts w:eastAsia="Batang" w:cs="Times New Roman"/>
          <w:bCs/>
          <w:szCs w:val="28"/>
          <w:lang w:eastAsia="ru-RU"/>
        </w:rPr>
        <w:t>Порядок предоставления</w:t>
      </w:r>
      <w:r>
        <w:rPr>
          <w:rFonts w:eastAsia="Batang" w:cs="Times New Roman"/>
          <w:bCs/>
          <w:szCs w:val="28"/>
          <w:lang w:eastAsia="ru-RU"/>
        </w:rPr>
        <w:t xml:space="preserve"> субсидий юридическим лицам (за </w:t>
      </w:r>
      <w:r w:rsidRPr="005F23C8">
        <w:rPr>
          <w:rFonts w:eastAsia="Batang" w:cs="Times New Roman"/>
          <w:bCs/>
          <w:szCs w:val="28"/>
          <w:lang w:eastAsia="ru-RU"/>
        </w:rPr>
        <w:t>исключением субсидий государственным (муниципальным) учреждениям)</w:t>
      </w:r>
      <w:r>
        <w:rPr>
          <w:rFonts w:eastAsia="Batang" w:cs="Times New Roman"/>
          <w:bCs/>
          <w:szCs w:val="28"/>
          <w:lang w:eastAsia="ru-RU"/>
        </w:rPr>
        <w:t>, осуществляющим деятельность в сфере физической культуры и спорта, на 2019 год.».</w:t>
      </w:r>
    </w:p>
    <w:p w:rsidR="00DB6B7E" w:rsidRPr="00A236FB" w:rsidRDefault="00DB6B7E" w:rsidP="00DB6B7E">
      <w:pPr>
        <w:ind w:firstLine="709"/>
        <w:jc w:val="both"/>
        <w:rPr>
          <w:rFonts w:eastAsia="Batang" w:cs="Times New Roman"/>
          <w:szCs w:val="28"/>
          <w:lang w:eastAsia="ru-RU"/>
        </w:rPr>
      </w:pPr>
      <w:r>
        <w:rPr>
          <w:rFonts w:eastAsia="Batang" w:cs="Times New Roman"/>
          <w:szCs w:val="28"/>
          <w:lang w:eastAsia="ru-RU"/>
        </w:rPr>
        <w:t>2. Дополнить приложением № 4 «П</w:t>
      </w:r>
      <w:r w:rsidRPr="00A236FB">
        <w:rPr>
          <w:rFonts w:eastAsia="Batang" w:cs="Times New Roman"/>
          <w:szCs w:val="28"/>
          <w:lang w:eastAsia="ru-RU"/>
        </w:rPr>
        <w:t xml:space="preserve">орядок </w:t>
      </w:r>
      <w:r>
        <w:rPr>
          <w:rFonts w:eastAsia="Batang" w:cs="Times New Roman"/>
          <w:szCs w:val="28"/>
          <w:lang w:eastAsia="ru-RU"/>
        </w:rPr>
        <w:t>предоставления субсидий юридическим лицам (за исключением субсидий государственным (муниципальным) учреждениям), осуществляющим деятельность в сфере физической культуры и спорта, на 2019 год» согласно приложению</w:t>
      </w:r>
      <w:r w:rsidRPr="0027494C">
        <w:rPr>
          <w:rFonts w:eastAsia="Batang" w:cs="Times New Roman"/>
          <w:szCs w:val="28"/>
          <w:lang w:eastAsia="ru-RU"/>
        </w:rPr>
        <w:t xml:space="preserve"> к настоящему</w:t>
      </w:r>
      <w:r w:rsidRPr="00A236FB">
        <w:rPr>
          <w:rFonts w:eastAsia="Batang" w:cs="Times New Roman"/>
          <w:szCs w:val="28"/>
          <w:lang w:eastAsia="ru-RU"/>
        </w:rPr>
        <w:t xml:space="preserve"> постановлению</w:t>
      </w:r>
      <w:r>
        <w:rPr>
          <w:rFonts w:eastAsia="Batang" w:cs="Times New Roman"/>
          <w:szCs w:val="28"/>
          <w:lang w:eastAsia="ru-RU"/>
        </w:rPr>
        <w:t>.</w:t>
      </w:r>
    </w:p>
    <w:p w:rsidR="00DB6B7E" w:rsidRDefault="00DB6B7E" w:rsidP="00DB6B7E">
      <w:pPr>
        <w:ind w:firstLine="709"/>
        <w:jc w:val="both"/>
        <w:rPr>
          <w:rFonts w:eastAsia="Batang" w:cs="Times New Roman"/>
          <w:szCs w:val="28"/>
          <w:lang w:eastAsia="ru-RU"/>
        </w:rPr>
      </w:pPr>
    </w:p>
    <w:p w:rsidR="00DB6B7E" w:rsidRDefault="00DB6B7E" w:rsidP="00DB6B7E">
      <w:pPr>
        <w:ind w:firstLine="709"/>
        <w:jc w:val="both"/>
        <w:rPr>
          <w:rFonts w:eastAsia="Batang" w:cs="Times New Roman"/>
          <w:szCs w:val="28"/>
          <w:lang w:eastAsia="ru-RU"/>
        </w:rPr>
      </w:pPr>
    </w:p>
    <w:p w:rsidR="00DB6B7E" w:rsidRPr="00A236FB" w:rsidRDefault="00DB6B7E" w:rsidP="00DB6B7E">
      <w:pPr>
        <w:ind w:firstLine="709"/>
        <w:jc w:val="both"/>
        <w:rPr>
          <w:rFonts w:eastAsia="Batang" w:cs="Times New Roman"/>
          <w:szCs w:val="28"/>
          <w:lang w:eastAsia="ru-RU"/>
        </w:rPr>
      </w:pPr>
    </w:p>
    <w:p w:rsidR="00DB6B7E" w:rsidRPr="00A236FB" w:rsidRDefault="00DB6B7E" w:rsidP="00DB6B7E">
      <w:pPr>
        <w:widowControl w:val="0"/>
        <w:snapToGrid w:val="0"/>
        <w:jc w:val="both"/>
        <w:rPr>
          <w:rFonts w:eastAsia="Times New Roman" w:cs="Times New Roman"/>
          <w:sz w:val="20"/>
          <w:szCs w:val="20"/>
          <w:lang w:eastAsia="ru-RU"/>
        </w:rPr>
      </w:pPr>
      <w:r w:rsidRPr="00A236FB">
        <w:rPr>
          <w:rFonts w:eastAsia="Times New Roman" w:cs="Times New Roman"/>
          <w:szCs w:val="28"/>
          <w:lang w:eastAsia="ru-RU"/>
        </w:rPr>
        <w:t>Губернатор Новосибирской области                                                  А.А. Травников</w:t>
      </w:r>
    </w:p>
    <w:p w:rsidR="00DB6B7E" w:rsidRPr="00F02FB7" w:rsidRDefault="00DB6B7E" w:rsidP="00DB6B7E">
      <w:pPr>
        <w:widowControl w:val="0"/>
        <w:snapToGrid w:val="0"/>
        <w:jc w:val="both"/>
        <w:rPr>
          <w:rFonts w:eastAsia="Times New Roman" w:cs="Times New Roman"/>
          <w:szCs w:val="20"/>
          <w:lang w:eastAsia="ru-RU"/>
        </w:rPr>
      </w:pPr>
    </w:p>
    <w:p w:rsidR="00DB6B7E" w:rsidRPr="00F02FB7" w:rsidRDefault="00DB6B7E" w:rsidP="00DB6B7E">
      <w:pPr>
        <w:widowControl w:val="0"/>
        <w:snapToGrid w:val="0"/>
        <w:jc w:val="both"/>
        <w:rPr>
          <w:rFonts w:eastAsia="Times New Roman" w:cs="Times New Roman"/>
          <w:szCs w:val="20"/>
          <w:lang w:eastAsia="ru-RU"/>
        </w:rPr>
      </w:pPr>
    </w:p>
    <w:p w:rsidR="00DB6B7E" w:rsidRPr="00F02FB7" w:rsidRDefault="00DB6B7E" w:rsidP="00DB6B7E">
      <w:pPr>
        <w:widowControl w:val="0"/>
        <w:snapToGrid w:val="0"/>
        <w:jc w:val="both"/>
        <w:rPr>
          <w:rFonts w:eastAsia="Times New Roman" w:cs="Times New Roman"/>
          <w:szCs w:val="20"/>
          <w:lang w:eastAsia="ru-RU"/>
        </w:rPr>
      </w:pPr>
    </w:p>
    <w:p w:rsidR="00DB6B7E" w:rsidRPr="00F02FB7" w:rsidRDefault="00DB6B7E" w:rsidP="00DB6B7E">
      <w:pPr>
        <w:widowControl w:val="0"/>
        <w:snapToGrid w:val="0"/>
        <w:jc w:val="both"/>
        <w:rPr>
          <w:rFonts w:eastAsia="Times New Roman" w:cs="Times New Roman"/>
          <w:szCs w:val="20"/>
          <w:lang w:eastAsia="ru-RU"/>
        </w:rPr>
      </w:pPr>
    </w:p>
    <w:p w:rsidR="00F02FB7" w:rsidRPr="00F02FB7" w:rsidRDefault="00F02FB7" w:rsidP="00DB6B7E">
      <w:pPr>
        <w:widowControl w:val="0"/>
        <w:snapToGrid w:val="0"/>
        <w:jc w:val="both"/>
        <w:rPr>
          <w:rFonts w:eastAsia="Times New Roman" w:cs="Times New Roman"/>
          <w:szCs w:val="20"/>
          <w:lang w:eastAsia="ru-RU"/>
        </w:rPr>
      </w:pPr>
    </w:p>
    <w:p w:rsidR="00DB6B7E" w:rsidRPr="00F02FB7" w:rsidRDefault="00DB6B7E" w:rsidP="00DB6B7E">
      <w:pPr>
        <w:widowControl w:val="0"/>
        <w:snapToGrid w:val="0"/>
        <w:jc w:val="both"/>
        <w:rPr>
          <w:rFonts w:eastAsia="Times New Roman" w:cs="Times New Roman"/>
          <w:szCs w:val="20"/>
          <w:lang w:eastAsia="ru-RU"/>
        </w:rPr>
      </w:pPr>
    </w:p>
    <w:p w:rsidR="00DB6B7E" w:rsidRPr="00F02FB7" w:rsidRDefault="00DB6B7E" w:rsidP="00DB6B7E">
      <w:pPr>
        <w:rPr>
          <w:sz w:val="20"/>
        </w:rPr>
      </w:pPr>
      <w:r w:rsidRPr="00F02FB7">
        <w:rPr>
          <w:sz w:val="20"/>
        </w:rPr>
        <w:t>С.А. Ахапов</w:t>
      </w:r>
    </w:p>
    <w:p w:rsidR="004B3DC2" w:rsidRDefault="00DB6B7E" w:rsidP="00F02FB7">
      <w:pPr>
        <w:rPr>
          <w:sz w:val="20"/>
        </w:rPr>
      </w:pPr>
      <w:r w:rsidRPr="00F02FB7">
        <w:rPr>
          <w:sz w:val="20"/>
        </w:rPr>
        <w:t>222 73 81</w:t>
      </w:r>
      <w:r w:rsidR="004B3DC2">
        <w:rPr>
          <w:sz w:val="20"/>
        </w:rPr>
        <w:br w:type="page"/>
      </w:r>
    </w:p>
    <w:p w:rsidR="004B3DC2" w:rsidRPr="006C30EB" w:rsidRDefault="004B3DC2" w:rsidP="004B3DC2">
      <w:pPr>
        <w:widowControl w:val="0"/>
        <w:autoSpaceDE w:val="0"/>
        <w:autoSpaceDN w:val="0"/>
        <w:ind w:left="5954"/>
        <w:jc w:val="center"/>
        <w:outlineLvl w:val="0"/>
        <w:rPr>
          <w:rFonts w:eastAsia="Times New Roman" w:cs="Times New Roman"/>
          <w:szCs w:val="28"/>
          <w:lang w:eastAsia="ru-RU"/>
        </w:rPr>
      </w:pPr>
      <w:r w:rsidRPr="006C30EB">
        <w:rPr>
          <w:rFonts w:eastAsia="Times New Roman" w:cs="Times New Roman"/>
          <w:szCs w:val="28"/>
          <w:lang w:eastAsia="ru-RU"/>
        </w:rPr>
        <w:lastRenderedPageBreak/>
        <w:t>ПРИЛОЖЕНИЕ</w:t>
      </w:r>
    </w:p>
    <w:p w:rsidR="004B3DC2" w:rsidRPr="006C30EB" w:rsidRDefault="004B3DC2" w:rsidP="004B3DC2">
      <w:pPr>
        <w:widowControl w:val="0"/>
        <w:autoSpaceDE w:val="0"/>
        <w:autoSpaceDN w:val="0"/>
        <w:ind w:left="5954"/>
        <w:jc w:val="center"/>
        <w:rPr>
          <w:rFonts w:eastAsia="Times New Roman" w:cs="Times New Roman"/>
          <w:szCs w:val="28"/>
          <w:lang w:eastAsia="ru-RU"/>
        </w:rPr>
      </w:pPr>
      <w:r w:rsidRPr="006C30EB">
        <w:rPr>
          <w:rFonts w:eastAsia="Times New Roman" w:cs="Times New Roman"/>
          <w:szCs w:val="28"/>
          <w:lang w:eastAsia="ru-RU"/>
        </w:rPr>
        <w:t>к постановлению Правительства</w:t>
      </w:r>
    </w:p>
    <w:p w:rsidR="004B3DC2" w:rsidRPr="006C30EB" w:rsidRDefault="004B3DC2" w:rsidP="004B3DC2">
      <w:pPr>
        <w:widowControl w:val="0"/>
        <w:autoSpaceDE w:val="0"/>
        <w:autoSpaceDN w:val="0"/>
        <w:ind w:left="5954"/>
        <w:jc w:val="center"/>
        <w:rPr>
          <w:rFonts w:eastAsia="Times New Roman" w:cs="Times New Roman"/>
          <w:szCs w:val="28"/>
          <w:lang w:eastAsia="ru-RU"/>
        </w:rPr>
      </w:pPr>
      <w:r w:rsidRPr="006C30EB">
        <w:rPr>
          <w:rFonts w:eastAsia="Times New Roman" w:cs="Times New Roman"/>
          <w:szCs w:val="28"/>
          <w:lang w:eastAsia="ru-RU"/>
        </w:rPr>
        <w:t>Новосибирской области</w:t>
      </w:r>
    </w:p>
    <w:p w:rsidR="004B3DC2" w:rsidRDefault="004B3DC2" w:rsidP="004B3DC2">
      <w:pPr>
        <w:widowControl w:val="0"/>
        <w:autoSpaceDE w:val="0"/>
        <w:autoSpaceDN w:val="0"/>
        <w:ind w:left="5954"/>
        <w:jc w:val="center"/>
        <w:rPr>
          <w:rFonts w:eastAsia="Times New Roman" w:cs="Times New Roman"/>
          <w:szCs w:val="28"/>
          <w:lang w:eastAsia="ru-RU"/>
        </w:rPr>
      </w:pPr>
      <w:r>
        <w:rPr>
          <w:rFonts w:eastAsia="Times New Roman" w:cs="Times New Roman"/>
          <w:szCs w:val="28"/>
          <w:lang w:eastAsia="ru-RU"/>
        </w:rPr>
        <w:t>от 04.03.2019  № 70-п</w:t>
      </w:r>
    </w:p>
    <w:p w:rsidR="004B3DC2" w:rsidRPr="006C30EB" w:rsidRDefault="004B3DC2" w:rsidP="004B3DC2">
      <w:pPr>
        <w:widowControl w:val="0"/>
        <w:autoSpaceDE w:val="0"/>
        <w:autoSpaceDN w:val="0"/>
        <w:ind w:left="5954"/>
        <w:jc w:val="center"/>
        <w:rPr>
          <w:rFonts w:eastAsia="Times New Roman" w:cs="Times New Roman"/>
          <w:szCs w:val="28"/>
          <w:lang w:eastAsia="ru-RU"/>
        </w:rPr>
      </w:pPr>
    </w:p>
    <w:p w:rsidR="004B3DC2" w:rsidRPr="006C30EB" w:rsidRDefault="004B3DC2" w:rsidP="004B3DC2">
      <w:pPr>
        <w:widowControl w:val="0"/>
        <w:autoSpaceDE w:val="0"/>
        <w:autoSpaceDN w:val="0"/>
        <w:ind w:left="5954"/>
        <w:jc w:val="center"/>
        <w:rPr>
          <w:rFonts w:eastAsia="Times New Roman" w:cs="Times New Roman"/>
          <w:szCs w:val="28"/>
          <w:lang w:eastAsia="ru-RU"/>
        </w:rPr>
      </w:pPr>
      <w:r w:rsidRPr="006C30EB">
        <w:rPr>
          <w:rFonts w:eastAsia="Times New Roman" w:cs="Times New Roman"/>
          <w:szCs w:val="28"/>
          <w:lang w:eastAsia="ru-RU"/>
        </w:rPr>
        <w:t>«ПРИЛОЖЕНИЕ № 4</w:t>
      </w:r>
    </w:p>
    <w:p w:rsidR="004B3DC2" w:rsidRPr="006C30EB" w:rsidRDefault="004B3DC2" w:rsidP="004B3DC2">
      <w:pPr>
        <w:widowControl w:val="0"/>
        <w:autoSpaceDE w:val="0"/>
        <w:autoSpaceDN w:val="0"/>
        <w:ind w:left="5954"/>
        <w:jc w:val="center"/>
        <w:rPr>
          <w:rFonts w:eastAsia="Times New Roman" w:cs="Times New Roman"/>
          <w:szCs w:val="28"/>
          <w:lang w:eastAsia="ru-RU"/>
        </w:rPr>
      </w:pPr>
      <w:r w:rsidRPr="006C30EB">
        <w:rPr>
          <w:rFonts w:eastAsia="Times New Roman" w:cs="Times New Roman"/>
          <w:szCs w:val="28"/>
          <w:lang w:eastAsia="ru-RU"/>
        </w:rPr>
        <w:t>к постановлению Правительства Новосибирской области</w:t>
      </w:r>
    </w:p>
    <w:p w:rsidR="004B3DC2" w:rsidRPr="006C30EB" w:rsidRDefault="004B3DC2" w:rsidP="004B3DC2">
      <w:pPr>
        <w:widowControl w:val="0"/>
        <w:autoSpaceDE w:val="0"/>
        <w:autoSpaceDN w:val="0"/>
        <w:ind w:left="5954"/>
        <w:jc w:val="center"/>
        <w:rPr>
          <w:rFonts w:eastAsia="Times New Roman" w:cs="Times New Roman"/>
          <w:szCs w:val="28"/>
          <w:lang w:eastAsia="ru-RU"/>
        </w:rPr>
      </w:pPr>
      <w:r w:rsidRPr="006C30EB">
        <w:rPr>
          <w:rFonts w:eastAsia="Times New Roman" w:cs="Times New Roman"/>
          <w:szCs w:val="28"/>
          <w:lang w:eastAsia="ru-RU"/>
        </w:rPr>
        <w:t>от 23.01.2015 № 24-п</w:t>
      </w:r>
    </w:p>
    <w:p w:rsidR="004B3DC2" w:rsidRPr="006C30EB" w:rsidRDefault="004B3DC2" w:rsidP="004B3DC2">
      <w:pPr>
        <w:widowControl w:val="0"/>
        <w:autoSpaceDE w:val="0"/>
        <w:autoSpaceDN w:val="0"/>
        <w:ind w:left="5954"/>
        <w:jc w:val="center"/>
        <w:rPr>
          <w:rFonts w:eastAsia="Times New Roman" w:cs="Times New Roman"/>
          <w:szCs w:val="28"/>
          <w:lang w:eastAsia="ru-RU"/>
        </w:rPr>
      </w:pPr>
    </w:p>
    <w:p w:rsidR="004B3DC2" w:rsidRPr="006C30EB" w:rsidRDefault="004B3DC2" w:rsidP="004B3DC2">
      <w:pPr>
        <w:widowControl w:val="0"/>
        <w:autoSpaceDE w:val="0"/>
        <w:autoSpaceDN w:val="0"/>
        <w:ind w:left="5954"/>
        <w:jc w:val="center"/>
        <w:rPr>
          <w:rFonts w:eastAsia="Times New Roman" w:cs="Times New Roman"/>
          <w:szCs w:val="28"/>
          <w:lang w:eastAsia="ru-RU"/>
        </w:rPr>
      </w:pPr>
    </w:p>
    <w:p w:rsidR="004B3DC2" w:rsidRPr="006C30EB" w:rsidRDefault="004B3DC2" w:rsidP="004B3DC2">
      <w:pPr>
        <w:widowControl w:val="0"/>
        <w:autoSpaceDE w:val="0"/>
        <w:autoSpaceDN w:val="0"/>
        <w:jc w:val="center"/>
        <w:rPr>
          <w:rFonts w:eastAsia="Times New Roman" w:cs="Times New Roman"/>
          <w:b/>
          <w:szCs w:val="28"/>
          <w:lang w:eastAsia="ru-RU"/>
        </w:rPr>
      </w:pPr>
      <w:r w:rsidRPr="006C30EB">
        <w:rPr>
          <w:rFonts w:eastAsia="Times New Roman" w:cs="Times New Roman"/>
          <w:b/>
          <w:szCs w:val="28"/>
          <w:lang w:eastAsia="ru-RU"/>
        </w:rPr>
        <w:t>Порядок предоставления субсидий юридическим лицам</w:t>
      </w:r>
    </w:p>
    <w:p w:rsidR="004B3DC2" w:rsidRPr="006C30EB" w:rsidRDefault="004B3DC2" w:rsidP="004B3DC2">
      <w:pPr>
        <w:widowControl w:val="0"/>
        <w:autoSpaceDE w:val="0"/>
        <w:autoSpaceDN w:val="0"/>
        <w:jc w:val="center"/>
        <w:rPr>
          <w:rFonts w:eastAsia="Times New Roman" w:cs="Times New Roman"/>
          <w:b/>
          <w:szCs w:val="28"/>
          <w:lang w:eastAsia="ru-RU"/>
        </w:rPr>
      </w:pPr>
      <w:r w:rsidRPr="006C30EB">
        <w:rPr>
          <w:rFonts w:eastAsia="Times New Roman" w:cs="Times New Roman"/>
          <w:b/>
          <w:szCs w:val="28"/>
          <w:lang w:eastAsia="ru-RU"/>
        </w:rPr>
        <w:t>(за исключением субсидий государственным (муниципальным) учреждениям), осуществляющим деятельность в области физической культуры и спорта, на 2019 год</w:t>
      </w:r>
    </w:p>
    <w:p w:rsidR="004B3DC2" w:rsidRPr="006C30EB" w:rsidRDefault="004B3DC2" w:rsidP="004B3DC2">
      <w:pPr>
        <w:widowControl w:val="0"/>
        <w:autoSpaceDE w:val="0"/>
        <w:autoSpaceDN w:val="0"/>
        <w:jc w:val="center"/>
        <w:rPr>
          <w:rFonts w:eastAsia="Times New Roman" w:cs="Times New Roman"/>
          <w:b/>
          <w:szCs w:val="28"/>
          <w:lang w:eastAsia="ru-RU"/>
        </w:rPr>
      </w:pPr>
    </w:p>
    <w:p w:rsidR="004B3DC2" w:rsidRPr="006C30EB" w:rsidRDefault="004B3DC2" w:rsidP="004B3DC2">
      <w:pPr>
        <w:widowControl w:val="0"/>
        <w:autoSpaceDE w:val="0"/>
        <w:autoSpaceDN w:val="0"/>
        <w:jc w:val="center"/>
        <w:rPr>
          <w:rFonts w:eastAsia="Times New Roman" w:cs="Times New Roman"/>
          <w:b/>
          <w:szCs w:val="28"/>
          <w:lang w:eastAsia="ru-RU"/>
        </w:rPr>
      </w:pPr>
      <w:r w:rsidRPr="006C30EB">
        <w:rPr>
          <w:rFonts w:eastAsia="Times New Roman" w:cs="Times New Roman"/>
          <w:b/>
          <w:szCs w:val="28"/>
          <w:lang w:eastAsia="ru-RU"/>
        </w:rPr>
        <w:t>I. Общие положения</w:t>
      </w:r>
    </w:p>
    <w:p w:rsidR="004B3DC2" w:rsidRPr="006C30EB" w:rsidRDefault="004B3DC2" w:rsidP="004B3DC2">
      <w:pPr>
        <w:widowControl w:val="0"/>
        <w:autoSpaceDE w:val="0"/>
        <w:autoSpaceDN w:val="0"/>
        <w:jc w:val="center"/>
        <w:rPr>
          <w:rFonts w:eastAsia="Times New Roman" w:cs="Times New Roman"/>
          <w:b/>
          <w:szCs w:val="28"/>
          <w:lang w:eastAsia="ru-RU"/>
        </w:rPr>
      </w:pP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1. Порядок предоставления субсидий юридическим лицам (за исключением субсидий государственным (муниципальным) учреждениям), осуществляющим деятельность в области физической культуры и спорта (далее – физкультурно-спортивные организации), на 2019 год, разработан в соответствии с пунктом 1 статьи 78 Бюджетного </w:t>
      </w:r>
      <w:r w:rsidRPr="006C30EB">
        <w:rPr>
          <w:rFonts w:cs="Times New Roman"/>
          <w:szCs w:val="28"/>
        </w:rPr>
        <w:t xml:space="preserve">кодекса </w:t>
      </w:r>
      <w:r w:rsidRPr="006C30EB">
        <w:rPr>
          <w:rFonts w:eastAsia="Times New Roman" w:cs="Times New Roman"/>
          <w:szCs w:val="28"/>
          <w:lang w:eastAsia="ru-RU"/>
        </w:rPr>
        <w:t xml:space="preserve">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пунктом 3.4 статьи 6 Закона Новосибирской области от 04.12.2008 </w:t>
      </w:r>
      <w:r w:rsidRPr="006C30EB">
        <w:rPr>
          <w:rFonts w:eastAsia="Times New Roman" w:cs="Times New Roman"/>
          <w:szCs w:val="28"/>
          <w:lang w:eastAsia="ru-RU"/>
        </w:rPr>
        <w:br/>
        <w:t>№ 285-ОЗ «О физической культуре и спорте в Новосибирской области».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 Порядок предоставления субсидий юридическим лицам (за исключением субсидий государственным (муниципальным) учреждениям), осуществляющим деятельность в области физической культуры и спорта (далее – Порядок), определяет цели предоставления субсидий в области физической культуры и спорта (далее – субсидии), категории физкультурно-спортивных организаций, имеющих право на получение субсидий, и критерии их отбора,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ответственность за их нарушение.</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0" w:name="P36"/>
      <w:bookmarkEnd w:id="0"/>
      <w:r w:rsidRPr="006C30EB">
        <w:rPr>
          <w:rFonts w:eastAsia="Times New Roman" w:cs="Times New Roman"/>
          <w:szCs w:val="28"/>
          <w:lang w:eastAsia="ru-RU"/>
        </w:rPr>
        <w:t xml:space="preserve">3. Целью предоставления субсидии является финансовое обеспечение (возмещение) затрат на подготовку и участие спортивных команд физкультурно-спортивных организаций во всероссийских соревнованиях на уровне чемпионатов, первенств и кубков России по видам спорта среди сильнейших команд, и (или) международных спортивных соревнованиях по командным игровым видам спорта (далее – соревнования) согласно Единому календарному </w:t>
      </w:r>
      <w:r w:rsidRPr="006C30EB">
        <w:rPr>
          <w:rFonts w:eastAsia="Times New Roman" w:cs="Times New Roman"/>
          <w:szCs w:val="28"/>
          <w:lang w:eastAsia="ru-RU"/>
        </w:rPr>
        <w:lastRenderedPageBreak/>
        <w:t>плану межрегиональных, всероссийских и международных физкультурных мероприятий и спортивных мероприятий (далее – Единый план мероприятий), регламентам и календарям игр команд по игровым видам спорта (далее – регламенты и календари игр).</w:t>
      </w:r>
    </w:p>
    <w:p w:rsidR="004B3DC2" w:rsidRPr="006C30EB" w:rsidRDefault="004B3DC2" w:rsidP="004B3DC2">
      <w:pPr>
        <w:widowControl w:val="0"/>
        <w:autoSpaceDE w:val="0"/>
        <w:autoSpaceDN w:val="0"/>
        <w:ind w:firstLine="709"/>
        <w:jc w:val="both"/>
        <w:rPr>
          <w:rFonts w:cs="Times New Roman"/>
          <w:szCs w:val="28"/>
        </w:rPr>
      </w:pPr>
      <w:r w:rsidRPr="006C30EB">
        <w:rPr>
          <w:rFonts w:eastAsia="Times New Roman" w:cs="Times New Roman"/>
          <w:szCs w:val="28"/>
          <w:lang w:eastAsia="ru-RU"/>
        </w:rPr>
        <w:t xml:space="preserve">4. Предоставление </w:t>
      </w:r>
      <w:r w:rsidRPr="006C30EB">
        <w:rPr>
          <w:rFonts w:cs="Times New Roman"/>
          <w:szCs w:val="28"/>
        </w:rPr>
        <w:t>субсидий носит заявительный характер.</w:t>
      </w:r>
    </w:p>
    <w:p w:rsidR="004B3DC2" w:rsidRPr="006C30EB" w:rsidRDefault="004B3DC2" w:rsidP="004B3DC2">
      <w:pPr>
        <w:widowControl w:val="0"/>
        <w:autoSpaceDE w:val="0"/>
        <w:autoSpaceDN w:val="0"/>
        <w:ind w:firstLine="709"/>
        <w:jc w:val="both"/>
        <w:rPr>
          <w:rFonts w:cs="Times New Roman"/>
          <w:szCs w:val="28"/>
        </w:rPr>
      </w:pPr>
      <w:r w:rsidRPr="006C30EB">
        <w:rPr>
          <w:rFonts w:cs="Times New Roman"/>
          <w:szCs w:val="28"/>
        </w:rPr>
        <w:t>5. Г</w:t>
      </w:r>
      <w:r w:rsidRPr="006C30EB">
        <w:rPr>
          <w:rFonts w:eastAsia="Times New Roman" w:cs="Times New Roman"/>
          <w:szCs w:val="28"/>
          <w:lang w:eastAsia="ru-RU"/>
        </w:rPr>
        <w:t>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физической культуры и спорта Новосибирской области (далее – министерство).</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1" w:name="P37"/>
      <w:bookmarkEnd w:id="1"/>
      <w:r w:rsidRPr="006C30EB">
        <w:rPr>
          <w:rFonts w:eastAsia="Times New Roman" w:cs="Times New Roman"/>
          <w:szCs w:val="28"/>
          <w:lang w:eastAsia="ru-RU"/>
        </w:rPr>
        <w:t>6. Субсидии предоставляются физкультурно-спортивным организациям, которые являются участниками профессионального спортивного соревнования или которые заявили в установленном организатором профессионального спортивного соревнования порядке об участии в таком соревновании, зарегистрированным и осуществляющим деятельность в области физической культуры и спорта на территории Новосибирской области.</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2" w:name="P38"/>
      <w:bookmarkEnd w:id="2"/>
      <w:r w:rsidRPr="006C30EB">
        <w:rPr>
          <w:rFonts w:eastAsia="Times New Roman" w:cs="Times New Roman"/>
          <w:szCs w:val="28"/>
          <w:lang w:eastAsia="ru-RU"/>
        </w:rPr>
        <w:t>7. Критериями отбора физкультурно-спортивных организаций, имеющих право на предоставление субсидии, являются:</w:t>
      </w:r>
    </w:p>
    <w:p w:rsidR="004B3DC2" w:rsidRPr="006C30EB" w:rsidRDefault="004B3DC2" w:rsidP="004B3DC2">
      <w:pPr>
        <w:widowControl w:val="0"/>
        <w:autoSpaceDE w:val="0"/>
        <w:autoSpaceDN w:val="0"/>
        <w:ind w:firstLine="709"/>
        <w:jc w:val="both"/>
        <w:rPr>
          <w:rFonts w:eastAsia="Times New Roman" w:cs="Times New Roman"/>
          <w:strike/>
          <w:szCs w:val="28"/>
          <w:lang w:eastAsia="ru-RU"/>
        </w:rPr>
      </w:pPr>
      <w:r w:rsidRPr="006C30EB">
        <w:rPr>
          <w:rFonts w:eastAsia="Times New Roman" w:cs="Times New Roman"/>
          <w:szCs w:val="28"/>
          <w:lang w:eastAsia="ru-RU"/>
        </w:rPr>
        <w:t>1) участие спортивных команд физкультурно-спортивных организаций (далее – спортивные команды) в спортивных соревнованиях, включенных в Единый план мероприятий, регламенты и календари игр;</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 наличие детско-юношеской спортивной школы (центра, отделений, групп) по подготовке спортивного резерва спортивного клуба, которая входит в структуру физкультурно-спортивной организации и (или) находится с ней в договорных отношениях по взаимодействию в части осуществления спортивной подготовки спортсменов детско-юношеской спортивной школы (центра, отделений, групп), зарегистрированной на территории Новосибирской области;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 осуществление деятельности физкультурно-спортивной организации, зарегистрированной на территории Новосибирской области, в области физической культуры и спорта на территории Новосибирской области не менее 5 лет.</w:t>
      </w:r>
    </w:p>
    <w:p w:rsidR="004B3DC2" w:rsidRPr="006C30EB" w:rsidRDefault="004B3DC2" w:rsidP="004B3DC2">
      <w:pPr>
        <w:widowControl w:val="0"/>
        <w:autoSpaceDE w:val="0"/>
        <w:autoSpaceDN w:val="0"/>
        <w:jc w:val="center"/>
        <w:rPr>
          <w:rFonts w:eastAsia="Times New Roman" w:cs="Times New Roman"/>
          <w:b/>
          <w:szCs w:val="28"/>
          <w:lang w:eastAsia="ru-RU"/>
        </w:rPr>
      </w:pPr>
      <w:bookmarkStart w:id="3" w:name="P41"/>
      <w:bookmarkEnd w:id="3"/>
    </w:p>
    <w:p w:rsidR="004B3DC2" w:rsidRPr="006C30EB" w:rsidRDefault="004B3DC2" w:rsidP="004B3DC2">
      <w:pPr>
        <w:widowControl w:val="0"/>
        <w:autoSpaceDE w:val="0"/>
        <w:autoSpaceDN w:val="0"/>
        <w:jc w:val="center"/>
        <w:outlineLvl w:val="1"/>
        <w:rPr>
          <w:rFonts w:eastAsia="Times New Roman" w:cs="Times New Roman"/>
          <w:b/>
          <w:szCs w:val="28"/>
          <w:lang w:eastAsia="ru-RU"/>
        </w:rPr>
      </w:pPr>
      <w:r w:rsidRPr="006C30EB">
        <w:rPr>
          <w:rFonts w:eastAsia="Times New Roman" w:cs="Times New Roman"/>
          <w:b/>
          <w:szCs w:val="28"/>
          <w:lang w:val="en-US" w:eastAsia="ru-RU"/>
        </w:rPr>
        <w:t>II</w:t>
      </w:r>
      <w:r w:rsidRPr="006C30EB">
        <w:rPr>
          <w:rFonts w:eastAsia="Times New Roman" w:cs="Times New Roman"/>
          <w:b/>
          <w:szCs w:val="28"/>
          <w:lang w:eastAsia="ru-RU"/>
        </w:rPr>
        <w:t>. Условия и порядок предоставления субсидий</w:t>
      </w:r>
    </w:p>
    <w:p w:rsidR="004B3DC2" w:rsidRPr="006C30EB" w:rsidRDefault="004B3DC2" w:rsidP="004B3DC2">
      <w:pPr>
        <w:widowControl w:val="0"/>
        <w:autoSpaceDE w:val="0"/>
        <w:autoSpaceDN w:val="0"/>
        <w:jc w:val="center"/>
        <w:rPr>
          <w:rFonts w:eastAsia="Times New Roman" w:cs="Times New Roman"/>
          <w:b/>
          <w:szCs w:val="28"/>
          <w:lang w:eastAsia="ru-RU"/>
        </w:rPr>
      </w:pP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4" w:name="P50"/>
      <w:bookmarkEnd w:id="4"/>
      <w:r w:rsidRPr="006C30EB">
        <w:rPr>
          <w:rFonts w:eastAsia="Times New Roman" w:cs="Times New Roman"/>
          <w:szCs w:val="28"/>
          <w:lang w:eastAsia="ru-RU"/>
        </w:rPr>
        <w:t>8. Физкультурно-спортивные организации представляют в министерство в период с 15 января по 5 марта текущего финансового года заявку на предоставление субсидии (далее – заявка) по форме, утвержденной министерством, с приложением следующих копий документов:</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1) плана подготовки спортивной команды к участию в соревнованиях по командным игровым видам спорта и определением планируемого места по их итогам на текущий финансовый год, утвержденного физкультурно-спортивной организацией;</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2) расчета (сметы) на финансовое обеспечение (возмещение) затрат на текущий финансовый год, подготовленного физкультурно-спортивной </w:t>
      </w:r>
      <w:r w:rsidRPr="006C30EB">
        <w:rPr>
          <w:rFonts w:eastAsia="Times New Roman" w:cs="Times New Roman"/>
          <w:szCs w:val="28"/>
          <w:lang w:eastAsia="ru-RU"/>
        </w:rPr>
        <w:lastRenderedPageBreak/>
        <w:t>организацией;</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 справки об исполнении физкультурно-спортивной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 (представляется физкультурно-спортивной организацией по собственной инициативе);</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4) графика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предусматривающего погашение указанной задолженности в течение текущего финансового года, утвержденного физкультурно-спортивной организацией и согласованного с Управлением Федеральной налоговой службы Российской Федерации по Новосибирской области и (или) соответствующими государственными внебюджетными фондами на первое число месяца подачи заявки (в случае наличия задолженности, указанной в </w:t>
      </w:r>
      <w:r w:rsidRPr="006C30EB">
        <w:rPr>
          <w:rStyle w:val="ab"/>
          <w:rFonts w:eastAsia="Times New Roman" w:cs="Times New Roman"/>
          <w:color w:val="auto"/>
          <w:szCs w:val="28"/>
          <w:u w:val="none"/>
          <w:lang w:eastAsia="ru-RU"/>
        </w:rPr>
        <w:t xml:space="preserve">подпункте 1 пункта </w:t>
      </w:r>
      <w:r w:rsidRPr="006C30EB">
        <w:rPr>
          <w:rFonts w:eastAsia="Times New Roman" w:cs="Times New Roman"/>
          <w:szCs w:val="28"/>
          <w:lang w:eastAsia="ru-RU"/>
        </w:rPr>
        <w:t>22 настоящего Порядка) (представляется физкультурно-спортивной организацией по собственной инициативе);</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Pr>
          <w:rFonts w:eastAsia="Times New Roman" w:cs="Times New Roman"/>
          <w:szCs w:val="28"/>
          <w:lang w:eastAsia="ru-RU"/>
        </w:rPr>
        <w:t>5) документов, подтверждающих</w:t>
      </w:r>
      <w:r w:rsidRPr="006C30EB">
        <w:rPr>
          <w:rFonts w:eastAsia="Times New Roman" w:cs="Times New Roman"/>
          <w:szCs w:val="28"/>
          <w:lang w:eastAsia="ru-RU"/>
        </w:rPr>
        <w:t xml:space="preserve"> фактически произведенные физкультурно-спортивной организацией затраты, в случае предоставления субсидий на финансовое возмещение затрат (договоры, платежные документы, первичные учетные документы, оформленные в соответствии с требования Федерального закона «О бухгалтерском учё</w:t>
      </w:r>
      <w:r>
        <w:rPr>
          <w:rFonts w:eastAsia="Times New Roman" w:cs="Times New Roman"/>
          <w:szCs w:val="28"/>
          <w:lang w:eastAsia="ru-RU"/>
        </w:rPr>
        <w:t xml:space="preserve">те» от 06.12.2011  </w:t>
      </w:r>
      <w:r w:rsidRPr="006C30EB">
        <w:rPr>
          <w:rFonts w:eastAsia="Times New Roman" w:cs="Times New Roman"/>
          <w:szCs w:val="28"/>
          <w:lang w:eastAsia="ru-RU"/>
        </w:rPr>
        <w:t>№ 402-ФЗ, акты оказанных услуг, товарные накладные);</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Pr>
          <w:rFonts w:eastAsia="Times New Roman" w:cs="Times New Roman"/>
          <w:szCs w:val="28"/>
          <w:lang w:eastAsia="ru-RU"/>
        </w:rPr>
        <w:t>6) </w:t>
      </w:r>
      <w:r w:rsidRPr="006C30EB">
        <w:rPr>
          <w:rFonts w:eastAsia="Times New Roman" w:cs="Times New Roman"/>
          <w:szCs w:val="28"/>
          <w:lang w:eastAsia="ru-RU"/>
        </w:rPr>
        <w:t>информаци</w:t>
      </w:r>
      <w:r>
        <w:rPr>
          <w:rFonts w:eastAsia="Times New Roman" w:cs="Times New Roman"/>
          <w:szCs w:val="28"/>
          <w:lang w:eastAsia="ru-RU"/>
        </w:rPr>
        <w:t>и</w:t>
      </w:r>
      <w:r w:rsidRPr="006C30EB">
        <w:rPr>
          <w:rFonts w:eastAsia="Times New Roman" w:cs="Times New Roman"/>
          <w:szCs w:val="28"/>
          <w:lang w:eastAsia="ru-RU"/>
        </w:rPr>
        <w:t xml:space="preserve"> о наличии детско-юношеской спортивной школы (центра, отделений, групп) по подготовке спортивного резерва спортивного клуба, которая входит в структуру физкультурно-спортивной организации и (или) находится с ней в договорных отношениях по взаимодействию в части осуществления спортивной подготовки спортсменов детско-юношеской спортивной школы (центра, отделений, групп), зарегистрированной на территории Новосибирской области.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В случае отсутствия копий документов, указанных в подпунктах 3,4 настоящего пункта, представляемых физкультурно-спортивной организацией по собственной инициативе, министерство запрашивает их у соответствующих органов в порядке межведомственного информационного взаимодействия.</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5" w:name="P66"/>
      <w:bookmarkEnd w:id="5"/>
      <w:r w:rsidRPr="006C30EB">
        <w:rPr>
          <w:rFonts w:eastAsia="Times New Roman" w:cs="Times New Roman"/>
          <w:szCs w:val="28"/>
          <w:lang w:eastAsia="ru-RU"/>
        </w:rPr>
        <w:t>9. Копии документов принимаются при предъявлении подлинников документов (в случае если копии не заверены нотариально).</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10. Рассмотрение документов, предусмотренных </w:t>
      </w:r>
      <w:r w:rsidRPr="006C30EB">
        <w:rPr>
          <w:rFonts w:cs="Times New Roman"/>
          <w:szCs w:val="28"/>
        </w:rPr>
        <w:t>пунктом 8</w:t>
      </w:r>
      <w:r w:rsidRPr="006C30EB">
        <w:t xml:space="preserve"> </w:t>
      </w:r>
      <w:r w:rsidRPr="006C30EB">
        <w:rPr>
          <w:rFonts w:eastAsia="Times New Roman" w:cs="Times New Roman"/>
          <w:szCs w:val="28"/>
          <w:lang w:eastAsia="ru-RU"/>
        </w:rPr>
        <w:t>настоящего Порядка, осуществляется комиссией по рассмотрению документов на предоставление субсидий физкультурно-спортивным организациям (далее – комиссия), создаваемой министерством.</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Персональный состав комиссии, положение о комиссии и порядок ее работы в части, не урегулированной настоящим Порядком, утверждаются приказом министерства.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11. Документы, предусмотренные пунктом 8 настоящего Порядка, в течение </w:t>
      </w:r>
      <w:r w:rsidRPr="006C30EB">
        <w:rPr>
          <w:rFonts w:eastAsia="Times New Roman" w:cs="Times New Roman"/>
          <w:szCs w:val="28"/>
          <w:lang w:eastAsia="ru-RU"/>
        </w:rPr>
        <w:lastRenderedPageBreak/>
        <w:t>двух рабочих дней со дня их поступления в министерство передаются на рассмотрение в комиссию.</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12. Комиссия </w:t>
      </w:r>
      <w:r w:rsidRPr="006C30EB">
        <w:rPr>
          <w:rFonts w:cs="Times New Roman"/>
          <w:szCs w:val="28"/>
        </w:rPr>
        <w:t>рассматривает поступившие документы</w:t>
      </w:r>
      <w:r w:rsidRPr="006C30EB">
        <w:rPr>
          <w:rFonts w:eastAsia="Times New Roman" w:cs="Times New Roman"/>
          <w:szCs w:val="28"/>
          <w:lang w:eastAsia="ru-RU"/>
        </w:rPr>
        <w:t xml:space="preserve">, предусмотренные пунктом 8 настоящего Порядка, проводит проверку соблюдения требований предоставления субсидий физкультурно-спортивной организацией, установленных пунктом 22 настоящего Порядка, в течение 10 рабочих дней с момента окончания срока приема документов. </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13. В течение одного рабочего дня со дня рассмотрения документов, указанных в пункте 8 настоящего Порядка, комиссия направляет министру физической культуры и спорта Новосиб</w:t>
      </w:r>
      <w:r>
        <w:rPr>
          <w:rFonts w:eastAsia="Times New Roman" w:cs="Times New Roman"/>
          <w:szCs w:val="28"/>
          <w:lang w:eastAsia="ru-RU"/>
        </w:rPr>
        <w:t>ирской области (далее – министр</w:t>
      </w:r>
      <w:r w:rsidRPr="006C30EB">
        <w:rPr>
          <w:rFonts w:eastAsia="Times New Roman" w:cs="Times New Roman"/>
          <w:szCs w:val="28"/>
          <w:lang w:eastAsia="ru-RU"/>
        </w:rPr>
        <w:t>):</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1) протокол заседания комиссии;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 рассмотренные заявки и документы, указанные в пункте 8 настоящего Порядка;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 проект приказа министерства о предоставлении субсидии (об отказе в предоставлении субсидии).</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6" w:name="P83"/>
      <w:bookmarkEnd w:id="6"/>
      <w:r w:rsidRPr="006C30EB">
        <w:rPr>
          <w:rFonts w:eastAsia="Times New Roman" w:cs="Times New Roman"/>
          <w:szCs w:val="28"/>
          <w:lang w:eastAsia="ru-RU"/>
        </w:rPr>
        <w:t>14. Министр в течение трех рабочих дней со дня получения документов, указанных в пункте 13 настоящего Порядка, принимает решение о предоставлении субсидии или об отказе в предоставлении субсидии на основании протокола комиссии. Решение министра оформляется приказом министерства.</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7" w:name="P84"/>
      <w:bookmarkEnd w:id="7"/>
      <w:r w:rsidRPr="006C30EB">
        <w:rPr>
          <w:rFonts w:eastAsia="Times New Roman" w:cs="Times New Roman"/>
          <w:szCs w:val="28"/>
          <w:lang w:eastAsia="ru-RU"/>
        </w:rPr>
        <w:t>15. Основаниями для отказа в предоставлении субсидии являются:</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1) несоответствие представленных заявителем документов условиям, определенным </w:t>
      </w:r>
      <w:r w:rsidRPr="006C30EB">
        <w:rPr>
          <w:rFonts w:cs="Times New Roman"/>
          <w:szCs w:val="28"/>
        </w:rPr>
        <w:t>пунктом 8</w:t>
      </w:r>
      <w:r w:rsidRPr="006C30EB">
        <w:t xml:space="preserve"> </w:t>
      </w:r>
      <w:r w:rsidRPr="006C30EB">
        <w:rPr>
          <w:rFonts w:eastAsia="Times New Roman" w:cs="Times New Roman"/>
          <w:szCs w:val="28"/>
          <w:lang w:eastAsia="ru-RU"/>
        </w:rPr>
        <w:t>настоящего Порядка, или непредставление (представление не в полном объеме) указанных документов;</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 несоблюдение требований предоставления субсидий, установленных пунктом 22</w:t>
      </w:r>
      <w:r w:rsidRPr="006C30EB">
        <w:rPr>
          <w:rFonts w:ascii="Calibri" w:eastAsia="Times New Roman" w:hAnsi="Calibri" w:cs="Calibri"/>
          <w:szCs w:val="20"/>
          <w:lang w:eastAsia="ru-RU"/>
        </w:rPr>
        <w:t xml:space="preserve"> </w:t>
      </w:r>
      <w:r w:rsidRPr="006C30EB">
        <w:rPr>
          <w:rFonts w:eastAsia="Times New Roman" w:cs="Times New Roman"/>
          <w:szCs w:val="28"/>
          <w:lang w:eastAsia="ru-RU"/>
        </w:rPr>
        <w:t>настоящего Порядка;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 недостоверность представленной получателем субсидии информации;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4) несоответствие критериям, установленным пунктом 7 настоящего Порядка. </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16. Отказ в предоставлении субсидии не препятствует повторному обращению в срок не позднее трех месяцев со дня принятия решения об отказе в предоставлении субсидии при устранении причин, послуживших основанием для отказа в предоставлении субсидии.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17. Министерство в течение 3 рабочих дней после принятия решения, предусмотренного</w:t>
      </w:r>
      <w:r>
        <w:rPr>
          <w:rFonts w:eastAsia="Times New Roman" w:cs="Times New Roman"/>
          <w:szCs w:val="28"/>
          <w:lang w:eastAsia="ru-RU"/>
        </w:rPr>
        <w:t xml:space="preserve"> пунктом 14 настоящего Порядка, </w:t>
      </w:r>
      <w:r w:rsidRPr="006C30EB">
        <w:rPr>
          <w:rFonts w:eastAsia="Times New Roman" w:cs="Times New Roman"/>
          <w:szCs w:val="28"/>
          <w:lang w:eastAsia="ru-RU"/>
        </w:rPr>
        <w:t>уведомляет заявителя в письменной форме о предоставлении субсидии или об отказе в предоставлении субсидии. В уведомлении об отказе в предоставлении субсидии указываются основания отказа в соответствии с пунктом 15 настоящего Порядка.</w:t>
      </w:r>
    </w:p>
    <w:p w:rsidR="004B3DC2" w:rsidRPr="006C30EB" w:rsidRDefault="004B3DC2" w:rsidP="004B3DC2">
      <w:pPr>
        <w:widowControl w:val="0"/>
        <w:autoSpaceDE w:val="0"/>
        <w:autoSpaceDN w:val="0"/>
        <w:ind w:firstLine="709"/>
        <w:jc w:val="both"/>
        <w:rPr>
          <w:rFonts w:cs="Times New Roman"/>
          <w:szCs w:val="28"/>
          <w:lang w:eastAsia="ru-RU"/>
        </w:rPr>
      </w:pPr>
      <w:r w:rsidRPr="006C30EB">
        <w:rPr>
          <w:rFonts w:eastAsia="Times New Roman" w:cs="Times New Roman"/>
          <w:szCs w:val="28"/>
          <w:lang w:eastAsia="ru-RU"/>
        </w:rPr>
        <w:t>18. </w:t>
      </w:r>
      <w:r w:rsidRPr="006C30EB">
        <w:rPr>
          <w:rFonts w:cs="Times New Roman"/>
          <w:szCs w:val="28"/>
          <w:lang w:eastAsia="ru-RU"/>
        </w:rPr>
        <w:t>Размер субсидии, предоставляемой получателю субсидии, определяется министерством в пределах бюджетных ассигнований, предусмотренных законом об областном бюджете на соответствующие цели на текущий финансовый год и не может превышать сумму запланированных затрат по выполнению мероприятий за счет средств областного бюджета Новосибирской области.</w:t>
      </w:r>
    </w:p>
    <w:p w:rsidR="004B3DC2" w:rsidRPr="006C30EB" w:rsidRDefault="004B3DC2" w:rsidP="004B3DC2">
      <w:pPr>
        <w:widowControl w:val="0"/>
        <w:autoSpaceDE w:val="0"/>
        <w:autoSpaceDN w:val="0"/>
        <w:ind w:firstLine="709"/>
        <w:jc w:val="both"/>
        <w:rPr>
          <w:color w:val="2D2D2D"/>
          <w:spacing w:val="1"/>
          <w:szCs w:val="28"/>
        </w:rPr>
      </w:pPr>
      <w:r w:rsidRPr="006C30EB">
        <w:rPr>
          <w:rFonts w:eastAsia="Times New Roman" w:cs="Times New Roman"/>
          <w:szCs w:val="28"/>
          <w:lang w:eastAsia="ru-RU"/>
        </w:rPr>
        <w:t>Размер субсидии рассчитывается по следующей формуле:</w:t>
      </w:r>
    </w:p>
    <w:p w:rsidR="004B3DC2" w:rsidRPr="006C30EB" w:rsidRDefault="004B3DC2" w:rsidP="004B3DC2">
      <w:pPr>
        <w:pStyle w:val="formattext"/>
        <w:shd w:val="clear" w:color="auto" w:fill="FFFFFF"/>
        <w:spacing w:before="0" w:beforeAutospacing="0" w:after="0" w:afterAutospacing="0"/>
        <w:ind w:firstLine="709"/>
        <w:jc w:val="both"/>
        <w:textAlignment w:val="baseline"/>
        <w:rPr>
          <w:color w:val="2D2D2D"/>
          <w:spacing w:val="1"/>
          <w:sz w:val="28"/>
          <w:szCs w:val="28"/>
        </w:rPr>
      </w:pPr>
      <w:r w:rsidRPr="006C30EB">
        <w:rPr>
          <w:color w:val="2D2D2D"/>
          <w:spacing w:val="1"/>
          <w:sz w:val="28"/>
          <w:szCs w:val="28"/>
        </w:rPr>
        <w:t>Si = R = R</w:t>
      </w:r>
      <w:r w:rsidRPr="006C30EB">
        <w:rPr>
          <w:color w:val="2D2D2D"/>
          <w:spacing w:val="1"/>
          <w:sz w:val="20"/>
          <w:szCs w:val="20"/>
        </w:rPr>
        <w:t xml:space="preserve">1 </w:t>
      </w:r>
      <w:r w:rsidRPr="006C30EB">
        <w:rPr>
          <w:color w:val="2D2D2D"/>
          <w:spacing w:val="1"/>
          <w:sz w:val="28"/>
          <w:szCs w:val="28"/>
        </w:rPr>
        <w:t>+ R</w:t>
      </w:r>
      <w:r w:rsidRPr="006C30EB">
        <w:rPr>
          <w:color w:val="2D2D2D"/>
          <w:spacing w:val="1"/>
          <w:sz w:val="20"/>
          <w:szCs w:val="20"/>
        </w:rPr>
        <w:t xml:space="preserve">2 </w:t>
      </w:r>
      <w:r w:rsidRPr="006C30EB">
        <w:rPr>
          <w:color w:val="2D2D2D"/>
          <w:spacing w:val="1"/>
          <w:sz w:val="28"/>
          <w:szCs w:val="28"/>
        </w:rPr>
        <w:t>+ R</w:t>
      </w:r>
      <w:r w:rsidRPr="006C30EB">
        <w:rPr>
          <w:color w:val="2D2D2D"/>
          <w:spacing w:val="1"/>
          <w:sz w:val="20"/>
          <w:szCs w:val="20"/>
        </w:rPr>
        <w:t>3</w:t>
      </w:r>
      <w:r w:rsidRPr="006C30EB">
        <w:rPr>
          <w:color w:val="2D2D2D"/>
          <w:spacing w:val="1"/>
          <w:sz w:val="28"/>
          <w:szCs w:val="28"/>
        </w:rPr>
        <w:t>,</w:t>
      </w:r>
    </w:p>
    <w:p w:rsidR="004B3DC2" w:rsidRPr="006C30EB" w:rsidRDefault="004B3DC2" w:rsidP="004B3DC2">
      <w:pPr>
        <w:pStyle w:val="formattext"/>
        <w:shd w:val="clear" w:color="auto" w:fill="FFFFFF"/>
        <w:spacing w:before="0" w:beforeAutospacing="0" w:after="0" w:afterAutospacing="0"/>
        <w:ind w:firstLine="709"/>
        <w:jc w:val="both"/>
        <w:textAlignment w:val="baseline"/>
        <w:rPr>
          <w:color w:val="2D2D2D"/>
          <w:spacing w:val="1"/>
          <w:sz w:val="28"/>
          <w:szCs w:val="28"/>
        </w:rPr>
      </w:pPr>
      <w:r w:rsidRPr="006C30EB">
        <w:rPr>
          <w:color w:val="2D2D2D"/>
          <w:spacing w:val="1"/>
          <w:sz w:val="28"/>
          <w:szCs w:val="28"/>
        </w:rPr>
        <w:t>где:</w:t>
      </w:r>
    </w:p>
    <w:p w:rsidR="004B3DC2" w:rsidRPr="006C30EB" w:rsidRDefault="004B3DC2" w:rsidP="004B3DC2">
      <w:pPr>
        <w:pStyle w:val="formattext"/>
        <w:shd w:val="clear" w:color="auto" w:fill="FFFFFF"/>
        <w:spacing w:before="0" w:beforeAutospacing="0" w:after="0" w:afterAutospacing="0"/>
        <w:ind w:firstLine="709"/>
        <w:jc w:val="both"/>
        <w:textAlignment w:val="baseline"/>
        <w:rPr>
          <w:color w:val="2D2D2D"/>
          <w:spacing w:val="1"/>
          <w:sz w:val="28"/>
          <w:szCs w:val="28"/>
        </w:rPr>
      </w:pPr>
      <w:r w:rsidRPr="006C30EB">
        <w:rPr>
          <w:color w:val="2D2D2D"/>
          <w:spacing w:val="1"/>
          <w:sz w:val="28"/>
          <w:szCs w:val="28"/>
        </w:rPr>
        <w:lastRenderedPageBreak/>
        <w:t>Si – размер субсидий, предоставляемых физкультурно-спортивной организации, рублей;</w:t>
      </w:r>
    </w:p>
    <w:p w:rsidR="004B3DC2" w:rsidRPr="006C30EB" w:rsidRDefault="004B3DC2" w:rsidP="004B3DC2">
      <w:pPr>
        <w:pStyle w:val="formattext"/>
        <w:shd w:val="clear" w:color="auto" w:fill="FFFFFF"/>
        <w:spacing w:before="0" w:beforeAutospacing="0" w:after="0" w:afterAutospacing="0"/>
        <w:ind w:firstLine="709"/>
        <w:jc w:val="both"/>
        <w:textAlignment w:val="baseline"/>
        <w:rPr>
          <w:color w:val="2D2D2D"/>
          <w:spacing w:val="1"/>
          <w:sz w:val="28"/>
          <w:szCs w:val="28"/>
        </w:rPr>
      </w:pPr>
      <w:r w:rsidRPr="006C30EB">
        <w:rPr>
          <w:color w:val="2D2D2D"/>
          <w:spacing w:val="1"/>
          <w:sz w:val="28"/>
          <w:szCs w:val="28"/>
        </w:rPr>
        <w:t>R – затраты на подготовку и участие спортивной команды физкультурно-спортивной организации в спортивных соревнованиях в соответствии с перечнем затрат, установленным пунктом 23 настоящего Порядка, рублей;</w:t>
      </w:r>
    </w:p>
    <w:p w:rsidR="004B3DC2" w:rsidRPr="006C30EB" w:rsidRDefault="004B3DC2" w:rsidP="004B3DC2">
      <w:pPr>
        <w:pStyle w:val="formattext"/>
        <w:shd w:val="clear" w:color="auto" w:fill="FFFFFF"/>
        <w:spacing w:before="0" w:beforeAutospacing="0" w:after="0" w:afterAutospacing="0"/>
        <w:ind w:firstLine="709"/>
        <w:jc w:val="both"/>
        <w:textAlignment w:val="baseline"/>
        <w:rPr>
          <w:color w:val="2D2D2D"/>
          <w:spacing w:val="1"/>
          <w:sz w:val="28"/>
          <w:szCs w:val="28"/>
        </w:rPr>
      </w:pPr>
      <w:r w:rsidRPr="006C30EB">
        <w:rPr>
          <w:color w:val="2D2D2D"/>
          <w:spacing w:val="1"/>
          <w:sz w:val="28"/>
          <w:szCs w:val="28"/>
        </w:rPr>
        <w:t>R</w:t>
      </w:r>
      <w:r w:rsidRPr="006C30EB">
        <w:rPr>
          <w:color w:val="2D2D2D"/>
          <w:spacing w:val="1"/>
          <w:sz w:val="20"/>
          <w:szCs w:val="20"/>
        </w:rPr>
        <w:t>1</w:t>
      </w:r>
      <w:r w:rsidRPr="006C30EB">
        <w:rPr>
          <w:color w:val="2D2D2D"/>
          <w:spacing w:val="1"/>
          <w:sz w:val="28"/>
          <w:szCs w:val="28"/>
        </w:rPr>
        <w:t xml:space="preserve"> – затраты на подготовку и участие основного состава спортивной команды физкультурно-спортивной организации в спортивных соревнованиях, в соответствии с перечнем затрат, установленным пунктом 23 настоящего Порядка, рублей;</w:t>
      </w:r>
    </w:p>
    <w:p w:rsidR="004B3DC2" w:rsidRPr="006C30EB" w:rsidRDefault="004B3DC2" w:rsidP="004B3DC2">
      <w:pPr>
        <w:pStyle w:val="formattext"/>
        <w:shd w:val="clear" w:color="auto" w:fill="FFFFFF"/>
        <w:spacing w:before="0" w:beforeAutospacing="0" w:after="0" w:afterAutospacing="0"/>
        <w:ind w:firstLine="709"/>
        <w:jc w:val="both"/>
        <w:textAlignment w:val="baseline"/>
        <w:rPr>
          <w:color w:val="2D2D2D"/>
          <w:spacing w:val="1"/>
          <w:sz w:val="28"/>
          <w:szCs w:val="28"/>
        </w:rPr>
      </w:pPr>
      <w:r w:rsidRPr="006C30EB">
        <w:rPr>
          <w:color w:val="2D2D2D"/>
          <w:spacing w:val="1"/>
          <w:sz w:val="28"/>
          <w:szCs w:val="28"/>
        </w:rPr>
        <w:t>R</w:t>
      </w:r>
      <w:r w:rsidRPr="006C30EB">
        <w:rPr>
          <w:color w:val="2D2D2D"/>
          <w:spacing w:val="1"/>
          <w:sz w:val="20"/>
          <w:szCs w:val="20"/>
        </w:rPr>
        <w:t>2</w:t>
      </w:r>
      <w:r w:rsidRPr="006C30EB">
        <w:rPr>
          <w:color w:val="2D2D2D"/>
          <w:spacing w:val="1"/>
          <w:sz w:val="28"/>
          <w:szCs w:val="28"/>
        </w:rPr>
        <w:t xml:space="preserve"> – затраты на подготовку и участие резервного (дублирующего) состава спортивной команды (молодежь, юниоры, юноши) физкультурно-спортивной организации в спортивных соревнованиях (при наличии в регламентирующих документах по соответствующему виду спорта требований о подготовке резервного (дублирующего) состава спортивной команды) в соответствии с перечнем затрат, установленным пунктом 23 настоящего Порядка, рублей;</w:t>
      </w:r>
    </w:p>
    <w:p w:rsidR="004B3DC2" w:rsidRPr="006C30EB" w:rsidRDefault="004B3DC2" w:rsidP="004B3DC2">
      <w:pPr>
        <w:pStyle w:val="formattext"/>
        <w:shd w:val="clear" w:color="auto" w:fill="FFFFFF"/>
        <w:spacing w:before="0" w:beforeAutospacing="0" w:after="0" w:afterAutospacing="0"/>
        <w:ind w:firstLine="709"/>
        <w:jc w:val="both"/>
        <w:textAlignment w:val="baseline"/>
        <w:rPr>
          <w:sz w:val="28"/>
          <w:szCs w:val="28"/>
        </w:rPr>
      </w:pPr>
      <w:r w:rsidRPr="006C30EB">
        <w:rPr>
          <w:color w:val="2D2D2D"/>
          <w:spacing w:val="1"/>
          <w:sz w:val="28"/>
          <w:szCs w:val="28"/>
        </w:rPr>
        <w:t>R</w:t>
      </w:r>
      <w:r w:rsidRPr="006C30EB">
        <w:rPr>
          <w:color w:val="2D2D2D"/>
          <w:spacing w:val="1"/>
          <w:sz w:val="20"/>
          <w:szCs w:val="20"/>
        </w:rPr>
        <w:t>3</w:t>
      </w:r>
      <w:r w:rsidRPr="006C30EB">
        <w:rPr>
          <w:color w:val="2D2D2D"/>
          <w:spacing w:val="1"/>
          <w:sz w:val="28"/>
          <w:szCs w:val="28"/>
        </w:rPr>
        <w:t xml:space="preserve"> – затраты на подготовку спортивного резерва спортивной команды – детско-юношеских школ (центров, отделений, групп), входящих в структуру физкультурно-спортивной организации и (или) находящихся с ней в договорных отношениях по взаимодействию в части осуществления спортивной подготовки спортсменов детско-юношеской спортивной школы (центра, отделений, групп), зарегистрированной на территории Новосибирской области, но не более 20% общего размера субсидии, предоставляемой физкультурно-спортивной организации, в соответствии с перечнем затрат, установленным пунктом 23 настоящего Порядка, рублей.</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19. Условием заключения соглашения о предоставлении субсидии является принятие министром решения о предоставлении субсидии.</w:t>
      </w:r>
    </w:p>
    <w:p w:rsidR="004B3DC2" w:rsidRPr="006C30EB" w:rsidRDefault="004B3DC2" w:rsidP="004B3DC2">
      <w:pPr>
        <w:widowControl w:val="0"/>
        <w:autoSpaceDE w:val="0"/>
        <w:autoSpaceDN w:val="0"/>
        <w:ind w:firstLine="709"/>
        <w:jc w:val="both"/>
        <w:rPr>
          <w:rFonts w:cs="Times New Roman"/>
          <w:color w:val="000000"/>
          <w:szCs w:val="28"/>
        </w:rPr>
      </w:pPr>
      <w:r w:rsidRPr="006C30EB">
        <w:rPr>
          <w:rFonts w:cs="Times New Roman"/>
          <w:color w:val="000000"/>
          <w:szCs w:val="28"/>
        </w:rPr>
        <w:t>Не позднее десятого рабочего дня после принятия решения о предоставлении субсидии между министерством и получателем субсидии заключается соглашение о предоставлении субсидии (далее – соглашение) в соответствии с типовой формой, установленной министерством финансов и налоговой политики Новосибирской области.</w:t>
      </w:r>
    </w:p>
    <w:p w:rsidR="004B3DC2" w:rsidRPr="006C30EB" w:rsidRDefault="004B3DC2" w:rsidP="004B3DC2">
      <w:pPr>
        <w:widowControl w:val="0"/>
        <w:autoSpaceDE w:val="0"/>
        <w:autoSpaceDN w:val="0"/>
        <w:ind w:firstLine="709"/>
        <w:jc w:val="both"/>
        <w:rPr>
          <w:rFonts w:cs="Times New Roman"/>
          <w:color w:val="000000"/>
          <w:szCs w:val="28"/>
        </w:rPr>
      </w:pPr>
      <w:r w:rsidRPr="006C30EB">
        <w:rPr>
          <w:rFonts w:cs="Times New Roman"/>
          <w:color w:val="000000"/>
          <w:szCs w:val="28"/>
        </w:rPr>
        <w:t>Проект соглашения, подготовленный министерством в двух экземплярах, подписывается уполномоченным должностным лицом министерства и в течение 3 рабочих дней со дня принятия решения о предоставлении субсидии направляется (вручается) получателю субсидии.</w:t>
      </w:r>
    </w:p>
    <w:p w:rsidR="004B3DC2" w:rsidRPr="006C30EB" w:rsidRDefault="004B3DC2" w:rsidP="004B3DC2">
      <w:pPr>
        <w:widowControl w:val="0"/>
        <w:autoSpaceDE w:val="0"/>
        <w:autoSpaceDN w:val="0"/>
        <w:ind w:firstLine="709"/>
        <w:jc w:val="both"/>
        <w:rPr>
          <w:rFonts w:cs="Times New Roman"/>
          <w:color w:val="000000"/>
          <w:szCs w:val="28"/>
        </w:rPr>
      </w:pPr>
      <w:r w:rsidRPr="006C30EB">
        <w:rPr>
          <w:rFonts w:cs="Times New Roman"/>
          <w:color w:val="000000"/>
          <w:szCs w:val="28"/>
        </w:rPr>
        <w:t>Получатель субсидии в течение 3 рабочих дней после получения соглашения подписывает и возвращает один экземпляр соглашения в министерство.</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cs="Times New Roman"/>
          <w:color w:val="000000"/>
          <w:szCs w:val="28"/>
        </w:rPr>
        <w:t>В случае отказа субъекта подписать соглашение или непредставления в министерство в установленный срок подписанного получателем субсидии соглашения министерство отменяет решение о предост</w:t>
      </w:r>
      <w:r>
        <w:rPr>
          <w:rFonts w:cs="Times New Roman"/>
          <w:color w:val="000000"/>
          <w:szCs w:val="28"/>
        </w:rPr>
        <w:t>авлении субсидии, в связи с чем</w:t>
      </w:r>
      <w:r w:rsidRPr="006C30EB">
        <w:rPr>
          <w:rFonts w:cs="Times New Roman"/>
          <w:color w:val="000000"/>
          <w:szCs w:val="28"/>
        </w:rPr>
        <w:t xml:space="preserve"> в течение 3 рабочих дней получателю субсидии направляется письменное уведомление.</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Pr>
          <w:rFonts w:eastAsia="Times New Roman" w:cs="Times New Roman"/>
          <w:szCs w:val="28"/>
          <w:lang w:eastAsia="ru-RU"/>
        </w:rPr>
        <w:t>20. Обязательным условие</w:t>
      </w:r>
      <w:r w:rsidRPr="006C30EB">
        <w:rPr>
          <w:rFonts w:eastAsia="Times New Roman" w:cs="Times New Roman"/>
          <w:szCs w:val="28"/>
          <w:lang w:eastAsia="ru-RU"/>
        </w:rPr>
        <w:t>м предоставления субсидии минист</w:t>
      </w:r>
      <w:r>
        <w:rPr>
          <w:rFonts w:eastAsia="Times New Roman" w:cs="Times New Roman"/>
          <w:szCs w:val="28"/>
          <w:lang w:eastAsia="ru-RU"/>
        </w:rPr>
        <w:t>ерством, включаемым в соглашение</w:t>
      </w:r>
      <w:r w:rsidRPr="006C30EB">
        <w:rPr>
          <w:rFonts w:eastAsia="Times New Roman" w:cs="Times New Roman"/>
          <w:szCs w:val="28"/>
          <w:lang w:eastAsia="ru-RU"/>
        </w:rPr>
        <w:t xml:space="preserve"> о предоставлении субсидии</w:t>
      </w:r>
      <w:r>
        <w:rPr>
          <w:rFonts w:eastAsia="Times New Roman" w:cs="Times New Roman"/>
          <w:szCs w:val="28"/>
          <w:lang w:eastAsia="ru-RU"/>
        </w:rPr>
        <w:t>,</w:t>
      </w:r>
      <w:r w:rsidRPr="006C30EB">
        <w:rPr>
          <w:rFonts w:eastAsia="Times New Roman" w:cs="Times New Roman"/>
          <w:szCs w:val="28"/>
          <w:lang w:eastAsia="ru-RU"/>
        </w:rPr>
        <w:t xml:space="preserve"> является согласие ее </w:t>
      </w:r>
      <w:r w:rsidRPr="006C30EB">
        <w:rPr>
          <w:rFonts w:eastAsia="Times New Roman" w:cs="Times New Roman"/>
          <w:szCs w:val="28"/>
          <w:lang w:eastAsia="ru-RU"/>
        </w:rPr>
        <w:lastRenderedPageBreak/>
        <w:t>получателя и</w:t>
      </w:r>
      <w:r w:rsidRPr="006C30EB">
        <w:rPr>
          <w:rFonts w:cs="Times New Roman"/>
          <w:szCs w:val="28"/>
        </w:rPr>
        <w:t xml:space="preserve"> </w:t>
      </w:r>
      <w:r w:rsidRPr="006C30EB">
        <w:rPr>
          <w:rFonts w:eastAsia="Times New Roman" w:cs="Times New Roman"/>
          <w:szCs w:val="28"/>
          <w:lang w:eastAsia="ru-RU"/>
        </w:rPr>
        <w:t>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органом государственного финансового контроля проверок соблюдения получателем субсидии условий, целей и порядка ее предоставления;</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В случае предоставления субсидии министерством на финансовое обеспечение затрат обязательным условием ее предоставления, включаемым в соглашени</w:t>
      </w:r>
      <w:r>
        <w:rPr>
          <w:rFonts w:eastAsia="Times New Roman" w:cs="Times New Roman"/>
          <w:szCs w:val="28"/>
          <w:lang w:eastAsia="ru-RU"/>
        </w:rPr>
        <w:t>е</w:t>
      </w:r>
      <w:r w:rsidRPr="006C30EB">
        <w:rPr>
          <w:rFonts w:eastAsia="Times New Roman" w:cs="Times New Roman"/>
          <w:szCs w:val="28"/>
          <w:lang w:eastAsia="ru-RU"/>
        </w:rPr>
        <w:t xml:space="preserve"> о предоставлении субсидии, помимо указанного в абзаце </w:t>
      </w:r>
      <w:r>
        <w:rPr>
          <w:rFonts w:eastAsia="Times New Roman" w:cs="Times New Roman"/>
          <w:szCs w:val="28"/>
          <w:lang w:eastAsia="ru-RU"/>
        </w:rPr>
        <w:t>1</w:t>
      </w:r>
      <w:r w:rsidRPr="006C30EB">
        <w:rPr>
          <w:rFonts w:eastAsia="Times New Roman" w:cs="Times New Roman"/>
          <w:szCs w:val="28"/>
          <w:lang w:eastAsia="ru-RU"/>
        </w:rPr>
        <w:t xml:space="preserve"> настоящего пункта, являются: </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настоящим Порядком;</w:t>
      </w:r>
    </w:p>
    <w:p w:rsidR="004B3DC2" w:rsidRPr="006C30EB" w:rsidRDefault="004B3DC2" w:rsidP="004B3DC2">
      <w:pPr>
        <w:autoSpaceDE w:val="0"/>
        <w:autoSpaceDN w:val="0"/>
        <w:adjustRightInd w:val="0"/>
        <w:ind w:firstLine="709"/>
        <w:jc w:val="both"/>
        <w:rPr>
          <w:rFonts w:cs="Times New Roman"/>
          <w:szCs w:val="28"/>
        </w:rPr>
      </w:pPr>
      <w:r w:rsidRPr="006C30EB">
        <w:rPr>
          <w:rFonts w:cs="Times New Roman"/>
          <w:szCs w:val="28"/>
        </w:rPr>
        <w:t>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4B3DC2" w:rsidRPr="006C30EB" w:rsidRDefault="004B3DC2" w:rsidP="004B3DC2">
      <w:pPr>
        <w:autoSpaceDE w:val="0"/>
        <w:autoSpaceDN w:val="0"/>
        <w:adjustRightInd w:val="0"/>
        <w:ind w:firstLine="709"/>
        <w:jc w:val="both"/>
        <w:rPr>
          <w:rFonts w:cs="Times New Roman"/>
          <w:szCs w:val="28"/>
        </w:rPr>
      </w:pPr>
      <w:r w:rsidRPr="006C30EB">
        <w:rPr>
          <w:rFonts w:cs="Times New Roman"/>
          <w:szCs w:val="28"/>
        </w:rPr>
        <w:t>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21. Перечисление субсидии на финансовое возмещение затрат ее получателю осуществляется не позднее десятого рабочего дня после принятия решения, указанного в пункте 14 настоящего Порядка, на расчетные 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Субсидия на финансовое обеспечение затрат предоставляется ежемесячно не позднее 28 числа текущего месяца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22. Физкультурно-спортивные организации, имеющие право на предоставление субсидии</w:t>
      </w:r>
      <w:r>
        <w:rPr>
          <w:rFonts w:eastAsia="Times New Roman" w:cs="Times New Roman"/>
          <w:szCs w:val="28"/>
          <w:lang w:eastAsia="ru-RU"/>
        </w:rPr>
        <w:t>,</w:t>
      </w:r>
      <w:r w:rsidRPr="006C30EB">
        <w:rPr>
          <w:rFonts w:eastAsia="Times New Roman" w:cs="Times New Roman"/>
          <w:szCs w:val="28"/>
          <w:lang w:eastAsia="ru-RU"/>
        </w:rPr>
        <w:t xml:space="preserve"> должны соответствовать следующим требованиям на первое число месяца подачи заявки: </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1) отсутствие у физкультурно-спортивной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rsidRPr="006C30EB">
        <w:rPr>
          <w:rFonts w:eastAsia="Times New Roman" w:cs="Times New Roman"/>
          <w:szCs w:val="28"/>
          <w:lang w:eastAsia="ru-RU"/>
        </w:rPr>
        <w:lastRenderedPageBreak/>
        <w:t>Федерации о налогах и сборах, либо исполнение графика погашения указанной задолженности, предусматривающего погашение указанной задолженности в течение текущего финансового года, утвержденного физкультурно-спортивной организацией и согласованного с Управлением Федеральной налоговой службы Российской Федерации по Новосибирской области и (или) соответствующими государственными внебюджетными фондами;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w:t>
      </w:r>
      <w:r>
        <w:rPr>
          <w:rFonts w:eastAsia="Times New Roman" w:cs="Times New Roman"/>
          <w:szCs w:val="28"/>
          <w:lang w:eastAsia="ru-RU"/>
        </w:rPr>
        <w:t>,</w:t>
      </w:r>
      <w:r w:rsidRPr="006C30EB">
        <w:rPr>
          <w:rFonts w:eastAsia="Times New Roman" w:cs="Times New Roman"/>
          <w:szCs w:val="28"/>
          <w:lang w:eastAsia="ru-RU"/>
        </w:rPr>
        <w:t xml:space="preserve"> в соответствии с иными правовыми актами, и иная просроченная задолженность перед областным бюджетом Новосибирской области;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  физкультурно-спортивная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4) физкультурно-спортивная организация не должна находиться в процессе реорганизации, ликвидации, банкротства;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5) представление физкультурно-спортивной организацией отчета об использовании субсидии, предоставленной на финансовое обеспечение затрат, в министерство в сроки, установленные соглашением. Данное условие не распространяется на физкультурно-спортивные организации, впервые подавшие заявку на предоставление субсидии;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6) физкультурно-спортивная организация не должна получать средства из областного бюджета Новосибирской области в соответствии с иными нормативными правовыми актами на цели, указанные в пункте 3 настоящего Порядка.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23. Субсидии предоставляются физкультурно-спортивным организациям на финансовое обеспечение (возмещение) следующих затрат:</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1) на подготовку, организацию и проведение спортивных мероприятий, включенных в Единый план мероприятий, регламенты и календари игр;</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 осуществление спортивной подготовки спортсменов для достижения ими высоких стабильных результатов, позволяющих им войти в состав сборных команд по командным игровым видам спорта;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3) на комплектование и подготовку спортивных команд по видам спорта и их участию в соревнованиях, указанных в пункте 3 настоящего Порядка, включая приобретение спортивной формы и инвентаря, нахождение спортсменов, тренеров и обслуживающего персонала в служебной командировке, в том числе суточные, питание спортсменов, расходы по бронированию и найму жилого помещения командированным спортсменам, медицинское обслуживание спортсменов, оплату жилья иногородних спортсменов на время действия контрактов, на содержание </w:t>
      </w:r>
      <w:r w:rsidRPr="006C30EB">
        <w:rPr>
          <w:rFonts w:eastAsia="Times New Roman" w:cs="Times New Roman"/>
          <w:szCs w:val="28"/>
          <w:lang w:eastAsia="ru-RU"/>
        </w:rPr>
        <w:lastRenderedPageBreak/>
        <w:t>офисных помещений и автотранспорта для обеспечения тренировочного и игрового процесса, в том числе расходы на горюче-смазочные материалы, на хозяйственные расходы, услуги связи, канцелярские товары, полиграфическую продукцию, расходы по обслуживанию оргтехники;</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4) в связи с организацией и проведением тренировочных сборов по подготовке команд по командным игровым видам спорта и спортсменов к участию в соревнованиях, указанных в пункте 3 настоящего Порядка;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5) на погашение задолженности, образовавшейся в 2018 году,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но не более 40% от годового размера субсидии, предоставляемой в текущем финансовом году; </w:t>
      </w:r>
    </w:p>
    <w:p w:rsidR="004B3DC2" w:rsidRPr="006C30EB" w:rsidRDefault="004B3DC2" w:rsidP="004B3DC2">
      <w:pPr>
        <w:ind w:firstLine="709"/>
        <w:contextualSpacing/>
        <w:jc w:val="both"/>
        <w:rPr>
          <w:rFonts w:eastAsia="Calibri" w:cs="Times New Roman"/>
          <w:szCs w:val="28"/>
        </w:rPr>
      </w:pPr>
      <w:r>
        <w:rPr>
          <w:rFonts w:eastAsia="Times New Roman" w:cs="Times New Roman"/>
          <w:szCs w:val="28"/>
          <w:lang w:eastAsia="ru-RU"/>
        </w:rPr>
        <w:t>6) </w:t>
      </w:r>
      <w:r w:rsidRPr="006C30EB">
        <w:rPr>
          <w:rFonts w:eastAsia="Calibri" w:cs="Times New Roman"/>
          <w:szCs w:val="28"/>
        </w:rPr>
        <w:t>на оплату труда спортсменов, тренеров и иных специалистов, определенных в соответствии с пунктом 12 статьи 5, со статьей 20.4 и частью 2 статьи 35 Федерального закона Российской Феде</w:t>
      </w:r>
      <w:r>
        <w:rPr>
          <w:rFonts w:eastAsia="Calibri" w:cs="Times New Roman"/>
          <w:szCs w:val="28"/>
        </w:rPr>
        <w:t>рации от 04.12.2007 № 329-ФЗ «О </w:t>
      </w:r>
      <w:r w:rsidRPr="006C30EB">
        <w:rPr>
          <w:rFonts w:eastAsia="Calibri" w:cs="Times New Roman"/>
          <w:szCs w:val="28"/>
        </w:rPr>
        <w:t>физической культуре и спорте в Российской Федерации» согласно штатному расписанию и заключенным контрактам.</w:t>
      </w:r>
    </w:p>
    <w:p w:rsidR="004B3DC2" w:rsidRPr="006C30EB" w:rsidRDefault="004B3DC2" w:rsidP="004B3DC2">
      <w:pPr>
        <w:ind w:firstLine="709"/>
        <w:contextualSpacing/>
        <w:jc w:val="both"/>
        <w:rPr>
          <w:rFonts w:eastAsia="Calibri" w:cs="Times New Roman"/>
          <w:szCs w:val="28"/>
        </w:rPr>
      </w:pPr>
      <w:r w:rsidRPr="006C30EB">
        <w:rPr>
          <w:rFonts w:eastAsia="Calibri" w:cs="Times New Roman"/>
          <w:szCs w:val="28"/>
        </w:rPr>
        <w:t>Условиями расходования физкультурно-спортивными организациями субсидий на оплату труда лиц, указанных в абзаце 1 настоящего подпункта,  являются выплаты окладов (должностной оклад), доплат и надбавок компенсационного характера, в том числе за работу в условиях, отклоняющихся от нормальных, выплат стимулирующего характера (премия за результаты игр, премия за призовое место по итогам игр спортивного сезона, выплата за игровое время в матчах, выплата за результативность в зависимости от личного вклада в матчи), установленные коллективными договорами, локальными нормативными актами в соответствии с трудовым законодательством.</w:t>
      </w:r>
    </w:p>
    <w:p w:rsidR="004B3DC2" w:rsidRPr="006C30EB" w:rsidRDefault="004B3DC2" w:rsidP="004B3DC2">
      <w:pPr>
        <w:ind w:firstLine="709"/>
        <w:contextualSpacing/>
        <w:jc w:val="both"/>
        <w:rPr>
          <w:rFonts w:eastAsia="Calibri" w:cs="Times New Roman"/>
          <w:szCs w:val="28"/>
        </w:rPr>
      </w:pPr>
      <w:r w:rsidRPr="006C30EB">
        <w:rPr>
          <w:rFonts w:eastAsia="Calibri" w:cs="Times New Roman"/>
          <w:szCs w:val="28"/>
        </w:rPr>
        <w:t>Расходование организациями субсидий на цели оплаты труда лиц, указанных в абзаце 1 настоящего подпункта, определяется следующим порядком:</w:t>
      </w:r>
    </w:p>
    <w:p w:rsidR="004B3DC2" w:rsidRPr="006C30EB" w:rsidRDefault="004B3DC2" w:rsidP="004B3DC2">
      <w:pPr>
        <w:ind w:firstLine="709"/>
        <w:contextualSpacing/>
        <w:jc w:val="both"/>
        <w:rPr>
          <w:rFonts w:eastAsia="Calibri" w:cs="Times New Roman"/>
          <w:szCs w:val="28"/>
        </w:rPr>
      </w:pPr>
      <w:r w:rsidRPr="006C30EB">
        <w:rPr>
          <w:rFonts w:eastAsia="Calibri" w:cs="Times New Roman"/>
          <w:szCs w:val="28"/>
        </w:rPr>
        <w:t>заработная плата выплачивается в денежной форме в месте выполнения им работы или переводится в кредитную организацию, указанную в заявлении соответствующего лица;</w:t>
      </w:r>
    </w:p>
    <w:p w:rsidR="004B3DC2" w:rsidRPr="006C30EB" w:rsidRDefault="004B3DC2" w:rsidP="004B3DC2">
      <w:pPr>
        <w:ind w:firstLine="709"/>
        <w:contextualSpacing/>
        <w:jc w:val="both"/>
        <w:rPr>
          <w:rFonts w:eastAsia="Calibri" w:cs="Times New Roman"/>
          <w:szCs w:val="28"/>
        </w:rPr>
      </w:pPr>
      <w:r w:rsidRPr="006C30EB">
        <w:rPr>
          <w:rFonts w:eastAsia="Calibri" w:cs="Times New Roman"/>
          <w:szCs w:val="28"/>
        </w:rPr>
        <w:t>заработная пл</w:t>
      </w:r>
      <w:r>
        <w:rPr>
          <w:rFonts w:eastAsia="Calibri" w:cs="Times New Roman"/>
          <w:szCs w:val="28"/>
        </w:rPr>
        <w:t>ата выплачивается не реже</w:t>
      </w:r>
      <w:r w:rsidRPr="006C30EB">
        <w:rPr>
          <w:rFonts w:eastAsia="Calibri" w:cs="Times New Roman"/>
          <w:szCs w:val="28"/>
        </w:rPr>
        <w:t xml:space="preserve">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24. Субсидии не могут быть направлены на финансовое обеспечение (возмещение) следующих затрат:</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Pr>
          <w:rFonts w:eastAsia="Times New Roman" w:cs="Times New Roman"/>
          <w:szCs w:val="28"/>
          <w:lang w:eastAsia="ru-RU"/>
        </w:rPr>
        <w:t>1) </w:t>
      </w:r>
      <w:r w:rsidRPr="006C30EB">
        <w:rPr>
          <w:rFonts w:eastAsia="Times New Roman" w:cs="Times New Roman"/>
          <w:szCs w:val="28"/>
          <w:lang w:eastAsia="ru-RU"/>
        </w:rPr>
        <w:t>оплату услуг спортивных агентов, а также на выплаты другим профессиональным спортивным клубам, связанные с переходом спортсменов;</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w:t>
      </w:r>
      <w:r>
        <w:rPr>
          <w:rFonts w:eastAsia="Times New Roman" w:cs="Times New Roman"/>
          <w:szCs w:val="28"/>
          <w:lang w:eastAsia="ru-RU"/>
        </w:rPr>
        <w:t> </w:t>
      </w:r>
      <w:r w:rsidRPr="006C30EB">
        <w:rPr>
          <w:rFonts w:eastAsia="Times New Roman" w:cs="Times New Roman"/>
          <w:szCs w:val="28"/>
          <w:lang w:eastAsia="ru-RU"/>
        </w:rPr>
        <w:t>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осуществляющими деятельность в области профессионального спорта.</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25. Осуществление расходов, источником финансового обеспечения </w:t>
      </w:r>
      <w:r w:rsidRPr="006C30EB">
        <w:rPr>
          <w:rFonts w:eastAsia="Times New Roman" w:cs="Times New Roman"/>
          <w:szCs w:val="28"/>
          <w:lang w:eastAsia="ru-RU"/>
        </w:rPr>
        <w:lastRenderedPageBreak/>
        <w:t>которых являются не использованные в отчетном финансовом году остатки субсидий, предоставленных на финансовое обеспечение затрат, возможно при принятии министерством решения о наличии потребности в указанных средствах по согласованию с министерством финансов и налоговой политики Новосибирской области.</w:t>
      </w:r>
    </w:p>
    <w:p w:rsidR="004B3DC2" w:rsidRPr="006C30EB" w:rsidRDefault="004B3DC2" w:rsidP="004B3DC2">
      <w:pPr>
        <w:widowControl w:val="0"/>
        <w:autoSpaceDE w:val="0"/>
        <w:autoSpaceDN w:val="0"/>
        <w:jc w:val="center"/>
        <w:rPr>
          <w:rFonts w:eastAsia="Times New Roman" w:cs="Times New Roman"/>
          <w:b/>
          <w:szCs w:val="28"/>
          <w:lang w:eastAsia="ru-RU"/>
        </w:rPr>
      </w:pPr>
    </w:p>
    <w:p w:rsidR="004B3DC2" w:rsidRPr="006C30EB" w:rsidRDefault="004B3DC2" w:rsidP="004B3DC2">
      <w:pPr>
        <w:widowControl w:val="0"/>
        <w:autoSpaceDE w:val="0"/>
        <w:autoSpaceDN w:val="0"/>
        <w:jc w:val="center"/>
        <w:rPr>
          <w:rFonts w:eastAsia="Times New Roman" w:cs="Times New Roman"/>
          <w:b/>
          <w:szCs w:val="28"/>
          <w:lang w:eastAsia="ru-RU"/>
        </w:rPr>
      </w:pPr>
      <w:r w:rsidRPr="006C30EB">
        <w:rPr>
          <w:rFonts w:eastAsia="Times New Roman" w:cs="Times New Roman"/>
          <w:b/>
          <w:szCs w:val="28"/>
          <w:lang w:eastAsia="ru-RU"/>
        </w:rPr>
        <w:t>III. Требования к отчетности</w:t>
      </w:r>
    </w:p>
    <w:p w:rsidR="004B3DC2" w:rsidRPr="006C30EB" w:rsidRDefault="004B3DC2" w:rsidP="004B3DC2">
      <w:pPr>
        <w:widowControl w:val="0"/>
        <w:autoSpaceDE w:val="0"/>
        <w:autoSpaceDN w:val="0"/>
        <w:jc w:val="center"/>
        <w:rPr>
          <w:rFonts w:eastAsia="Times New Roman" w:cs="Times New Roman"/>
          <w:b/>
          <w:szCs w:val="28"/>
          <w:lang w:eastAsia="ru-RU"/>
        </w:rPr>
      </w:pP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26. Получатели субсидии представляют в министерство отчеты об использовании субсидии, предоставленной на финансовое обеспечение затрат. </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27. Министерство устанавливает в соглашении сроки и форму предоставления отчетности, в случае предоставления субсидии на финансовое обеспечение затрат.</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28. В случае непредставления отчета об использовании субсидии в сроки, установленные министерством в соглашении, министерство приостанавливает перечисление субсидии до момента представления отчета об использовании субсидий физкультурно-спортивной организацией.</w:t>
      </w:r>
    </w:p>
    <w:p w:rsidR="004B3DC2" w:rsidRPr="006C30EB" w:rsidRDefault="004B3DC2" w:rsidP="004B3DC2">
      <w:pPr>
        <w:widowControl w:val="0"/>
        <w:autoSpaceDE w:val="0"/>
        <w:autoSpaceDN w:val="0"/>
        <w:jc w:val="center"/>
        <w:rPr>
          <w:rFonts w:eastAsia="Times New Roman" w:cs="Times New Roman"/>
          <w:b/>
          <w:szCs w:val="28"/>
          <w:lang w:eastAsia="ru-RU"/>
        </w:rPr>
      </w:pPr>
    </w:p>
    <w:p w:rsidR="004B3DC2" w:rsidRPr="006C30EB" w:rsidRDefault="004B3DC2" w:rsidP="004B3DC2">
      <w:pPr>
        <w:widowControl w:val="0"/>
        <w:autoSpaceDE w:val="0"/>
        <w:autoSpaceDN w:val="0"/>
        <w:jc w:val="center"/>
        <w:outlineLvl w:val="1"/>
        <w:rPr>
          <w:rFonts w:eastAsia="Times New Roman" w:cs="Times New Roman"/>
          <w:b/>
          <w:szCs w:val="28"/>
          <w:lang w:eastAsia="ru-RU"/>
        </w:rPr>
      </w:pPr>
      <w:r w:rsidRPr="006C30EB">
        <w:rPr>
          <w:rFonts w:eastAsia="Times New Roman" w:cs="Times New Roman"/>
          <w:b/>
          <w:szCs w:val="28"/>
          <w:lang w:val="en-US" w:eastAsia="ru-RU"/>
        </w:rPr>
        <w:t>IV</w:t>
      </w:r>
      <w:r w:rsidRPr="006C30EB">
        <w:rPr>
          <w:rFonts w:eastAsia="Times New Roman" w:cs="Times New Roman"/>
          <w:b/>
          <w:szCs w:val="28"/>
          <w:lang w:eastAsia="ru-RU"/>
        </w:rPr>
        <w:t>. Требования об осуществлении контроля за соблюдением</w:t>
      </w:r>
    </w:p>
    <w:p w:rsidR="004B3DC2" w:rsidRPr="006C30EB" w:rsidRDefault="004B3DC2" w:rsidP="004B3DC2">
      <w:pPr>
        <w:widowControl w:val="0"/>
        <w:autoSpaceDE w:val="0"/>
        <w:autoSpaceDN w:val="0"/>
        <w:jc w:val="center"/>
        <w:rPr>
          <w:rFonts w:eastAsia="Times New Roman" w:cs="Times New Roman"/>
          <w:b/>
          <w:szCs w:val="28"/>
          <w:lang w:eastAsia="ru-RU"/>
        </w:rPr>
      </w:pPr>
      <w:r w:rsidRPr="006C30EB">
        <w:rPr>
          <w:rFonts w:eastAsia="Times New Roman" w:cs="Times New Roman"/>
          <w:b/>
          <w:szCs w:val="28"/>
          <w:lang w:eastAsia="ru-RU"/>
        </w:rPr>
        <w:t>условий, целей и порядка предоставления субсидий</w:t>
      </w:r>
    </w:p>
    <w:p w:rsidR="004B3DC2" w:rsidRPr="006C30EB" w:rsidRDefault="004B3DC2" w:rsidP="004B3DC2">
      <w:pPr>
        <w:widowControl w:val="0"/>
        <w:autoSpaceDE w:val="0"/>
        <w:autoSpaceDN w:val="0"/>
        <w:jc w:val="center"/>
        <w:rPr>
          <w:rFonts w:eastAsia="Times New Roman" w:cs="Times New Roman"/>
          <w:b/>
          <w:szCs w:val="28"/>
          <w:lang w:eastAsia="ru-RU"/>
        </w:rPr>
      </w:pPr>
      <w:r w:rsidRPr="006C30EB">
        <w:rPr>
          <w:rFonts w:eastAsia="Times New Roman" w:cs="Times New Roman"/>
          <w:b/>
          <w:szCs w:val="28"/>
          <w:lang w:eastAsia="ru-RU"/>
        </w:rPr>
        <w:t>и ответственности за их нарушение</w:t>
      </w:r>
    </w:p>
    <w:p w:rsidR="004B3DC2" w:rsidRPr="006C30EB" w:rsidRDefault="004B3DC2" w:rsidP="004B3DC2">
      <w:pPr>
        <w:widowControl w:val="0"/>
        <w:autoSpaceDE w:val="0"/>
        <w:autoSpaceDN w:val="0"/>
        <w:jc w:val="center"/>
        <w:rPr>
          <w:rFonts w:eastAsia="Times New Roman" w:cs="Times New Roman"/>
          <w:b/>
          <w:szCs w:val="28"/>
          <w:lang w:eastAsia="ru-RU"/>
        </w:rPr>
      </w:pP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29. Министерство осуществляет контроль за соблюдением условий, целей и порядка предоставления субсидий их получателями в форме проверок.</w:t>
      </w:r>
    </w:p>
    <w:p w:rsidR="004B3DC2" w:rsidRPr="006C30EB" w:rsidRDefault="004B3DC2" w:rsidP="004B3DC2">
      <w:pPr>
        <w:widowControl w:val="0"/>
        <w:autoSpaceDE w:val="0"/>
        <w:autoSpaceDN w:val="0"/>
        <w:ind w:firstLine="709"/>
        <w:jc w:val="both"/>
        <w:rPr>
          <w:rFonts w:eastAsia="Times New Roman" w:cs="Times New Roman"/>
          <w:strike/>
          <w:szCs w:val="28"/>
          <w:lang w:eastAsia="ru-RU"/>
        </w:rPr>
      </w:pPr>
      <w:r w:rsidRPr="006C30EB">
        <w:rPr>
          <w:rFonts w:eastAsia="Times New Roman" w:cs="Times New Roman"/>
          <w:szCs w:val="28"/>
          <w:lang w:eastAsia="ru-RU"/>
        </w:rPr>
        <w:t>30. Органы государственного финансового контроля осуществляют проверку соблюдения условий, целей и порядка предоставления субсидий их получателями в порядке и сроки, предусмотренные законодательством Российской Федерации.</w:t>
      </w:r>
      <w:bookmarkStart w:id="8" w:name="P113"/>
      <w:bookmarkEnd w:id="8"/>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31. Субсидии подлежат возврату в бюджет Новосибирской области в случае нарушения получателем субсидии условий, установленных при их предоставлении, предусмотренных пунктом 22 настоящего Порядка, выявленного по фактам проверок.</w:t>
      </w:r>
    </w:p>
    <w:p w:rsidR="004B3DC2" w:rsidRPr="006C30EB" w:rsidRDefault="004B3DC2" w:rsidP="004B3DC2">
      <w:pPr>
        <w:widowControl w:val="0"/>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32. При выявлении обстоятельств, указанных в пунктах 31, 34 настоящего Порядка, министерство в течение 10 рабочих дней со дня их выявления направляет получателю субсидии уведомление о возврате предоставленной субсидии с указанием суммы и реквизитов счета, на который необходимо перечислить возвращаемую сумму субсидии (далее – уведомление).</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9" w:name="P115"/>
      <w:bookmarkEnd w:id="9"/>
      <w:r w:rsidRPr="006C30EB">
        <w:rPr>
          <w:rFonts w:eastAsia="Times New Roman" w:cs="Times New Roman"/>
          <w:szCs w:val="28"/>
          <w:lang w:eastAsia="ru-RU"/>
        </w:rPr>
        <w:t>33. Получатель субсидии в течение 20 рабочих дней со дня получения уведомления обязан вернуть указанную в уведомлении сумму в областной бюджет Новосибирской области.</w:t>
      </w:r>
    </w:p>
    <w:p w:rsidR="004B3DC2" w:rsidRPr="006C30EB" w:rsidRDefault="004B3DC2" w:rsidP="004B3DC2">
      <w:pPr>
        <w:widowControl w:val="0"/>
        <w:autoSpaceDE w:val="0"/>
        <w:autoSpaceDN w:val="0"/>
        <w:ind w:firstLine="709"/>
        <w:jc w:val="both"/>
        <w:rPr>
          <w:rFonts w:eastAsia="Times New Roman" w:cs="Times New Roman"/>
          <w:szCs w:val="28"/>
          <w:lang w:eastAsia="ru-RU"/>
        </w:rPr>
      </w:pPr>
      <w:bookmarkStart w:id="10" w:name="P116"/>
      <w:bookmarkEnd w:id="10"/>
      <w:r w:rsidRPr="006C30EB">
        <w:rPr>
          <w:rFonts w:eastAsia="Times New Roman" w:cs="Times New Roman"/>
          <w:szCs w:val="28"/>
          <w:lang w:eastAsia="ru-RU"/>
        </w:rPr>
        <w:t xml:space="preserve">34. При установлении факта отсутствия потребности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не использованных на конец отчетного финансового года остатках субсидии получатель субсидии возвращает указанные денежные средства в областной </w:t>
      </w:r>
      <w:r w:rsidRPr="006C30EB">
        <w:rPr>
          <w:rFonts w:eastAsia="Times New Roman" w:cs="Times New Roman"/>
          <w:szCs w:val="28"/>
          <w:lang w:eastAsia="ru-RU"/>
        </w:rPr>
        <w:lastRenderedPageBreak/>
        <w:t>бюджет Новосибирской области в течение 10 рабочих дней со дня получения уведомления.</w:t>
      </w:r>
    </w:p>
    <w:p w:rsidR="004B3DC2" w:rsidRPr="006C30EB" w:rsidRDefault="004B3DC2" w:rsidP="004B3DC2">
      <w:pPr>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 xml:space="preserve">35. В случае отказа получателя субсидии от добровольного возврата, а также невозврата субсидии (остатков субсидии) по истечении сроков, указанных в пунктах 33, </w:t>
      </w:r>
      <w:r w:rsidRPr="006C30EB">
        <w:rPr>
          <w:rFonts w:cs="Times New Roman"/>
          <w:szCs w:val="28"/>
        </w:rPr>
        <w:t>34 нас</w:t>
      </w:r>
      <w:r w:rsidRPr="006C30EB">
        <w:rPr>
          <w:rFonts w:eastAsia="Times New Roman" w:cs="Times New Roman"/>
          <w:szCs w:val="28"/>
          <w:lang w:eastAsia="ru-RU"/>
        </w:rPr>
        <w:t>тоящего Порядка, взыскание указанных средств осуществляется в судебном порядке в соответствии с законодательством Российской Федерации.</w:t>
      </w:r>
    </w:p>
    <w:p w:rsidR="004B3DC2" w:rsidRPr="006C30EB" w:rsidRDefault="004B3DC2" w:rsidP="004B3DC2">
      <w:pPr>
        <w:autoSpaceDE w:val="0"/>
        <w:autoSpaceDN w:val="0"/>
        <w:ind w:firstLine="709"/>
        <w:jc w:val="both"/>
        <w:rPr>
          <w:rFonts w:eastAsia="Times New Roman" w:cs="Times New Roman"/>
          <w:szCs w:val="28"/>
          <w:lang w:eastAsia="ru-RU"/>
        </w:rPr>
      </w:pPr>
      <w:r w:rsidRPr="006C30EB">
        <w:rPr>
          <w:rFonts w:eastAsia="Times New Roman" w:cs="Times New Roman"/>
          <w:szCs w:val="28"/>
          <w:lang w:eastAsia="ru-RU"/>
        </w:rPr>
        <w:t>36.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4B3DC2" w:rsidRPr="006C30EB" w:rsidRDefault="004B3DC2" w:rsidP="004B3DC2">
      <w:pPr>
        <w:widowControl w:val="0"/>
        <w:snapToGrid w:val="0"/>
        <w:spacing w:before="40"/>
        <w:rPr>
          <w:rFonts w:eastAsia="Batang" w:cs="Times New Roman"/>
          <w:szCs w:val="24"/>
          <w:lang w:eastAsia="ru-RU"/>
        </w:rPr>
      </w:pPr>
    </w:p>
    <w:p w:rsidR="004B3DC2" w:rsidRPr="006C30EB" w:rsidRDefault="004B3DC2" w:rsidP="004B3DC2">
      <w:pPr>
        <w:rPr>
          <w:rFonts w:eastAsia="Batang" w:cs="Times New Roman"/>
          <w:szCs w:val="24"/>
          <w:lang w:eastAsia="ru-RU"/>
        </w:rPr>
      </w:pPr>
    </w:p>
    <w:p w:rsidR="004B3DC2" w:rsidRPr="006C30EB" w:rsidRDefault="004B3DC2" w:rsidP="004B3DC2">
      <w:pPr>
        <w:jc w:val="center"/>
        <w:rPr>
          <w:rFonts w:eastAsia="Batang" w:cs="Times New Roman"/>
          <w:szCs w:val="24"/>
          <w:lang w:eastAsia="ru-RU"/>
        </w:rPr>
      </w:pPr>
      <w:r w:rsidRPr="006C30EB">
        <w:rPr>
          <w:rFonts w:eastAsia="Batang" w:cs="Times New Roman"/>
          <w:szCs w:val="24"/>
          <w:lang w:eastAsia="ru-RU"/>
        </w:rPr>
        <w:t>_________».</w:t>
      </w:r>
    </w:p>
    <w:p w:rsidR="00DB6B7E" w:rsidRPr="00F02FB7" w:rsidRDefault="00DB6B7E" w:rsidP="00F02FB7">
      <w:pPr>
        <w:rPr>
          <w:rFonts w:eastAsia="Times New Roman" w:cs="Times New Roman"/>
          <w:color w:val="auto"/>
          <w:szCs w:val="28"/>
          <w:lang w:eastAsia="ru-RU"/>
        </w:rPr>
      </w:pPr>
      <w:bookmarkStart w:id="11" w:name="_GoBack"/>
      <w:bookmarkEnd w:id="11"/>
    </w:p>
    <w:sectPr w:rsidR="00DB6B7E" w:rsidRPr="00F02FB7" w:rsidSect="004775F6">
      <w:headerReference w:type="default" r:id="rId8"/>
      <w:footerReference w:type="first" r:id="rId9"/>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60" w:rsidRDefault="00B83360">
      <w:r>
        <w:separator/>
      </w:r>
    </w:p>
  </w:endnote>
  <w:endnote w:type="continuationSeparator" w:id="0">
    <w:p w:rsidR="00B83360" w:rsidRDefault="00B8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9" w:rsidRDefault="001F3375" w:rsidP="007A7CEA">
    <w:pPr>
      <w:pStyle w:val="a7"/>
      <w:rPr>
        <w:sz w:val="16"/>
        <w:szCs w:val="16"/>
      </w:rPr>
    </w:pPr>
    <w:r>
      <w:rPr>
        <w:sz w:val="16"/>
        <w:szCs w:val="16"/>
      </w:rPr>
      <w:t>ПП/07/</w:t>
    </w:r>
    <w:r w:rsidR="00C06050">
      <w:rPr>
        <w:sz w:val="16"/>
        <w:szCs w:val="16"/>
      </w:rPr>
      <w:t>32</w:t>
    </w:r>
    <w:r w:rsidR="00DB6B7E">
      <w:rPr>
        <w:sz w:val="16"/>
        <w:szCs w:val="16"/>
      </w:rPr>
      <w:t>990</w:t>
    </w:r>
    <w:r>
      <w:rPr>
        <w:sz w:val="16"/>
        <w:szCs w:val="16"/>
      </w:rPr>
      <w:t>/</w:t>
    </w:r>
    <w:r w:rsidR="00C06050">
      <w:rPr>
        <w:sz w:val="16"/>
        <w:szCs w:val="16"/>
      </w:rPr>
      <w:t>01</w:t>
    </w:r>
    <w:r w:rsidR="004740E8">
      <w:rPr>
        <w:sz w:val="16"/>
        <w:szCs w:val="16"/>
      </w:rPr>
      <w:t>.</w:t>
    </w:r>
    <w:r w:rsidR="00DB6B7E">
      <w:rPr>
        <w:sz w:val="16"/>
        <w:szCs w:val="16"/>
        <w:lang w:val="en-US"/>
      </w:rPr>
      <w:t>03</w:t>
    </w:r>
    <w:r w:rsidR="00DB6B7E">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60" w:rsidRDefault="00B83360">
      <w:r>
        <w:separator/>
      </w:r>
    </w:p>
  </w:footnote>
  <w:footnote w:type="continuationSeparator" w:id="0">
    <w:p w:rsidR="00B83360" w:rsidRDefault="00B8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63000"/>
      <w:docPartObj>
        <w:docPartGallery w:val="Page Numbers (Top of Page)"/>
        <w:docPartUnique/>
      </w:docPartObj>
    </w:sdtPr>
    <w:sdtEndPr>
      <w:rPr>
        <w:sz w:val="20"/>
        <w:szCs w:val="20"/>
      </w:rPr>
    </w:sdtEndPr>
    <w:sdtContent>
      <w:p w:rsidR="00A956B9" w:rsidRPr="00E7312A" w:rsidRDefault="004740E8">
        <w:pPr>
          <w:pStyle w:val="a5"/>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4B3DC2">
          <w:rPr>
            <w:noProof/>
            <w:sz w:val="20"/>
            <w:szCs w:val="20"/>
          </w:rPr>
          <w:t>11</w:t>
        </w:r>
        <w:r w:rsidRPr="00E7312A">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D9"/>
    <w:rsid w:val="0013618F"/>
    <w:rsid w:val="001E0E66"/>
    <w:rsid w:val="001F3375"/>
    <w:rsid w:val="00254F65"/>
    <w:rsid w:val="0026035C"/>
    <w:rsid w:val="002645E4"/>
    <w:rsid w:val="0029414C"/>
    <w:rsid w:val="002B338C"/>
    <w:rsid w:val="002B696C"/>
    <w:rsid w:val="003B37D7"/>
    <w:rsid w:val="00404933"/>
    <w:rsid w:val="00470FE9"/>
    <w:rsid w:val="004740E8"/>
    <w:rsid w:val="00485510"/>
    <w:rsid w:val="004B3DC2"/>
    <w:rsid w:val="004E1911"/>
    <w:rsid w:val="004E7616"/>
    <w:rsid w:val="0054459E"/>
    <w:rsid w:val="00552584"/>
    <w:rsid w:val="005B021D"/>
    <w:rsid w:val="005F4084"/>
    <w:rsid w:val="00667CB5"/>
    <w:rsid w:val="00686FE1"/>
    <w:rsid w:val="006B3E6A"/>
    <w:rsid w:val="006D37CD"/>
    <w:rsid w:val="006E1201"/>
    <w:rsid w:val="00715FDF"/>
    <w:rsid w:val="00737E40"/>
    <w:rsid w:val="0094286F"/>
    <w:rsid w:val="00945BA9"/>
    <w:rsid w:val="00975D74"/>
    <w:rsid w:val="00980E66"/>
    <w:rsid w:val="00A376BA"/>
    <w:rsid w:val="00A62C0B"/>
    <w:rsid w:val="00AF0F02"/>
    <w:rsid w:val="00B74FD9"/>
    <w:rsid w:val="00B83360"/>
    <w:rsid w:val="00BE1BB8"/>
    <w:rsid w:val="00C06050"/>
    <w:rsid w:val="00D04FE1"/>
    <w:rsid w:val="00DB6B7E"/>
    <w:rsid w:val="00E56EB0"/>
    <w:rsid w:val="00EA26E9"/>
    <w:rsid w:val="00EA7AFE"/>
    <w:rsid w:val="00F02FB7"/>
    <w:rsid w:val="00F35487"/>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EB281-55DC-482D-8145-A57FE917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6E9"/>
    <w:pPr>
      <w:spacing w:after="0" w:line="240" w:lineRule="auto"/>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NewR">
    <w:name w:val="T_New_R"/>
    <w:basedOn w:val="a"/>
    <w:link w:val="TNewR0"/>
    <w:qFormat/>
    <w:rsid w:val="00715FDF"/>
    <w:pPr>
      <w:widowControl w:val="0"/>
      <w:jc w:val="center"/>
    </w:pPr>
    <w:rPr>
      <w:rFonts w:cs="Times New Roman"/>
      <w:szCs w:val="28"/>
    </w:rPr>
  </w:style>
  <w:style w:type="character" w:customStyle="1" w:styleId="TNewR0">
    <w:name w:val="T_New_R Знак"/>
    <w:basedOn w:val="a0"/>
    <w:link w:val="TNewR"/>
    <w:rsid w:val="00715FDF"/>
    <w:rPr>
      <w:rFonts w:ascii="Times New Roman" w:hAnsi="Times New Roman" w:cs="Times New Roman"/>
      <w:color w:val="000000" w:themeColor="text1"/>
      <w:sz w:val="28"/>
      <w:szCs w:val="28"/>
    </w:rPr>
  </w:style>
  <w:style w:type="paragraph" w:customStyle="1" w:styleId="TNewR1">
    <w:name w:val="T_New_R текст"/>
    <w:basedOn w:val="TNewR"/>
    <w:link w:val="TNewR2"/>
    <w:qFormat/>
    <w:rsid w:val="0013618F"/>
    <w:pPr>
      <w:ind w:firstLine="709"/>
      <w:jc w:val="both"/>
    </w:pPr>
  </w:style>
  <w:style w:type="character" w:customStyle="1" w:styleId="TNewR2">
    <w:name w:val="T_New_R текст Знак"/>
    <w:basedOn w:val="TNewR0"/>
    <w:link w:val="TNewR1"/>
    <w:rsid w:val="0013618F"/>
    <w:rPr>
      <w:rFonts w:ascii="Times New Roman" w:hAnsi="Times New Roman" w:cs="Times New Roman"/>
      <w:color w:val="000000" w:themeColor="text1"/>
      <w:sz w:val="28"/>
      <w:szCs w:val="28"/>
    </w:rPr>
  </w:style>
  <w:style w:type="paragraph" w:customStyle="1" w:styleId="3TNewR">
    <w:name w:val="3 исполнитель T_New_R"/>
    <w:basedOn w:val="a"/>
    <w:link w:val="3TNewR0"/>
    <w:qFormat/>
    <w:rsid w:val="004E7616"/>
    <w:pPr>
      <w:widowControl w:val="0"/>
    </w:pPr>
    <w:rPr>
      <w:rFonts w:cs="Times New Roman"/>
      <w:sz w:val="20"/>
      <w:szCs w:val="20"/>
    </w:rPr>
  </w:style>
  <w:style w:type="character" w:customStyle="1" w:styleId="3TNewR0">
    <w:name w:val="3 исполнитель T_New_R Знак"/>
    <w:basedOn w:val="a0"/>
    <w:link w:val="3TNewR"/>
    <w:rsid w:val="004E7616"/>
    <w:rPr>
      <w:rFonts w:ascii="Times New Roman" w:hAnsi="Times New Roman" w:cs="Times New Roman"/>
      <w:color w:val="000000" w:themeColor="text1"/>
      <w:sz w:val="20"/>
      <w:szCs w:val="20"/>
    </w:rPr>
  </w:style>
  <w:style w:type="paragraph" w:customStyle="1" w:styleId="2TNewR">
    <w:name w:val="2 текст T_New_R"/>
    <w:basedOn w:val="a"/>
    <w:link w:val="2TNewR0"/>
    <w:qFormat/>
    <w:rsid w:val="004E7616"/>
    <w:pPr>
      <w:widowControl w:val="0"/>
      <w:ind w:firstLine="709"/>
      <w:jc w:val="both"/>
    </w:pPr>
    <w:rPr>
      <w:rFonts w:cs="Times New Roman"/>
      <w:szCs w:val="28"/>
    </w:rPr>
  </w:style>
  <w:style w:type="character" w:customStyle="1" w:styleId="2TNewR0">
    <w:name w:val="2 текст T_New_R Знак"/>
    <w:basedOn w:val="a0"/>
    <w:link w:val="2TNewR"/>
    <w:rsid w:val="004E7616"/>
    <w:rPr>
      <w:rFonts w:ascii="Times New Roman" w:hAnsi="Times New Roman" w:cs="Times New Roman"/>
      <w:color w:val="000000" w:themeColor="text1"/>
      <w:sz w:val="28"/>
      <w:szCs w:val="28"/>
    </w:rPr>
  </w:style>
  <w:style w:type="paragraph" w:customStyle="1" w:styleId="1TNewR">
    <w:name w:val="1 заголовок T_New_R"/>
    <w:basedOn w:val="a"/>
    <w:link w:val="1TNewR0"/>
    <w:qFormat/>
    <w:rsid w:val="004E7616"/>
    <w:pPr>
      <w:widowControl w:val="0"/>
      <w:jc w:val="center"/>
    </w:pPr>
    <w:rPr>
      <w:rFonts w:cs="Times New Roman"/>
      <w:szCs w:val="28"/>
    </w:rPr>
  </w:style>
  <w:style w:type="character" w:customStyle="1" w:styleId="1TNewR0">
    <w:name w:val="1 заголовок T_New_R Знак"/>
    <w:basedOn w:val="a0"/>
    <w:link w:val="1TNewR"/>
    <w:rsid w:val="004E7616"/>
    <w:rPr>
      <w:rFonts w:ascii="Times New Roman" w:hAnsi="Times New Roman" w:cs="Times New Roman"/>
      <w:color w:val="000000" w:themeColor="text1"/>
      <w:sz w:val="28"/>
      <w:szCs w:val="28"/>
    </w:rPr>
  </w:style>
  <w:style w:type="paragraph" w:customStyle="1" w:styleId="4">
    <w:name w:val="4 ГРИФ прил"/>
    <w:basedOn w:val="1TNewR"/>
    <w:link w:val="40"/>
    <w:qFormat/>
    <w:rsid w:val="00BE1BB8"/>
    <w:pPr>
      <w:ind w:left="5954"/>
    </w:pPr>
  </w:style>
  <w:style w:type="character" w:customStyle="1" w:styleId="40">
    <w:name w:val="4 ГРИФ прил Знак"/>
    <w:basedOn w:val="1TNewR0"/>
    <w:link w:val="4"/>
    <w:rsid w:val="00BE1BB8"/>
    <w:rPr>
      <w:rFonts w:ascii="Times New Roman" w:hAnsi="Times New Roman" w:cs="Times New Roman"/>
      <w:color w:val="000000" w:themeColor="text1"/>
      <w:sz w:val="28"/>
      <w:szCs w:val="28"/>
    </w:rPr>
  </w:style>
  <w:style w:type="paragraph" w:customStyle="1" w:styleId="5">
    <w:name w:val="5 Текст в таблице"/>
    <w:basedOn w:val="4"/>
    <w:link w:val="50"/>
    <w:qFormat/>
    <w:rsid w:val="0026035C"/>
    <w:pPr>
      <w:ind w:left="-57" w:right="-57"/>
      <w:jc w:val="left"/>
    </w:pPr>
    <w:rPr>
      <w:sz w:val="24"/>
      <w:szCs w:val="24"/>
    </w:rPr>
  </w:style>
  <w:style w:type="character" w:customStyle="1" w:styleId="50">
    <w:name w:val="5 Текст в таблице Знак"/>
    <w:basedOn w:val="40"/>
    <w:link w:val="5"/>
    <w:rsid w:val="0026035C"/>
    <w:rPr>
      <w:rFonts w:ascii="Times New Roman" w:hAnsi="Times New Roman" w:cs="Times New Roman"/>
      <w:color w:val="000000" w:themeColor="text1"/>
      <w:sz w:val="24"/>
      <w:szCs w:val="24"/>
    </w:rPr>
  </w:style>
  <w:style w:type="paragraph" w:customStyle="1" w:styleId="-2">
    <w:name w:val="Сжат-2"/>
    <w:basedOn w:val="a"/>
    <w:link w:val="-20"/>
    <w:qFormat/>
    <w:rsid w:val="00EA26E9"/>
    <w:pPr>
      <w:widowControl w:val="0"/>
      <w:ind w:left="-57" w:right="-57"/>
    </w:pPr>
    <w:rPr>
      <w:rFonts w:cs="Times New Roman"/>
      <w:spacing w:val="-4"/>
      <w:sz w:val="24"/>
      <w:szCs w:val="24"/>
    </w:rPr>
  </w:style>
  <w:style w:type="character" w:customStyle="1" w:styleId="-20">
    <w:name w:val="Сжат-2 Знак"/>
    <w:basedOn w:val="a0"/>
    <w:link w:val="-2"/>
    <w:rsid w:val="00EA26E9"/>
    <w:rPr>
      <w:rFonts w:ascii="Times New Roman" w:hAnsi="Times New Roman" w:cs="Times New Roman"/>
      <w:color w:val="000000" w:themeColor="text1"/>
      <w:spacing w:val="-4"/>
      <w:sz w:val="24"/>
      <w:szCs w:val="24"/>
    </w:rPr>
  </w:style>
  <w:style w:type="paragraph" w:customStyle="1" w:styleId="-3">
    <w:name w:val="Сжат-3"/>
    <w:basedOn w:val="5"/>
    <w:link w:val="-30"/>
    <w:qFormat/>
    <w:rsid w:val="00EA26E9"/>
    <w:rPr>
      <w:spacing w:val="-6"/>
    </w:rPr>
  </w:style>
  <w:style w:type="character" w:customStyle="1" w:styleId="-30">
    <w:name w:val="Сжат-3 Знак"/>
    <w:basedOn w:val="50"/>
    <w:link w:val="-3"/>
    <w:rsid w:val="00EA26E9"/>
    <w:rPr>
      <w:rFonts w:ascii="Times New Roman" w:hAnsi="Times New Roman" w:cs="Times New Roman"/>
      <w:color w:val="000000" w:themeColor="text1"/>
      <w:spacing w:val="-6"/>
      <w:sz w:val="24"/>
      <w:szCs w:val="24"/>
    </w:rPr>
  </w:style>
  <w:style w:type="paragraph" w:customStyle="1" w:styleId="a3">
    <w:name w:val="Красивый Красный"/>
    <w:basedOn w:val="a"/>
    <w:link w:val="a4"/>
    <w:qFormat/>
    <w:rsid w:val="001E0E66"/>
    <w:rPr>
      <w:rFonts w:ascii="Gabriola" w:hAnsi="Gabriola"/>
      <w:color w:val="FF0000"/>
      <w:sz w:val="44"/>
    </w:rPr>
  </w:style>
  <w:style w:type="character" w:customStyle="1" w:styleId="a4">
    <w:name w:val="Красивый Красный Знак"/>
    <w:basedOn w:val="a0"/>
    <w:link w:val="a3"/>
    <w:rsid w:val="001E0E66"/>
    <w:rPr>
      <w:rFonts w:ascii="Gabriola" w:hAnsi="Gabriola"/>
      <w:color w:val="FF0000"/>
      <w:sz w:val="44"/>
    </w:rPr>
  </w:style>
  <w:style w:type="paragraph" w:styleId="a5">
    <w:name w:val="header"/>
    <w:basedOn w:val="a"/>
    <w:link w:val="a6"/>
    <w:uiPriority w:val="99"/>
    <w:unhideWhenUsed/>
    <w:rsid w:val="004740E8"/>
    <w:pPr>
      <w:tabs>
        <w:tab w:val="center" w:pos="4677"/>
        <w:tab w:val="right" w:pos="9355"/>
      </w:tabs>
    </w:pPr>
  </w:style>
  <w:style w:type="character" w:customStyle="1" w:styleId="a6">
    <w:name w:val="Верхний колонтитул Знак"/>
    <w:basedOn w:val="a0"/>
    <w:link w:val="a5"/>
    <w:uiPriority w:val="99"/>
    <w:rsid w:val="004740E8"/>
    <w:rPr>
      <w:rFonts w:ascii="Times New Roman" w:hAnsi="Times New Roman"/>
      <w:color w:val="000000" w:themeColor="text1"/>
      <w:sz w:val="28"/>
    </w:rPr>
  </w:style>
  <w:style w:type="paragraph" w:styleId="a7">
    <w:name w:val="footer"/>
    <w:basedOn w:val="a"/>
    <w:link w:val="a8"/>
    <w:uiPriority w:val="99"/>
    <w:unhideWhenUsed/>
    <w:rsid w:val="004740E8"/>
    <w:pPr>
      <w:tabs>
        <w:tab w:val="center" w:pos="4677"/>
        <w:tab w:val="right" w:pos="9355"/>
      </w:tabs>
    </w:pPr>
  </w:style>
  <w:style w:type="character" w:customStyle="1" w:styleId="a8">
    <w:name w:val="Нижний колонтитул Знак"/>
    <w:basedOn w:val="a0"/>
    <w:link w:val="a7"/>
    <w:uiPriority w:val="99"/>
    <w:rsid w:val="004740E8"/>
    <w:rPr>
      <w:rFonts w:ascii="Times New Roman" w:hAnsi="Times New Roman"/>
      <w:color w:val="000000" w:themeColor="text1"/>
      <w:sz w:val="28"/>
    </w:rPr>
  </w:style>
  <w:style w:type="paragraph" w:styleId="a9">
    <w:name w:val="Balloon Text"/>
    <w:basedOn w:val="a"/>
    <w:link w:val="aa"/>
    <w:uiPriority w:val="99"/>
    <w:semiHidden/>
    <w:unhideWhenUsed/>
    <w:rsid w:val="004740E8"/>
    <w:rPr>
      <w:rFonts w:ascii="Tahoma" w:hAnsi="Tahoma" w:cs="Tahoma"/>
      <w:sz w:val="16"/>
      <w:szCs w:val="16"/>
    </w:rPr>
  </w:style>
  <w:style w:type="character" w:customStyle="1" w:styleId="aa">
    <w:name w:val="Текст выноски Знак"/>
    <w:basedOn w:val="a0"/>
    <w:link w:val="a9"/>
    <w:uiPriority w:val="99"/>
    <w:semiHidden/>
    <w:rsid w:val="004740E8"/>
    <w:rPr>
      <w:rFonts w:ascii="Tahoma" w:hAnsi="Tahoma" w:cs="Tahoma"/>
      <w:color w:val="000000" w:themeColor="text1"/>
      <w:sz w:val="16"/>
      <w:szCs w:val="16"/>
    </w:rPr>
  </w:style>
  <w:style w:type="character" w:styleId="ab">
    <w:name w:val="Hyperlink"/>
    <w:basedOn w:val="a0"/>
    <w:uiPriority w:val="99"/>
    <w:semiHidden/>
    <w:unhideWhenUsed/>
    <w:rsid w:val="00FF5EED"/>
    <w:rPr>
      <w:color w:val="0000FF"/>
      <w:u w:val="single"/>
    </w:rPr>
  </w:style>
  <w:style w:type="table" w:styleId="ac">
    <w:name w:val="Table Grid"/>
    <w:basedOn w:val="a1"/>
    <w:uiPriority w:val="59"/>
    <w:rsid w:val="00470F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B6B7E"/>
    <w:pPr>
      <w:spacing w:before="100" w:beforeAutospacing="1" w:after="100" w:afterAutospacing="1"/>
    </w:pPr>
    <w:rPr>
      <w:rFonts w:eastAsia="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4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74BE-774B-4D2D-9AB5-F4CFBDD4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3892</Words>
  <Characters>22189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Шастина Елена Никандровна</dc:creator>
  <cp:lastModifiedBy>Новосёлова Наталья Геннадьевна</cp:lastModifiedBy>
  <cp:revision>3</cp:revision>
  <cp:lastPrinted>2019-03-01T12:27:00Z</cp:lastPrinted>
  <dcterms:created xsi:type="dcterms:W3CDTF">2021-11-08T05:51:00Z</dcterms:created>
  <dcterms:modified xsi:type="dcterms:W3CDTF">2021-11-08T16:28:00Z</dcterms:modified>
</cp:coreProperties>
</file>