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E838" w14:textId="43929B86" w:rsidR="00D05D1A" w:rsidRPr="0052691E" w:rsidRDefault="00D05D1A" w:rsidP="00D05D1A">
      <w:pPr>
        <w:jc w:val="center"/>
        <w:rPr>
          <w:b/>
          <w:sz w:val="28"/>
          <w:szCs w:val="28"/>
        </w:rPr>
      </w:pPr>
      <w:r w:rsidRPr="0052691E">
        <w:rPr>
          <w:b/>
          <w:sz w:val="28"/>
          <w:szCs w:val="28"/>
        </w:rPr>
        <w:t xml:space="preserve">Сводный отчет </w:t>
      </w:r>
      <w:r w:rsidR="00EC4D31">
        <w:rPr>
          <w:b/>
          <w:sz w:val="28"/>
          <w:szCs w:val="28"/>
        </w:rPr>
        <w:t>до</w:t>
      </w:r>
      <w:r w:rsidRPr="0052691E">
        <w:rPr>
          <w:b/>
          <w:sz w:val="28"/>
          <w:szCs w:val="28"/>
        </w:rPr>
        <w:t xml:space="preserve"> проведения публичных консультаций по проекту нормативного правового акта</w:t>
      </w:r>
    </w:p>
    <w:p w14:paraId="37F2A654" w14:textId="77777777" w:rsidR="00D05D1A" w:rsidRDefault="00D05D1A" w:rsidP="00D05D1A">
      <w:pPr>
        <w:pStyle w:val="a3"/>
        <w:ind w:left="0"/>
        <w:rPr>
          <w:sz w:val="28"/>
          <w:szCs w:val="28"/>
        </w:rPr>
      </w:pPr>
    </w:p>
    <w:p w14:paraId="72E3B343" w14:textId="760A064C" w:rsidR="00D05D1A" w:rsidRDefault="00D05D1A" w:rsidP="00FE1536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Наименование разработчика, контактное лицо, телефон: </w:t>
      </w:r>
      <w:r w:rsidR="00B56993">
        <w:rPr>
          <w:rFonts w:ascii="Times New Roman" w:hAnsi="Times New Roman" w:cs="Times New Roman"/>
          <w:sz w:val="28"/>
          <w:szCs w:val="28"/>
        </w:rPr>
        <w:t>отдел экономического развития и трудовых отношений</w:t>
      </w:r>
      <w:r w:rsidR="00DA4A23" w:rsidRPr="00DA4A23">
        <w:rPr>
          <w:rFonts w:ascii="Times New Roman" w:hAnsi="Times New Roman" w:cs="Times New Roman"/>
          <w:sz w:val="28"/>
          <w:szCs w:val="28"/>
        </w:rPr>
        <w:t xml:space="preserve"> администрации Кочковского района Новосибирской области, начальник </w:t>
      </w:r>
      <w:r w:rsidR="00B56993">
        <w:rPr>
          <w:rFonts w:ascii="Times New Roman" w:hAnsi="Times New Roman" w:cs="Times New Roman"/>
          <w:sz w:val="28"/>
          <w:szCs w:val="28"/>
        </w:rPr>
        <w:t>Гюнтер Евгений Юрьевич</w:t>
      </w:r>
      <w:r w:rsidR="00DA4A23" w:rsidRPr="00DA4A23">
        <w:rPr>
          <w:rFonts w:ascii="Times New Roman" w:hAnsi="Times New Roman" w:cs="Times New Roman"/>
          <w:sz w:val="28"/>
          <w:szCs w:val="28"/>
        </w:rPr>
        <w:t>, тел. 8 (383-56) 22-</w:t>
      </w:r>
      <w:r w:rsidR="00B56993">
        <w:rPr>
          <w:rFonts w:ascii="Times New Roman" w:hAnsi="Times New Roman" w:cs="Times New Roman"/>
          <w:sz w:val="28"/>
          <w:szCs w:val="28"/>
        </w:rPr>
        <w:t>225</w:t>
      </w:r>
      <w:r w:rsidRPr="003F6CE9">
        <w:rPr>
          <w:rFonts w:ascii="Times New Roman" w:hAnsi="Times New Roman" w:cs="Times New Roman"/>
          <w:sz w:val="28"/>
          <w:szCs w:val="28"/>
        </w:rPr>
        <w:t>.</w:t>
      </w:r>
    </w:p>
    <w:p w14:paraId="6325C9BA" w14:textId="1F43331B" w:rsidR="00EC4D31" w:rsidRPr="00EC4D31" w:rsidRDefault="00D05D1A" w:rsidP="00EC4D3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C4D31">
        <w:rPr>
          <w:sz w:val="28"/>
          <w:szCs w:val="28"/>
        </w:rPr>
        <w:t xml:space="preserve">Наименование проекта акта: </w:t>
      </w:r>
      <w:r w:rsidR="00DA4A23" w:rsidRPr="00EC4D31">
        <w:rPr>
          <w:sz w:val="28"/>
          <w:szCs w:val="28"/>
        </w:rPr>
        <w:t xml:space="preserve">проект постановления администрации Кочковского района Новосибирской области </w:t>
      </w:r>
      <w:r w:rsidR="00B56993" w:rsidRPr="003A6A67">
        <w:rPr>
          <w:sz w:val="28"/>
          <w:szCs w:val="28"/>
        </w:rPr>
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(с изменениями, внесенными постановлением администрации Кочковского района Новосибирской области от 13.07.2017 № 410-па)</w:t>
      </w:r>
      <w:r w:rsidR="00EC4D31">
        <w:rPr>
          <w:sz w:val="28"/>
          <w:szCs w:val="28"/>
        </w:rPr>
        <w:t>.</w:t>
      </w:r>
    </w:p>
    <w:p w14:paraId="3A5DF9A8" w14:textId="186EA9EF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16C2F">
        <w:rPr>
          <w:rFonts w:ascii="Times New Roman" w:hAnsi="Times New Roman" w:cs="Times New Roman"/>
          <w:sz w:val="28"/>
          <w:szCs w:val="28"/>
        </w:rPr>
        <w:t>езультаты размещения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C2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Кочковского района Новосибирской области</w:t>
      </w:r>
      <w:r w:rsidRPr="00A16C2F">
        <w:rPr>
          <w:rFonts w:ascii="Times New Roman" w:hAnsi="Times New Roman" w:cs="Times New Roman"/>
          <w:sz w:val="28"/>
          <w:szCs w:val="28"/>
        </w:rPr>
        <w:t xml:space="preserve"> и на официальном портале</w:t>
      </w:r>
      <w:r>
        <w:rPr>
          <w:rFonts w:ascii="Times New Roman" w:hAnsi="Times New Roman" w:cs="Times New Roman"/>
          <w:sz w:val="28"/>
          <w:szCs w:val="28"/>
        </w:rPr>
        <w:t xml:space="preserve"> ГИС НСО «Электронная демократия Новосибирской области»</w:t>
      </w:r>
      <w:r w:rsidRPr="00A16C2F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проведение данного этапа оценки не требуется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DA4A23">
        <w:rPr>
          <w:rFonts w:ascii="Times New Roman" w:hAnsi="Times New Roman" w:cs="Times New Roman"/>
          <w:sz w:val="28"/>
          <w:szCs w:val="28"/>
        </w:rPr>
        <w:t>не размещалось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F6D1C" w14:textId="32B9785B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C2F">
        <w:rPr>
          <w:rFonts w:ascii="Times New Roman" w:hAnsi="Times New Roman" w:cs="Times New Roman"/>
          <w:sz w:val="28"/>
          <w:szCs w:val="28"/>
        </w:rPr>
        <w:t>писание проблем, для решения которых разработан проект акта, и их негативных эффектов (последствий)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наличие разногласий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49A52A" w14:textId="14E62889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возможных способов решения таких проблем, в том числе без введения нового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приведение в соответствие действующему законодательству.</w:t>
      </w:r>
      <w:r w:rsidRPr="000F4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1F581" w14:textId="1B1D05D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выбора способа решения проблемы в сопоставлении с иными возможными способами ее решения: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A23">
        <w:rPr>
          <w:rFonts w:ascii="Times New Roman" w:hAnsi="Times New Roman" w:cs="Times New Roman"/>
          <w:sz w:val="28"/>
          <w:szCs w:val="28"/>
        </w:rPr>
        <w:t>отсутствие других способов.</w:t>
      </w:r>
    </w:p>
    <w:p w14:paraId="3D442703" w14:textId="1F1F280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обязанностей субъектов предпринимательской и инвестиционной деятельности, устанавливаемых или изменяемых предлагаемым регулированием, и о</w:t>
      </w:r>
      <w:r>
        <w:rPr>
          <w:rFonts w:ascii="Times New Roman" w:hAnsi="Times New Roman" w:cs="Times New Roman"/>
          <w:sz w:val="28"/>
          <w:szCs w:val="28"/>
        </w:rPr>
        <w:t xml:space="preserve">ценку расходов на их выполнение: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96D10" w14:textId="23CFAFE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4A73">
        <w:rPr>
          <w:rFonts w:ascii="Times New Roman" w:hAnsi="Times New Roman" w:cs="Times New Roman"/>
          <w:sz w:val="28"/>
          <w:szCs w:val="28"/>
        </w:rPr>
        <w:t xml:space="preserve"> иных расходов субъектов предпринимательской и инвестиционной деятельности, бюджета </w:t>
      </w: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  <w:r w:rsidRPr="000F4A73">
        <w:rPr>
          <w:rFonts w:ascii="Times New Roman" w:hAnsi="Times New Roman" w:cs="Times New Roman"/>
          <w:sz w:val="28"/>
          <w:szCs w:val="28"/>
        </w:rPr>
        <w:t>, связанных с введением предлагаемого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9E9E2" w14:textId="4385A44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необходимости установления предусмотренного проектом акта переходного периода или отсрочки вступления в силу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(если переходный период предусмотрен): </w:t>
      </w:r>
      <w:r w:rsidR="00DA4A23">
        <w:rPr>
          <w:rFonts w:ascii="Times New Roman" w:hAnsi="Times New Roman" w:cs="Times New Roman"/>
          <w:sz w:val="28"/>
          <w:szCs w:val="28"/>
        </w:rPr>
        <w:t>не предусмотрен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E72AC" w14:textId="12F53995" w:rsidR="00D05D1A" w:rsidRPr="0075051C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51C">
        <w:rPr>
          <w:rFonts w:ascii="Times New Roman" w:hAnsi="Times New Roman" w:cs="Times New Roman"/>
          <w:sz w:val="28"/>
          <w:szCs w:val="28"/>
        </w:rPr>
        <w:t>Результаты публичных консультаций по проекту акта и сводному отчету (за исключением случаев, когда проведение указанных публичных консультаций не требуется)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не завершены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D1F5CB" w14:textId="77777777" w:rsidR="00D05D1A" w:rsidRDefault="00D05D1A" w:rsidP="00D05D1A">
      <w:pPr>
        <w:widowControl w:val="0"/>
        <w:autoSpaceDE w:val="0"/>
        <w:autoSpaceDN w:val="0"/>
        <w:adjustRightInd w:val="0"/>
        <w:ind w:firstLine="709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659"/>
      </w:tblGrid>
      <w:tr w:rsidR="00D05D1A" w14:paraId="00609B3A" w14:textId="77777777" w:rsidTr="006B264F">
        <w:tc>
          <w:tcPr>
            <w:tcW w:w="4785" w:type="dxa"/>
          </w:tcPr>
          <w:p w14:paraId="68CF4742" w14:textId="77777777" w:rsidR="00D05D1A" w:rsidRDefault="00D05D1A" w:rsidP="006B2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Разработчик проекта муниципального нормативного правового акта</w:t>
            </w:r>
          </w:p>
        </w:tc>
        <w:tc>
          <w:tcPr>
            <w:tcW w:w="4786" w:type="dxa"/>
          </w:tcPr>
          <w:p w14:paraId="72ED98FF" w14:textId="77777777" w:rsidR="00D05D1A" w:rsidRDefault="00D05D1A" w:rsidP="006B264F">
            <w:pPr>
              <w:jc w:val="right"/>
              <w:rPr>
                <w:sz w:val="28"/>
                <w:szCs w:val="28"/>
              </w:rPr>
            </w:pPr>
          </w:p>
          <w:p w14:paraId="2D47DF77" w14:textId="77777777" w:rsidR="00DA4A23" w:rsidRDefault="00DA4A23" w:rsidP="006B264F">
            <w:pPr>
              <w:jc w:val="right"/>
              <w:rPr>
                <w:sz w:val="28"/>
                <w:szCs w:val="28"/>
              </w:rPr>
            </w:pPr>
          </w:p>
          <w:p w14:paraId="24AF9E82" w14:textId="1C5CC8A3" w:rsidR="00D05D1A" w:rsidRPr="00DA4A23" w:rsidRDefault="00B56993" w:rsidP="00DA4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Гюнтер Е.Ю.</w:t>
            </w:r>
            <w:bookmarkStart w:id="0" w:name="_GoBack"/>
            <w:bookmarkEnd w:id="0"/>
          </w:p>
        </w:tc>
      </w:tr>
    </w:tbl>
    <w:p w14:paraId="76F8E668" w14:textId="77777777" w:rsidR="00FC0C01" w:rsidRDefault="00FC0C01"/>
    <w:sectPr w:rsidR="00FC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17A6"/>
    <w:multiLevelType w:val="multilevel"/>
    <w:tmpl w:val="3DA8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1D"/>
    <w:rsid w:val="00AB751D"/>
    <w:rsid w:val="00B56993"/>
    <w:rsid w:val="00D05D1A"/>
    <w:rsid w:val="00DA4A23"/>
    <w:rsid w:val="00EC4D31"/>
    <w:rsid w:val="00FC0C0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FA1B"/>
  <w15:chartTrackingRefBased/>
  <w15:docId w15:val="{92EC2CB8-C5F4-4999-8EA9-37BFD3A1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1A"/>
    <w:pPr>
      <w:ind w:left="720"/>
      <w:contextualSpacing/>
    </w:pPr>
  </w:style>
  <w:style w:type="paragraph" w:customStyle="1" w:styleId="ConsPlusNonformat">
    <w:name w:val="ConsPlusNonformat"/>
    <w:rsid w:val="00D05D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D05D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6</cp:revision>
  <cp:lastPrinted>2018-07-10T02:10:00Z</cp:lastPrinted>
  <dcterms:created xsi:type="dcterms:W3CDTF">2017-12-28T09:51:00Z</dcterms:created>
  <dcterms:modified xsi:type="dcterms:W3CDTF">2018-12-17T09:53:00Z</dcterms:modified>
</cp:coreProperties>
</file>