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color w:val="000000"/>
        </w:rPr>
        <w:t>КАРАСУКСКОГО РАЙОНА</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color w:val="000000"/>
        </w:rPr>
        <w:t>НОВОСИБИРСКОЙ ОБЛАСТИ</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color w:val="000000"/>
        </w:rPr>
        <w:t>ПОСТАНОВЛЕНИЕ</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color w:val="000000"/>
        </w:rPr>
        <w:t>от 01.02.2018 № 319-п</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по осуществлению муниципального контроля в сфере благоустройства на территории города Карасука Карасукского района Новосибирской области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 законом </w:t>
      </w:r>
      <w:hyperlink r:id="rId4" w:tgtFrame="_blank"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 Федеральным законом </w:t>
      </w:r>
      <w:hyperlink r:id="rId5" w:tgtFrame="_blank" w:history="1">
        <w:r>
          <w:rPr>
            <w:rStyle w:val="hyperlink"/>
            <w:rFonts w:ascii="Arial" w:hAnsi="Arial" w:cs="Arial"/>
            <w:color w:val="0000FF"/>
          </w:rPr>
          <w:t>от 26.12.2008 № 294-ФЗ</w:t>
        </w:r>
      </w:hyperlink>
      <w:r>
        <w:rPr>
          <w:rFonts w:ascii="Arial" w:hAnsi="Arial" w:cs="Arial"/>
          <w:color w:val="000000"/>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w:t>
      </w:r>
      <w:proofErr w:type="gramEnd"/>
      <w:r>
        <w:rPr>
          <w:rFonts w:ascii="Arial" w:hAnsi="Arial" w:cs="Arial"/>
          <w:color w:val="000000"/>
        </w:rPr>
        <w:t xml:space="preserve"> О С Т А Н О В Л Я Ю:</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администрации Карасукского района Новосибирской области по осуществлению муниципального контроля в сфере благоустройства на территории города Карасука Карасукского района Новосибирской области (далее - Административный регламент).</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Управлению транспорта, благоустройства, дорожного и жилищно-коммунального хозяйства администрации Карасукского района Новосибирской области (Пешков К.Н.) обеспечить исполнение муниципальной функции в соответствии с Административным регламентом.</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Организационно-контрольному отделу администрации Карасукского района Новосибирской области (Олейник О.Т.) опубликовать постановление в Бюллетене органов местного самоуправления Карасукского района Новосибирской области на сайте администрации Карасукского района Новосибирской области.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Контроль за исполнением настоящего постановления возложить на первого заместителя </w:t>
      </w:r>
      <w:proofErr w:type="gramStart"/>
      <w:r>
        <w:rPr>
          <w:rFonts w:ascii="Arial" w:hAnsi="Arial" w:cs="Arial"/>
          <w:color w:val="000000"/>
        </w:rPr>
        <w:t>главы администрации Карасукского района Новосибирской области Юнга</w:t>
      </w:r>
      <w:proofErr w:type="gramEnd"/>
      <w:r>
        <w:rPr>
          <w:rFonts w:ascii="Arial" w:hAnsi="Arial" w:cs="Arial"/>
          <w:color w:val="000000"/>
        </w:rPr>
        <w:t xml:space="preserve"> А.А.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Глава Карасукского района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Новосибирской области</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А.П. Гофман</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45191" w:rsidRDefault="00245191" w:rsidP="00582E7A">
      <w:pPr>
        <w:pStyle w:val="a3"/>
        <w:spacing w:before="0" w:beforeAutospacing="0" w:after="0" w:afterAutospacing="0"/>
        <w:ind w:firstLine="567"/>
        <w:jc w:val="right"/>
        <w:rPr>
          <w:rFonts w:ascii="Arial" w:hAnsi="Arial" w:cs="Arial"/>
          <w:color w:val="000000"/>
        </w:rPr>
      </w:pPr>
    </w:p>
    <w:p w:rsidR="00245191" w:rsidRDefault="00245191" w:rsidP="00582E7A">
      <w:pPr>
        <w:pStyle w:val="a3"/>
        <w:spacing w:before="0" w:beforeAutospacing="0" w:after="0" w:afterAutospacing="0"/>
        <w:ind w:firstLine="567"/>
        <w:jc w:val="right"/>
        <w:rPr>
          <w:rFonts w:ascii="Arial" w:hAnsi="Arial" w:cs="Arial"/>
          <w:color w:val="000000"/>
        </w:rPr>
      </w:pPr>
    </w:p>
    <w:p w:rsidR="00245191" w:rsidRDefault="00245191" w:rsidP="00582E7A">
      <w:pPr>
        <w:pStyle w:val="a3"/>
        <w:spacing w:before="0" w:beforeAutospacing="0" w:after="0" w:afterAutospacing="0"/>
        <w:ind w:firstLine="567"/>
        <w:jc w:val="right"/>
        <w:rPr>
          <w:rFonts w:ascii="Arial" w:hAnsi="Arial" w:cs="Arial"/>
          <w:color w:val="000000"/>
        </w:rPr>
      </w:pPr>
    </w:p>
    <w:p w:rsidR="00245191" w:rsidRDefault="00245191" w:rsidP="00582E7A">
      <w:pPr>
        <w:pStyle w:val="a3"/>
        <w:spacing w:before="0" w:beforeAutospacing="0" w:after="0" w:afterAutospacing="0"/>
        <w:ind w:firstLine="567"/>
        <w:jc w:val="right"/>
        <w:rPr>
          <w:rFonts w:ascii="Arial" w:hAnsi="Arial" w:cs="Arial"/>
          <w:color w:val="000000"/>
        </w:rPr>
      </w:pPr>
    </w:p>
    <w:p w:rsidR="00245191" w:rsidRDefault="00245191" w:rsidP="00582E7A">
      <w:pPr>
        <w:pStyle w:val="a3"/>
        <w:spacing w:before="0" w:beforeAutospacing="0" w:after="0" w:afterAutospacing="0"/>
        <w:ind w:firstLine="567"/>
        <w:jc w:val="right"/>
        <w:rPr>
          <w:rFonts w:ascii="Arial" w:hAnsi="Arial" w:cs="Arial"/>
          <w:color w:val="000000"/>
        </w:rPr>
      </w:pPr>
    </w:p>
    <w:p w:rsidR="00245191" w:rsidRDefault="00245191" w:rsidP="00582E7A">
      <w:pPr>
        <w:pStyle w:val="a3"/>
        <w:spacing w:before="0" w:beforeAutospacing="0" w:after="0" w:afterAutospacing="0"/>
        <w:ind w:firstLine="567"/>
        <w:jc w:val="right"/>
        <w:rPr>
          <w:rFonts w:ascii="Arial" w:hAnsi="Arial" w:cs="Arial"/>
          <w:color w:val="000000"/>
        </w:rPr>
      </w:pPr>
    </w:p>
    <w:p w:rsidR="00245191" w:rsidRDefault="00245191" w:rsidP="00582E7A">
      <w:pPr>
        <w:pStyle w:val="a3"/>
        <w:spacing w:before="0" w:beforeAutospacing="0" w:after="0" w:afterAutospacing="0"/>
        <w:ind w:firstLine="567"/>
        <w:jc w:val="right"/>
        <w:rPr>
          <w:rFonts w:ascii="Arial" w:hAnsi="Arial" w:cs="Arial"/>
          <w:color w:val="000000"/>
        </w:rPr>
      </w:pPr>
    </w:p>
    <w:p w:rsidR="00245191" w:rsidRDefault="00245191" w:rsidP="00582E7A">
      <w:pPr>
        <w:pStyle w:val="a3"/>
        <w:spacing w:before="0" w:beforeAutospacing="0" w:after="0" w:afterAutospacing="0"/>
        <w:ind w:firstLine="567"/>
        <w:jc w:val="right"/>
        <w:rPr>
          <w:rFonts w:ascii="Arial" w:hAnsi="Arial" w:cs="Arial"/>
          <w:color w:val="000000"/>
        </w:rPr>
      </w:pP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Утвержден</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Карасукского района</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Новосибирской области</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от 01.02.2018 № 319 -</w:t>
      </w:r>
      <w:proofErr w:type="spellStart"/>
      <w:proofErr w:type="gramStart"/>
      <w:r>
        <w:rPr>
          <w:rFonts w:ascii="Arial" w:hAnsi="Arial" w:cs="Arial"/>
          <w:color w:val="000000"/>
        </w:rPr>
        <w:t>п</w:t>
      </w:r>
      <w:proofErr w:type="spellEnd"/>
      <w:proofErr w:type="gramEnd"/>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 осуществлению муниципального контроля в сфере благоустройства на территории города Карасука Карасукского района Новосибирской области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1.1. Наименование муниципального контроля - осуществление муниципального контроля в сфере благоустройства на территории города Карасука Карасукского района Новосибирской области (далее - муниципальный контроль в сфере благоустройства).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1.2. Наименование органа муниципального контроля в сфере благоустройства – управление транспорта, благоустройства, дорожного и жилищно-коммунального хозяйства администрации Карасукского района Новосибирской области (далее – уполномоченный орган).</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 Перечень нормативных правовых актов, непосредственно регулирующих осуществление муниципального контроля в сфере благоустройства: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1.3.1. </w:t>
      </w:r>
      <w:hyperlink r:id="rId6" w:tgtFrame="_blank" w:history="1">
        <w:r>
          <w:rPr>
            <w:rStyle w:val="hyperlink"/>
            <w:rFonts w:ascii="Arial" w:hAnsi="Arial" w:cs="Arial"/>
            <w:color w:val="0000FF"/>
          </w:rPr>
          <w:t>Конституция</w:t>
        </w:r>
      </w:hyperlink>
      <w:r>
        <w:rPr>
          <w:rFonts w:ascii="Arial" w:hAnsi="Arial" w:cs="Arial"/>
          <w:color w:val="000000"/>
        </w:rPr>
        <w:t> Российской Федерации;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1.3.2 Кодекс Российской Федерации об административных правонарушениях;</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1.3.4. Федеральный закон от 06.10.2003 № 131-ФЗ «Об общих принципах организации местного самоуправления в Российской Федерации»;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1.3.5. Федеральный закон </w:t>
      </w:r>
      <w:hyperlink r:id="rId7" w:tgtFrame="_blank" w:history="1">
        <w:r>
          <w:rPr>
            <w:rStyle w:val="hyperlink"/>
            <w:rFonts w:ascii="Arial" w:hAnsi="Arial" w:cs="Arial"/>
            <w:color w:val="0000FF"/>
          </w:rPr>
          <w:t>от 02.05.2006г. № 59-ФЗ</w:t>
        </w:r>
      </w:hyperlink>
      <w:r>
        <w:rPr>
          <w:rFonts w:ascii="Arial" w:hAnsi="Arial" w:cs="Arial"/>
          <w:color w:val="000000"/>
        </w:rPr>
        <w:t> «О порядке рассмотрения обращений граждан Российской Федерации»;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1.3.6. Постановление Правительства Российской Федерации </w:t>
      </w:r>
      <w:hyperlink r:id="rId8" w:tgtFrame="_blank" w:history="1">
        <w:r>
          <w:rPr>
            <w:rStyle w:val="hyperlink"/>
            <w:rFonts w:ascii="Arial" w:hAnsi="Arial" w:cs="Arial"/>
            <w:color w:val="0000FF"/>
          </w:rPr>
          <w:t>от 30.06.2010 №489</w:t>
        </w:r>
      </w:hyperlink>
      <w:r>
        <w:rPr>
          <w:rFonts w:ascii="Arial" w:hAnsi="Arial" w:cs="Arial"/>
          <w:color w:val="000000"/>
        </w:rPr>
        <w:t xml:space="preserve"> «Об утверждении Правил подготовки органами государственного контроля (надзора) и органами муниципального </w:t>
      </w:r>
      <w:proofErr w:type="gramStart"/>
      <w:r>
        <w:rPr>
          <w:rFonts w:ascii="Arial" w:hAnsi="Arial" w:cs="Arial"/>
          <w:color w:val="000000"/>
        </w:rPr>
        <w:t>контроля ежегодных планов проведения плановых проверок юридических лиц</w:t>
      </w:r>
      <w:proofErr w:type="gramEnd"/>
      <w:r>
        <w:rPr>
          <w:rFonts w:ascii="Arial" w:hAnsi="Arial" w:cs="Arial"/>
          <w:color w:val="000000"/>
        </w:rPr>
        <w:t xml:space="preserve"> и индивидуальных предпринимателей»;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1.3.7. Приказ Министерства экономического развития Российской Федерации </w:t>
      </w:r>
      <w:hyperlink r:id="rId9" w:tgtFrame="_blank" w:history="1">
        <w:r>
          <w:rPr>
            <w:rStyle w:val="hyperlink"/>
            <w:rFonts w:ascii="Arial" w:hAnsi="Arial" w:cs="Arial"/>
            <w:color w:val="0000FF"/>
          </w:rPr>
          <w:t>от 30.04.2009 N 141</w:t>
        </w:r>
      </w:hyperlink>
      <w:r>
        <w:rPr>
          <w:rFonts w:ascii="Arial" w:hAnsi="Arial" w:cs="Arial"/>
          <w:color w:val="000000"/>
        </w:rPr>
        <w:t>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1.3.8. Постановление администрации Карасукского района Новосибирской области </w:t>
      </w:r>
      <w:hyperlink r:id="rId10" w:tgtFrame="_blank" w:history="1">
        <w:r>
          <w:rPr>
            <w:rStyle w:val="hyperlink"/>
            <w:rFonts w:ascii="Arial" w:hAnsi="Arial" w:cs="Arial"/>
            <w:color w:val="0000FF"/>
          </w:rPr>
          <w:t>от 31.10.2017 № 3146-п</w:t>
        </w:r>
      </w:hyperlink>
      <w:r>
        <w:rPr>
          <w:rFonts w:ascii="Arial" w:hAnsi="Arial" w:cs="Arial"/>
          <w:color w:val="000000"/>
        </w:rPr>
        <w:t> «Об утверждении Правил благоустройства, обеспечения чистоты и порядка на территории города Карасука Карасукского района Новосибирской области»;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1.3.9. </w:t>
      </w:r>
      <w:hyperlink r:id="rId11" w:tgtFrame="_blank" w:history="1">
        <w:r>
          <w:rPr>
            <w:rStyle w:val="hyperlink"/>
            <w:rFonts w:ascii="Arial" w:hAnsi="Arial" w:cs="Arial"/>
            <w:color w:val="0000FF"/>
          </w:rPr>
          <w:t>Устав</w:t>
        </w:r>
      </w:hyperlink>
      <w:r>
        <w:rPr>
          <w:rFonts w:ascii="Arial" w:hAnsi="Arial" w:cs="Arial"/>
          <w:color w:val="000000"/>
        </w:rPr>
        <w:t> Карасукского района Новосибирской области.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1.4. Перечень должностных лиц органа муниципального контроля в сфере благоустройства: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1.4.1. Организация муниципального контроля в сфере благоустройства осуществляется специалистом администрации, уполномоченным на организацию и проведение муниципального контроля в сфере благоустройства соответствующим распоряжением администрации Карасукского района Новосибирской области.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1.4.2. Осуществление муниципального контроля проводится специалистом администрации, уполномоченным соответствующим распоряжением администрации Карасукского района Новосибирской области на осуществление муниципального контроля в сфере благоустройства.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1.5. Предметом муниципального контроля в сфере благоустройства является деятельность или действия (бездействие) проверяемых юридических лиц, индивидуальных предпринимателей, граждан по соблюдению требований, установленных в сфере благоустройства муниципальными правовыми актами.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 Перечень документов, которые могут быть истребованы от юридических лиц, индивидуальных предпринимателей, граждан в ходе осуществления муниципального контроля в сфере благоустройства: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1.6.1. Учредительные документы юридического лица;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1.6.2. Решение о назначении либо избрании, приказ о назначении руководителя юридического лица;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1.6.3. Свидетельство о государственной регистрации юридического лица, индивидуального предпринимателя;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1.6.4. Свидетельство о постановке юридического лица, индивидуального предпринимателя на учет в налоговом органе;</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1.6.5. Документ, удостоверяющий личность гражданина;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1.6.6. Свидетельство о государственной регистрации права собственности на объекты недвижимого имущества либо выписка из Единого государственного реестра недвижимости.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1.6.7. Документы, подтверждающие право владения (пользования) земельным участком;</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1.6.8. Протоколы решений собственников помещений в многоквартирном доме, принятых на их общем собрании по вопросам, отнесенным к компетенции такого собрания;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1.6.9. Договор на вывоз мусора, документы, подтверждающие оплату вывоза мусора;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1.6.10. Документы, устанавливающие права и обязанности субъекта проверки по вопросам, относящимся к предмету муниципального контроля в сфере благоустройства.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1.6.11. Документы, указанные в подпунктах 1.6.3, 1.6.4, 1.6.6, 1.6.7 пункта 1.6 настоящего административного регламента, запрашиваются Администрацией в государственных органах и подведомственных государственным органам организациях, органах местного </w:t>
      </w:r>
      <w:proofErr w:type="gramStart"/>
      <w:r>
        <w:rPr>
          <w:rFonts w:ascii="Arial" w:hAnsi="Arial" w:cs="Arial"/>
          <w:color w:val="000000"/>
        </w:rPr>
        <w:t>самоуправления</w:t>
      </w:r>
      <w:proofErr w:type="gramEnd"/>
      <w:r>
        <w:rPr>
          <w:rFonts w:ascii="Arial" w:hAnsi="Arial" w:cs="Arial"/>
          <w:color w:val="000000"/>
        </w:rPr>
        <w:t xml:space="preserve">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гражданин не представил указанные документы самостоятельно.</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1.7. Конечным результатом осуществления муниципального контроля в сфере благоустройства является выявление факта (отсутствия факта) нарушения. По результатам осуществления муниципального контроля в сфере благоустройства составляется: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акт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предписание об устранении выявленных нарушений (в случае выявления факта нарушения);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принятие мер по привлечению лиц, допустивших выявленные нарушения, к ответственности.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1.8. Порядок информирования об осуществлении муниципального контроля в сфере благоустройства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1.8.1. Информирование об осуществлении муниципального контроля в сфере благоустройства осуществляется: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1) посредством размещения соответствующей информации (полного текста регламента, адресов и телефонов) на официальном сайте администрации Карасукского района Новосибирской области: </w:t>
      </w:r>
      <w:proofErr w:type="spellStart"/>
      <w:r>
        <w:rPr>
          <w:rFonts w:ascii="Arial" w:hAnsi="Arial" w:cs="Arial"/>
          <w:color w:val="000000"/>
        </w:rPr>
        <w:t>radm-karasuk@mail.ru</w:t>
      </w:r>
      <w:proofErr w:type="spellEnd"/>
      <w:r>
        <w:rPr>
          <w:rFonts w:ascii="Arial" w:hAnsi="Arial" w:cs="Arial"/>
          <w:color w:val="000000"/>
        </w:rPr>
        <w:t>.</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путем размещения соответствующей информации в федеральной государственной информационной системе Единый портал государственных и муниципальных услуг (функций) (</w:t>
      </w:r>
      <w:proofErr w:type="spellStart"/>
      <w:r>
        <w:rPr>
          <w:rFonts w:ascii="Arial" w:hAnsi="Arial" w:cs="Arial"/>
          <w:color w:val="000000"/>
        </w:rPr>
        <w:t>www.gosuslugi.ru</w:t>
      </w:r>
      <w:proofErr w:type="spellEnd"/>
      <w:r>
        <w:rPr>
          <w:rFonts w:ascii="Arial" w:hAnsi="Arial" w:cs="Arial"/>
          <w:color w:val="000000"/>
        </w:rPr>
        <w:t>) (далее - Единый портал).</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на информационном стенде в администрации Карасукского района Новосибирской области по адресу:</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Адрес и контактный телефон администрации Карасукского района Новосибирской области (далее – Администрация):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632868, Новосибирская область, Карасукский район, город Карасук, улица Октябрьская, 39.</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Тел. 8(38355) 33-135 – приемная.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Факс 8(38355) 31-042.</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Официальный сайт Администрации в информационно-телекоммуникационной сети «Интернет»: </w:t>
      </w:r>
      <w:proofErr w:type="spellStart"/>
      <w:r>
        <w:rPr>
          <w:rFonts w:ascii="Arial" w:hAnsi="Arial" w:cs="Arial"/>
          <w:color w:val="000000"/>
        </w:rPr>
        <w:t>www.adm-karasuk.nso</w:t>
      </w:r>
      <w:proofErr w:type="spellEnd"/>
      <w:r>
        <w:rPr>
          <w:rFonts w:ascii="Arial" w:hAnsi="Arial" w:cs="Arial"/>
          <w:color w:val="000000"/>
        </w:rPr>
        <w:t>..</w:t>
      </w:r>
      <w:proofErr w:type="spellStart"/>
      <w:r>
        <w:rPr>
          <w:rFonts w:ascii="Arial" w:hAnsi="Arial" w:cs="Arial"/>
          <w:color w:val="000000"/>
        </w:rPr>
        <w:t>ru</w:t>
      </w:r>
      <w:proofErr w:type="spellEnd"/>
      <w:r>
        <w:rPr>
          <w:rFonts w:ascii="Arial" w:hAnsi="Arial" w:cs="Arial"/>
          <w:color w:val="000000"/>
        </w:rPr>
        <w:t>.</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Адрес электронной почты Администрации: </w:t>
      </w:r>
      <w:proofErr w:type="spellStart"/>
      <w:r>
        <w:rPr>
          <w:rFonts w:ascii="Arial" w:hAnsi="Arial" w:cs="Arial"/>
          <w:color w:val="000000"/>
        </w:rPr>
        <w:t>radm-karasuk@mail.ru</w:t>
      </w:r>
      <w:proofErr w:type="spellEnd"/>
      <w:r>
        <w:rPr>
          <w:rFonts w:ascii="Arial" w:hAnsi="Arial" w:cs="Arial"/>
          <w:color w:val="000000"/>
        </w:rPr>
        <w:t>.</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Адрес и контактный телефон управления транспорта, благоустройства, дорожного и жилищно-коммунального хозяйства Администрации (далее – Управление), обеспечивающего предоставление муниципальной услуги: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632868, Новосибирская область, Карасукский район, город Карасук, улица Октябрьская, 39, </w:t>
      </w:r>
      <w:proofErr w:type="spellStart"/>
      <w:r>
        <w:rPr>
          <w:rFonts w:ascii="Arial" w:hAnsi="Arial" w:cs="Arial"/>
          <w:color w:val="000000"/>
        </w:rPr>
        <w:t>каб</w:t>
      </w:r>
      <w:proofErr w:type="spellEnd"/>
      <w:r>
        <w:rPr>
          <w:rFonts w:ascii="Arial" w:hAnsi="Arial" w:cs="Arial"/>
          <w:color w:val="000000"/>
        </w:rPr>
        <w:t>. №7</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Тел.: 8 (38355) 33-179</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1.8.2. Информирование может осуществляться в </w:t>
      </w:r>
      <w:proofErr w:type="gramStart"/>
      <w:r>
        <w:rPr>
          <w:rFonts w:ascii="Arial" w:hAnsi="Arial" w:cs="Arial"/>
          <w:color w:val="000000"/>
        </w:rPr>
        <w:t>устной</w:t>
      </w:r>
      <w:proofErr w:type="gramEnd"/>
      <w:r>
        <w:rPr>
          <w:rFonts w:ascii="Arial" w:hAnsi="Arial" w:cs="Arial"/>
          <w:color w:val="000000"/>
        </w:rPr>
        <w:t xml:space="preserve"> (на личном приеме и по телефону) и письменной формах.</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1.8.3. При обращении граждан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1.8.4. При невозможности специалиста Уполномоченного органа,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1.8.5. Для обеспечения информирования о порядке осуществления муниципального контроля представляется следующая информация: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наименование уполномоченного органа;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почтовый адрес уполномоченного органа;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номера телефонов, адрес электронной почты уполномоченного органа;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график (режим) работы уполномоченного органа;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5) перечень оснований, при наличии которых муниципальный контроль в сфере благоустройства не осуществляется;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обжалования актов (решений) уполномоченного органа, действий или бездействия его должностных лиц;</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1.8.6. Информирование граждан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15 минут.</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1.8.7. Письменное информирование осуществляется на основании поступившего в Администрацию обращения граждан о процедуре осуществления муниципального контроля. По результатам рассмотрения обращения специалист Уполномоченного органа обеспечивает подготовку исчерпывающего ответа.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1.9. Требования к местам проведения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1.9.1. Документарная проверка проводится в здании администрации. Центральный вход здания оборудован вывеской, содержащей информацию о наименовании.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1.9.2. На территории, прилегающей к зданию, предусмотрены места для парковки автотранспортных средств. Доступ для граждан к парковочным местам является бесплатным.</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1.9.3. Документарная проверка проводится специалистом администрации в кабинете, расположенном в здании.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1.9.4. Данный кабинет соответствуют санитарно-эпидемиологическим правилам и нормативам и оборудован противопожарной системой и средствами пожаротушения.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1.9.5. Рабочее место специалиста администрации оборудовано телефоном, персональным компьютером с возможностью доступа к необходимым информационным базам данных, печатающим устройством.</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1.9.6. При организации рабочих мест предусмотрена возможность свободного входа и выхода из помещения при необходимости.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1.9.7. Должен быть обеспечен беспрепятственный доступ инвалидов к месту проведения проверки (включая инвалидов, использующих кресла-коляски и собак-проводников):</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к объектам (зданию, помещению), в котором проводиться проверка, а так же для беспрепятственного пользования транспортом, средствами связи и информации;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передвижения по территории, на которой расположены объекты (здания, помещения), в котором производиться проверка, входа в такие объекты и выхода из них, посадки в транспортное средство и высадки из него, в том числе с использованием кресла-коляски;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сопровождение инвалидов, имеющих стойкие расстройства функции зрения и самостоятельного передвижения;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w:t>
      </w:r>
      <w:proofErr w:type="gramStart"/>
      <w:r>
        <w:rPr>
          <w:rFonts w:ascii="Arial" w:hAnsi="Arial" w:cs="Arial"/>
          <w:color w:val="000000"/>
        </w:rPr>
        <w:t>котором</w:t>
      </w:r>
      <w:proofErr w:type="gramEnd"/>
      <w:r>
        <w:rPr>
          <w:rFonts w:ascii="Arial" w:hAnsi="Arial" w:cs="Arial"/>
          <w:color w:val="000000"/>
        </w:rPr>
        <w:t xml:space="preserve"> проводиться проверка, и к услугам с учетом ограничений их жизнедеятельности;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6) допуск собаки-проводника на объекты (здания, помещения), в котором проводиться проверка;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7) оказание инвалидам помощи в преодолении барьеров, мешающих их доступу к участию в проверке наравне с другими лицами.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1.9.8.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1.10. Показатели доступности и качества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1.10.1. Показателями оценки доступности муниципального контроля являются: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транспортная доступность к месту осуществления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обеспечение беспрепятственного доступа граждан в здание (помещение), где осуществляется прием специалистами Администрации;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обеспечение возможности направления обращения в Администрацию почтовым отправлением, при личном обращении, в электронной форме;</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размещение информации о порядке осуществления муниципального контроля в едином портале государственных и муниципальных услуг и на официальном сайте Администрации.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1.10.2. Показателями оценки качества предоставления муниципального контроля являются: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соблюдение срока предоставления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отсутствие поданных в установленном порядке жалоб на решения или действия (бездействие) должностных лиц, принятые или осуществленные ими при осуществлении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Административные процедуры</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2.1. Осуществление муниципального контроля в сфере благоустройства включает в себя следующие административные процедуры (действия):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подготовка к проведению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проведение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оформление результатов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проверка исполнения предписаний об устранении нарушений.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2.2. Подготовка к проведению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2.2.1. Плановые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Плановые проверки проводятся на основании ежегодных планов проведения плановых проверок, подготовленных уполномоченными лицами в порядке, установленном Правительством Российской Федерации, и утвержденных руководителем, заместителем руководителя органа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Планирование проверок осуществляется должностными лицами Администрации, в должностные обязанности которых входит планирование мероприятий по контролю.</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Основанием для включения плановой проверки в ежегодный план проведения плановых проверок является истечение трех лет со дня: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а) государственной регистрации юридического лица, индивидуального предпринимателя;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б) окончания проведения последней плановой проверки юридического лица, индивидуального предпринимателя;</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б) цель и основание проведения каждой плановой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в) дата начала и сроки проведения каждой плановой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г) наименование органа муниципального контроля, </w:t>
      </w:r>
      <w:proofErr w:type="gramStart"/>
      <w:r>
        <w:rPr>
          <w:rFonts w:ascii="Arial" w:hAnsi="Arial" w:cs="Arial"/>
          <w:color w:val="000000"/>
        </w:rPr>
        <w:t>осуществляющих</w:t>
      </w:r>
      <w:proofErr w:type="gramEnd"/>
      <w:r>
        <w:rPr>
          <w:rFonts w:ascii="Arial" w:hAnsi="Arial" w:cs="Arial"/>
          <w:color w:val="000000"/>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5)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 для согласования.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 Плановая проверка проводится в форме документарной проверки и (или) выездной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7) Максимальный срок исполнения административной процедуры 60 календарных дней.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Результатом административной процедуры является утвержденный руководителем органа муниципального контроля ежегодный план проведения плановых проверок, который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9) Приостановление исполнения административной процедуры, предусмотренной настоящим подразделом, не допускается.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2.2.2. Организация и проведение внеплановой проверки</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обеспечению безопасности государства, по предупреждению возникновения чрезвычайных ситуаций</w:t>
      </w:r>
      <w:proofErr w:type="gramEnd"/>
      <w:r>
        <w:rPr>
          <w:rFonts w:ascii="Arial" w:hAnsi="Arial" w:cs="Arial"/>
          <w:color w:val="000000"/>
        </w:rPr>
        <w:t xml:space="preserve"> природного и техногенного характера, по ликвидации последствий причинения такого вреда.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Основанием для проведения внеплановой проверки является: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а)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w:t>
      </w:r>
      <w:r>
        <w:rPr>
          <w:rFonts w:ascii="Arial" w:hAnsi="Arial" w:cs="Arial"/>
          <w:color w:val="000000"/>
        </w:rPr>
        <w:lastRenderedPageBreak/>
        <w:t>государственного контроля (надзора), указанных в частях 1 и 2 статьи 8.1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параметров деятельности юридического лица, индивидуального предпринимателя, соответствие которым или отклонение от которых согласно</w:t>
      </w:r>
      <w:proofErr w:type="gramEnd"/>
      <w:r>
        <w:rPr>
          <w:rFonts w:ascii="Arial" w:hAnsi="Arial" w:cs="Arial"/>
          <w:color w:val="000000"/>
        </w:rPr>
        <w:t xml:space="preserve">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«б» подпункта 2 настоящего пункта, не могут служить основанием для проведения внеплановой проверки. В случае</w:t>
      </w:r>
      <w:proofErr w:type="gramStart"/>
      <w:r>
        <w:rPr>
          <w:rFonts w:ascii="Arial" w:hAnsi="Arial" w:cs="Arial"/>
          <w:color w:val="000000"/>
        </w:rPr>
        <w:t>,</w:t>
      </w:r>
      <w:proofErr w:type="gramEnd"/>
      <w:r>
        <w:rPr>
          <w:rFonts w:ascii="Arial" w:hAnsi="Arial" w:cs="Arial"/>
          <w:color w:val="000000"/>
        </w:rPr>
        <w:t xml:space="preserve"> если изложенная в обращении или заявлении информация может в соответствии с подпунктом «б» подпункта 2 настоящего пункта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rFonts w:ascii="Arial" w:hAnsi="Arial" w:cs="Arial"/>
          <w:color w:val="000000"/>
        </w:rPr>
        <w:t>ии и ау</w:t>
      </w:r>
      <w:proofErr w:type="gramEnd"/>
      <w:r>
        <w:rPr>
          <w:rFonts w:ascii="Arial" w:hAnsi="Arial" w:cs="Arial"/>
          <w:color w:val="000000"/>
        </w:rPr>
        <w:t>тентификации.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Внеплановая проверка проводится в форме документарной проверки и (или) выездной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5) Должностными лицами, уполномоченными на проведение внеплановых проверок, являются специалисты администрации, уполномоченные соответствующим распоряжением администрации поселения на осуществление муниципального контроля в сфере благоустройства.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6) Внеплановая выездная проверка юридических лиц, индивидуальных предпринимателей может быть проведена по основаниям, указанным в абзацах один и два подпункта «в» подпункта 2 подпункта 2.2.2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7)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w:t>
      </w:r>
      <w:proofErr w:type="gramEnd"/>
      <w:r>
        <w:rPr>
          <w:rFonts w:ascii="Arial" w:hAnsi="Arial" w:cs="Arial"/>
          <w:color w:val="000000"/>
        </w:rPr>
        <w:t xml:space="preserve">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xml:space="preserve">8)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w:t>
      </w:r>
      <w:r>
        <w:rPr>
          <w:rFonts w:ascii="Arial" w:hAnsi="Arial" w:cs="Arial"/>
          <w:color w:val="000000"/>
        </w:rPr>
        <w:lastRenderedPageBreak/>
        <w:t>актами, в момент совершения таких нарушений в связи с необходимостью принятия</w:t>
      </w:r>
      <w:proofErr w:type="gramEnd"/>
      <w:r>
        <w:rPr>
          <w:rFonts w:ascii="Arial" w:hAnsi="Arial" w:cs="Arial"/>
          <w:color w:val="000000"/>
        </w:rPr>
        <w:t xml:space="preserve"> неотложных мер органы муниципального контроля вправе приступить </w:t>
      </w:r>
      <w:proofErr w:type="gramStart"/>
      <w:r>
        <w:rPr>
          <w:rFonts w:ascii="Arial" w:hAnsi="Arial" w:cs="Arial"/>
          <w:color w:val="000000"/>
        </w:rPr>
        <w:t>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Pr>
          <w:rFonts w:ascii="Arial" w:hAnsi="Arial" w:cs="Arial"/>
          <w:color w:val="000000"/>
        </w:rPr>
        <w:t xml:space="preserve"> прокуратуры в течение двадцати четырех часов.</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9) О проведении внеплановой выездной проверки, за исключением внеплановой выездной проверки, </w:t>
      </w:r>
      <w:proofErr w:type="gramStart"/>
      <w:r>
        <w:rPr>
          <w:rFonts w:ascii="Arial" w:hAnsi="Arial" w:cs="Arial"/>
          <w:color w:val="000000"/>
        </w:rPr>
        <w:t>основания</w:t>
      </w:r>
      <w:proofErr w:type="gramEnd"/>
      <w:r>
        <w:rPr>
          <w:rFonts w:ascii="Arial" w:hAnsi="Arial" w:cs="Arial"/>
          <w:color w:val="000000"/>
        </w:rPr>
        <w:t xml:space="preserve"> проведения которой указаны в подпункте «б» подпункта 2 пункта 2.2.2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Pr>
          <w:rFonts w:ascii="Arial" w:hAnsi="Arial" w:cs="Arial"/>
          <w:color w:val="000000"/>
        </w:rPr>
        <w:t>предпринимателей</w:t>
      </w:r>
      <w:proofErr w:type="gramEnd"/>
      <w:r>
        <w:rPr>
          <w:rFonts w:ascii="Arial" w:hAnsi="Arial" w:cs="Arial"/>
          <w:color w:val="000000"/>
        </w:rPr>
        <w:t xml:space="preserve"> либо ранее был представлен юридическим лицом, индивидуальным предпринимателем в орган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10)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w:t>
      </w:r>
      <w:proofErr w:type="gramEnd"/>
      <w:r>
        <w:rPr>
          <w:rFonts w:ascii="Arial" w:hAnsi="Arial" w:cs="Arial"/>
          <w:color w:val="000000"/>
        </w:rPr>
        <w:t xml:space="preserve"> требуется.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12) Результатом исполнения административной процедуры является акт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 Срок исполнения административной процедуры определяется в соответствии с подпунктом 2.2.5 Административного регламента.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14) Приостановление исполнения административной процедуры, предусмотренной настоящим подразделом, не допускается.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2.2.3. Документарная проверка</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Юридическим фактом, являющимся основанием для начала проведения документарной проверки, является получение должностным лицом администрации, ответственным за проведение проверки, распоряжения администрации о проведении документарной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Должностными лицами, уполномоченными на проведение документарной проверки, являются специалисты администрации, уполномоченные соответствующим распоряжением администрации на осуществление муниципального контроля в сфере благоустройства.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Организация документарной проверки (как плановой, так и внеплановой) осуществляется в порядке, установленном пунктом 2.3 настоящего Регламента, и проводится по месту нахождения органа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5)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w:t>
      </w:r>
      <w:proofErr w:type="gramEnd"/>
      <w:r>
        <w:rPr>
          <w:rFonts w:ascii="Arial" w:hAnsi="Arial" w:cs="Arial"/>
          <w:color w:val="000000"/>
        </w:rPr>
        <w:t xml:space="preserve"> (надзора)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Pr>
          <w:rFonts w:ascii="Arial" w:hAnsi="Arial" w:cs="Arial"/>
          <w:color w:val="000000"/>
        </w:rPr>
        <w:t>результатах</w:t>
      </w:r>
      <w:proofErr w:type="gramEnd"/>
      <w:r>
        <w:rPr>
          <w:rFonts w:ascii="Arial" w:hAnsi="Arial" w:cs="Arial"/>
          <w:color w:val="000000"/>
        </w:rPr>
        <w:t xml:space="preserve"> осуществленных в отношении юридического лица, индивидуального предпринимателя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6) В случае, если достоверность сведений, содержащихся в документах, имеющихся в распоряжении органа муниципального контроля, вызывает обоснованные </w:t>
      </w:r>
      <w:proofErr w:type="gramStart"/>
      <w:r>
        <w:rPr>
          <w:rFonts w:ascii="Arial" w:hAnsi="Arial" w:cs="Arial"/>
          <w:color w:val="000000"/>
        </w:rPr>
        <w:t>сомнения</w:t>
      </w:r>
      <w:proofErr w:type="gramEnd"/>
      <w:r>
        <w:rPr>
          <w:rFonts w:ascii="Arial" w:hAnsi="Arial" w:cs="Arial"/>
          <w:color w:val="000000"/>
        </w:rPr>
        <w:t xml:space="preserve">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7)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9)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10)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Pr>
          <w:rFonts w:ascii="Arial" w:hAnsi="Arial" w:cs="Arial"/>
          <w:color w:val="000000"/>
        </w:rPr>
        <w:t>документах</w:t>
      </w:r>
      <w:proofErr w:type="gramEnd"/>
      <w:r>
        <w:rPr>
          <w:rFonts w:ascii="Arial" w:hAnsi="Arial" w:cs="Arial"/>
          <w:color w:val="000000"/>
        </w:rPr>
        <w:t xml:space="preserve">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11)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подпункте 10 подпункта 2.2.3 настоящего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12)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Pr>
          <w:rFonts w:ascii="Arial" w:hAnsi="Arial" w:cs="Arial"/>
          <w:color w:val="000000"/>
        </w:rPr>
        <w:t>,</w:t>
      </w:r>
      <w:proofErr w:type="gramEnd"/>
      <w:r>
        <w:rPr>
          <w:rFonts w:ascii="Arial" w:hAnsi="Arial" w:cs="Arial"/>
          <w:color w:val="000000"/>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14) Результатом исполнения административной процедуры является акт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15) Срок исполнения административной процедуры определяется в соответствии с подпунктом 2.2.5 Административного регламента.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 Приостановление исполнения административной процедуры, предусмотренной настоящим подразделом, не допускается.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2.2.4. Выездная проверка</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объектов и принимаемые ими меры по исполнению обязательных требований и требований, установленных муниципальными правовыми актами.</w:t>
      </w:r>
      <w:proofErr w:type="gramEnd"/>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Юридическим фактом, являющимся основанием для начала проведения выездной проверки, является получение должностным лицом администрации, ответственным за проведение проверки, распоряжения администрации о проведении выездной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Должностными лицами, уполномоченными на проведение выездной проверки, являются специалисты администрации, уполномоченные соответствующим распоряжением администрации на осуществление муниципального контроля в сфере благоустройства.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5) Выездная проверка проводится в случае, если при документарной проверке не представляется возможным:</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б)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xml:space="preserve">6)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w:t>
      </w:r>
      <w:r>
        <w:rPr>
          <w:rFonts w:ascii="Arial" w:hAnsi="Arial" w:cs="Arial"/>
          <w:color w:val="000000"/>
        </w:rPr>
        <w:lastRenderedPageBreak/>
        <w:t>задачами, основаниями проведения выездной проверки, видами и объемом мероприятий по</w:t>
      </w:r>
      <w:proofErr w:type="gramEnd"/>
      <w:r>
        <w:rPr>
          <w:rFonts w:ascii="Arial" w:hAnsi="Arial" w:cs="Arial"/>
          <w:color w:val="000000"/>
        </w:rPr>
        <w:t xml:space="preserve">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w:t>
      </w:r>
      <w:proofErr w:type="gramEnd"/>
      <w:r>
        <w:rPr>
          <w:rFonts w:ascii="Arial" w:hAnsi="Arial" w:cs="Arial"/>
          <w:color w:val="000000"/>
        </w:rPr>
        <w:t xml:space="preserve"> проверке экспертов, представителей экспертных организаций на </w:t>
      </w:r>
      <w:proofErr w:type="gramStart"/>
      <w:r>
        <w:rPr>
          <w:rFonts w:ascii="Arial" w:hAnsi="Arial" w:cs="Arial"/>
          <w:color w:val="000000"/>
        </w:rPr>
        <w:t>территорию</w:t>
      </w:r>
      <w:proofErr w:type="gramEnd"/>
      <w:r>
        <w:rPr>
          <w:rFonts w:ascii="Arial" w:hAnsi="Arial" w:cs="Arial"/>
          <w:color w:val="000000"/>
        </w:rPr>
        <w:t xml:space="preserve"> используемую юридическим лицом, индивидуальным предпринимателем при осуществлении деятельности.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Pr>
          <w:rFonts w:ascii="Arial" w:hAnsi="Arial" w:cs="Arial"/>
          <w:color w:val="000000"/>
        </w:rPr>
        <w:t>аффилированными</w:t>
      </w:r>
      <w:proofErr w:type="spellEnd"/>
      <w:r>
        <w:rPr>
          <w:rFonts w:ascii="Arial" w:hAnsi="Arial" w:cs="Arial"/>
          <w:color w:val="000000"/>
        </w:rPr>
        <w:t xml:space="preserve"> лицами проверяемых лиц.</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9)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w:t>
      </w:r>
      <w:proofErr w:type="gramEnd"/>
      <w:r>
        <w:rPr>
          <w:rFonts w:ascii="Arial" w:hAnsi="Arial" w:cs="Arial"/>
          <w:color w:val="000000"/>
        </w:rPr>
        <w:t xml:space="preserve">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Pr>
          <w:rFonts w:ascii="Arial" w:hAnsi="Arial" w:cs="Arial"/>
          <w:color w:val="000000"/>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10) Результатом исполнения административной процедуры является акт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11) Срок исполнения административной процедуры определяется в соответствии с подпунктом 2.2.5 Административного регламента.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12) Приостановление исполнения административной процедуры, предусмотренной настоящим подразделом, не допускается.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2.2.5. Сроки проведения проверок</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Срок проведения каждой из проверок не может превышать двадцать рабочих дней.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w:t>
      </w:r>
      <w:r>
        <w:rPr>
          <w:rFonts w:ascii="Arial" w:hAnsi="Arial" w:cs="Arial"/>
          <w:color w:val="000000"/>
        </w:rPr>
        <w:lastRenderedPageBreak/>
        <w:t>на двадцать рабочих дней, в отношении малых предприятий не более чем на пятьдесят часов</w:t>
      </w:r>
      <w:proofErr w:type="gramEnd"/>
      <w:r>
        <w:rPr>
          <w:rFonts w:ascii="Arial" w:hAnsi="Arial" w:cs="Arial"/>
          <w:color w:val="000000"/>
        </w:rPr>
        <w:t>, микропредприятий не более чем на пятнадцать часов.</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5)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r>
        <w:rPr>
          <w:rFonts w:ascii="Arial" w:hAnsi="Arial" w:cs="Arial"/>
          <w:color w:val="000000"/>
        </w:rPr>
        <w:t xml:space="preserve"> К уведомлению может быть приложен список документов, которые необходимо представить в орган муниципального земельного контроля не позднее указанного срока.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2.3. Проведение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2.3.1. Проверка проводится на основании распоряжения руководителя, заместителя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 руководителя, заместителя руководителя органа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2.3.2. В распоряжении руководителя, заместителя руководителя органа муниципального контроля указываются: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наименование органа муниципального контроля, а также вид (виды)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цели, задачи, предмет проверки и срок ее проведения;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5) правовые основания проведения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7) сроки проведения и перечень мероприятий по контролю, необходимых для достижения целей и задач проведения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8) перечень административных регламентов по осуществлению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10) даты начала и окончания проведения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11)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2.3.3.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w:t>
      </w:r>
      <w:r>
        <w:rPr>
          <w:rFonts w:ascii="Arial" w:hAnsi="Arial" w:cs="Arial"/>
          <w:color w:val="000000"/>
        </w:rPr>
        <w:lastRenderedPageBreak/>
        <w:t>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2.3.5. При осуществлении муниципального контроля должностные лица, уполномоченные на осуществление муниципального контроля, имеют право:</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проводить проверки юридических лиц и индивидуальных предпринимателей;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получать от юридических лиц и индивидуальных предпринимателей на основании мотивированных запросов в письменной форме документы, объяснения и иную информацию по вопросам, возникающим в ходе проведения проверок;</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на беспрепятственный доступ по предъявлении служебного удостоверения и копии распоряжения о проведении проверки на объекты, находящиеся в собственности, владении, пользовании и аренде для проведения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shd w:val="clear" w:color="auto" w:fill="FFFF00"/>
        </w:rPr>
        <w:t>2.3.6. Должностные лица органа муниципального контроля при проведении проверки обязаны:</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частью 5 статьи 10 Федерального закона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 копии документа о согласовании проведения проверки;</w:t>
      </w:r>
      <w:proofErr w:type="gramEnd"/>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rFonts w:ascii="Arial" w:hAnsi="Arial" w:cs="Arial"/>
          <w:color w:val="000000"/>
        </w:rPr>
        <w:t xml:space="preserve"> </w:t>
      </w:r>
      <w:proofErr w:type="gramStart"/>
      <w:r>
        <w:rPr>
          <w:rFonts w:ascii="Arial" w:hAnsi="Arial" w:cs="Arial"/>
          <w:color w:val="000000"/>
        </w:rPr>
        <w:t>числе</w:t>
      </w:r>
      <w:proofErr w:type="gramEnd"/>
      <w:r>
        <w:rPr>
          <w:rFonts w:ascii="Arial" w:hAnsi="Arial" w:cs="Arial"/>
          <w:color w:val="000000"/>
        </w:rPr>
        <w:t xml:space="preserve"> индивидуальных предпринимателей, юридических лиц;</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11)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14) составлять по результатам проверок акты проверок юридических лиц и индивидуальных предпринимателей;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15) выдавать юридическим лицам и индивидуальным предпринимателям предписания об устранении выявленных в ходе осуществления проверок нарушений.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16)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2.3.7. При проведении проверки должностные лица органа муниципального контроля не вправе:</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два подпункта «б» подпункта 2 подпункта 2.2.2 настоящего Регламента;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lastRenderedPageBreak/>
        <w:t>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rFonts w:ascii="Arial" w:hAnsi="Arial" w:cs="Arial"/>
          <w:color w:val="000000"/>
        </w:rPr>
        <w:t xml:space="preserve"> техническими документами и правилами и методами исследований, испытаний, измерений;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7) превышать установленные сроки проведения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8)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shd w:val="clear" w:color="auto" w:fill="00FFFF"/>
        </w:rPr>
        <w:t>2.3.8.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непосредственно присутствовать при проведении проверки, давать объяснения по вопросам, относящимся к предмету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shd w:val="clear" w:color="auto" w:fill="00FF00"/>
        </w:rPr>
        <w:t>2.3.9.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2.3.10. Срок исполнения административной процедуры определяется в соответствии с подпунктом 2.2.5 Административного регламента.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2.3.11. Приостановление исполнения административной процедуры, предусмотренной настоящим подразделом, не допускается.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2.3.12. Результатом исполнения административной процедуры является акт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 Оформление результатов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2.4.1. По результатам проверки должностными лицами органа муниципального контроля, проводящими проверку, составляется акт по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2.4.2. Юридическим фактом, являющимся основанием для начала оформления результатов проверки, является завершение документарной или выездной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2.4.3. Должностными лицами, уполномоченными на составление акта проверки, являются специалисты администрации, ответственные за проведение проверки в соответствии с распоряжением администрации.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2.4.4. В акте проверки указываются: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дата, время и место составления акта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наименование органа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дата и номер распоряжения руководителя, заместителя руководителя органа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фамилии, имена, отчества и должности должностного лица или должностных лиц, проводивших проверку;</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Arial" w:hAnsi="Arial" w:cs="Arial"/>
          <w:color w:val="000000"/>
        </w:rPr>
        <w:t>присутствовавших</w:t>
      </w:r>
      <w:proofErr w:type="gramEnd"/>
      <w:r>
        <w:rPr>
          <w:rFonts w:ascii="Arial" w:hAnsi="Arial" w:cs="Arial"/>
          <w:color w:val="000000"/>
        </w:rPr>
        <w:t xml:space="preserve"> при проведении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6) дата, время, продолжительность и место проведения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Pr>
          <w:rFonts w:ascii="Arial" w:hAnsi="Arial" w:cs="Arial"/>
          <w:color w:val="000000"/>
        </w:rPr>
        <w:t xml:space="preserve"> с отсутствием у юридического лица, индивидуального предпринимателя указанного журнала;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9) подписи должностного лица или должностных лиц, проводивших проверку.</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2.4.5. </w:t>
      </w:r>
      <w:proofErr w:type="gramStart"/>
      <w:r>
        <w:rPr>
          <w:rFonts w:ascii="Arial" w:hAnsi="Arial" w:cs="Arial"/>
          <w:color w:val="000000"/>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Pr>
          <w:rFonts w:ascii="Arial" w:hAnsi="Arial" w:cs="Arial"/>
          <w:color w:val="000000"/>
        </w:rPr>
        <w:t xml:space="preserve"> копии.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2.4.6.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rFonts w:ascii="Arial" w:hAnsi="Arial" w:cs="Arial"/>
          <w:color w:val="000000"/>
        </w:rPr>
        <w:t xml:space="preserve">В случае отсутствия </w:t>
      </w:r>
      <w:r>
        <w:rPr>
          <w:rFonts w:ascii="Arial" w:hAnsi="Arial" w:cs="Arial"/>
          <w:color w:val="000000"/>
        </w:rPr>
        <w:lastRenderedPageBreak/>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Pr>
          <w:rFonts w:ascii="Arial" w:hAnsi="Arial" w:cs="Arial"/>
          <w:color w:val="000000"/>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2.4.7. В случае</w:t>
      </w:r>
      <w:proofErr w:type="gramStart"/>
      <w:r>
        <w:rPr>
          <w:rFonts w:ascii="Arial" w:hAnsi="Arial" w:cs="Arial"/>
          <w:color w:val="000000"/>
        </w:rPr>
        <w:t>,</w:t>
      </w:r>
      <w:proofErr w:type="gramEnd"/>
      <w:r>
        <w:rPr>
          <w:rFonts w:ascii="Arial" w:hAnsi="Arial" w:cs="Arial"/>
          <w:color w:val="000000"/>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Pr>
          <w:rFonts w:ascii="Arial" w:hAnsi="Arial" w:cs="Arial"/>
          <w:color w:val="000000"/>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Pr>
          <w:rFonts w:ascii="Arial" w:hAnsi="Arial" w:cs="Arial"/>
          <w:color w:val="000000"/>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2.4.8. В случае</w:t>
      </w:r>
      <w:proofErr w:type="gramStart"/>
      <w:r>
        <w:rPr>
          <w:rFonts w:ascii="Arial" w:hAnsi="Arial" w:cs="Arial"/>
          <w:color w:val="000000"/>
        </w:rPr>
        <w:t>,</w:t>
      </w:r>
      <w:proofErr w:type="gramEnd"/>
      <w:r>
        <w:rPr>
          <w:rFonts w:ascii="Arial" w:hAnsi="Arial" w:cs="Arial"/>
          <w:color w:val="000000"/>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2.4.9.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2.4.10.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2.4.11. </w:t>
      </w:r>
      <w:proofErr w:type="gramStart"/>
      <w:r>
        <w:rPr>
          <w:rFonts w:ascii="Arial" w:hAnsi="Arial" w:cs="Arial"/>
          <w:color w:val="000000"/>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Pr>
          <w:rFonts w:ascii="Arial" w:hAnsi="Arial" w:cs="Arial"/>
          <w:color w:val="000000"/>
        </w:rPr>
        <w:t xml:space="preserve"> подписи.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2.4.12.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2.4.13. При отсутствии журнала учета проверок в акте проверки делается соответствующая запись.</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2.4.14. </w:t>
      </w:r>
      <w:proofErr w:type="gramStart"/>
      <w:r>
        <w:rPr>
          <w:rFonts w:ascii="Arial" w:hAnsi="Arial" w:cs="Arial"/>
          <w:color w:val="000000"/>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Pr>
          <w:rFonts w:ascii="Arial" w:hAnsi="Arial" w:cs="Arial"/>
          <w:color w:val="000000"/>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2.4.15. Результатом исполнения административной процедуры является уведомление о результатах проверки субъекта проверки, органа прокуратуры, а также предписание об устранении выявленных нарушений (в случае выявления факта нарушения).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2.4.16. Срок исполнения административной процедуры: акт проверки составляется должностным лицом Администрации, проводящим проверку, непосредственно после завершения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2.4.17. Приостановление исполнения административной процедуры, предусмотренной настоящим подразделом, не допускается.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2.5. Проверка исполнения предписаний об устранении нарушений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2.5.1. Проверка исполнения предписания, выданного проверяемому лицу уполномоченными лицами, проводившими проверку, осуществляется уполномоченными лицами в течение 1 месяца с момента истечения срока устранения нарушения, установленного предписанием, вынесенным в рамках первичной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2.5.2. Проверка исполнения предписания является внеплановой, проводится на основании распоряжения Администрации должностными лицами, указанными в распоряжении.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2.5.3. В случае</w:t>
      </w:r>
      <w:proofErr w:type="gramStart"/>
      <w:r>
        <w:rPr>
          <w:rFonts w:ascii="Arial" w:hAnsi="Arial" w:cs="Arial"/>
          <w:color w:val="000000"/>
        </w:rPr>
        <w:t>,</w:t>
      </w:r>
      <w:proofErr w:type="gramEnd"/>
      <w:r>
        <w:rPr>
          <w:rFonts w:ascii="Arial" w:hAnsi="Arial" w:cs="Arial"/>
          <w:color w:val="000000"/>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2.5.4. По результатам проведенной проверки исполнения предписания уполномоченными лицами составляется акт проверки исполнения предписания в двух экземплярах.</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Один экземпляр акта вручается проверяемому лицу (либо его уполномоченному представителю) под расписку в ознакомлении либо об отказе в ознакомлении с актом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2.5.5. </w:t>
      </w:r>
      <w:proofErr w:type="gramStart"/>
      <w:r>
        <w:rPr>
          <w:rFonts w:ascii="Arial" w:hAnsi="Arial" w:cs="Arial"/>
          <w:color w:val="000000"/>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акт проверки исполнения предписания направляется заказным почтовым отправлением с уведомлением о вручении проверяемому лицу, которое приобщается к экземпляру акта проверки, хранящемуся в деле</w:t>
      </w:r>
      <w:proofErr w:type="gramEnd"/>
      <w:r>
        <w:rPr>
          <w:rFonts w:ascii="Arial" w:hAnsi="Arial" w:cs="Arial"/>
          <w:color w:val="000000"/>
        </w:rPr>
        <w:t xml:space="preserve">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r>
        <w:rPr>
          <w:rFonts w:ascii="Arial" w:hAnsi="Arial" w:cs="Arial"/>
          <w:color w:val="000000"/>
        </w:rPr>
        <w:lastRenderedPageBreak/>
        <w:t>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2.5.6. В случае исполнения предписания, в целях подтверждения устранения нарушения обязательных требований и (или) требований, установленных муниципальными правовыми актами, к акту проверки исполнения предписания прилагаются необходимые документы, подтверждающие устранение нарушения.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2.5.7. </w:t>
      </w:r>
      <w:proofErr w:type="gramStart"/>
      <w:r>
        <w:rPr>
          <w:rFonts w:ascii="Arial" w:hAnsi="Arial" w:cs="Arial"/>
          <w:color w:val="000000"/>
        </w:rPr>
        <w:t xml:space="preserve">В случае </w:t>
      </w:r>
      <w:proofErr w:type="spellStart"/>
      <w:r>
        <w:rPr>
          <w:rFonts w:ascii="Arial" w:hAnsi="Arial" w:cs="Arial"/>
          <w:color w:val="000000"/>
        </w:rPr>
        <w:t>неустранения</w:t>
      </w:r>
      <w:proofErr w:type="spellEnd"/>
      <w:r>
        <w:rPr>
          <w:rFonts w:ascii="Arial" w:hAnsi="Arial" w:cs="Arial"/>
          <w:color w:val="000000"/>
        </w:rPr>
        <w:t xml:space="preserve"> нарушения обязательных требований и (или) требований, установленных муниципальными правовыми актами (неисполнения предписания), составленный в ходе проверки исполнения предписания акт с фактом, свидетельствующим о наличии выявленного нарушения, и прилагаемые к нему материалы с сопроводительным письмом в пятидневный срок направляются уполномоченными лицами в соответствующий орган, уполномоченный на рассмотрение дел о фактах нарушений действующего законодательства.</w:t>
      </w:r>
      <w:proofErr w:type="gramEnd"/>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2.5.8. Результатом исполнения административной процедуры является акт проверки.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2.5.9. Срок исполнения административной процедуры определяется в соответствии с подпунктом 2.2.5 Административного регламента.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2.5.10. Приостановление исполнения административной процедуры, предусмотренной настоящим подразделом, не допускается.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Порядок обжалования действий (бездействия) должностного лица</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имеют право на обжалование действий (бездействия) должностного лица уполномоченного на проведение муниципального контроля, в том числе в следующих случаях:</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нарушение срока исполнения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муниципального контроля;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затребование с заявителя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отказ органа, исполняющего муниципальный контроль, должностного лица органа, исполняющего муниципальный контроль, в исправлении допущенных опечаток и ошибок в выданных документах либо нарушение установленного срока таких исправлений.</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3.2. Жалоба подается в письменной форме на бумажном носителе, в электронной форме в орган, исполняющий муниципальный контроль. Жалобы на решения, принятые руководителем органа, исполняющего муниципальный контроль,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муниципальный контроль.</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исполняющего муниципальный контроль,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3.4. Жалоба должна содержать:</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1) наименование органа, исполняющего муниципальный контроль, должностного лица органа, исполняющего муниципальный контроль, решения и действия (бездействие) которых обжалуются;</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 сведения об обжалуемых решениях и действиях (бездействии) органа, исполняющего муниципальный контроль, должностного лица органа, исполняющего муниципальный контроль;</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4) доводы, на основании которых заявитель не согласен с решением и действием (бездействием) органа, исполняющего муниципальный контроль, должностного лица органа, исполняющего муниципальный контроль. Заявителем могут быть представлены документы (при наличии), подтверждающие доводы заявителя, либо их копии.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3.5. Жалоба, поступившая в орган, исполняющий муниципальный контроль, подлежит рассмотрению должностным лицом, наделенным полномочиями по рассмотрению жалоб, в течение 30 дней со дня ее регистрации.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3.6. По результатам рассмотрения жалобы орган, исполняющий муниципальный контроль, принимает одно из следующих решений:</w:t>
      </w:r>
    </w:p>
    <w:p w:rsidR="00582E7A" w:rsidRDefault="00582E7A" w:rsidP="00582E7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удовлетворяет жалобу, в том числе в форме отмены принятого решения, исправления допущенных органом, исполняющим муниципальный контроль, опечаток и ошибок в выданных в результате исполнения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2) отказывает в удовлетворении жалобы.</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3.7. Не </w:t>
      </w:r>
      <w:proofErr w:type="gramStart"/>
      <w:r>
        <w:rPr>
          <w:rFonts w:ascii="Arial" w:hAnsi="Arial" w:cs="Arial"/>
          <w:color w:val="000000"/>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Pr>
          <w:rFonts w:ascii="Arial" w:hAnsi="Arial" w:cs="Arial"/>
          <w:color w:val="000000"/>
        </w:rPr>
        <w:t xml:space="preserve"> мотивированный ответ о результатах рассмотрения жалобы.</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3.8. В случае установления в ходе или по результатам </w:t>
      </w:r>
      <w:proofErr w:type="gramStart"/>
      <w:r>
        <w:rPr>
          <w:rFonts w:ascii="Arial" w:hAnsi="Arial" w:cs="Arial"/>
          <w:color w:val="000000"/>
        </w:rPr>
        <w:t>рассмотрения жалобы признаков состава административного правонарушения</w:t>
      </w:r>
      <w:proofErr w:type="gramEnd"/>
      <w:r>
        <w:rPr>
          <w:rFonts w:ascii="Arial" w:hAnsi="Arial" w:cs="Arial"/>
          <w:color w:val="000000"/>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по осуществлению </w:t>
      </w:r>
      <w:proofErr w:type="gramStart"/>
      <w:r>
        <w:rPr>
          <w:rFonts w:ascii="Arial" w:hAnsi="Arial" w:cs="Arial"/>
          <w:color w:val="000000"/>
        </w:rPr>
        <w:t>муниципального</w:t>
      </w:r>
      <w:proofErr w:type="gramEnd"/>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контроля в сфере благоустройства</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на территории города Карасука</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Карасукского района Новосибирской области</w:t>
      </w:r>
    </w:p>
    <w:p w:rsidR="00582E7A" w:rsidRDefault="00582E7A" w:rsidP="00582E7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Блок-схема</w:t>
      </w:r>
    </w:p>
    <w:p w:rsidR="00582E7A" w:rsidRDefault="00582E7A" w:rsidP="00582E7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административного регламента по осуществлению муниципального контроля в сфере благоустройства на территории Карасукского района Новосибирской области</w:t>
      </w:r>
    </w:p>
    <w:p w:rsidR="00582E7A" w:rsidRDefault="00582E7A" w:rsidP="00582E7A">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582E7A" w:rsidRDefault="00582E7A" w:rsidP="00582E7A">
      <w:pPr>
        <w:pStyle w:val="a3"/>
        <w:spacing w:before="0" w:beforeAutospacing="0" w:after="0" w:afterAutospacing="0"/>
        <w:ind w:firstLine="709"/>
        <w:jc w:val="both"/>
        <w:rPr>
          <w:rFonts w:ascii="Arial" w:hAnsi="Arial" w:cs="Arial"/>
          <w:color w:val="000000"/>
        </w:rPr>
      </w:pPr>
      <w:r>
        <w:rPr>
          <w:rFonts w:ascii="Arial" w:hAnsi="Arial" w:cs="Arial"/>
          <w:color w:val="000000"/>
        </w:rPr>
        <w:t> </w:t>
      </w:r>
      <w:r w:rsidR="00DE0E28" w:rsidRPr="00DE0E28">
        <w:rPr>
          <w:rFonts w:ascii="Arial" w:hAnsi="Arial" w:cs="Arial"/>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6.5pt"/>
        </w:pict>
      </w:r>
    </w:p>
    <w:p w:rsidR="00582E7A" w:rsidRDefault="00582E7A" w:rsidP="00582E7A">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709"/>
        <w:jc w:val="both"/>
        <w:rPr>
          <w:rFonts w:ascii="Arial" w:hAnsi="Arial" w:cs="Arial"/>
          <w:color w:val="000000"/>
        </w:rPr>
      </w:pPr>
      <w:r>
        <w:rPr>
          <w:rFonts w:ascii="Arial" w:hAnsi="Arial" w:cs="Arial"/>
          <w:color w:val="000000"/>
        </w:rPr>
        <w:t> </w:t>
      </w:r>
      <w:r>
        <w:rPr>
          <w:rFonts w:ascii="Arial" w:hAnsi="Arial" w:cs="Arial"/>
          <w:noProof/>
          <w:color w:val="000000"/>
        </w:rPr>
        <w:drawing>
          <wp:inline distT="0" distB="0" distL="0" distR="0">
            <wp:extent cx="4219575" cy="4238625"/>
            <wp:effectExtent l="19050" t="0" r="9525" b="0"/>
            <wp:docPr id="29" name="Рисунок 29" descr="E:\1 Последнее\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1 Последнее\Снимок.JPG"/>
                    <pic:cNvPicPr>
                      <a:picLocks noChangeAspect="1" noChangeArrowheads="1"/>
                    </pic:cNvPicPr>
                  </pic:nvPicPr>
                  <pic:blipFill>
                    <a:blip r:embed="rId12"/>
                    <a:srcRect/>
                    <a:stretch>
                      <a:fillRect/>
                    </a:stretch>
                  </pic:blipFill>
                  <pic:spPr bwMode="auto">
                    <a:xfrm>
                      <a:off x="0" y="0"/>
                      <a:ext cx="4219575" cy="4238625"/>
                    </a:xfrm>
                    <a:prstGeom prst="rect">
                      <a:avLst/>
                    </a:prstGeom>
                    <a:noFill/>
                    <a:ln w="9525">
                      <a:noFill/>
                      <a:miter lim="800000"/>
                      <a:headEnd/>
                      <a:tailEnd/>
                    </a:ln>
                  </pic:spPr>
                </pic:pic>
              </a:graphicData>
            </a:graphic>
          </wp:inline>
        </w:drawing>
      </w:r>
    </w:p>
    <w:p w:rsidR="00582E7A" w:rsidRDefault="00582E7A" w:rsidP="00582E7A">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709"/>
        <w:jc w:val="both"/>
        <w:rPr>
          <w:rFonts w:ascii="Arial" w:hAnsi="Arial" w:cs="Arial"/>
          <w:color w:val="000000"/>
        </w:rPr>
      </w:pPr>
      <w:r>
        <w:rPr>
          <w:rFonts w:ascii="Arial" w:hAnsi="Arial" w:cs="Arial"/>
          <w:color w:val="000000"/>
        </w:rPr>
        <w:t> </w:t>
      </w:r>
      <w:r w:rsidR="00DE0E28" w:rsidRPr="00DE0E28">
        <w:rPr>
          <w:rFonts w:ascii="Arial" w:hAnsi="Arial" w:cs="Arial"/>
          <w:color w:val="000000"/>
        </w:rPr>
        <w:pict>
          <v:shape id="_x0000_i1026" type="#_x0000_t75" alt="" style="width:1.5pt;height:14.25pt"/>
        </w:pict>
      </w:r>
      <w:r w:rsidR="00DE0E28" w:rsidRPr="00DE0E28">
        <w:rPr>
          <w:rFonts w:ascii="Arial" w:hAnsi="Arial" w:cs="Arial"/>
          <w:color w:val="000000"/>
        </w:rPr>
        <w:pict>
          <v:shape id="_x0000_i1027" type="#_x0000_t75" alt="" style="width:.75pt;height:23.25pt"/>
        </w:pict>
      </w:r>
    </w:p>
    <w:p w:rsidR="00582E7A" w:rsidRDefault="00582E7A" w:rsidP="00582E7A">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582E7A" w:rsidRDefault="00582E7A" w:rsidP="00582E7A">
      <w:pPr>
        <w:pStyle w:val="a3"/>
        <w:spacing w:before="0" w:beforeAutospacing="0" w:after="0" w:afterAutospacing="0"/>
        <w:ind w:firstLine="709"/>
        <w:jc w:val="both"/>
        <w:rPr>
          <w:rFonts w:ascii="Arial" w:hAnsi="Arial" w:cs="Arial"/>
          <w:color w:val="000000"/>
        </w:rPr>
      </w:pPr>
      <w:r>
        <w:rPr>
          <w:rFonts w:ascii="Arial" w:hAnsi="Arial" w:cs="Arial"/>
          <w:color w:val="000000"/>
        </w:rPr>
        <w:t> </w:t>
      </w:r>
      <w:r w:rsidR="00DE0E28" w:rsidRPr="00DE0E28">
        <w:rPr>
          <w:rFonts w:ascii="Arial" w:hAnsi="Arial" w:cs="Arial"/>
          <w:color w:val="000000"/>
        </w:rPr>
        <w:pict>
          <v:shape id="_x0000_i1028" type="#_x0000_t75" alt="" style="width:.75pt;height:15pt"/>
        </w:pict>
      </w:r>
    </w:p>
    <w:p w:rsidR="00582E7A" w:rsidRDefault="00DE0E28" w:rsidP="00582E7A">
      <w:pPr>
        <w:pStyle w:val="a3"/>
        <w:spacing w:before="0" w:beforeAutospacing="0" w:after="0" w:afterAutospacing="0"/>
        <w:ind w:firstLine="567"/>
        <w:jc w:val="both"/>
        <w:rPr>
          <w:rFonts w:ascii="Arial" w:hAnsi="Arial" w:cs="Arial"/>
          <w:color w:val="000000"/>
        </w:rPr>
      </w:pPr>
      <w:r w:rsidRPr="00DE0E28">
        <w:rPr>
          <w:rFonts w:ascii="Arial" w:hAnsi="Arial" w:cs="Arial"/>
          <w:color w:val="000000"/>
        </w:rPr>
        <w:pict>
          <v:shape id="_x0000_i1029" type="#_x0000_t75" alt="" style="width:.75pt;height:15.75pt"/>
        </w:pict>
      </w:r>
      <w:r w:rsidRPr="00DE0E28">
        <w:rPr>
          <w:rFonts w:ascii="Arial" w:hAnsi="Arial" w:cs="Arial"/>
          <w:color w:val="000000"/>
        </w:rPr>
        <w:pict>
          <v:shape id="_x0000_i1030" type="#_x0000_t75" alt="" style="width:.75pt;height:15.75pt"/>
        </w:pict>
      </w:r>
      <w:r w:rsidR="00582E7A">
        <w:rPr>
          <w:rFonts w:ascii="Arial" w:hAnsi="Arial" w:cs="Arial"/>
          <w:color w:val="000000"/>
        </w:rPr>
        <w:t>  </w:t>
      </w:r>
    </w:p>
    <w:p w:rsidR="00582E7A" w:rsidRDefault="00582E7A" w:rsidP="00582E7A">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 </w:t>
      </w:r>
    </w:p>
    <w:p w:rsidR="00582E7A" w:rsidRDefault="00582E7A" w:rsidP="00582E7A">
      <w:pPr>
        <w:pStyle w:val="htmlpreformatted"/>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582E7A" w:rsidRDefault="00582E7A" w:rsidP="00582E7A">
      <w:pPr>
        <w:pStyle w:val="htmlpreformatted"/>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582E7A" w:rsidRDefault="00582E7A" w:rsidP="00582E7A">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 </w:t>
      </w:r>
      <w:r w:rsidR="00DE0E28" w:rsidRPr="00DE0E28">
        <w:rPr>
          <w:rFonts w:ascii="Courier New" w:hAnsi="Courier New" w:cs="Courier New"/>
          <w:color w:val="000000"/>
          <w:sz w:val="20"/>
          <w:szCs w:val="20"/>
        </w:rPr>
        <w:pict>
          <v:shape id="_x0000_i1031" type="#_x0000_t75" alt="" style="width:.75pt;height:15pt"/>
        </w:pict>
      </w:r>
      <w:r w:rsidR="00DE0E28" w:rsidRPr="00DE0E28">
        <w:rPr>
          <w:rFonts w:ascii="Courier New" w:hAnsi="Courier New" w:cs="Courier New"/>
          <w:color w:val="000000"/>
          <w:sz w:val="20"/>
          <w:szCs w:val="20"/>
        </w:rPr>
        <w:pict>
          <v:shape id="_x0000_i1032" type="#_x0000_t75" alt="" style="width:2.25pt;height:22.5pt"/>
        </w:pict>
      </w:r>
      <w:r w:rsidR="00DE0E28" w:rsidRPr="00DE0E28">
        <w:rPr>
          <w:rFonts w:ascii="Courier New" w:hAnsi="Courier New" w:cs="Courier New"/>
          <w:color w:val="000000"/>
          <w:sz w:val="20"/>
          <w:szCs w:val="20"/>
        </w:rPr>
        <w:pict>
          <v:shape id="_x0000_i1033" type="#_x0000_t75" alt="" style="width:.75pt;height:15pt"/>
        </w:pict>
      </w:r>
      <w:r w:rsidR="00DE0E28" w:rsidRPr="00DE0E28">
        <w:rPr>
          <w:rFonts w:ascii="Courier New" w:hAnsi="Courier New" w:cs="Courier New"/>
          <w:color w:val="000000"/>
          <w:sz w:val="20"/>
          <w:szCs w:val="20"/>
        </w:rPr>
        <w:pict>
          <v:shape id="_x0000_i1034" type="#_x0000_t75" alt="" style="width:.75pt;height:15.75pt"/>
        </w:pict>
      </w:r>
    </w:p>
    <w:p w:rsidR="00582E7A" w:rsidRDefault="00582E7A" w:rsidP="00582E7A">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 </w:t>
      </w:r>
    </w:p>
    <w:p w:rsidR="00582E7A" w:rsidRDefault="00582E7A" w:rsidP="00582E7A">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 </w:t>
      </w:r>
    </w:p>
    <w:p w:rsidR="00582E7A" w:rsidRDefault="00582E7A" w:rsidP="00582E7A">
      <w:pPr>
        <w:pStyle w:val="htmlpreformatted"/>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582E7A" w:rsidRDefault="00582E7A" w:rsidP="00582E7A">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 </w:t>
      </w:r>
      <w:r w:rsidR="00DE0E28" w:rsidRPr="00DE0E28">
        <w:rPr>
          <w:rFonts w:ascii="Courier New" w:hAnsi="Courier New" w:cs="Courier New"/>
          <w:color w:val="000000"/>
          <w:sz w:val="20"/>
          <w:szCs w:val="20"/>
        </w:rPr>
        <w:pict>
          <v:shape id="_x0000_i1035" type="#_x0000_t75" alt="" style="width:.75pt;height:16.5pt"/>
        </w:pict>
      </w:r>
    </w:p>
    <w:p w:rsidR="00582E7A" w:rsidRDefault="00582E7A" w:rsidP="00582E7A">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 </w:t>
      </w:r>
    </w:p>
    <w:p w:rsidR="00582E7A" w:rsidRDefault="00582E7A" w:rsidP="00582E7A">
      <w:pPr>
        <w:pStyle w:val="bodytext"/>
        <w:spacing w:before="0" w:beforeAutospacing="0" w:after="0" w:afterAutospacing="0"/>
        <w:ind w:firstLine="567"/>
        <w:jc w:val="both"/>
        <w:rPr>
          <w:rFonts w:ascii="Tahoma" w:hAnsi="Tahoma" w:cs="Tahoma"/>
          <w:color w:val="000000"/>
          <w:sz w:val="20"/>
          <w:szCs w:val="20"/>
        </w:rPr>
      </w:pPr>
      <w:r>
        <w:rPr>
          <w:rFonts w:ascii="Arial" w:hAnsi="Arial" w:cs="Arial"/>
          <w:color w:val="000000"/>
        </w:rPr>
        <w:t> </w:t>
      </w:r>
    </w:p>
    <w:p w:rsidR="00582E7A" w:rsidRDefault="00582E7A" w:rsidP="00582E7A">
      <w:pPr>
        <w:pStyle w:val="bodytext"/>
        <w:spacing w:before="0" w:beforeAutospacing="0" w:after="0" w:afterAutospacing="0"/>
        <w:ind w:firstLine="567"/>
        <w:jc w:val="both"/>
        <w:rPr>
          <w:rFonts w:ascii="Tahoma" w:hAnsi="Tahoma" w:cs="Tahoma"/>
          <w:color w:val="000000"/>
          <w:sz w:val="20"/>
          <w:szCs w:val="20"/>
        </w:rPr>
      </w:pPr>
      <w:r>
        <w:rPr>
          <w:rFonts w:ascii="Tahoma" w:hAnsi="Tahoma" w:cs="Tahoma"/>
          <w:color w:val="000000"/>
          <w:sz w:val="20"/>
          <w:szCs w:val="20"/>
        </w:rPr>
        <w:t> </w:t>
      </w:r>
      <w:r w:rsidR="00DE0E28" w:rsidRPr="00DE0E28">
        <w:rPr>
          <w:rFonts w:ascii="Tahoma" w:hAnsi="Tahoma" w:cs="Tahoma"/>
          <w:color w:val="000000"/>
          <w:sz w:val="20"/>
          <w:szCs w:val="20"/>
        </w:rPr>
        <w:pict>
          <v:shape id="_x0000_i1036" type="#_x0000_t75" alt="" style="width:1.5pt;height:18pt"/>
        </w:pict>
      </w:r>
    </w:p>
    <w:sectPr w:rsidR="00582E7A" w:rsidSect="00582E7A">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2E7A"/>
    <w:rsid w:val="00245191"/>
    <w:rsid w:val="002736E6"/>
    <w:rsid w:val="004505B8"/>
    <w:rsid w:val="005055D3"/>
    <w:rsid w:val="00582E7A"/>
    <w:rsid w:val="00DD185E"/>
    <w:rsid w:val="00DE0E28"/>
    <w:rsid w:val="00F34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2E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582E7A"/>
  </w:style>
  <w:style w:type="paragraph" w:customStyle="1" w:styleId="htmlpreformatted">
    <w:name w:val="htmlpreformatted"/>
    <w:basedOn w:val="a"/>
    <w:rsid w:val="00582E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582E7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82E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E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57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2FA71E50-9ABE-4AD9-8964-B1949C841C4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search.minjust.ru/bigs/showDocument.html?id=4F48675C-2DC2-4B7B-8F43-C7D17AB9072F"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bigs/showDocument.html?id=15D4560C-D530-4955-BF7E-F734337AE80B" TargetMode="External"/><Relationship Id="rId11" Type="http://schemas.openxmlformats.org/officeDocument/2006/relationships/hyperlink" Target="http://pravo-search.minjust.ru/bigs/showDocument.html?id=E44DC44B-B600-4F3E-A8AE-01AA31D9A9A9" TargetMode="External"/><Relationship Id="rId5" Type="http://schemas.openxmlformats.org/officeDocument/2006/relationships/hyperlink" Target="http://pravo-search.minjust.ru/bigs/showDocument.html?id=657E8284-BC2A-4A2A-B081-84E5E12B557E" TargetMode="External"/><Relationship Id="rId10" Type="http://schemas.openxmlformats.org/officeDocument/2006/relationships/hyperlink" Target="http://pravo-search.minjust.ru/bigs/showDocument.html?id=653FCC5D-DC7F-48F6-AEFC-C9162690C3AA" TargetMode="External"/><Relationship Id="rId4" Type="http://schemas.openxmlformats.org/officeDocument/2006/relationships/hyperlink" Target="http://pravo-search.minjust.ru/bigs/showDocument.html?id=96E20C02-1B12-465A-B64C-24AA92270007" TargetMode="External"/><Relationship Id="rId9" Type="http://schemas.openxmlformats.org/officeDocument/2006/relationships/hyperlink" Target="http://pravo-search.minjust.ru/bigs/showDocument.html?id=D5A342B6-53AA-4EAA-96A0-1D4FAC145FF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10330</Words>
  <Characters>58884</Characters>
  <Application>Microsoft Office Word</Application>
  <DocSecurity>0</DocSecurity>
  <Lines>490</Lines>
  <Paragraphs>138</Paragraphs>
  <ScaleCrop>false</ScaleCrop>
  <Company>Grizli777</Company>
  <LinksUpToDate>false</LinksUpToDate>
  <CharactersWithSpaces>69076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user112</cp:lastModifiedBy>
  <cp:revision>2</cp:revision>
  <dcterms:created xsi:type="dcterms:W3CDTF">2019-08-02T02:54:00Z</dcterms:created>
  <dcterms:modified xsi:type="dcterms:W3CDTF">2019-08-02T02:54:00Z</dcterms:modified>
</cp:coreProperties>
</file>