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D6" w:rsidRPr="00104AA1" w:rsidRDefault="00A11A47" w:rsidP="002C27E5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С</w:t>
      </w:r>
      <w:r w:rsidR="002C27E5">
        <w:rPr>
          <w:sz w:val="28"/>
          <w:szCs w:val="28"/>
        </w:rPr>
        <w:t>водн</w:t>
      </w:r>
      <w:r>
        <w:rPr>
          <w:sz w:val="28"/>
          <w:szCs w:val="28"/>
        </w:rPr>
        <w:t xml:space="preserve">ый </w:t>
      </w:r>
      <w:r w:rsidR="002C27E5">
        <w:rPr>
          <w:sz w:val="28"/>
          <w:szCs w:val="28"/>
        </w:rPr>
        <w:t xml:space="preserve">отчет </w:t>
      </w:r>
      <w:bookmarkEnd w:id="0"/>
      <w:r w:rsidR="004B20D6" w:rsidRPr="00104AA1">
        <w:rPr>
          <w:sz w:val="28"/>
          <w:szCs w:val="28"/>
        </w:rPr>
        <w:t>о проведении оценки регулирующего воздействия</w:t>
      </w:r>
      <w:r w:rsidR="002C27E5">
        <w:rPr>
          <w:sz w:val="28"/>
          <w:szCs w:val="28"/>
        </w:rPr>
        <w:t xml:space="preserve"> </w:t>
      </w:r>
      <w:r w:rsidR="004B20D6" w:rsidRPr="00104AA1">
        <w:rPr>
          <w:sz w:val="28"/>
          <w:szCs w:val="28"/>
        </w:rPr>
        <w:t>проекта нормативного правового акта</w:t>
      </w:r>
    </w:p>
    <w:p w:rsidR="004B20D6" w:rsidRPr="00104AA1" w:rsidRDefault="004B20D6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bookmarkStart w:id="1" w:name="bookmark2"/>
    </w:p>
    <w:p w:rsidR="004B20D6" w:rsidRPr="00104AA1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6A5676">
        <w:rPr>
          <w:sz w:val="28"/>
          <w:szCs w:val="28"/>
        </w:rPr>
        <w:t>. </w:t>
      </w:r>
      <w:r w:rsidR="004B20D6" w:rsidRPr="00104AA1">
        <w:rPr>
          <w:sz w:val="28"/>
          <w:szCs w:val="28"/>
        </w:rPr>
        <w:t>Общая информация</w:t>
      </w:r>
    </w:p>
    <w:p w:rsidR="00572B66" w:rsidRDefault="003941D5" w:rsidP="00572B6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104AA1">
        <w:rPr>
          <w:b w:val="0"/>
          <w:sz w:val="28"/>
          <w:szCs w:val="28"/>
        </w:rPr>
        <w:t>1.1. Вид и наименование проекта нормативного правового акта:</w:t>
      </w:r>
      <w:r w:rsidR="002A48E8">
        <w:rPr>
          <w:b w:val="0"/>
          <w:sz w:val="28"/>
          <w:szCs w:val="28"/>
        </w:rPr>
        <w:t xml:space="preserve"> </w:t>
      </w:r>
    </w:p>
    <w:p w:rsidR="00202AD9" w:rsidRPr="00572B66" w:rsidRDefault="00572B66" w:rsidP="00572B6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proofErr w:type="gramStart"/>
      <w:r w:rsidRPr="00572B66">
        <w:rPr>
          <w:sz w:val="28"/>
          <w:szCs w:val="28"/>
        </w:rPr>
        <w:t>приказ министерства транспорта и дорожного хозяйства Новосибирской области «О внесении изменений</w:t>
      </w:r>
      <w:r w:rsidRPr="00572B66">
        <w:t xml:space="preserve"> </w:t>
      </w:r>
      <w:r w:rsidRPr="00572B66">
        <w:rPr>
          <w:sz w:val="28"/>
          <w:szCs w:val="28"/>
        </w:rPr>
        <w:t xml:space="preserve">в Административный регламент министерства транспорта и дорожного хозяйства Новосибирской области </w:t>
      </w:r>
      <w:r w:rsidR="00A940CC" w:rsidRPr="00A940CC">
        <w:rPr>
          <w:sz w:val="28"/>
          <w:szCs w:val="28"/>
        </w:rPr>
        <w:t>предоставления государственной услуги по выдаче</w:t>
      </w:r>
      <w:r w:rsidR="00A940CC" w:rsidRPr="00A940CC">
        <w:rPr>
          <w:sz w:val="28"/>
          <w:szCs w:val="28"/>
        </w:rPr>
        <w:tab/>
        <w:t>специального разрешения на движение по автомобильным дорогам транспортных средств в случае, если маршрут, часть маршрута транспортного средства, осуществляющего перевозки тяжеловесных и (или) крупногабаритных грузов, проходят по автомобильным дорогам Новосибирской области регионального или межмуниципального значения</w:t>
      </w:r>
      <w:proofErr w:type="gramEnd"/>
      <w:r w:rsidR="00A940CC" w:rsidRPr="00A940CC">
        <w:rPr>
          <w:sz w:val="28"/>
          <w:szCs w:val="28"/>
        </w:rPr>
        <w:t xml:space="preserve">, </w:t>
      </w:r>
      <w:proofErr w:type="gramStart"/>
      <w:r w:rsidR="00A940CC" w:rsidRPr="00A940CC">
        <w:rPr>
          <w:sz w:val="28"/>
          <w:szCs w:val="28"/>
        </w:rPr>
        <w:t>участкам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городских округов Новосибирской области), при условии, что маршрут такого транспортного средства проходит в границах Новосибирской области и указанные маршрут, часть маршрута не проходят по автомобильным дорогам федерального значения, участкам таких автомобильных дорог</w:t>
      </w:r>
      <w:r w:rsidR="00A940CC">
        <w:rPr>
          <w:sz w:val="28"/>
          <w:szCs w:val="28"/>
        </w:rPr>
        <w:t>»</w:t>
      </w:r>
      <w:r w:rsidR="00A940CC" w:rsidRPr="00A940CC">
        <w:rPr>
          <w:sz w:val="28"/>
          <w:szCs w:val="28"/>
        </w:rPr>
        <w:t xml:space="preserve">     </w:t>
      </w:r>
      <w:proofErr w:type="gramEnd"/>
    </w:p>
    <w:p w:rsidR="00104AA1" w:rsidRPr="00104AA1" w:rsidRDefault="00104AA1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202AD9" w:rsidRDefault="00104AA1" w:rsidP="00572B6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104AA1">
        <w:rPr>
          <w:b w:val="0"/>
          <w:sz w:val="28"/>
          <w:szCs w:val="28"/>
        </w:rPr>
        <w:t>1.2. Разработчик проекта нормативного правового акта:</w:t>
      </w:r>
      <w:r w:rsidR="002A48E8">
        <w:rPr>
          <w:b w:val="0"/>
          <w:sz w:val="28"/>
          <w:szCs w:val="28"/>
        </w:rPr>
        <w:t xml:space="preserve"> </w:t>
      </w:r>
    </w:p>
    <w:p w:rsidR="00E62EF0" w:rsidRDefault="00572B66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 w:rsidRPr="00572B66">
        <w:rPr>
          <w:sz w:val="28"/>
          <w:szCs w:val="28"/>
        </w:rPr>
        <w:t>министерство транспорта и дорожного хозяйства Новосибирской области</w:t>
      </w:r>
    </w:p>
    <w:p w:rsidR="00495583" w:rsidRPr="00495583" w:rsidRDefault="00104AA1" w:rsidP="00572B6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7155C3">
        <w:rPr>
          <w:b w:val="0"/>
          <w:sz w:val="28"/>
          <w:szCs w:val="28"/>
        </w:rPr>
        <w:t>Областной исполнительный орган государственной власти Новосибирской области, на котор</w:t>
      </w:r>
      <w:r w:rsidR="00E62EF0" w:rsidRPr="007155C3">
        <w:rPr>
          <w:b w:val="0"/>
          <w:sz w:val="28"/>
          <w:szCs w:val="28"/>
        </w:rPr>
        <w:t>ого</w:t>
      </w:r>
      <w:r w:rsidRPr="007155C3">
        <w:rPr>
          <w:b w:val="0"/>
          <w:sz w:val="28"/>
          <w:szCs w:val="28"/>
        </w:rPr>
        <w:t xml:space="preserve"> возложены функции по координации и регулированию деятельности в соответствующей отрасли</w:t>
      </w:r>
      <w:r w:rsidR="00A11A47" w:rsidRPr="00A11A47">
        <w:t xml:space="preserve"> </w:t>
      </w:r>
      <w:r w:rsidR="00A11A47">
        <w:t>(</w:t>
      </w:r>
      <w:r w:rsidR="00A11A47" w:rsidRPr="00A11A47">
        <w:rPr>
          <w:b w:val="0"/>
          <w:sz w:val="28"/>
          <w:szCs w:val="28"/>
        </w:rPr>
        <w:t>сфере управления)</w:t>
      </w:r>
      <w:r w:rsidR="00E62EF0" w:rsidRPr="007155C3">
        <w:rPr>
          <w:b w:val="0"/>
          <w:sz w:val="28"/>
          <w:szCs w:val="28"/>
        </w:rPr>
        <w:t>:</w:t>
      </w:r>
      <w:r w:rsidR="00495583">
        <w:rPr>
          <w:b w:val="0"/>
          <w:sz w:val="28"/>
          <w:szCs w:val="28"/>
        </w:rPr>
        <w:t xml:space="preserve"> </w:t>
      </w:r>
    </w:p>
    <w:p w:rsidR="00104AA1" w:rsidRPr="00495583" w:rsidRDefault="00572B66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572B66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572B66">
        <w:rPr>
          <w:sz w:val="28"/>
          <w:szCs w:val="28"/>
        </w:rPr>
        <w:t xml:space="preserve"> транспорта и дорожного хозяйства Новосибирской области</w:t>
      </w:r>
    </w:p>
    <w:p w:rsidR="003941D5" w:rsidRPr="00E62EF0" w:rsidRDefault="00E62EF0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E62EF0">
        <w:rPr>
          <w:b w:val="0"/>
          <w:sz w:val="28"/>
          <w:szCs w:val="28"/>
        </w:rPr>
        <w:t>1.3. Контактная информация разработчика нормативного правового акта</w:t>
      </w:r>
      <w:r w:rsidR="007C1D4D">
        <w:rPr>
          <w:b w:val="0"/>
          <w:sz w:val="28"/>
          <w:szCs w:val="28"/>
        </w:rPr>
        <w:t xml:space="preserve"> (</w:t>
      </w:r>
      <w:r w:rsidR="0035631E">
        <w:rPr>
          <w:b w:val="0"/>
          <w:sz w:val="28"/>
          <w:szCs w:val="28"/>
        </w:rPr>
        <w:t xml:space="preserve">органа, </w:t>
      </w:r>
      <w:r w:rsidR="007C1D4D">
        <w:rPr>
          <w:b w:val="0"/>
          <w:sz w:val="28"/>
          <w:szCs w:val="28"/>
        </w:rPr>
        <w:t>осуществляющего полномочия разработчика акта)</w:t>
      </w:r>
      <w:r w:rsidRPr="00E62EF0">
        <w:rPr>
          <w:b w:val="0"/>
          <w:sz w:val="28"/>
          <w:szCs w:val="28"/>
        </w:rPr>
        <w:t>:</w:t>
      </w:r>
    </w:p>
    <w:p w:rsidR="00E62EF0" w:rsidRPr="00572B66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 w:rsidRPr="00E62EF0">
        <w:rPr>
          <w:b w:val="0"/>
          <w:sz w:val="28"/>
          <w:szCs w:val="28"/>
        </w:rPr>
        <w:t>Ф.И.О.:</w:t>
      </w:r>
      <w:r w:rsidR="00202AD9">
        <w:rPr>
          <w:b w:val="0"/>
          <w:sz w:val="28"/>
          <w:szCs w:val="28"/>
        </w:rPr>
        <w:t xml:space="preserve"> </w:t>
      </w:r>
      <w:r w:rsidR="00572B66" w:rsidRPr="00572B66">
        <w:rPr>
          <w:sz w:val="28"/>
          <w:szCs w:val="28"/>
        </w:rPr>
        <w:t>Сокол Л.Г.</w:t>
      </w:r>
    </w:p>
    <w:p w:rsidR="00E62EF0" w:rsidRPr="00572B66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 w:rsidRPr="00E62EF0">
        <w:rPr>
          <w:b w:val="0"/>
          <w:sz w:val="28"/>
          <w:szCs w:val="28"/>
        </w:rPr>
        <w:t>Должность:</w:t>
      </w:r>
      <w:r w:rsidR="00202AD9">
        <w:rPr>
          <w:b w:val="0"/>
          <w:sz w:val="28"/>
          <w:szCs w:val="28"/>
        </w:rPr>
        <w:t xml:space="preserve"> </w:t>
      </w:r>
      <w:proofErr w:type="spellStart"/>
      <w:r w:rsidR="00572B66" w:rsidRPr="00572B66">
        <w:rPr>
          <w:sz w:val="28"/>
          <w:szCs w:val="28"/>
        </w:rPr>
        <w:t>консультант˗юрист</w:t>
      </w:r>
      <w:proofErr w:type="spellEnd"/>
      <w:r w:rsidR="00572B66" w:rsidRPr="00572B66">
        <w:rPr>
          <w:sz w:val="28"/>
          <w:szCs w:val="28"/>
        </w:rPr>
        <w:t xml:space="preserve"> министерства транспорта и дорожного хозяйства Новосибирской области</w:t>
      </w:r>
    </w:p>
    <w:p w:rsidR="00E62EF0" w:rsidRPr="00572B66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 w:rsidRPr="00E62EF0">
        <w:rPr>
          <w:b w:val="0"/>
          <w:sz w:val="28"/>
          <w:szCs w:val="28"/>
        </w:rPr>
        <w:t>Телефон, адрес электронной почты:</w:t>
      </w:r>
      <w:r w:rsidR="00202AD9">
        <w:rPr>
          <w:b w:val="0"/>
          <w:sz w:val="28"/>
          <w:szCs w:val="28"/>
        </w:rPr>
        <w:t xml:space="preserve"> </w:t>
      </w:r>
      <w:r w:rsidR="00572B66" w:rsidRPr="00572B66">
        <w:rPr>
          <w:sz w:val="28"/>
          <w:szCs w:val="28"/>
        </w:rPr>
        <w:t xml:space="preserve">223 39 68, </w:t>
      </w:r>
      <w:proofErr w:type="spellStart"/>
      <w:r w:rsidR="00572B66" w:rsidRPr="00572B66">
        <w:rPr>
          <w:sz w:val="28"/>
          <w:szCs w:val="28"/>
          <w:lang w:val="en-US"/>
        </w:rPr>
        <w:t>slg</w:t>
      </w:r>
      <w:proofErr w:type="spellEnd"/>
      <w:r w:rsidR="00572B66" w:rsidRPr="00572B66">
        <w:rPr>
          <w:sz w:val="28"/>
          <w:szCs w:val="28"/>
        </w:rPr>
        <w:t>@</w:t>
      </w:r>
      <w:proofErr w:type="spellStart"/>
      <w:r w:rsidR="00572B66" w:rsidRPr="00572B66">
        <w:rPr>
          <w:sz w:val="28"/>
          <w:szCs w:val="28"/>
          <w:lang w:val="en-US"/>
        </w:rPr>
        <w:t>nso</w:t>
      </w:r>
      <w:proofErr w:type="spellEnd"/>
      <w:r w:rsidR="00572B66" w:rsidRPr="00572B66">
        <w:rPr>
          <w:sz w:val="28"/>
          <w:szCs w:val="28"/>
        </w:rPr>
        <w:t>.</w:t>
      </w:r>
      <w:proofErr w:type="spellStart"/>
      <w:r w:rsidR="00572B66" w:rsidRPr="00572B66">
        <w:rPr>
          <w:sz w:val="28"/>
          <w:szCs w:val="28"/>
          <w:lang w:val="en-US"/>
        </w:rPr>
        <w:t>ru</w:t>
      </w:r>
      <w:proofErr w:type="spellEnd"/>
    </w:p>
    <w:p w:rsidR="003941D5" w:rsidRPr="00104AA1" w:rsidRDefault="003941D5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6A5676" w:rsidRDefault="006E16B7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104AA1">
        <w:rPr>
          <w:sz w:val="28"/>
          <w:szCs w:val="28"/>
        </w:rPr>
        <w:t>I</w:t>
      </w:r>
      <w:r w:rsidR="006A5676">
        <w:rPr>
          <w:sz w:val="28"/>
          <w:szCs w:val="28"/>
          <w:lang w:val="en-US"/>
        </w:rPr>
        <w:t>I</w:t>
      </w:r>
      <w:r w:rsidRPr="00104AA1">
        <w:rPr>
          <w:sz w:val="28"/>
          <w:szCs w:val="28"/>
        </w:rPr>
        <w:t>. Описание проблем и предлагаемого регулирования</w:t>
      </w:r>
    </w:p>
    <w:p w:rsidR="00894A5C" w:rsidRPr="00104AA1" w:rsidRDefault="006E16B7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1. Краткая характеристика пробле</w:t>
      </w:r>
      <w:r w:rsidR="006A5676">
        <w:rPr>
          <w:sz w:val="28"/>
          <w:szCs w:val="28"/>
        </w:rPr>
        <w:t xml:space="preserve">м, на решение которых направлен </w:t>
      </w:r>
      <w:r w:rsidRPr="00104AA1">
        <w:rPr>
          <w:sz w:val="28"/>
          <w:szCs w:val="28"/>
        </w:rPr>
        <w:t>проект</w:t>
      </w:r>
      <w:r w:rsidR="006A5676">
        <w:rPr>
          <w:sz w:val="28"/>
          <w:szCs w:val="28"/>
        </w:rPr>
        <w:t xml:space="preserve"> нормативного правового</w:t>
      </w:r>
      <w:r w:rsidRPr="00104AA1">
        <w:rPr>
          <w:sz w:val="28"/>
          <w:szCs w:val="28"/>
        </w:rPr>
        <w:t xml:space="preserve"> акта, и способов их решения</w:t>
      </w:r>
      <w:bookmarkEnd w:id="1"/>
    </w:p>
    <w:p w:rsidR="00894A5C" w:rsidRPr="00EB551F" w:rsidRDefault="006A5676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EB551F">
        <w:rPr>
          <w:color w:val="auto"/>
          <w:sz w:val="28"/>
          <w:szCs w:val="28"/>
        </w:rPr>
        <w:t>1.1. </w:t>
      </w:r>
      <w:r w:rsidR="006E16B7" w:rsidRPr="00EB551F">
        <w:rPr>
          <w:color w:val="auto"/>
          <w:sz w:val="28"/>
          <w:szCs w:val="28"/>
        </w:rPr>
        <w:t>Проблемы и их негативные эффекты</w:t>
      </w:r>
    </w:p>
    <w:p w:rsidR="00894A5C" w:rsidRPr="00EB551F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EB551F">
        <w:rPr>
          <w:color w:val="auto"/>
          <w:sz w:val="28"/>
          <w:szCs w:val="28"/>
        </w:rPr>
        <w:t>Описание проблем и негативных эффектов приведено в таблице</w:t>
      </w:r>
      <w:hyperlink w:anchor="bookmark7" w:tooltip="Current Document">
        <w:r w:rsidRPr="00EB551F">
          <w:rPr>
            <w:color w:val="auto"/>
            <w:sz w:val="28"/>
            <w:szCs w:val="28"/>
          </w:rPr>
          <w:t xml:space="preserve"> 1 </w:t>
        </w:r>
      </w:hyperlink>
      <w:r w:rsidRPr="00EB551F">
        <w:rPr>
          <w:color w:val="auto"/>
          <w:sz w:val="28"/>
          <w:szCs w:val="28"/>
        </w:rPr>
        <w:t>части II</w:t>
      </w:r>
      <w:r w:rsidR="00123900" w:rsidRPr="00EB551F">
        <w:rPr>
          <w:color w:val="auto"/>
          <w:sz w:val="28"/>
          <w:szCs w:val="28"/>
        </w:rPr>
        <w:t>I</w:t>
      </w:r>
      <w:r w:rsidRPr="00EB551F">
        <w:rPr>
          <w:color w:val="auto"/>
          <w:sz w:val="28"/>
          <w:szCs w:val="28"/>
        </w:rPr>
        <w:t xml:space="preserve"> настоящего сводного отч</w:t>
      </w:r>
      <w:r w:rsidR="00DE788A" w:rsidRPr="00EB551F">
        <w:rPr>
          <w:color w:val="auto"/>
          <w:sz w:val="28"/>
          <w:szCs w:val="28"/>
        </w:rPr>
        <w:t>е</w:t>
      </w:r>
      <w:r w:rsidRPr="00EB551F">
        <w:rPr>
          <w:color w:val="auto"/>
          <w:sz w:val="28"/>
          <w:szCs w:val="28"/>
        </w:rPr>
        <w:t>та.</w:t>
      </w:r>
    </w:p>
    <w:p w:rsidR="00A13E90" w:rsidRPr="00EB5A62" w:rsidRDefault="006E16B7" w:rsidP="00EB551F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EB5A62">
        <w:rPr>
          <w:color w:val="auto"/>
          <w:sz w:val="28"/>
          <w:szCs w:val="28"/>
        </w:rPr>
        <w:t>Указанные проблемы и их негативные эффекты состоят в следующем:</w:t>
      </w:r>
      <w:r w:rsidR="002A48E8" w:rsidRPr="00EB5A62">
        <w:rPr>
          <w:color w:val="auto"/>
          <w:sz w:val="28"/>
          <w:szCs w:val="28"/>
        </w:rPr>
        <w:t xml:space="preserve"> </w:t>
      </w:r>
    </w:p>
    <w:p w:rsidR="00EB5A62" w:rsidRPr="00EB5A62" w:rsidRDefault="00EB551F" w:rsidP="00EB5A62">
      <w:pPr>
        <w:pStyle w:val="21"/>
        <w:tabs>
          <w:tab w:val="left" w:pos="567"/>
          <w:tab w:val="left" w:pos="3261"/>
        </w:tabs>
        <w:spacing w:before="0" w:after="0"/>
        <w:ind w:left="20"/>
        <w:rPr>
          <w:color w:val="auto"/>
          <w:sz w:val="28"/>
          <w:szCs w:val="28"/>
        </w:rPr>
      </w:pPr>
      <w:r w:rsidRPr="00EB551F">
        <w:rPr>
          <w:color w:val="auto"/>
          <w:sz w:val="28"/>
          <w:szCs w:val="28"/>
        </w:rPr>
        <w:tab/>
      </w:r>
      <w:proofErr w:type="gramStart"/>
      <w:r w:rsidR="00EB5A62" w:rsidRPr="00EB5A62">
        <w:rPr>
          <w:color w:val="auto"/>
          <w:sz w:val="28"/>
          <w:szCs w:val="28"/>
        </w:rPr>
        <w:t xml:space="preserve">Форма заявления о получении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не соответствует форме, утвержденной приказом Минтранса России от 24 июля 2012 г. № 258 «Об утверждении Порядка выдачи специального разрешения на движение по </w:t>
      </w:r>
      <w:r w:rsidR="00EB5A62" w:rsidRPr="00EB5A62">
        <w:rPr>
          <w:color w:val="auto"/>
          <w:sz w:val="28"/>
          <w:szCs w:val="28"/>
        </w:rPr>
        <w:lastRenderedPageBreak/>
        <w:t>автомобильным дорогам транспортного средства, осуществляющего перевозки тяжеловесных и (или) крупногабаритных грузов»</w:t>
      </w:r>
      <w:r w:rsidR="00EB5A62">
        <w:rPr>
          <w:color w:val="auto"/>
          <w:sz w:val="28"/>
          <w:szCs w:val="28"/>
        </w:rPr>
        <w:t>.</w:t>
      </w:r>
      <w:proofErr w:type="gramEnd"/>
    </w:p>
    <w:p w:rsidR="006A5676" w:rsidRPr="00EB551F" w:rsidRDefault="00EB5A62" w:rsidP="00EB5A62">
      <w:pPr>
        <w:pStyle w:val="21"/>
        <w:shd w:val="clear" w:color="auto" w:fill="auto"/>
        <w:tabs>
          <w:tab w:val="left" w:pos="567"/>
          <w:tab w:val="left" w:pos="3261"/>
        </w:tabs>
        <w:spacing w:before="0" w:after="0" w:line="240" w:lineRule="auto"/>
        <w:ind w:left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EB5A62">
        <w:rPr>
          <w:color w:val="auto"/>
          <w:sz w:val="28"/>
          <w:szCs w:val="28"/>
        </w:rPr>
        <w:t>Отсутствовало право заявителя представлять копию платежного документа, подтверждающего уплату государственной пошлины за выдачу специального разрешения.</w:t>
      </w:r>
    </w:p>
    <w:p w:rsidR="00894A5C" w:rsidRPr="00E3764C" w:rsidRDefault="0012390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E3764C">
        <w:rPr>
          <w:color w:val="auto"/>
          <w:sz w:val="28"/>
          <w:szCs w:val="28"/>
        </w:rPr>
        <w:t>1.2. </w:t>
      </w:r>
      <w:r w:rsidR="006E16B7" w:rsidRPr="00E3764C">
        <w:rPr>
          <w:color w:val="auto"/>
          <w:sz w:val="28"/>
          <w:szCs w:val="28"/>
        </w:rPr>
        <w:t>Способы решения заявленных проблем</w:t>
      </w:r>
      <w:r w:rsidR="00DE788A" w:rsidRPr="00E3764C">
        <w:rPr>
          <w:color w:val="auto"/>
          <w:sz w:val="28"/>
          <w:szCs w:val="28"/>
        </w:rPr>
        <w:t>, в том числе в других субъектах Российской Федерации</w:t>
      </w:r>
    </w:p>
    <w:p w:rsidR="00894A5C" w:rsidRPr="00E3764C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E3764C">
        <w:rPr>
          <w:color w:val="auto"/>
          <w:sz w:val="28"/>
          <w:szCs w:val="28"/>
        </w:rPr>
        <w:t>Способы решения заявленных проблем приведены в таблицах</w:t>
      </w:r>
      <w:hyperlink w:anchor="bookmark8" w:tooltip="Current Document">
        <w:r w:rsidRPr="00E3764C">
          <w:rPr>
            <w:color w:val="auto"/>
            <w:sz w:val="28"/>
            <w:szCs w:val="28"/>
          </w:rPr>
          <w:t xml:space="preserve"> 2-</w:t>
        </w:r>
      </w:hyperlink>
      <w:hyperlink w:anchor="bookmark10" w:tooltip="Current Document">
        <w:r w:rsidRPr="00E3764C">
          <w:rPr>
            <w:color w:val="auto"/>
            <w:sz w:val="28"/>
            <w:szCs w:val="28"/>
          </w:rPr>
          <w:t xml:space="preserve">4 </w:t>
        </w:r>
      </w:hyperlink>
      <w:r w:rsidRPr="00E3764C">
        <w:rPr>
          <w:color w:val="auto"/>
          <w:sz w:val="28"/>
          <w:szCs w:val="28"/>
        </w:rPr>
        <w:t>части II</w:t>
      </w:r>
      <w:r w:rsidR="00DE788A" w:rsidRPr="00E3764C">
        <w:rPr>
          <w:color w:val="auto"/>
          <w:sz w:val="28"/>
          <w:szCs w:val="28"/>
        </w:rPr>
        <w:t>I</w:t>
      </w:r>
      <w:r w:rsidRPr="00E3764C">
        <w:rPr>
          <w:color w:val="auto"/>
          <w:sz w:val="28"/>
          <w:szCs w:val="28"/>
        </w:rPr>
        <w:t xml:space="preserve"> настоящего сводного отч</w:t>
      </w:r>
      <w:r w:rsidR="00DE788A" w:rsidRPr="00E3764C">
        <w:rPr>
          <w:color w:val="auto"/>
          <w:sz w:val="28"/>
          <w:szCs w:val="28"/>
        </w:rPr>
        <w:t>е</w:t>
      </w:r>
      <w:r w:rsidRPr="00E3764C">
        <w:rPr>
          <w:color w:val="auto"/>
          <w:sz w:val="28"/>
          <w:szCs w:val="28"/>
        </w:rPr>
        <w:t>та.</w:t>
      </w:r>
    </w:p>
    <w:p w:rsidR="00DE788A" w:rsidRPr="00E3764C" w:rsidRDefault="006E16B7" w:rsidP="00E3764C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3" w:firstLine="547"/>
        <w:rPr>
          <w:color w:val="auto"/>
          <w:sz w:val="28"/>
          <w:szCs w:val="28"/>
        </w:rPr>
      </w:pPr>
      <w:r w:rsidRPr="00E3764C">
        <w:rPr>
          <w:color w:val="auto"/>
          <w:sz w:val="28"/>
          <w:szCs w:val="28"/>
        </w:rPr>
        <w:t xml:space="preserve">Указанные способы сводятся </w:t>
      </w:r>
      <w:proofErr w:type="gramStart"/>
      <w:r w:rsidRPr="00E3764C">
        <w:rPr>
          <w:color w:val="auto"/>
          <w:sz w:val="28"/>
          <w:szCs w:val="28"/>
        </w:rPr>
        <w:t>к</w:t>
      </w:r>
      <w:proofErr w:type="gramEnd"/>
      <w:r w:rsidRPr="00E3764C">
        <w:rPr>
          <w:color w:val="auto"/>
          <w:sz w:val="28"/>
          <w:szCs w:val="28"/>
        </w:rPr>
        <w:t xml:space="preserve"> следующим:</w:t>
      </w:r>
      <w:r w:rsidR="00DE788A" w:rsidRPr="00E3764C">
        <w:rPr>
          <w:color w:val="auto"/>
          <w:sz w:val="28"/>
          <w:szCs w:val="28"/>
        </w:rPr>
        <w:t xml:space="preserve"> </w:t>
      </w:r>
    </w:p>
    <w:p w:rsidR="00DE788A" w:rsidRPr="00E3764C" w:rsidRDefault="00E3764C" w:rsidP="00E3764C">
      <w:pPr>
        <w:pStyle w:val="21"/>
        <w:tabs>
          <w:tab w:val="left" w:pos="567"/>
          <w:tab w:val="left" w:pos="3261"/>
        </w:tabs>
        <w:spacing w:before="0" w:after="0" w:line="240" w:lineRule="auto"/>
        <w:ind w:left="23"/>
        <w:rPr>
          <w:color w:val="auto"/>
          <w:sz w:val="28"/>
          <w:szCs w:val="28"/>
        </w:rPr>
      </w:pPr>
      <w:r w:rsidRPr="00E3764C">
        <w:rPr>
          <w:color w:val="auto"/>
          <w:sz w:val="28"/>
          <w:szCs w:val="28"/>
        </w:rPr>
        <w:tab/>
        <w:t>1. Внесение изменений в действующий Административный регламент</w:t>
      </w:r>
    </w:p>
    <w:p w:rsidR="00DE788A" w:rsidRPr="00E3764C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</w:p>
    <w:p w:rsidR="00894A5C" w:rsidRPr="00104AA1" w:rsidRDefault="00DE788A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2" w:name="bookmark3"/>
      <w:r>
        <w:rPr>
          <w:sz w:val="28"/>
          <w:szCs w:val="28"/>
        </w:rPr>
        <w:t>2. </w:t>
      </w:r>
      <w:r w:rsidR="006E16B7" w:rsidRPr="00104AA1">
        <w:rPr>
          <w:sz w:val="28"/>
          <w:szCs w:val="28"/>
        </w:rPr>
        <w:t>Предлагаемое регулирование</w:t>
      </w:r>
      <w:bookmarkEnd w:id="2"/>
    </w:p>
    <w:p w:rsidR="00DE788A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3" w:name="bookmark4"/>
      <w:r>
        <w:rPr>
          <w:sz w:val="28"/>
          <w:szCs w:val="28"/>
        </w:rPr>
        <w:t>2.1. </w:t>
      </w:r>
      <w:r w:rsidR="006E16B7" w:rsidRPr="00104AA1">
        <w:rPr>
          <w:sz w:val="28"/>
          <w:szCs w:val="28"/>
        </w:rPr>
        <w:t>Описание предлагаемого регулирования</w:t>
      </w:r>
      <w:bookmarkEnd w:id="3"/>
    </w:p>
    <w:p w:rsidR="00A940CC" w:rsidRDefault="00251DE4" w:rsidP="00251DE4">
      <w:pPr>
        <w:pStyle w:val="21"/>
        <w:shd w:val="clear" w:color="auto" w:fill="auto"/>
        <w:tabs>
          <w:tab w:val="left" w:pos="567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 w:rsidRPr="00CB7788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251DE4">
        <w:rPr>
          <w:sz w:val="28"/>
          <w:szCs w:val="28"/>
        </w:rPr>
        <w:t xml:space="preserve"> </w:t>
      </w:r>
      <w:r w:rsidR="00A940CC">
        <w:rPr>
          <w:sz w:val="28"/>
          <w:szCs w:val="28"/>
        </w:rPr>
        <w:t>20 июля</w:t>
      </w:r>
      <w:r w:rsidRPr="00251DE4">
        <w:rPr>
          <w:sz w:val="28"/>
          <w:szCs w:val="28"/>
        </w:rPr>
        <w:t xml:space="preserve">  2017 года вступа</w:t>
      </w:r>
      <w:r>
        <w:rPr>
          <w:sz w:val="28"/>
          <w:szCs w:val="28"/>
        </w:rPr>
        <w:t>ли</w:t>
      </w:r>
      <w:r w:rsidRPr="00251DE4">
        <w:rPr>
          <w:sz w:val="28"/>
          <w:szCs w:val="28"/>
        </w:rPr>
        <w:t xml:space="preserve"> в силу </w:t>
      </w:r>
      <w:r>
        <w:rPr>
          <w:sz w:val="28"/>
          <w:szCs w:val="28"/>
        </w:rPr>
        <w:t>изменения,</w:t>
      </w:r>
      <w:r w:rsidRPr="00251DE4">
        <w:rPr>
          <w:sz w:val="28"/>
          <w:szCs w:val="28"/>
        </w:rPr>
        <w:t xml:space="preserve"> внесенны</w:t>
      </w:r>
      <w:r>
        <w:rPr>
          <w:sz w:val="28"/>
          <w:szCs w:val="28"/>
        </w:rPr>
        <w:t>е</w:t>
      </w:r>
      <w:r w:rsidRPr="00251DE4">
        <w:rPr>
          <w:sz w:val="28"/>
          <w:szCs w:val="28"/>
        </w:rPr>
        <w:t xml:space="preserve"> в</w:t>
      </w:r>
      <w:r w:rsidR="008D22ED" w:rsidRPr="008D22ED">
        <w:t xml:space="preserve"> </w:t>
      </w:r>
      <w:r w:rsidR="008D22ED" w:rsidRPr="008D22ED">
        <w:rPr>
          <w:sz w:val="28"/>
          <w:szCs w:val="28"/>
        </w:rPr>
        <w:t xml:space="preserve">приказ Минтранса России от 24 июля 2012 г. </w:t>
      </w:r>
      <w:r w:rsidR="008D22ED">
        <w:rPr>
          <w:sz w:val="28"/>
          <w:szCs w:val="28"/>
        </w:rPr>
        <w:t>№</w:t>
      </w:r>
      <w:r w:rsidR="008D22ED" w:rsidRPr="008D22ED">
        <w:rPr>
          <w:sz w:val="28"/>
          <w:szCs w:val="28"/>
        </w:rPr>
        <w:t xml:space="preserve"> 258 </w:t>
      </w:r>
      <w:r w:rsidR="008D22ED">
        <w:rPr>
          <w:sz w:val="28"/>
          <w:szCs w:val="28"/>
        </w:rPr>
        <w:t>«</w:t>
      </w:r>
      <w:r w:rsidR="008D22ED" w:rsidRPr="008D22ED">
        <w:rPr>
          <w:sz w:val="28"/>
          <w:szCs w:val="28"/>
        </w:rPr>
        <w:t xml:space="preserve">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</w:t>
      </w:r>
      <w:r w:rsidR="008D22ED">
        <w:rPr>
          <w:sz w:val="28"/>
          <w:szCs w:val="28"/>
        </w:rPr>
        <w:t>и (или) крупногабаритных грузов».</w:t>
      </w:r>
    </w:p>
    <w:p w:rsidR="00DE788A" w:rsidRDefault="00251DE4" w:rsidP="008D22ED">
      <w:pPr>
        <w:pStyle w:val="21"/>
        <w:shd w:val="clear" w:color="auto" w:fill="auto"/>
        <w:tabs>
          <w:tab w:val="left" w:pos="567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4A5C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2.2. </w:t>
      </w:r>
      <w:r w:rsidR="006E16B7" w:rsidRPr="00104AA1">
        <w:rPr>
          <w:sz w:val="28"/>
          <w:szCs w:val="28"/>
        </w:rPr>
        <w:t>Обоснование выбора предлагаемого способа регулирования</w:t>
      </w:r>
    </w:p>
    <w:p w:rsidR="00894A5C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Причины, по которым из всех возможных способов решения заявленных проблем, привед</w:t>
      </w:r>
      <w:r w:rsidR="0038156C">
        <w:rPr>
          <w:sz w:val="28"/>
          <w:szCs w:val="28"/>
        </w:rPr>
        <w:t>е</w:t>
      </w:r>
      <w:r w:rsidRPr="00104AA1">
        <w:rPr>
          <w:sz w:val="28"/>
          <w:szCs w:val="28"/>
        </w:rPr>
        <w:t>нных в таблицах</w:t>
      </w:r>
      <w:hyperlink w:anchor="bookmark8" w:tooltip="Current Document">
        <w:r w:rsidRPr="00104AA1">
          <w:rPr>
            <w:sz w:val="28"/>
            <w:szCs w:val="28"/>
          </w:rPr>
          <w:t xml:space="preserve"> 2-</w:t>
        </w:r>
      </w:hyperlink>
      <w:hyperlink w:anchor="bookmark10" w:tooltip="Current Document">
        <w:r w:rsidRPr="00104AA1">
          <w:rPr>
            <w:sz w:val="28"/>
            <w:szCs w:val="28"/>
          </w:rPr>
          <w:t xml:space="preserve">4 </w:t>
        </w:r>
      </w:hyperlink>
      <w:r w:rsidRPr="00104AA1">
        <w:rPr>
          <w:sz w:val="28"/>
          <w:szCs w:val="28"/>
        </w:rPr>
        <w:t xml:space="preserve">части </w:t>
      </w:r>
      <w:r w:rsidRPr="00104AA1">
        <w:rPr>
          <w:sz w:val="28"/>
          <w:szCs w:val="28"/>
          <w:lang w:val="en-US" w:eastAsia="en-US" w:bidi="en-US"/>
        </w:rPr>
        <w:t>II</w:t>
      </w:r>
      <w:r w:rsidR="0038156C" w:rsidRPr="00104AA1">
        <w:rPr>
          <w:sz w:val="28"/>
          <w:szCs w:val="28"/>
          <w:lang w:val="en-US" w:eastAsia="en-US" w:bidi="en-US"/>
        </w:rPr>
        <w:t>I</w:t>
      </w:r>
      <w:r w:rsidRPr="00104AA1">
        <w:rPr>
          <w:sz w:val="28"/>
          <w:szCs w:val="28"/>
          <w:lang w:eastAsia="en-US" w:bidi="en-US"/>
        </w:rPr>
        <w:t xml:space="preserve"> </w:t>
      </w:r>
      <w:r w:rsidRPr="00104AA1">
        <w:rPr>
          <w:sz w:val="28"/>
          <w:szCs w:val="28"/>
        </w:rPr>
        <w:t>настоящего сводного отч</w:t>
      </w:r>
      <w:r w:rsidR="0038156C">
        <w:rPr>
          <w:sz w:val="28"/>
          <w:szCs w:val="28"/>
        </w:rPr>
        <w:t>е</w:t>
      </w:r>
      <w:r w:rsidRPr="00104AA1">
        <w:rPr>
          <w:sz w:val="28"/>
          <w:szCs w:val="28"/>
        </w:rPr>
        <w:t>та, был выбран описанный в пункте</w:t>
      </w:r>
      <w:hyperlink w:anchor="bookmark4" w:tooltip="Current Document">
        <w:r w:rsidRPr="00104AA1">
          <w:rPr>
            <w:sz w:val="28"/>
            <w:szCs w:val="28"/>
          </w:rPr>
          <w:t xml:space="preserve"> 2.1</w:t>
        </w:r>
      </w:hyperlink>
      <w:r w:rsidR="00B50248">
        <w:rPr>
          <w:sz w:val="28"/>
          <w:szCs w:val="28"/>
        </w:rPr>
        <w:t>:</w:t>
      </w:r>
    </w:p>
    <w:p w:rsidR="009F495F" w:rsidRPr="00251DE4" w:rsidRDefault="00251DE4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 xml:space="preserve">Необходимость внесения изменений обусловлена </w:t>
      </w:r>
      <w:r w:rsidR="008D22ED">
        <w:rPr>
          <w:sz w:val="28"/>
          <w:szCs w:val="28"/>
        </w:rPr>
        <w:t xml:space="preserve">приказом </w:t>
      </w:r>
      <w:r w:rsidR="008D22ED" w:rsidRPr="008D22ED">
        <w:rPr>
          <w:sz w:val="28"/>
          <w:szCs w:val="28"/>
        </w:rPr>
        <w:t>Минтранса России от 24 июля 2012 г.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грузов».</w:t>
      </w:r>
    </w:p>
    <w:p w:rsidR="008D22ED" w:rsidRDefault="008D22ED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</w:p>
    <w:p w:rsidR="0038156C" w:rsidRPr="00E3764C" w:rsidRDefault="0038156C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E3764C">
        <w:rPr>
          <w:color w:val="auto"/>
          <w:sz w:val="28"/>
          <w:szCs w:val="28"/>
        </w:rPr>
        <w:t>2.3. Цели регулирования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655"/>
        <w:gridCol w:w="3828"/>
        <w:gridCol w:w="2976"/>
        <w:gridCol w:w="2945"/>
      </w:tblGrid>
      <w:tr w:rsidR="00E3764C" w:rsidRPr="00E3764C" w:rsidTr="004D605D">
        <w:tc>
          <w:tcPr>
            <w:tcW w:w="655" w:type="dxa"/>
            <w:vAlign w:val="center"/>
          </w:tcPr>
          <w:p w:rsidR="0038156C" w:rsidRPr="00E3764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E3764C">
              <w:rPr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E3764C">
              <w:rPr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E3764C">
              <w:rPr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38156C" w:rsidRPr="00E3764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E3764C">
              <w:rPr>
                <w:b/>
                <w:color w:val="auto"/>
                <w:sz w:val="24"/>
                <w:szCs w:val="24"/>
              </w:rPr>
              <w:t xml:space="preserve">Цели предлагаемого регулирования (со ссылкой на </w:t>
            </w:r>
            <w:r w:rsidR="0081360E" w:rsidRPr="00E3764C">
              <w:rPr>
                <w:b/>
                <w:color w:val="auto"/>
                <w:sz w:val="24"/>
                <w:szCs w:val="24"/>
              </w:rPr>
              <w:t>номер</w:t>
            </w:r>
            <w:r w:rsidRPr="00E3764C">
              <w:rPr>
                <w:b/>
                <w:color w:val="auto"/>
                <w:sz w:val="24"/>
                <w:szCs w:val="24"/>
              </w:rPr>
              <w:t xml:space="preserve"> проблемы из таблицы 1)</w:t>
            </w:r>
          </w:p>
        </w:tc>
        <w:tc>
          <w:tcPr>
            <w:tcW w:w="2976" w:type="dxa"/>
            <w:vAlign w:val="center"/>
          </w:tcPr>
          <w:p w:rsidR="0038156C" w:rsidRPr="00E3764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E3764C">
              <w:rPr>
                <w:b/>
                <w:color w:val="auto"/>
                <w:sz w:val="24"/>
                <w:szCs w:val="24"/>
              </w:rPr>
              <w:t>Индикаторы достижения целей; текущее значение индикаторов</w:t>
            </w:r>
          </w:p>
        </w:tc>
        <w:tc>
          <w:tcPr>
            <w:tcW w:w="2945" w:type="dxa"/>
            <w:vAlign w:val="center"/>
          </w:tcPr>
          <w:p w:rsidR="0038156C" w:rsidRPr="00E3764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E3764C">
              <w:rPr>
                <w:b/>
                <w:color w:val="auto"/>
                <w:sz w:val="24"/>
                <w:szCs w:val="24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E3764C" w:rsidRPr="00E3764C" w:rsidTr="0081360E">
        <w:tc>
          <w:tcPr>
            <w:tcW w:w="655" w:type="dxa"/>
          </w:tcPr>
          <w:p w:rsidR="0038156C" w:rsidRPr="00E3764C" w:rsidRDefault="0038156C" w:rsidP="006A567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3828" w:type="dxa"/>
          </w:tcPr>
          <w:p w:rsidR="0038156C" w:rsidRPr="00E3764C" w:rsidRDefault="00E3764C" w:rsidP="00EB5A62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8"/>
                <w:szCs w:val="28"/>
              </w:rPr>
            </w:pPr>
            <w:r w:rsidRPr="00E3764C">
              <w:rPr>
                <w:color w:val="auto"/>
                <w:sz w:val="28"/>
                <w:szCs w:val="28"/>
              </w:rPr>
              <w:t>Юридические лица</w:t>
            </w:r>
            <w:r w:rsidR="00EB5A62">
              <w:rPr>
                <w:color w:val="auto"/>
                <w:sz w:val="28"/>
                <w:szCs w:val="28"/>
              </w:rPr>
              <w:t>,</w:t>
            </w:r>
            <w:r w:rsidRPr="00E3764C">
              <w:rPr>
                <w:color w:val="auto"/>
                <w:sz w:val="28"/>
                <w:szCs w:val="28"/>
              </w:rPr>
              <w:t xml:space="preserve"> индивидуальные предприниматели,</w:t>
            </w:r>
            <w:r w:rsidR="00EB5A62">
              <w:rPr>
                <w:color w:val="auto"/>
                <w:sz w:val="28"/>
                <w:szCs w:val="28"/>
              </w:rPr>
              <w:t xml:space="preserve"> физические лица</w:t>
            </w:r>
            <w:r w:rsidRPr="00E3764C">
              <w:rPr>
                <w:color w:val="auto"/>
                <w:sz w:val="28"/>
                <w:szCs w:val="28"/>
              </w:rPr>
              <w:t xml:space="preserve"> и должностные лица, осуществляющие </w:t>
            </w:r>
            <w:r w:rsidR="008D22ED">
              <w:rPr>
                <w:color w:val="auto"/>
                <w:sz w:val="28"/>
                <w:szCs w:val="28"/>
              </w:rPr>
              <w:t>предоставляющие государственную услугу</w:t>
            </w:r>
            <w:r w:rsidR="00EB5A62">
              <w:rPr>
                <w:color w:val="auto"/>
                <w:sz w:val="28"/>
                <w:szCs w:val="28"/>
              </w:rPr>
              <w:t>,</w:t>
            </w:r>
            <w:r w:rsidR="008D22ED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="008D22ED">
              <w:rPr>
                <w:color w:val="auto"/>
                <w:sz w:val="28"/>
                <w:szCs w:val="28"/>
              </w:rPr>
              <w:t>будут использовать новую форму заявления о предоставлении государственной услуги и за счет предоставления по собственной инициативе указанных документов могут</w:t>
            </w:r>
            <w:proofErr w:type="gramEnd"/>
            <w:r w:rsidR="008D22ED">
              <w:rPr>
                <w:color w:val="auto"/>
                <w:sz w:val="28"/>
                <w:szCs w:val="28"/>
              </w:rPr>
              <w:t xml:space="preserve"> сократить сроки предоставления услуги</w:t>
            </w:r>
            <w:r w:rsidR="00EB5A62">
              <w:rPr>
                <w:color w:val="auto"/>
                <w:sz w:val="28"/>
                <w:szCs w:val="28"/>
              </w:rPr>
              <w:t xml:space="preserve"> (1 и 2)</w:t>
            </w:r>
          </w:p>
        </w:tc>
        <w:tc>
          <w:tcPr>
            <w:tcW w:w="2976" w:type="dxa"/>
          </w:tcPr>
          <w:p w:rsidR="0038156C" w:rsidRPr="00E3764C" w:rsidRDefault="00E3764C" w:rsidP="006A567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8"/>
                <w:szCs w:val="28"/>
              </w:rPr>
            </w:pPr>
            <w:r w:rsidRPr="00E3764C">
              <w:rPr>
                <w:color w:val="auto"/>
                <w:sz w:val="28"/>
                <w:szCs w:val="28"/>
              </w:rPr>
              <w:t>˗</w:t>
            </w:r>
          </w:p>
        </w:tc>
        <w:tc>
          <w:tcPr>
            <w:tcW w:w="2945" w:type="dxa"/>
          </w:tcPr>
          <w:p w:rsidR="0038156C" w:rsidRPr="00E3764C" w:rsidRDefault="00E3764C" w:rsidP="006A567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8"/>
                <w:szCs w:val="28"/>
              </w:rPr>
            </w:pPr>
            <w:r w:rsidRPr="00E3764C">
              <w:rPr>
                <w:color w:val="auto"/>
                <w:sz w:val="28"/>
                <w:szCs w:val="28"/>
              </w:rPr>
              <w:t>˗</w:t>
            </w:r>
          </w:p>
        </w:tc>
      </w:tr>
    </w:tbl>
    <w:p w:rsidR="0038156C" w:rsidRPr="00E3764C" w:rsidRDefault="0038156C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color w:val="auto"/>
          <w:sz w:val="28"/>
          <w:szCs w:val="28"/>
        </w:rPr>
      </w:pPr>
    </w:p>
    <w:p w:rsidR="00894A5C" w:rsidRPr="00E3764C" w:rsidRDefault="0065403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color w:val="auto"/>
          <w:sz w:val="28"/>
          <w:szCs w:val="28"/>
        </w:rPr>
      </w:pPr>
      <w:r w:rsidRPr="00E3764C">
        <w:rPr>
          <w:color w:val="auto"/>
          <w:sz w:val="28"/>
          <w:szCs w:val="28"/>
        </w:rPr>
        <w:t>2.4. Описание способа расче</w:t>
      </w:r>
      <w:r w:rsidR="006E16B7" w:rsidRPr="00E3764C">
        <w:rPr>
          <w:color w:val="auto"/>
          <w:sz w:val="28"/>
          <w:szCs w:val="28"/>
        </w:rPr>
        <w:t>та (оценки) индикаторов</w:t>
      </w:r>
      <w:r w:rsidRPr="00E3764C">
        <w:rPr>
          <w:color w:val="auto"/>
          <w:sz w:val="28"/>
          <w:szCs w:val="28"/>
        </w:rPr>
        <w:t xml:space="preserve"> достижения цели предлагаемого регулирования</w:t>
      </w:r>
    </w:p>
    <w:p w:rsidR="00894A5C" w:rsidRPr="00E3764C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color w:val="auto"/>
          <w:sz w:val="28"/>
          <w:szCs w:val="28"/>
        </w:rPr>
      </w:pPr>
      <w:r w:rsidRPr="00E3764C">
        <w:rPr>
          <w:color w:val="auto"/>
          <w:sz w:val="28"/>
          <w:szCs w:val="28"/>
        </w:rPr>
        <w:t>Индикаторы, привед</w:t>
      </w:r>
      <w:r w:rsidR="0065403B" w:rsidRPr="00E3764C">
        <w:rPr>
          <w:color w:val="auto"/>
          <w:sz w:val="28"/>
          <w:szCs w:val="28"/>
        </w:rPr>
        <w:t>е</w:t>
      </w:r>
      <w:r w:rsidRPr="00E3764C">
        <w:rPr>
          <w:color w:val="auto"/>
          <w:sz w:val="28"/>
          <w:szCs w:val="28"/>
        </w:rPr>
        <w:t>нные в пункте</w:t>
      </w:r>
      <w:hyperlink w:anchor="bookmark5" w:tooltip="Current Document">
        <w:r w:rsidRPr="00E3764C">
          <w:rPr>
            <w:color w:val="auto"/>
            <w:sz w:val="28"/>
            <w:szCs w:val="28"/>
          </w:rPr>
          <w:t xml:space="preserve"> 2.3 </w:t>
        </w:r>
      </w:hyperlink>
      <w:r w:rsidRPr="00E3764C">
        <w:rPr>
          <w:color w:val="auto"/>
          <w:sz w:val="28"/>
          <w:szCs w:val="28"/>
        </w:rPr>
        <w:t>настоящего сводного отч</w:t>
      </w:r>
      <w:r w:rsidR="0065403B" w:rsidRPr="00E3764C">
        <w:rPr>
          <w:color w:val="auto"/>
          <w:sz w:val="28"/>
          <w:szCs w:val="28"/>
        </w:rPr>
        <w:t>е</w:t>
      </w:r>
      <w:r w:rsidRPr="00E3764C">
        <w:rPr>
          <w:color w:val="auto"/>
          <w:sz w:val="28"/>
          <w:szCs w:val="28"/>
        </w:rPr>
        <w:t>та, будут рассчитываться следующим образом и с получением информации из следующих источников:</w:t>
      </w:r>
      <w:r w:rsidR="00E3764C" w:rsidRPr="00E3764C">
        <w:rPr>
          <w:color w:val="auto"/>
          <w:sz w:val="28"/>
          <w:szCs w:val="28"/>
        </w:rPr>
        <w:t xml:space="preserve"> отсутствуют</w:t>
      </w:r>
    </w:p>
    <w:p w:rsidR="00CB5FAF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Pr="00104AA1" w:rsidRDefault="008244B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2.5. </w:t>
      </w:r>
      <w:r w:rsidR="006E16B7" w:rsidRPr="00104AA1">
        <w:rPr>
          <w:sz w:val="28"/>
          <w:szCs w:val="28"/>
        </w:rPr>
        <w:t>Описание программ мониторинга</w:t>
      </w:r>
    </w:p>
    <w:p w:rsidR="00894A5C" w:rsidRDefault="00546B19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6E16B7" w:rsidRPr="00104AA1">
        <w:rPr>
          <w:sz w:val="28"/>
          <w:szCs w:val="28"/>
        </w:rPr>
        <w:t>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  <w:r w:rsidR="009F495F">
        <w:rPr>
          <w:sz w:val="28"/>
          <w:szCs w:val="28"/>
        </w:rPr>
        <w:t xml:space="preserve"> отсутствуют</w:t>
      </w:r>
    </w:p>
    <w:p w:rsidR="009F495F" w:rsidRDefault="009F495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94A5C" w:rsidRDefault="00F94F5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2.6. </w:t>
      </w:r>
      <w:r w:rsidR="006E16B7" w:rsidRPr="00104AA1">
        <w:rPr>
          <w:sz w:val="28"/>
          <w:szCs w:val="28"/>
        </w:rPr>
        <w:t>Иные способы оценки достижения целей предлагаемого регулирования</w:t>
      </w:r>
    </w:p>
    <w:p w:rsidR="00CB5FAF" w:rsidRDefault="009F495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отсутствуют</w:t>
      </w:r>
    </w:p>
    <w:p w:rsidR="009F495F" w:rsidRPr="009F495F" w:rsidRDefault="009F495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D22ED" w:rsidRDefault="00F94F57" w:rsidP="008D22E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2.7. </w:t>
      </w:r>
      <w:r w:rsidR="006E16B7" w:rsidRPr="00104AA1">
        <w:rPr>
          <w:sz w:val="28"/>
          <w:szCs w:val="28"/>
        </w:rPr>
        <w:t>Обоснование соответствия целей предлагаемого регулирования программным документам нормативного характера</w:t>
      </w:r>
      <w:r w:rsidR="008D22ED">
        <w:rPr>
          <w:sz w:val="28"/>
          <w:szCs w:val="28"/>
        </w:rPr>
        <w:t>:</w:t>
      </w:r>
    </w:p>
    <w:p w:rsidR="009F495F" w:rsidRDefault="009F495F" w:rsidP="008D22E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 xml:space="preserve">Цели соответствуют </w:t>
      </w:r>
      <w:r w:rsidR="008D22ED">
        <w:rPr>
          <w:sz w:val="28"/>
          <w:szCs w:val="28"/>
        </w:rPr>
        <w:t xml:space="preserve">статье 4 </w:t>
      </w:r>
      <w:r w:rsidR="008D22ED" w:rsidRPr="008D22ED">
        <w:rPr>
          <w:sz w:val="28"/>
          <w:szCs w:val="28"/>
        </w:rPr>
        <w:t xml:space="preserve">Федеральный закон от 27.07.2010 </w:t>
      </w:r>
      <w:r w:rsidR="008D22ED">
        <w:rPr>
          <w:sz w:val="28"/>
          <w:szCs w:val="28"/>
        </w:rPr>
        <w:t>№</w:t>
      </w:r>
      <w:r w:rsidR="008D22ED" w:rsidRPr="008D22ED">
        <w:rPr>
          <w:sz w:val="28"/>
          <w:szCs w:val="28"/>
        </w:rPr>
        <w:t xml:space="preserve"> 210-ФЗ</w:t>
      </w:r>
      <w:r w:rsidR="008D22ED">
        <w:rPr>
          <w:sz w:val="28"/>
          <w:szCs w:val="28"/>
        </w:rPr>
        <w:t xml:space="preserve"> «</w:t>
      </w:r>
      <w:r w:rsidR="008D22ED" w:rsidRPr="008D22ED">
        <w:rPr>
          <w:sz w:val="28"/>
          <w:szCs w:val="28"/>
        </w:rPr>
        <w:t>Об</w:t>
      </w:r>
      <w:r w:rsidR="008D22ED">
        <w:rPr>
          <w:sz w:val="28"/>
          <w:szCs w:val="28"/>
        </w:rPr>
        <w:t> </w:t>
      </w:r>
      <w:r w:rsidR="008D22ED" w:rsidRPr="008D22ED">
        <w:rPr>
          <w:sz w:val="28"/>
          <w:szCs w:val="28"/>
        </w:rPr>
        <w:t>организации предоставления государственных и муниципальных услуг</w:t>
      </w:r>
      <w:r w:rsidR="008D22ED">
        <w:rPr>
          <w:sz w:val="28"/>
          <w:szCs w:val="28"/>
        </w:rPr>
        <w:t>».</w:t>
      </w:r>
    </w:p>
    <w:p w:rsidR="008D22ED" w:rsidRDefault="008D22ED" w:rsidP="008D22E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94A5C" w:rsidRDefault="00B269BD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2.8. </w:t>
      </w:r>
      <w:r w:rsidR="006E16B7" w:rsidRPr="00104AA1">
        <w:rPr>
          <w:sz w:val="28"/>
          <w:szCs w:val="28"/>
        </w:rPr>
        <w:t>Обоснование наличия полномочий по принятию проекта акта</w:t>
      </w:r>
    </w:p>
    <w:p w:rsidR="00894A5C" w:rsidRPr="00104AA1" w:rsidRDefault="006E16B7" w:rsidP="00546B1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Согласно статье 73 Конституции Российской Федерации,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894A5C" w:rsidRDefault="006E16B7" w:rsidP="00546B1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Согласно статьям 71 и 72 Конституции Российской Федерации, данный вопрос не относится к предметам ведения Российской Федерации, к предметам совместного ведения Российской Федерации и субъектов Российской Федерации. Следовательно, субъект Российской Федерации вправе самостоятельно осуществлять регулирование соответствующих отношений.</w:t>
      </w:r>
    </w:p>
    <w:p w:rsidR="004B1031" w:rsidRDefault="004B1031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894A5C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3. </w:t>
      </w:r>
      <w:r w:rsidR="006E16B7" w:rsidRPr="00104AA1">
        <w:rPr>
          <w:sz w:val="28"/>
          <w:szCs w:val="28"/>
        </w:rPr>
        <w:t>Заинтересованные лица</w:t>
      </w:r>
    </w:p>
    <w:p w:rsidR="004B1031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bookmarkStart w:id="4" w:name="bookmark6"/>
      <w:r>
        <w:rPr>
          <w:b w:val="0"/>
          <w:sz w:val="28"/>
          <w:szCs w:val="28"/>
        </w:rPr>
        <w:t>3.1. </w:t>
      </w:r>
      <w:r w:rsidRPr="004B1031">
        <w:rPr>
          <w:b w:val="0"/>
          <w:sz w:val="28"/>
          <w:szCs w:val="28"/>
        </w:rPr>
        <w:t>Основные группы субъектов предпринимательской (инвестиционной) деятельности, затрагиваемых предлагаемым регулированием</w:t>
      </w:r>
      <w:bookmarkEnd w:id="4"/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70"/>
        <w:gridCol w:w="3467"/>
        <w:gridCol w:w="3467"/>
      </w:tblGrid>
      <w:tr w:rsidR="004B1031" w:rsidRPr="004B1031" w:rsidTr="004D605D">
        <w:tc>
          <w:tcPr>
            <w:tcW w:w="3474" w:type="dxa"/>
            <w:vAlign w:val="center"/>
          </w:tcPr>
          <w:p w:rsidR="004B1031" w:rsidRPr="004B1031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B1031">
              <w:rPr>
                <w:rStyle w:val="a7"/>
                <w:b/>
                <w:sz w:val="24"/>
                <w:szCs w:val="24"/>
              </w:rPr>
              <w:t>Наименование групп</w:t>
            </w:r>
            <w:r>
              <w:rPr>
                <w:rStyle w:val="a7"/>
                <w:b/>
                <w:sz w:val="24"/>
                <w:szCs w:val="24"/>
              </w:rPr>
              <w:t xml:space="preserve"> субъектов предпринимательской (инвестиционной) деятельности</w:t>
            </w:r>
          </w:p>
        </w:tc>
        <w:tc>
          <w:tcPr>
            <w:tcW w:w="3475" w:type="dxa"/>
            <w:vAlign w:val="center"/>
          </w:tcPr>
          <w:p w:rsidR="004B1031" w:rsidRPr="004B1031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B1031">
              <w:rPr>
                <w:rStyle w:val="a7"/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vAlign w:val="center"/>
          </w:tcPr>
          <w:p w:rsidR="004B1031" w:rsidRPr="004B1031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B1031">
              <w:rPr>
                <w:rStyle w:val="a7"/>
                <w:b/>
                <w:sz w:val="24"/>
                <w:szCs w:val="24"/>
              </w:rPr>
              <w:t xml:space="preserve">Источники </w:t>
            </w:r>
            <w:r>
              <w:rPr>
                <w:rStyle w:val="a7"/>
                <w:b/>
                <w:sz w:val="24"/>
                <w:szCs w:val="24"/>
              </w:rPr>
              <w:t>данных</w:t>
            </w:r>
          </w:p>
        </w:tc>
      </w:tr>
      <w:tr w:rsidR="004B1031" w:rsidTr="004B1031">
        <w:tc>
          <w:tcPr>
            <w:tcW w:w="3474" w:type="dxa"/>
          </w:tcPr>
          <w:p w:rsidR="004B1031" w:rsidRDefault="002F6953" w:rsidP="008D22E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И</w:t>
            </w:r>
            <w:r w:rsidR="008D22ED">
              <w:rPr>
                <w:b w:val="0"/>
                <w:sz w:val="28"/>
                <w:szCs w:val="28"/>
              </w:rPr>
              <w:t>ндивидуальные предприниматели,</w:t>
            </w:r>
            <w:r>
              <w:rPr>
                <w:b w:val="0"/>
                <w:sz w:val="28"/>
                <w:szCs w:val="28"/>
              </w:rPr>
              <w:t xml:space="preserve"> ю</w:t>
            </w:r>
            <w:r w:rsidR="00EB5A62">
              <w:rPr>
                <w:b w:val="0"/>
                <w:sz w:val="28"/>
                <w:szCs w:val="28"/>
              </w:rPr>
              <w:t>ридические лица</w:t>
            </w:r>
            <w:r w:rsidRPr="002F6953">
              <w:rPr>
                <w:b w:val="0"/>
                <w:sz w:val="28"/>
                <w:szCs w:val="28"/>
              </w:rPr>
              <w:t xml:space="preserve"> </w:t>
            </w:r>
            <w:r w:rsidR="008D22ED">
              <w:rPr>
                <w:b w:val="0"/>
                <w:sz w:val="28"/>
                <w:szCs w:val="28"/>
              </w:rPr>
              <w:t xml:space="preserve">и физические лица, осуществляющие перевозку </w:t>
            </w:r>
            <w:r w:rsidR="008D22ED" w:rsidRPr="008D22ED">
              <w:rPr>
                <w:b w:val="0"/>
                <w:sz w:val="28"/>
                <w:szCs w:val="28"/>
              </w:rPr>
              <w:t>тяжеловесных и (или) крупногабаритных грузов, по автомобильным дорогам Новосибирской области регионального или межмуниципального значения, участкам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городских округов Новосибирской области), при условии, что маршрут такого транспортного средства проходит в границах Новосибирской области и указанные</w:t>
            </w:r>
            <w:proofErr w:type="gramEnd"/>
            <w:r w:rsidR="008D22ED" w:rsidRPr="008D22ED">
              <w:rPr>
                <w:b w:val="0"/>
                <w:sz w:val="28"/>
                <w:szCs w:val="28"/>
              </w:rPr>
              <w:t xml:space="preserve"> маршрут, часть маршрута не проходят по автомобильным дорогам федерального значения, участкам таких автомобильных дорог</w:t>
            </w:r>
          </w:p>
        </w:tc>
        <w:tc>
          <w:tcPr>
            <w:tcW w:w="3475" w:type="dxa"/>
          </w:tcPr>
          <w:p w:rsidR="004B1031" w:rsidRDefault="008D22ED" w:rsidP="008D22ED">
            <w:pPr>
              <w:rPr>
                <w:b/>
                <w:sz w:val="28"/>
                <w:szCs w:val="28"/>
              </w:rPr>
            </w:pPr>
            <w:r w:rsidRPr="008D22ED">
              <w:rPr>
                <w:rFonts w:ascii="Times New Roman" w:hAnsi="Times New Roman"/>
                <w:b/>
                <w:sz w:val="28"/>
                <w:szCs w:val="28"/>
              </w:rPr>
              <w:t>˗</w:t>
            </w:r>
          </w:p>
        </w:tc>
        <w:tc>
          <w:tcPr>
            <w:tcW w:w="3475" w:type="dxa"/>
          </w:tcPr>
          <w:p w:rsidR="004B1031" w:rsidRDefault="008D22ED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8D22ED">
              <w:rPr>
                <w:b w:val="0"/>
                <w:sz w:val="28"/>
                <w:szCs w:val="28"/>
              </w:rPr>
              <w:t>˗</w:t>
            </w:r>
          </w:p>
        </w:tc>
      </w:tr>
    </w:tbl>
    <w:p w:rsidR="004B1031" w:rsidRDefault="004B1031" w:rsidP="004B1031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894A5C" w:rsidRDefault="004B1031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3.2. </w:t>
      </w:r>
      <w:r w:rsidR="006E16B7" w:rsidRPr="00104AA1">
        <w:rPr>
          <w:sz w:val="28"/>
          <w:szCs w:val="28"/>
        </w:rPr>
        <w:t>Вводимые или изменяемые обязанности, ограничения субъектов предпринимательской (инвестиционной) деятельности</w:t>
      </w:r>
      <w:r w:rsidR="008D1BFB">
        <w:rPr>
          <w:sz w:val="28"/>
          <w:szCs w:val="28"/>
        </w:rPr>
        <w:t>, требования к ним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7"/>
        <w:gridCol w:w="3468"/>
        <w:gridCol w:w="3469"/>
      </w:tblGrid>
      <w:tr w:rsidR="00C64B53" w:rsidRPr="00C64B53" w:rsidTr="004D605D">
        <w:tc>
          <w:tcPr>
            <w:tcW w:w="3467" w:type="dxa"/>
            <w:vAlign w:val="center"/>
          </w:tcPr>
          <w:p w:rsidR="00C64B53" w:rsidRPr="00C64B53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4B53">
              <w:rPr>
                <w:rStyle w:val="a7"/>
                <w:sz w:val="24"/>
                <w:szCs w:val="24"/>
              </w:rPr>
              <w:t>Содержание новой (измен</w:t>
            </w:r>
            <w:r>
              <w:rPr>
                <w:rStyle w:val="a7"/>
                <w:sz w:val="24"/>
                <w:szCs w:val="24"/>
              </w:rPr>
              <w:t>е</w:t>
            </w:r>
            <w:r w:rsidRPr="00C64B53">
              <w:rPr>
                <w:rStyle w:val="a7"/>
                <w:sz w:val="24"/>
                <w:szCs w:val="24"/>
              </w:rPr>
              <w:t>нной) обязанности, ограничения</w:t>
            </w:r>
            <w:r>
              <w:rPr>
                <w:rStyle w:val="a7"/>
                <w:sz w:val="24"/>
                <w:szCs w:val="24"/>
              </w:rPr>
              <w:t>, требования</w:t>
            </w:r>
          </w:p>
        </w:tc>
        <w:tc>
          <w:tcPr>
            <w:tcW w:w="3468" w:type="dxa"/>
            <w:vAlign w:val="center"/>
          </w:tcPr>
          <w:p w:rsidR="00C64B53" w:rsidRPr="00C64B53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4B53">
              <w:rPr>
                <w:rStyle w:val="a7"/>
                <w:sz w:val="24"/>
                <w:szCs w:val="24"/>
              </w:rPr>
              <w:t>Порядок организации исполнения субъектами</w:t>
            </w:r>
          </w:p>
        </w:tc>
        <w:tc>
          <w:tcPr>
            <w:tcW w:w="3469" w:type="dxa"/>
            <w:vAlign w:val="center"/>
          </w:tcPr>
          <w:p w:rsidR="00C64B53" w:rsidRPr="00C64B53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4B53">
              <w:rPr>
                <w:rStyle w:val="a7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C64B53" w:rsidRPr="00C64B53" w:rsidTr="00725CE9">
        <w:tc>
          <w:tcPr>
            <w:tcW w:w="10404" w:type="dxa"/>
            <w:gridSpan w:val="3"/>
          </w:tcPr>
          <w:p w:rsidR="00C64B53" w:rsidRPr="00C64B53" w:rsidRDefault="00C64B53" w:rsidP="00C64B53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4B53">
              <w:rPr>
                <w:b/>
                <w:sz w:val="24"/>
                <w:szCs w:val="24"/>
              </w:rPr>
              <w:t>Группа участников (по пункту 3.1)</w:t>
            </w:r>
          </w:p>
        </w:tc>
      </w:tr>
      <w:tr w:rsidR="00C64B53" w:rsidTr="00C64B53">
        <w:tc>
          <w:tcPr>
            <w:tcW w:w="3467" w:type="dxa"/>
          </w:tcPr>
          <w:p w:rsidR="00C64B53" w:rsidRDefault="007A4927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3468" w:type="dxa"/>
          </w:tcPr>
          <w:p w:rsidR="00C64B53" w:rsidRDefault="007A4927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3469" w:type="dxa"/>
          </w:tcPr>
          <w:p w:rsidR="00C64B53" w:rsidRDefault="007A4927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</w:tbl>
    <w:p w:rsidR="00C64B53" w:rsidRDefault="00C64B53" w:rsidP="004B1031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64B53" w:rsidRDefault="00C64B53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 xml:space="preserve">3.3. Новые, изменяемые или </w:t>
      </w:r>
      <w:r w:rsidR="00CB5FAF">
        <w:rPr>
          <w:sz w:val="28"/>
          <w:szCs w:val="28"/>
        </w:rPr>
        <w:t>отменяемые</w:t>
      </w:r>
      <w:r w:rsidRPr="00104AA1">
        <w:rPr>
          <w:sz w:val="28"/>
          <w:szCs w:val="28"/>
        </w:rPr>
        <w:t xml:space="preserve">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2356"/>
        <w:gridCol w:w="2410"/>
        <w:gridCol w:w="2693"/>
        <w:gridCol w:w="2945"/>
      </w:tblGrid>
      <w:tr w:rsidR="00A60B28" w:rsidRPr="00091907" w:rsidTr="004D605D">
        <w:tc>
          <w:tcPr>
            <w:tcW w:w="2356" w:type="dxa"/>
            <w:vAlign w:val="center"/>
          </w:tcPr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Функция, полномочия, право, обязанность</w:t>
            </w:r>
          </w:p>
        </w:tc>
        <w:tc>
          <w:tcPr>
            <w:tcW w:w="2410" w:type="dxa"/>
            <w:vAlign w:val="center"/>
          </w:tcPr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Характер</w:t>
            </w:r>
          </w:p>
          <w:p w:rsidR="00A60B28" w:rsidRPr="00091907" w:rsidRDefault="00091907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в</w:t>
            </w:r>
            <w:r w:rsidR="00A60B28" w:rsidRPr="00091907">
              <w:rPr>
                <w:rStyle w:val="a7"/>
                <w:sz w:val="24"/>
                <w:szCs w:val="24"/>
              </w:rPr>
              <w:t>оздействия</w:t>
            </w:r>
          </w:p>
          <w:p w:rsidR="00546B19" w:rsidRPr="00091907" w:rsidRDefault="00546B19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91907">
              <w:rPr>
                <w:rStyle w:val="11"/>
                <w:b/>
                <w:sz w:val="24"/>
                <w:szCs w:val="24"/>
              </w:rPr>
              <w:t xml:space="preserve">(Введение/ Изменение/ </w:t>
            </w:r>
            <w:r w:rsidR="008D1BFB" w:rsidRPr="00091907">
              <w:rPr>
                <w:rStyle w:val="11"/>
                <w:b/>
                <w:sz w:val="24"/>
                <w:szCs w:val="24"/>
              </w:rPr>
              <w:t>Отмена</w:t>
            </w:r>
            <w:r w:rsidRPr="00091907">
              <w:rPr>
                <w:rStyle w:val="11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gramStart"/>
            <w:r w:rsidRPr="00091907">
              <w:rPr>
                <w:rStyle w:val="a7"/>
                <w:sz w:val="24"/>
                <w:szCs w:val="24"/>
              </w:rPr>
              <w:t>Предполагаемый</w:t>
            </w:r>
            <w:proofErr w:type="gramEnd"/>
          </w:p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порядок</w:t>
            </w:r>
          </w:p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реализации</w:t>
            </w:r>
          </w:p>
        </w:tc>
        <w:tc>
          <w:tcPr>
            <w:tcW w:w="2945" w:type="dxa"/>
            <w:vAlign w:val="center"/>
          </w:tcPr>
          <w:p w:rsidR="00A60B28" w:rsidRPr="00091907" w:rsidRDefault="00546B19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Расходы</w:t>
            </w:r>
            <w:r w:rsidRPr="00091907">
              <w:rPr>
                <w:rStyle w:val="af6"/>
                <w:b/>
                <w:bCs/>
                <w:sz w:val="24"/>
                <w:szCs w:val="24"/>
              </w:rPr>
              <w:footnoteReference w:id="1"/>
            </w:r>
            <w:r w:rsidRPr="00091907">
              <w:rPr>
                <w:rStyle w:val="a7"/>
                <w:sz w:val="24"/>
                <w:szCs w:val="24"/>
              </w:rPr>
              <w:t xml:space="preserve"> консолидирован</w:t>
            </w:r>
            <w:r w:rsidR="00A60B28" w:rsidRPr="00091907">
              <w:rPr>
                <w:rStyle w:val="a7"/>
                <w:sz w:val="24"/>
                <w:szCs w:val="24"/>
              </w:rPr>
              <w:t>ного бюджета Новосибирской области</w:t>
            </w:r>
          </w:p>
        </w:tc>
      </w:tr>
      <w:tr w:rsidR="00A60B28" w:rsidRPr="00091907" w:rsidTr="00725CE9">
        <w:tc>
          <w:tcPr>
            <w:tcW w:w="10404" w:type="dxa"/>
            <w:gridSpan w:val="4"/>
          </w:tcPr>
          <w:p w:rsidR="00A60B28" w:rsidRPr="00091907" w:rsidRDefault="00546B19" w:rsidP="0035631E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91907">
              <w:rPr>
                <w:rStyle w:val="a8"/>
                <w:i w:val="0"/>
                <w:sz w:val="24"/>
                <w:szCs w:val="24"/>
              </w:rPr>
              <w:t>Наименование органа</w:t>
            </w:r>
            <w:r w:rsidR="008D1BFB" w:rsidRPr="00091907">
              <w:rPr>
                <w:rStyle w:val="a8"/>
                <w:i w:val="0"/>
                <w:sz w:val="24"/>
                <w:szCs w:val="24"/>
              </w:rPr>
              <w:t xml:space="preserve"> государственной власти / </w:t>
            </w:r>
            <w:r w:rsidR="0035631E" w:rsidRPr="00091907">
              <w:rPr>
                <w:rStyle w:val="a8"/>
                <w:i w:val="0"/>
                <w:sz w:val="24"/>
                <w:szCs w:val="24"/>
              </w:rPr>
              <w:t>О</w:t>
            </w:r>
            <w:r w:rsidR="008D1BFB" w:rsidRPr="00091907">
              <w:rPr>
                <w:rStyle w:val="a8"/>
                <w:i w:val="0"/>
                <w:sz w:val="24"/>
                <w:szCs w:val="24"/>
              </w:rPr>
              <w:t>рган</w:t>
            </w:r>
            <w:r w:rsidR="0035631E" w:rsidRPr="00091907">
              <w:rPr>
                <w:rStyle w:val="a8"/>
                <w:i w:val="0"/>
                <w:sz w:val="24"/>
                <w:szCs w:val="24"/>
              </w:rPr>
              <w:t>ы</w:t>
            </w:r>
            <w:r w:rsidR="008D1BFB" w:rsidRPr="00091907">
              <w:rPr>
                <w:rStyle w:val="a8"/>
                <w:i w:val="0"/>
                <w:sz w:val="24"/>
                <w:szCs w:val="24"/>
              </w:rPr>
              <w:t xml:space="preserve"> местного самоуправления</w:t>
            </w:r>
          </w:p>
        </w:tc>
      </w:tr>
      <w:tr w:rsidR="00A60B28" w:rsidRPr="00091907" w:rsidTr="00A60B28">
        <w:tc>
          <w:tcPr>
            <w:tcW w:w="2356" w:type="dxa"/>
          </w:tcPr>
          <w:p w:rsidR="00A60B28" w:rsidRPr="00091907" w:rsidRDefault="0027153C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</w:tcPr>
          <w:p w:rsidR="00A60B28" w:rsidRPr="00091907" w:rsidRDefault="0027153C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</w:tcPr>
          <w:p w:rsidR="00A60B28" w:rsidRPr="00091907" w:rsidRDefault="0027153C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2945" w:type="dxa"/>
          </w:tcPr>
          <w:p w:rsidR="00A60B28" w:rsidRPr="00091907" w:rsidRDefault="0027153C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:rsidR="00CB5FAF" w:rsidRDefault="00CB5FAF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3.4. </w:t>
      </w:r>
      <w:r w:rsidR="006E16B7" w:rsidRPr="00104AA1">
        <w:rPr>
          <w:sz w:val="28"/>
          <w:szCs w:val="28"/>
        </w:rPr>
        <w:t xml:space="preserve">Описание расходов консолидированного бюджета Новосибирской </w:t>
      </w:r>
      <w:proofErr w:type="gramStart"/>
      <w:r w:rsidR="006E16B7" w:rsidRPr="00104AA1">
        <w:rPr>
          <w:sz w:val="28"/>
          <w:szCs w:val="28"/>
        </w:rPr>
        <w:t>области</w:t>
      </w:r>
      <w:proofErr w:type="gramEnd"/>
      <w:r w:rsidR="006E16B7" w:rsidRPr="00104AA1">
        <w:rPr>
          <w:sz w:val="28"/>
          <w:szCs w:val="28"/>
        </w:rPr>
        <w:t xml:space="preserve">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</w:p>
    <w:p w:rsidR="00CB5FAF" w:rsidRPr="0027153C" w:rsidRDefault="0027153C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отсутствуют</w:t>
      </w:r>
    </w:p>
    <w:p w:rsidR="00725CE9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104AA1">
        <w:rPr>
          <w:sz w:val="28"/>
          <w:szCs w:val="28"/>
        </w:rPr>
        <w:t xml:space="preserve">Описание расходов консолидированного бюджета на </w:t>
      </w:r>
      <w:r w:rsidR="008D1BFB" w:rsidRPr="00104AA1">
        <w:rPr>
          <w:sz w:val="28"/>
          <w:szCs w:val="28"/>
        </w:rPr>
        <w:t>организационно-технические</w:t>
      </w:r>
      <w:r w:rsidRPr="00104AA1">
        <w:rPr>
          <w:sz w:val="28"/>
          <w:szCs w:val="28"/>
        </w:rPr>
        <w:t>, методологические и иные мероприятия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7"/>
        <w:gridCol w:w="3467"/>
        <w:gridCol w:w="3470"/>
      </w:tblGrid>
      <w:tr w:rsidR="00725CE9" w:rsidRPr="00725CE9" w:rsidTr="004D605D">
        <w:tc>
          <w:tcPr>
            <w:tcW w:w="3467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67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rStyle w:val="a7"/>
                <w:sz w:val="24"/>
                <w:szCs w:val="24"/>
              </w:rPr>
              <w:t>Сроки реализации</w:t>
            </w:r>
          </w:p>
        </w:tc>
        <w:tc>
          <w:tcPr>
            <w:tcW w:w="3470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bCs/>
                <w:sz w:val="24"/>
                <w:szCs w:val="24"/>
              </w:rPr>
              <w:t>Объём финансирования</w:t>
            </w:r>
          </w:p>
        </w:tc>
      </w:tr>
      <w:tr w:rsidR="00725CE9" w:rsidRPr="00725CE9" w:rsidTr="005C5BC3">
        <w:tc>
          <w:tcPr>
            <w:tcW w:w="3467" w:type="dxa"/>
          </w:tcPr>
          <w:p w:rsidR="00725CE9" w:rsidRPr="00725CE9" w:rsidRDefault="0027153C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3467" w:type="dxa"/>
          </w:tcPr>
          <w:p w:rsidR="00725CE9" w:rsidRPr="00725CE9" w:rsidRDefault="0027153C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3470" w:type="dxa"/>
          </w:tcPr>
          <w:p w:rsidR="00725CE9" w:rsidRPr="00725CE9" w:rsidRDefault="0027153C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</w:tbl>
    <w:p w:rsidR="00725CE9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725CE9" w:rsidRPr="00725CE9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725CE9">
        <w:rPr>
          <w:color w:val="auto"/>
          <w:sz w:val="28"/>
          <w:szCs w:val="28"/>
        </w:rPr>
        <w:t>3.6. Оценка возможных поступлений консолидированного бюджета Новосибирской области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6"/>
        <w:gridCol w:w="3468"/>
        <w:gridCol w:w="3470"/>
      </w:tblGrid>
      <w:tr w:rsidR="00725CE9" w:rsidRPr="00725CE9" w:rsidTr="004D605D">
        <w:tc>
          <w:tcPr>
            <w:tcW w:w="3466" w:type="dxa"/>
            <w:vAlign w:val="center"/>
          </w:tcPr>
          <w:p w:rsidR="00725CE9" w:rsidRPr="00725CE9" w:rsidRDefault="00725CE9" w:rsidP="004D605D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</w:rPr>
              <w:t xml:space="preserve"> бюджета </w:t>
            </w:r>
            <w:r w:rsidRPr="00725CE9">
              <w:rPr>
                <w:b/>
                <w:sz w:val="24"/>
                <w:szCs w:val="24"/>
              </w:rPr>
              <w:t>бюджетной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25CE9">
              <w:rPr>
                <w:b/>
                <w:sz w:val="24"/>
                <w:szCs w:val="24"/>
              </w:rPr>
              <w:t>системы</w:t>
            </w:r>
          </w:p>
        </w:tc>
        <w:tc>
          <w:tcPr>
            <w:tcW w:w="3468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rStyle w:val="a7"/>
                <w:sz w:val="24"/>
                <w:szCs w:val="24"/>
              </w:rPr>
              <w:t>Источник поступлений</w:t>
            </w:r>
          </w:p>
        </w:tc>
        <w:tc>
          <w:tcPr>
            <w:tcW w:w="3470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bCs/>
                <w:sz w:val="24"/>
                <w:szCs w:val="24"/>
              </w:rPr>
              <w:t>Количественная оценка и периодичность возможных поступлений</w:t>
            </w:r>
          </w:p>
        </w:tc>
      </w:tr>
      <w:tr w:rsidR="0027153C" w:rsidRPr="00725CE9" w:rsidTr="005C5BC3">
        <w:tc>
          <w:tcPr>
            <w:tcW w:w="3466" w:type="dxa"/>
          </w:tcPr>
          <w:p w:rsidR="0027153C" w:rsidRPr="00725CE9" w:rsidRDefault="0027153C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 </w:t>
            </w:r>
          </w:p>
        </w:tc>
        <w:tc>
          <w:tcPr>
            <w:tcW w:w="3468" w:type="dxa"/>
          </w:tcPr>
          <w:p w:rsidR="0027153C" w:rsidRPr="00725CE9" w:rsidRDefault="0027153C" w:rsidP="0027534A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3470" w:type="dxa"/>
          </w:tcPr>
          <w:p w:rsidR="0027153C" w:rsidRPr="00725CE9" w:rsidRDefault="0027153C" w:rsidP="0027534A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</w:tbl>
    <w:p w:rsidR="00725CE9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894A5C" w:rsidRDefault="004046C5" w:rsidP="002A48E8">
      <w:pPr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046C5">
        <w:rPr>
          <w:rFonts w:ascii="Times New Roman" w:hAnsi="Times New Roman" w:cs="Times New Roman"/>
          <w:sz w:val="28"/>
          <w:szCs w:val="28"/>
        </w:rPr>
        <w:t>3.7. </w:t>
      </w:r>
      <w:r w:rsidR="006E16B7" w:rsidRPr="004046C5">
        <w:rPr>
          <w:rFonts w:ascii="Times New Roman" w:hAnsi="Times New Roman" w:cs="Times New Roman"/>
          <w:sz w:val="28"/>
          <w:szCs w:val="28"/>
        </w:rPr>
        <w:t>Обоснование</w:t>
      </w:r>
      <w:r w:rsidR="006E16B7" w:rsidRPr="004046C5">
        <w:rPr>
          <w:rFonts w:ascii="Times New Roman" w:hAnsi="Times New Roman" w:cs="Times New Roman"/>
          <w:sz w:val="28"/>
          <w:szCs w:val="28"/>
        </w:rPr>
        <w:tab/>
        <w:t>количественной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оценки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поступлений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в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консолидированный бюджет Новосибирской области</w:t>
      </w:r>
    </w:p>
    <w:p w:rsidR="00CB5FAF" w:rsidRPr="0027153C" w:rsidRDefault="0027153C" w:rsidP="002A48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53C">
        <w:rPr>
          <w:rFonts w:ascii="Times New Roman" w:hAnsi="Times New Roman" w:cs="Times New Roman"/>
          <w:sz w:val="28"/>
          <w:szCs w:val="28"/>
        </w:rPr>
        <w:t>˗</w:t>
      </w:r>
    </w:p>
    <w:p w:rsidR="004046C5" w:rsidRPr="00104AA1" w:rsidRDefault="004046C5" w:rsidP="002A48E8">
      <w:pPr>
        <w:pStyle w:val="a6"/>
        <w:shd w:val="clear" w:color="auto" w:fill="auto"/>
        <w:tabs>
          <w:tab w:val="left" w:pos="1560"/>
          <w:tab w:val="left" w:pos="3261"/>
        </w:tabs>
        <w:spacing w:line="240" w:lineRule="auto"/>
        <w:ind w:firstLine="567"/>
        <w:jc w:val="both"/>
        <w:rPr>
          <w:sz w:val="28"/>
          <w:szCs w:val="28"/>
        </w:rPr>
      </w:pPr>
      <w:r w:rsidRPr="00104AA1">
        <w:rPr>
          <w:sz w:val="28"/>
          <w:szCs w:val="28"/>
        </w:rPr>
        <w:t>3.8. Иные заинтересованные лица</w:t>
      </w:r>
    </w:p>
    <w:p w:rsidR="004046C5" w:rsidRDefault="004046C5" w:rsidP="002A48E8">
      <w:pPr>
        <w:pStyle w:val="21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40" w:lineRule="auto"/>
        <w:ind w:firstLine="567"/>
        <w:rPr>
          <w:sz w:val="28"/>
          <w:szCs w:val="28"/>
        </w:rPr>
      </w:pPr>
      <w:r w:rsidRPr="00104AA1">
        <w:rPr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4046C5" w:rsidRPr="004046C5" w:rsidTr="004D605D">
        <w:tc>
          <w:tcPr>
            <w:tcW w:w="5212" w:type="dxa"/>
            <w:vAlign w:val="center"/>
          </w:tcPr>
          <w:p w:rsidR="004046C5" w:rsidRPr="004046C5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46C5">
              <w:rPr>
                <w:b/>
                <w:sz w:val="24"/>
                <w:szCs w:val="24"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4046C5" w:rsidRPr="004046C5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46C5">
              <w:rPr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</w:tr>
      <w:tr w:rsidR="004046C5" w:rsidTr="004046C5">
        <w:tc>
          <w:tcPr>
            <w:tcW w:w="5212" w:type="dxa"/>
          </w:tcPr>
          <w:p w:rsidR="004046C5" w:rsidRDefault="0027153C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7153C">
              <w:rPr>
                <w:sz w:val="28"/>
                <w:szCs w:val="28"/>
              </w:rPr>
              <w:t>˗</w:t>
            </w:r>
          </w:p>
        </w:tc>
        <w:tc>
          <w:tcPr>
            <w:tcW w:w="5212" w:type="dxa"/>
          </w:tcPr>
          <w:p w:rsidR="004046C5" w:rsidRDefault="0027153C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7153C">
              <w:rPr>
                <w:sz w:val="28"/>
                <w:szCs w:val="28"/>
              </w:rPr>
              <w:t>˗</w:t>
            </w:r>
          </w:p>
        </w:tc>
      </w:tr>
    </w:tbl>
    <w:p w:rsidR="00CB5FAF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Default="004E56C0" w:rsidP="002A48E8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4. </w:t>
      </w:r>
      <w:r w:rsidR="006E16B7" w:rsidRPr="00104AA1">
        <w:rPr>
          <w:sz w:val="28"/>
          <w:szCs w:val="28"/>
        </w:rPr>
        <w:t>Риски решения проблем предложенным способом и риски негативных последствий</w:t>
      </w:r>
    </w:p>
    <w:p w:rsidR="004E56C0" w:rsidRDefault="00D51FDC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отсутствуют</w:t>
      </w:r>
    </w:p>
    <w:p w:rsidR="004E56C0" w:rsidRDefault="004E56C0" w:rsidP="004E56C0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4E56C0" w:rsidRDefault="004E56C0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6E16B7" w:rsidRPr="00104AA1">
        <w:rPr>
          <w:sz w:val="28"/>
          <w:szCs w:val="28"/>
        </w:rPr>
        <w:t>Порядок введения регулирования</w:t>
      </w:r>
    </w:p>
    <w:p w:rsidR="00894A5C" w:rsidRDefault="004E56C0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5.1. </w:t>
      </w:r>
      <w:r w:rsidR="006E16B7" w:rsidRPr="004E56C0">
        <w:rPr>
          <w:b w:val="0"/>
          <w:sz w:val="28"/>
          <w:szCs w:val="28"/>
        </w:rPr>
        <w:t>Обоснование (отсутствия) необходимости установления переходного периода</w:t>
      </w:r>
    </w:p>
    <w:p w:rsidR="00D51FDC" w:rsidRDefault="00D51FDC" w:rsidP="00D51FDC">
      <w:pPr>
        <w:pStyle w:val="21"/>
        <w:shd w:val="clear" w:color="auto" w:fill="auto"/>
        <w:tabs>
          <w:tab w:val="left" w:pos="567"/>
          <w:tab w:val="left" w:pos="3261"/>
        </w:tabs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8D22ED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носимые изменения действуют с </w:t>
      </w:r>
      <w:r w:rsidR="008D22ED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июля 2017 года </w:t>
      </w:r>
      <w:r w:rsidRPr="00D51FDC">
        <w:rPr>
          <w:bCs/>
          <w:sz w:val="28"/>
          <w:szCs w:val="28"/>
        </w:rPr>
        <w:t>˗</w:t>
      </w:r>
      <w:r>
        <w:rPr>
          <w:bCs/>
          <w:sz w:val="28"/>
          <w:szCs w:val="28"/>
        </w:rPr>
        <w:t xml:space="preserve"> были внесены в </w:t>
      </w:r>
      <w:r w:rsidR="008D22ED" w:rsidRPr="008D22ED">
        <w:rPr>
          <w:bCs/>
          <w:sz w:val="28"/>
          <w:szCs w:val="28"/>
        </w:rPr>
        <w:t>приказ Минтранса России от 24 июля 2012 г.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</w:t>
      </w:r>
      <w:r w:rsidR="008D22ED">
        <w:rPr>
          <w:bCs/>
          <w:sz w:val="28"/>
          <w:szCs w:val="28"/>
        </w:rPr>
        <w:t xml:space="preserve"> (или) крупногабаритных грузов» 21 сентября 2016 года с отсрочкой вступления в силу до 20 июля 2017 года.</w:t>
      </w:r>
      <w:proofErr w:type="gramEnd"/>
    </w:p>
    <w:p w:rsidR="00894A5C" w:rsidRDefault="004E56C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5.2. </w:t>
      </w:r>
      <w:r w:rsidR="006E16B7" w:rsidRPr="00104AA1">
        <w:rPr>
          <w:sz w:val="28"/>
          <w:szCs w:val="28"/>
        </w:rPr>
        <w:t>Обоснование (отсутствия) необходимости распространения предлагаемого регулирования на ранее возникшие отношения</w:t>
      </w:r>
    </w:p>
    <w:p w:rsidR="004E56C0" w:rsidRDefault="00D51FDC" w:rsidP="00D51FDC">
      <w:pPr>
        <w:pStyle w:val="21"/>
        <w:shd w:val="clear" w:color="auto" w:fill="auto"/>
        <w:tabs>
          <w:tab w:val="left" w:pos="567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Внесенные изменения в </w:t>
      </w:r>
      <w:r w:rsidR="00DE748A" w:rsidRPr="00DE748A">
        <w:rPr>
          <w:sz w:val="28"/>
          <w:szCs w:val="28"/>
        </w:rPr>
        <w:t xml:space="preserve">приказ Минтранса </w:t>
      </w:r>
      <w:bookmarkStart w:id="5" w:name="_GoBack"/>
      <w:bookmarkEnd w:id="5"/>
      <w:r w:rsidR="00DE748A" w:rsidRPr="00DE748A">
        <w:rPr>
          <w:sz w:val="28"/>
          <w:szCs w:val="28"/>
        </w:rPr>
        <w:t>России от 24 июля 2012 г.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</w:r>
      <w:r w:rsidR="00DE748A">
        <w:rPr>
          <w:sz w:val="28"/>
          <w:szCs w:val="28"/>
        </w:rPr>
        <w:t xml:space="preserve"> </w:t>
      </w:r>
      <w:r w:rsidRPr="00D51FDC">
        <w:rPr>
          <w:sz w:val="28"/>
          <w:szCs w:val="28"/>
        </w:rPr>
        <w:t xml:space="preserve">действуют с </w:t>
      </w:r>
      <w:r w:rsidR="00DE748A">
        <w:rPr>
          <w:sz w:val="28"/>
          <w:szCs w:val="28"/>
        </w:rPr>
        <w:t>20</w:t>
      </w:r>
      <w:r w:rsidRPr="00D51FDC">
        <w:rPr>
          <w:sz w:val="28"/>
          <w:szCs w:val="28"/>
        </w:rPr>
        <w:t xml:space="preserve"> июля 2017 года</w:t>
      </w:r>
      <w:r>
        <w:rPr>
          <w:sz w:val="28"/>
          <w:szCs w:val="28"/>
        </w:rPr>
        <w:t>.</w:t>
      </w:r>
    </w:p>
    <w:p w:rsidR="00894A5C" w:rsidRDefault="004E56C0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5.3. </w:t>
      </w:r>
      <w:r w:rsidR="006E16B7" w:rsidRPr="00104AA1">
        <w:rPr>
          <w:sz w:val="28"/>
          <w:szCs w:val="28"/>
        </w:rPr>
        <w:t>Предполагаемая дата вступления в силу проекта акта</w:t>
      </w:r>
    </w:p>
    <w:p w:rsidR="00AF70A3" w:rsidRDefault="00D51FDC" w:rsidP="00AF70A3">
      <w:pPr>
        <w:pStyle w:val="ConsPlusNormal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ab/>
      </w:r>
      <w:proofErr w:type="gramStart"/>
      <w:r>
        <w:rPr>
          <w:rFonts w:eastAsia="Times New Roman"/>
          <w:color w:val="000000"/>
          <w:lang w:bidi="ru-RU"/>
        </w:rPr>
        <w:t xml:space="preserve">С 1 октября 2017 года </w:t>
      </w:r>
      <w:r w:rsidRPr="00D51FDC">
        <w:rPr>
          <w:rFonts w:eastAsia="Times New Roman"/>
          <w:color w:val="000000"/>
          <w:lang w:bidi="ru-RU"/>
        </w:rPr>
        <w:t>˗</w:t>
      </w:r>
      <w:r>
        <w:rPr>
          <w:rFonts w:eastAsia="Times New Roman"/>
          <w:color w:val="000000"/>
          <w:lang w:bidi="ru-RU"/>
        </w:rPr>
        <w:t xml:space="preserve"> изменения в Административный регламент после подписания НПА (изменения в </w:t>
      </w:r>
      <w:r w:rsidR="00DE748A" w:rsidRPr="00DE748A">
        <w:rPr>
          <w:rFonts w:eastAsia="Times New Roman"/>
          <w:color w:val="000000"/>
          <w:lang w:bidi="ru-RU"/>
        </w:rPr>
        <w:t>приказ Минтранса России от 24 июля 2012 г.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</w:r>
      <w:r w:rsidR="00DE748A">
        <w:rPr>
          <w:rFonts w:eastAsia="Times New Roman"/>
          <w:color w:val="000000"/>
          <w:lang w:bidi="ru-RU"/>
        </w:rPr>
        <w:t xml:space="preserve"> уже вступили в силу с 20</w:t>
      </w:r>
      <w:r>
        <w:rPr>
          <w:rFonts w:eastAsia="Times New Roman"/>
          <w:color w:val="000000"/>
          <w:lang w:bidi="ru-RU"/>
        </w:rPr>
        <w:t xml:space="preserve"> июля 2017 года).</w:t>
      </w:r>
      <w:proofErr w:type="gramEnd"/>
    </w:p>
    <w:p w:rsidR="00AF70A3" w:rsidRDefault="00AF70A3" w:rsidP="00AF70A3">
      <w:pPr>
        <w:pStyle w:val="ConsPlusNormal"/>
        <w:ind w:firstLine="567"/>
        <w:jc w:val="both"/>
      </w:pPr>
      <w:r w:rsidRPr="00AF70A3">
        <w:rPr>
          <w:b/>
        </w:rPr>
        <w:t>6. </w:t>
      </w:r>
      <w:r>
        <w:rPr>
          <w:b/>
        </w:rPr>
        <w:t>И</w:t>
      </w:r>
      <w:r w:rsidRPr="00AF70A3">
        <w:rPr>
          <w:b/>
        </w:rPr>
        <w:t>ные сведения, которые, по мнению разработчика акта, позволяют оценить обоснованность предлагаемого регулирования</w:t>
      </w:r>
    </w:p>
    <w:p w:rsidR="00C62366" w:rsidRDefault="00D51FDC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отсутствуют</w:t>
      </w:r>
    </w:p>
    <w:p w:rsidR="00C62366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C62366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  <w:sectPr w:rsidR="00C62366" w:rsidSect="00104AA1">
          <w:type w:val="nextColumn"/>
          <w:pgSz w:w="11909" w:h="16838"/>
          <w:pgMar w:top="1134" w:right="567" w:bottom="851" w:left="1134" w:header="0" w:footer="6" w:gutter="0"/>
          <w:cols w:space="720"/>
          <w:noEndnote/>
          <w:docGrid w:linePitch="360"/>
        </w:sectPr>
      </w:pPr>
    </w:p>
    <w:p w:rsidR="00C62366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b/>
          <w:sz w:val="28"/>
          <w:szCs w:val="28"/>
        </w:rPr>
      </w:pPr>
      <w:r w:rsidRPr="00C62366">
        <w:rPr>
          <w:b/>
          <w:sz w:val="28"/>
          <w:szCs w:val="28"/>
        </w:rPr>
        <w:t>I</w:t>
      </w:r>
      <w:r w:rsidRPr="00C62366">
        <w:rPr>
          <w:b/>
          <w:sz w:val="28"/>
          <w:szCs w:val="28"/>
          <w:lang w:val="en-US"/>
        </w:rPr>
        <w:t>II</w:t>
      </w:r>
      <w:r w:rsidRPr="00C6236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Обоснование проблем и способы их решения</w:t>
      </w:r>
    </w:p>
    <w:p w:rsidR="00C62366" w:rsidRPr="000F2FF4" w:rsidRDefault="000F2FF4" w:rsidP="000F2FF4">
      <w:pPr>
        <w:pStyle w:val="21"/>
        <w:shd w:val="clear" w:color="auto" w:fill="FFFFFF" w:themeFill="background1"/>
        <w:tabs>
          <w:tab w:val="left" w:pos="15168"/>
        </w:tabs>
        <w:spacing w:before="0" w:after="0" w:line="240" w:lineRule="auto"/>
        <w:rPr>
          <w:color w:val="FFFFFF" w:themeColor="background1"/>
          <w:sz w:val="28"/>
          <w:szCs w:val="28"/>
        </w:rPr>
      </w:pPr>
      <w:r w:rsidRPr="000F2FF4">
        <w:rPr>
          <w:color w:val="FFFFFF" w:themeColor="background1"/>
          <w:sz w:val="28"/>
          <w:szCs w:val="28"/>
        </w:rPr>
        <w:tab/>
      </w:r>
    </w:p>
    <w:p w:rsidR="00C62366" w:rsidRDefault="00C6236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6" w:name="bookmark7"/>
      <w:r w:rsidRPr="00C62366">
        <w:rPr>
          <w:b/>
          <w:sz w:val="28"/>
          <w:szCs w:val="28"/>
        </w:rPr>
        <w:t>1. Описание проблем, негативных эффектов и их обоснование</w:t>
      </w:r>
      <w:bookmarkEnd w:id="6"/>
    </w:p>
    <w:p w:rsidR="00C62366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2977"/>
        <w:gridCol w:w="2835"/>
        <w:gridCol w:w="3620"/>
      </w:tblGrid>
      <w:tr w:rsidR="00C62366" w:rsidRPr="00C62366" w:rsidTr="004D605D">
        <w:tc>
          <w:tcPr>
            <w:tcW w:w="959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2977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Характер проблемы</w:t>
            </w:r>
          </w:p>
        </w:tc>
        <w:tc>
          <w:tcPr>
            <w:tcW w:w="2835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Негативные эффекты</w:t>
            </w:r>
          </w:p>
        </w:tc>
        <w:tc>
          <w:tcPr>
            <w:tcW w:w="3620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Обоснование негативных эффектов</w:t>
            </w:r>
          </w:p>
        </w:tc>
      </w:tr>
      <w:tr w:rsidR="00C62366" w:rsidTr="00DE748A">
        <w:trPr>
          <w:trHeight w:val="5546"/>
        </w:trPr>
        <w:tc>
          <w:tcPr>
            <w:tcW w:w="959" w:type="dxa"/>
          </w:tcPr>
          <w:p w:rsidR="00C62366" w:rsidRDefault="00DE748A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E748A" w:rsidRPr="00940A78" w:rsidRDefault="00DE748A" w:rsidP="00C62366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Форма заявления о получении специального разрешения</w:t>
            </w:r>
            <w:r>
              <w:t xml:space="preserve"> </w:t>
            </w:r>
            <w:r w:rsidRPr="00DE748A">
              <w:rPr>
                <w:sz w:val="28"/>
                <w:szCs w:val="28"/>
              </w:rPr>
              <w:t>на движение по автомобильным дорогам транспортного средства, осуществляющего перевозки тяжеловесных и (или) крупногабаритных грузов</w:t>
            </w:r>
            <w:r>
              <w:rPr>
                <w:sz w:val="28"/>
                <w:szCs w:val="28"/>
              </w:rPr>
              <w:t xml:space="preserve"> не соответствует форме, утвержденной приказом</w:t>
            </w:r>
            <w:r>
              <w:t xml:space="preserve"> </w:t>
            </w:r>
            <w:r w:rsidRPr="00DE748A">
              <w:rPr>
                <w:sz w:val="28"/>
                <w:szCs w:val="28"/>
              </w:rPr>
              <w:t>Минтранса России от 24 июля 2012 г.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      </w:r>
            <w:proofErr w:type="gramEnd"/>
          </w:p>
        </w:tc>
        <w:tc>
          <w:tcPr>
            <w:tcW w:w="2977" w:type="dxa"/>
          </w:tcPr>
          <w:p w:rsidR="00C62366" w:rsidRPr="00940A78" w:rsidRDefault="00940A78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940A78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62366" w:rsidRPr="00940A78" w:rsidRDefault="00940A78" w:rsidP="00DE748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940A78">
              <w:rPr>
                <w:sz w:val="28"/>
                <w:szCs w:val="28"/>
              </w:rPr>
              <w:t>ридически</w:t>
            </w:r>
            <w:r>
              <w:rPr>
                <w:sz w:val="28"/>
                <w:szCs w:val="28"/>
              </w:rPr>
              <w:t>е</w:t>
            </w:r>
            <w:r w:rsidRPr="00940A78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а,</w:t>
            </w:r>
            <w:r w:rsidRPr="00940A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индивидуальные </w:t>
            </w:r>
            <w:r w:rsidRPr="00940A78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и</w:t>
            </w:r>
            <w:r w:rsidR="00DE748A">
              <w:rPr>
                <w:sz w:val="28"/>
                <w:szCs w:val="28"/>
              </w:rPr>
              <w:t>, физические лица</w:t>
            </w:r>
            <w:r w:rsidRPr="00940A78">
              <w:rPr>
                <w:sz w:val="28"/>
                <w:szCs w:val="28"/>
              </w:rPr>
              <w:t xml:space="preserve"> и должностны</w:t>
            </w:r>
            <w:r>
              <w:rPr>
                <w:sz w:val="28"/>
                <w:szCs w:val="28"/>
              </w:rPr>
              <w:t>е</w:t>
            </w:r>
            <w:r w:rsidRPr="00940A78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  <w:r w:rsidRPr="00940A78">
              <w:rPr>
                <w:sz w:val="28"/>
                <w:szCs w:val="28"/>
              </w:rPr>
              <w:t xml:space="preserve">, </w:t>
            </w:r>
            <w:r w:rsidR="00DE748A">
              <w:rPr>
                <w:sz w:val="28"/>
                <w:szCs w:val="28"/>
              </w:rPr>
              <w:t xml:space="preserve">предоставляющие государственную услугу, пользуются формой заявления, несоответствующей федеральным нормам. </w:t>
            </w:r>
          </w:p>
        </w:tc>
        <w:tc>
          <w:tcPr>
            <w:tcW w:w="3620" w:type="dxa"/>
          </w:tcPr>
          <w:p w:rsidR="00C62366" w:rsidRPr="00940A78" w:rsidRDefault="00DE748A" w:rsidP="00DE748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услуга не может быть предоставлена в связи с несоответствием формы заявления на предоставление государственной услуги</w:t>
            </w:r>
          </w:p>
        </w:tc>
      </w:tr>
      <w:tr w:rsidR="00DE748A" w:rsidTr="00C62366">
        <w:trPr>
          <w:trHeight w:val="574"/>
        </w:trPr>
        <w:tc>
          <w:tcPr>
            <w:tcW w:w="959" w:type="dxa"/>
          </w:tcPr>
          <w:p w:rsidR="00DE748A" w:rsidRDefault="00DE748A" w:rsidP="00C62366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E748A" w:rsidRDefault="00DE748A" w:rsidP="00DE748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Отсутствовало право заявителя представлять копию платежного документа, подтверждающего уплату государственной пошлины за выдачу специального разрешения.</w:t>
            </w:r>
          </w:p>
        </w:tc>
        <w:tc>
          <w:tcPr>
            <w:tcW w:w="2977" w:type="dxa"/>
          </w:tcPr>
          <w:p w:rsidR="00DE748A" w:rsidRPr="00940A78" w:rsidRDefault="00DE748A" w:rsidP="00C62366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DE748A" w:rsidRDefault="00DE748A" w:rsidP="00DE748A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осуществлять межведомственный запрос</w:t>
            </w:r>
          </w:p>
        </w:tc>
        <w:tc>
          <w:tcPr>
            <w:tcW w:w="3620" w:type="dxa"/>
          </w:tcPr>
          <w:p w:rsidR="00DE748A" w:rsidRPr="00940A78" w:rsidRDefault="00DE748A" w:rsidP="00940A78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Увеличивается срок предоставления государственной услуги в рамках установленных законодательством на время направления межведомственного запроса и получения ответа</w:t>
            </w:r>
          </w:p>
        </w:tc>
      </w:tr>
    </w:tbl>
    <w:p w:rsidR="00C62366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C82FF6" w:rsidRPr="0065162C" w:rsidRDefault="00C82FF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7" w:name="bookmark8"/>
      <w:r w:rsidRPr="0065162C">
        <w:rPr>
          <w:b/>
          <w:sz w:val="28"/>
          <w:szCs w:val="28"/>
        </w:rPr>
        <w:t>2. Описание международного опыта решения заявленных проблем, а также опыта других субъектов Российской Федерации</w:t>
      </w:r>
      <w:bookmarkEnd w:id="7"/>
    </w:p>
    <w:p w:rsidR="00C82FF6" w:rsidRPr="003179D4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3179D4">
        <w:rPr>
          <w:b/>
          <w:sz w:val="28"/>
          <w:szCs w:val="28"/>
        </w:rPr>
        <w:t>Таблица 2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69"/>
        <w:gridCol w:w="2658"/>
        <w:gridCol w:w="3014"/>
        <w:gridCol w:w="3014"/>
        <w:gridCol w:w="3070"/>
      </w:tblGrid>
      <w:tr w:rsidR="00C82FF6" w:rsidRPr="0065162C" w:rsidTr="00EB5A62">
        <w:tc>
          <w:tcPr>
            <w:tcW w:w="3369" w:type="dxa"/>
            <w:vAlign w:val="center"/>
          </w:tcPr>
          <w:p w:rsidR="00C82FF6" w:rsidRPr="0065162C" w:rsidRDefault="000F2FF4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F2FF4">
              <w:rPr>
                <w:b/>
                <w:sz w:val="24"/>
                <w:szCs w:val="24"/>
              </w:rPr>
              <w:t xml:space="preserve">Наименование </w:t>
            </w:r>
            <w:r w:rsidR="00C82FF6" w:rsidRPr="000F2FF4">
              <w:rPr>
                <w:b/>
                <w:sz w:val="24"/>
                <w:szCs w:val="24"/>
              </w:rPr>
              <w:t xml:space="preserve">проблемы </w:t>
            </w:r>
            <w:r w:rsidRPr="000F2FF4">
              <w:rPr>
                <w:b/>
                <w:sz w:val="24"/>
                <w:szCs w:val="24"/>
              </w:rPr>
              <w:t xml:space="preserve">с указанием </w:t>
            </w:r>
            <w:r w:rsidR="002F07E1">
              <w:rPr>
                <w:b/>
                <w:sz w:val="24"/>
                <w:szCs w:val="24"/>
              </w:rPr>
              <w:t>номера</w:t>
            </w:r>
            <w:r w:rsidRPr="000F2FF4">
              <w:rPr>
                <w:b/>
                <w:sz w:val="24"/>
                <w:szCs w:val="24"/>
              </w:rPr>
              <w:t xml:space="preserve"> </w:t>
            </w:r>
            <w:r w:rsidR="00C82FF6" w:rsidRPr="000F2FF4">
              <w:rPr>
                <w:b/>
                <w:sz w:val="24"/>
                <w:szCs w:val="24"/>
              </w:rPr>
              <w:t>(из таблицы 1)</w:t>
            </w:r>
          </w:p>
        </w:tc>
        <w:tc>
          <w:tcPr>
            <w:tcW w:w="2658" w:type="dxa"/>
            <w:vAlign w:val="center"/>
          </w:tcPr>
          <w:p w:rsidR="00C82FF6" w:rsidRPr="0065162C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5162C">
              <w:rPr>
                <w:b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3014" w:type="dxa"/>
            <w:vAlign w:val="center"/>
          </w:tcPr>
          <w:p w:rsidR="00C82FF6" w:rsidRPr="0065162C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5162C">
              <w:rPr>
                <w:b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3014" w:type="dxa"/>
            <w:vAlign w:val="center"/>
          </w:tcPr>
          <w:p w:rsidR="00C82FF6" w:rsidRPr="0065162C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5162C">
              <w:rPr>
                <w:b/>
                <w:sz w:val="24"/>
                <w:szCs w:val="24"/>
              </w:rPr>
              <w:t>Наименование субъекта РФ (страны)</w:t>
            </w:r>
          </w:p>
        </w:tc>
        <w:tc>
          <w:tcPr>
            <w:tcW w:w="3070" w:type="dxa"/>
            <w:vAlign w:val="center"/>
          </w:tcPr>
          <w:p w:rsidR="00C82FF6" w:rsidRPr="0065162C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5162C">
              <w:rPr>
                <w:b/>
                <w:sz w:val="24"/>
                <w:szCs w:val="24"/>
              </w:rPr>
              <w:t>Источник данных</w:t>
            </w:r>
            <w:r w:rsidR="000F2FF4">
              <w:rPr>
                <w:b/>
                <w:sz w:val="24"/>
                <w:szCs w:val="24"/>
              </w:rPr>
              <w:t xml:space="preserve"> </w:t>
            </w:r>
            <w:r w:rsidR="000F2FF4">
              <w:rPr>
                <w:b/>
                <w:bCs/>
              </w:rPr>
              <w:t xml:space="preserve">(название статьи </w:t>
            </w:r>
            <w:r w:rsidR="000F2FF4" w:rsidRPr="003179D4">
              <w:rPr>
                <w:b/>
                <w:bCs/>
              </w:rPr>
              <w:t>НПА</w:t>
            </w:r>
            <w:r w:rsidR="000F2FF4">
              <w:rPr>
                <w:b/>
                <w:bCs/>
              </w:rPr>
              <w:t>, адрес страницы сайта)</w:t>
            </w:r>
          </w:p>
        </w:tc>
      </w:tr>
      <w:tr w:rsidR="00EB5A62" w:rsidRPr="0065162C" w:rsidTr="00EB5A62">
        <w:tc>
          <w:tcPr>
            <w:tcW w:w="3369" w:type="dxa"/>
          </w:tcPr>
          <w:p w:rsidR="00EB5A62" w:rsidRPr="00EB5A62" w:rsidRDefault="00EB5A62" w:rsidP="00EB5A62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sz w:val="28"/>
                <w:szCs w:val="28"/>
              </w:rPr>
            </w:pPr>
            <w:proofErr w:type="gramStart"/>
            <w:r w:rsidRPr="00EB5A62">
              <w:rPr>
                <w:sz w:val="28"/>
                <w:szCs w:val="28"/>
              </w:rPr>
              <w:t>Форма заявления о получении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не соответствует форме, утвержденной приказом Минтранса России от 24 июля 2012 г.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EB5A62" w:rsidRPr="0065162C" w:rsidRDefault="00EB5A62" w:rsidP="00EB5A6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A62">
              <w:rPr>
                <w:sz w:val="28"/>
                <w:szCs w:val="28"/>
              </w:rPr>
              <w:t>Отсутствовало право заявителя представлять копию платежного документа, подтверждающего уплату государственной пошлины за выдачу специального разрешения.</w:t>
            </w:r>
          </w:p>
        </w:tc>
        <w:tc>
          <w:tcPr>
            <w:tcW w:w="2658" w:type="dxa"/>
          </w:tcPr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Pr="0065162C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014" w:type="dxa"/>
          </w:tcPr>
          <w:p w:rsidR="00EB5A62" w:rsidRPr="0065162C" w:rsidRDefault="00EB5A62" w:rsidP="009F68B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действующий Административный регламент</w:t>
            </w:r>
          </w:p>
        </w:tc>
        <w:tc>
          <w:tcPr>
            <w:tcW w:w="3014" w:type="dxa"/>
          </w:tcPr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Ленинградская область</w:t>
            </w: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Тюменская область</w:t>
            </w: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Pr="0065162C" w:rsidRDefault="00EB5A6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EB5A62" w:rsidRPr="00EB5A62" w:rsidRDefault="00EB5A62" w:rsidP="00EB5A62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B5A62">
              <w:rPr>
                <w:sz w:val="28"/>
                <w:szCs w:val="28"/>
              </w:rPr>
              <w:t xml:space="preserve">Приказ комитета по дорожному хозяйству Ленинградской области от 12.07.2016 </w:t>
            </w:r>
            <w:r>
              <w:rPr>
                <w:sz w:val="28"/>
                <w:szCs w:val="28"/>
              </w:rPr>
              <w:t>№</w:t>
            </w:r>
            <w:r w:rsidRPr="00EB5A62">
              <w:rPr>
                <w:sz w:val="28"/>
                <w:szCs w:val="28"/>
              </w:rPr>
              <w:t xml:space="preserve"> 15/16</w:t>
            </w:r>
          </w:p>
          <w:p w:rsidR="00EB5A62" w:rsidRPr="00EB5A62" w:rsidRDefault="00EB5A62" w:rsidP="00EB5A62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A62">
              <w:rPr>
                <w:sz w:val="28"/>
                <w:szCs w:val="28"/>
              </w:rPr>
              <w:t>(ред. от 25.01.2017)</w:t>
            </w:r>
          </w:p>
          <w:p w:rsidR="00EB5A62" w:rsidRDefault="00EB5A62" w:rsidP="00EB5A62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B5A62">
              <w:rPr>
                <w:sz w:val="28"/>
                <w:szCs w:val="28"/>
              </w:rPr>
              <w:t xml:space="preserve">Об утверждении административного регламента предоставления государственной услуги </w:t>
            </w:r>
            <w:r>
              <w:rPr>
                <w:sz w:val="28"/>
                <w:szCs w:val="28"/>
              </w:rPr>
              <w:t>«</w:t>
            </w:r>
            <w:r w:rsidRPr="00EB5A62">
              <w:rPr>
                <w:sz w:val="28"/>
                <w:szCs w:val="28"/>
              </w:rPr>
              <w:t xml:space="preserve">Выдача специального разрешения на движение по автомобильным дорогам тяжеловесного транспортного средства, масса которого с грузом или без груза </w:t>
            </w:r>
            <w:proofErr w:type="gramStart"/>
            <w:r w:rsidRPr="00EB5A62">
              <w:rPr>
                <w:sz w:val="28"/>
                <w:szCs w:val="28"/>
              </w:rPr>
              <w:t>и(</w:t>
            </w:r>
            <w:proofErr w:type="gramEnd"/>
            <w:r w:rsidRPr="00EB5A62">
              <w:rPr>
                <w:sz w:val="28"/>
                <w:szCs w:val="28"/>
              </w:rPr>
              <w:t xml:space="preserve">или) нагрузка на ось которого более чем на два процента превышают допустимую массу транспортного средства и(или) допустимую нагрузку на ось, крупногабаритного транспортного средства в случае, если маршрут, часть маршрута тяжеловесного и(или) крупногабаритного </w:t>
            </w:r>
            <w:proofErr w:type="gramStart"/>
            <w:r w:rsidRPr="00EB5A62">
              <w:rPr>
                <w:sz w:val="28"/>
                <w:szCs w:val="28"/>
              </w:rPr>
              <w:t>транспортного средства проходят по автомобильным дорогам регионального или межмуниципального значения, участкам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городского округа) Ленинградской области, при условии, что маршрут указанного транспортного средства проходит в границах Ленинградской области и маршрут, часть маршрута не проходят по автомобильным дорогам федерального значения, уча</w:t>
            </w:r>
            <w:r>
              <w:rPr>
                <w:sz w:val="28"/>
                <w:szCs w:val="28"/>
              </w:rPr>
              <w:t>сткам таких автомобильных дорог»</w:t>
            </w:r>
            <w:proofErr w:type="gramEnd"/>
          </w:p>
          <w:p w:rsidR="00EB5A62" w:rsidRDefault="00EB5A62" w:rsidP="00EB5A62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hyperlink r:id="rId9" w:history="1">
              <w:r w:rsidRPr="00834A5B">
                <w:rPr>
                  <w:rStyle w:val="a3"/>
                  <w:sz w:val="28"/>
                  <w:szCs w:val="28"/>
                </w:rPr>
                <w:t>http://www.lenobl.ru</w:t>
              </w:r>
            </w:hyperlink>
          </w:p>
          <w:p w:rsidR="00EB5A62" w:rsidRDefault="00EB5A62" w:rsidP="00EB5A62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EB5A62" w:rsidRPr="00EB5A62" w:rsidRDefault="00EB5A62" w:rsidP="00EB5A62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A62">
              <w:rPr>
                <w:sz w:val="28"/>
                <w:szCs w:val="28"/>
              </w:rPr>
              <w:t xml:space="preserve">Распоряжение Главного управления строительства Тюменской области от 05.07.2013 </w:t>
            </w:r>
            <w:r>
              <w:rPr>
                <w:sz w:val="28"/>
                <w:szCs w:val="28"/>
              </w:rPr>
              <w:t>№</w:t>
            </w:r>
            <w:r w:rsidRPr="00EB5A62">
              <w:rPr>
                <w:sz w:val="28"/>
                <w:szCs w:val="28"/>
              </w:rPr>
              <w:t xml:space="preserve"> 11-р</w:t>
            </w:r>
          </w:p>
          <w:p w:rsidR="00EB5A62" w:rsidRPr="00EB5A62" w:rsidRDefault="00EB5A62" w:rsidP="00EB5A62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A62">
              <w:rPr>
                <w:sz w:val="28"/>
                <w:szCs w:val="28"/>
              </w:rPr>
              <w:t>(ред. от 29.05.2017)</w:t>
            </w:r>
          </w:p>
          <w:p w:rsidR="00EB5A62" w:rsidRPr="00EB5A62" w:rsidRDefault="00EB5A62" w:rsidP="00EB5A62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B5A62">
              <w:rPr>
                <w:sz w:val="28"/>
                <w:szCs w:val="28"/>
              </w:rPr>
              <w:t>Об утвержден</w:t>
            </w:r>
            <w:r>
              <w:rPr>
                <w:sz w:val="28"/>
                <w:szCs w:val="28"/>
              </w:rPr>
              <w:t>ии административного регламента»</w:t>
            </w:r>
          </w:p>
          <w:p w:rsidR="00EB5A62" w:rsidRPr="0065162C" w:rsidRDefault="00EB5A62" w:rsidP="00EB5A62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A62">
              <w:rPr>
                <w:sz w:val="28"/>
                <w:szCs w:val="28"/>
              </w:rPr>
              <w:t xml:space="preserve">(вместе с </w:t>
            </w:r>
            <w:r>
              <w:rPr>
                <w:sz w:val="28"/>
                <w:szCs w:val="28"/>
              </w:rPr>
              <w:t>«</w:t>
            </w:r>
            <w:r w:rsidRPr="00EB5A62">
              <w:rPr>
                <w:sz w:val="28"/>
                <w:szCs w:val="28"/>
              </w:rPr>
              <w:t>Административным регламентом предост</w:t>
            </w:r>
            <w:r>
              <w:rPr>
                <w:sz w:val="28"/>
                <w:szCs w:val="28"/>
              </w:rPr>
              <w:t>авления государственной услуги «</w:t>
            </w:r>
            <w:r w:rsidRPr="00EB5A62">
              <w:rPr>
                <w:sz w:val="28"/>
                <w:szCs w:val="28"/>
              </w:rPr>
              <w:t>Выдача специального разрешения на движение по автомобильным дорогам регионального или межмуниципального значения тяжеловесного и (или) крупногабаритного транспортного средства в случаях, предусмотренных законодательством Российской Федерации</w:t>
            </w:r>
            <w:r>
              <w:rPr>
                <w:sz w:val="28"/>
                <w:szCs w:val="28"/>
              </w:rPr>
              <w:t>»</w:t>
            </w:r>
            <w:r w:rsidRPr="00EB5A62">
              <w:rPr>
                <w:sz w:val="28"/>
                <w:szCs w:val="28"/>
              </w:rPr>
              <w:t>)</w:t>
            </w:r>
          </w:p>
        </w:tc>
      </w:tr>
    </w:tbl>
    <w:p w:rsidR="00C82FF6" w:rsidRDefault="00C82FF6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65162C" w:rsidRDefault="0065162C" w:rsidP="002A48E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547"/>
        <w:jc w:val="both"/>
        <w:rPr>
          <w:sz w:val="28"/>
          <w:szCs w:val="28"/>
        </w:rPr>
      </w:pPr>
      <w:bookmarkStart w:id="8" w:name="bookmark9"/>
      <w:r w:rsidRPr="00104AA1">
        <w:rPr>
          <w:sz w:val="28"/>
          <w:szCs w:val="28"/>
        </w:rPr>
        <w:t>3. Описание иных способов решения заявленных проблем</w:t>
      </w:r>
      <w:bookmarkEnd w:id="8"/>
    </w:p>
    <w:p w:rsidR="0065162C" w:rsidRDefault="0065162C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left="20" w:firstLine="547"/>
        <w:rPr>
          <w:rStyle w:val="ac"/>
          <w:sz w:val="28"/>
          <w:szCs w:val="28"/>
          <w:u w:val="none"/>
        </w:rPr>
      </w:pPr>
      <w:r w:rsidRPr="00104AA1">
        <w:rPr>
          <w:sz w:val="28"/>
          <w:szCs w:val="28"/>
        </w:rPr>
        <w:t>Помимо способов, описанных в таблице</w:t>
      </w:r>
      <w:hyperlink w:anchor="bookmark8" w:tooltip="Current Document">
        <w:r w:rsidRPr="00104AA1">
          <w:rPr>
            <w:sz w:val="28"/>
            <w:szCs w:val="28"/>
          </w:rPr>
          <w:t xml:space="preserve"> 2 </w:t>
        </w:r>
      </w:hyperlink>
      <w:r w:rsidRPr="00104AA1">
        <w:rPr>
          <w:sz w:val="28"/>
          <w:szCs w:val="28"/>
        </w:rPr>
        <w:t xml:space="preserve">настоящей части, заявленные проблемы могут быть решены также иными </w:t>
      </w:r>
      <w:r w:rsidRPr="0065162C">
        <w:rPr>
          <w:rStyle w:val="ac"/>
          <w:sz w:val="28"/>
          <w:szCs w:val="28"/>
          <w:u w:val="none"/>
        </w:rPr>
        <w:t>способами (в том числе без введения нового регулирования)</w:t>
      </w:r>
      <w:r w:rsidR="004C2D15">
        <w:rPr>
          <w:rStyle w:val="af6"/>
          <w:sz w:val="28"/>
          <w:szCs w:val="28"/>
        </w:rPr>
        <w:footnoteReference w:id="2"/>
      </w:r>
      <w:r w:rsidRPr="0065162C">
        <w:rPr>
          <w:rStyle w:val="ac"/>
          <w:sz w:val="28"/>
          <w:szCs w:val="28"/>
          <w:u w:val="none"/>
        </w:rPr>
        <w:t>:</w:t>
      </w:r>
    </w:p>
    <w:p w:rsidR="0065162C" w:rsidRPr="0069154D" w:rsidRDefault="0069154D" w:rsidP="0069154D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rStyle w:val="ac"/>
          <w:b/>
          <w:sz w:val="28"/>
          <w:szCs w:val="28"/>
          <w:u w:val="none"/>
        </w:rPr>
      </w:pPr>
      <w:r w:rsidRPr="0069154D">
        <w:rPr>
          <w:rStyle w:val="ac"/>
          <w:b/>
          <w:sz w:val="28"/>
          <w:szCs w:val="28"/>
          <w:u w:val="none"/>
        </w:rPr>
        <w:t xml:space="preserve">Таблица </w:t>
      </w:r>
      <w:r>
        <w:rPr>
          <w:rStyle w:val="ac"/>
          <w:b/>
          <w:sz w:val="28"/>
          <w:szCs w:val="28"/>
          <w:u w:val="none"/>
        </w:rPr>
        <w:t>3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5812"/>
        <w:gridCol w:w="2912"/>
      </w:tblGrid>
      <w:tr w:rsidR="0065162C" w:rsidRPr="0065162C" w:rsidTr="004D605D">
        <w:tc>
          <w:tcPr>
            <w:tcW w:w="3369" w:type="dxa"/>
            <w:vAlign w:val="center"/>
          </w:tcPr>
          <w:p w:rsidR="0065162C" w:rsidRPr="0065162C" w:rsidRDefault="002F07E1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F07E1">
              <w:rPr>
                <w:rStyle w:val="a7"/>
                <w:sz w:val="24"/>
                <w:szCs w:val="24"/>
              </w:rPr>
              <w:t xml:space="preserve">Наименование проблемы с указанием </w:t>
            </w:r>
            <w:r>
              <w:rPr>
                <w:rStyle w:val="a7"/>
                <w:sz w:val="24"/>
                <w:szCs w:val="24"/>
              </w:rPr>
              <w:t>номера</w:t>
            </w:r>
            <w:r w:rsidRPr="002F07E1">
              <w:rPr>
                <w:rStyle w:val="a7"/>
                <w:sz w:val="24"/>
                <w:szCs w:val="24"/>
              </w:rPr>
              <w:t xml:space="preserve"> (из таблицы 1)</w:t>
            </w:r>
          </w:p>
        </w:tc>
        <w:tc>
          <w:tcPr>
            <w:tcW w:w="2976" w:type="dxa"/>
            <w:vAlign w:val="center"/>
          </w:tcPr>
          <w:p w:rsidR="0065162C" w:rsidRPr="0065162C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  <w:highlight w:val="green"/>
              </w:rPr>
            </w:pPr>
            <w:r w:rsidRPr="002F07E1">
              <w:rPr>
                <w:b/>
                <w:sz w:val="24"/>
                <w:szCs w:val="24"/>
              </w:rPr>
              <w:t>№</w:t>
            </w:r>
            <w:r w:rsidR="002F07E1" w:rsidRPr="002F07E1">
              <w:rPr>
                <w:b/>
                <w:sz w:val="24"/>
                <w:szCs w:val="24"/>
              </w:rPr>
              <w:t xml:space="preserve"> способа решения проблемы</w:t>
            </w:r>
          </w:p>
        </w:tc>
        <w:tc>
          <w:tcPr>
            <w:tcW w:w="5812" w:type="dxa"/>
            <w:vAlign w:val="center"/>
          </w:tcPr>
          <w:p w:rsidR="0065162C" w:rsidRPr="0065162C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5162C">
              <w:rPr>
                <w:rStyle w:val="a7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65162C" w:rsidRPr="0065162C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5162C">
              <w:rPr>
                <w:rStyle w:val="a7"/>
                <w:sz w:val="24"/>
                <w:szCs w:val="24"/>
              </w:rPr>
              <w:t>Примечания</w:t>
            </w:r>
          </w:p>
        </w:tc>
      </w:tr>
      <w:tr w:rsidR="0065162C" w:rsidTr="002F07E1">
        <w:tc>
          <w:tcPr>
            <w:tcW w:w="3369" w:type="dxa"/>
          </w:tcPr>
          <w:p w:rsidR="0065162C" w:rsidRPr="00EB551F" w:rsidRDefault="00EB551F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51F">
              <w:rPr>
                <w:sz w:val="28"/>
                <w:szCs w:val="28"/>
              </w:rPr>
              <w:t>˗</w:t>
            </w:r>
          </w:p>
        </w:tc>
        <w:tc>
          <w:tcPr>
            <w:tcW w:w="2976" w:type="dxa"/>
          </w:tcPr>
          <w:p w:rsidR="0065162C" w:rsidRPr="00EB551F" w:rsidRDefault="00EB551F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51F">
              <w:rPr>
                <w:sz w:val="28"/>
                <w:szCs w:val="28"/>
              </w:rPr>
              <w:t>˗</w:t>
            </w:r>
          </w:p>
        </w:tc>
        <w:tc>
          <w:tcPr>
            <w:tcW w:w="5812" w:type="dxa"/>
          </w:tcPr>
          <w:p w:rsidR="0065162C" w:rsidRDefault="00EB551F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51F">
              <w:rPr>
                <w:sz w:val="28"/>
                <w:szCs w:val="28"/>
              </w:rPr>
              <w:t>˗</w:t>
            </w:r>
          </w:p>
        </w:tc>
        <w:tc>
          <w:tcPr>
            <w:tcW w:w="2912" w:type="dxa"/>
          </w:tcPr>
          <w:p w:rsidR="0065162C" w:rsidRDefault="00EB551F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51F">
              <w:rPr>
                <w:sz w:val="28"/>
                <w:szCs w:val="28"/>
              </w:rPr>
              <w:t>˗</w:t>
            </w:r>
          </w:p>
        </w:tc>
      </w:tr>
    </w:tbl>
    <w:p w:rsidR="0065162C" w:rsidRDefault="0065162C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Default="0065162C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bookmarkStart w:id="9" w:name="bookmark10"/>
      <w:r w:rsidRPr="0065162C">
        <w:rPr>
          <w:bCs w:val="0"/>
          <w:sz w:val="28"/>
          <w:szCs w:val="28"/>
        </w:rPr>
        <w:t>4.</w:t>
      </w:r>
      <w:r w:rsidRPr="0065162C">
        <w:rPr>
          <w:bCs w:val="0"/>
          <w:i/>
          <w:sz w:val="28"/>
          <w:szCs w:val="28"/>
        </w:rPr>
        <w:t> </w:t>
      </w:r>
      <w:r w:rsidR="006E16B7" w:rsidRPr="0065162C">
        <w:rPr>
          <w:sz w:val="28"/>
          <w:szCs w:val="28"/>
        </w:rPr>
        <w:t>Способы</w:t>
      </w:r>
      <w:r w:rsidR="006E16B7" w:rsidRPr="00104AA1">
        <w:rPr>
          <w:sz w:val="28"/>
          <w:szCs w:val="28"/>
        </w:rPr>
        <w:t xml:space="preserve"> решения заявленных проблем без введения нового регулирования</w:t>
      </w:r>
      <w:bookmarkEnd w:id="9"/>
    </w:p>
    <w:p w:rsidR="00894A5C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104AA1">
        <w:rPr>
          <w:sz w:val="28"/>
          <w:szCs w:val="28"/>
        </w:rPr>
        <w:t>Следующие из перечисленных в таблицах</w:t>
      </w:r>
      <w:hyperlink w:anchor="bookmark8" w:tooltip="Current Document">
        <w:r w:rsidRPr="00104AA1">
          <w:rPr>
            <w:sz w:val="28"/>
            <w:szCs w:val="28"/>
          </w:rPr>
          <w:t xml:space="preserve"> 2</w:t>
        </w:r>
      </w:hyperlink>
      <w:r w:rsidRPr="00104AA1">
        <w:rPr>
          <w:sz w:val="28"/>
          <w:szCs w:val="28"/>
        </w:rPr>
        <w:t>,</w:t>
      </w:r>
      <w:hyperlink w:anchor="bookmark9" w:tooltip="Current Document">
        <w:r w:rsidRPr="00104AA1">
          <w:rPr>
            <w:sz w:val="28"/>
            <w:szCs w:val="28"/>
          </w:rPr>
          <w:t xml:space="preserve"> 3 </w:t>
        </w:r>
      </w:hyperlink>
      <w:r w:rsidRPr="00104AA1">
        <w:rPr>
          <w:sz w:val="28"/>
          <w:szCs w:val="28"/>
        </w:rPr>
        <w:t>настоящей части способов решения заявленных проблем не требуют введения нового регулирования:</w:t>
      </w:r>
    </w:p>
    <w:p w:rsidR="00C57194" w:rsidRPr="0069154D" w:rsidRDefault="0069154D" w:rsidP="0069154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b/>
          <w:sz w:val="28"/>
          <w:szCs w:val="28"/>
        </w:rPr>
      </w:pPr>
      <w:r w:rsidRPr="0069154D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4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4057"/>
        <w:gridCol w:w="3609"/>
        <w:gridCol w:w="3833"/>
        <w:gridCol w:w="3834"/>
      </w:tblGrid>
      <w:tr w:rsidR="00C57194" w:rsidRPr="00C57194" w:rsidTr="004D605D">
        <w:tc>
          <w:tcPr>
            <w:tcW w:w="4057" w:type="dxa"/>
            <w:vAlign w:val="center"/>
          </w:tcPr>
          <w:p w:rsidR="00C57194" w:rsidRPr="00C57194" w:rsidRDefault="002F07E1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F07E1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C57194" w:rsidRPr="00C57194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57194">
              <w:rPr>
                <w:rStyle w:val="a7"/>
                <w:sz w:val="24"/>
                <w:szCs w:val="24"/>
              </w:rPr>
              <w:t xml:space="preserve">Таблица и </w:t>
            </w:r>
            <w:r w:rsidR="002F07E1">
              <w:rPr>
                <w:rStyle w:val="a7"/>
                <w:sz w:val="24"/>
                <w:szCs w:val="24"/>
              </w:rPr>
              <w:t xml:space="preserve">номер </w:t>
            </w:r>
            <w:r w:rsidRPr="00C57194">
              <w:rPr>
                <w:rStyle w:val="a7"/>
                <w:sz w:val="24"/>
                <w:szCs w:val="24"/>
              </w:rPr>
              <w:t>способ</w:t>
            </w:r>
            <w:r w:rsidR="002F07E1">
              <w:rPr>
                <w:rStyle w:val="a7"/>
                <w:sz w:val="24"/>
                <w:szCs w:val="24"/>
              </w:rPr>
              <w:t>а решения проблемы</w:t>
            </w:r>
          </w:p>
        </w:tc>
        <w:tc>
          <w:tcPr>
            <w:tcW w:w="3833" w:type="dxa"/>
            <w:vAlign w:val="center"/>
          </w:tcPr>
          <w:p w:rsidR="00C57194" w:rsidRPr="00C57194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57194">
              <w:rPr>
                <w:rStyle w:val="a7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C57194" w:rsidRPr="00C57194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57194">
              <w:rPr>
                <w:b/>
                <w:sz w:val="24"/>
                <w:szCs w:val="24"/>
              </w:rPr>
              <w:t>Примечания</w:t>
            </w:r>
          </w:p>
        </w:tc>
      </w:tr>
      <w:tr w:rsidR="00C57194" w:rsidTr="002F07E1">
        <w:tc>
          <w:tcPr>
            <w:tcW w:w="4057" w:type="dxa"/>
          </w:tcPr>
          <w:p w:rsidR="00C57194" w:rsidRDefault="00EB551F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51F">
              <w:rPr>
                <w:sz w:val="28"/>
                <w:szCs w:val="28"/>
              </w:rPr>
              <w:t>˗</w:t>
            </w:r>
          </w:p>
        </w:tc>
        <w:tc>
          <w:tcPr>
            <w:tcW w:w="3609" w:type="dxa"/>
          </w:tcPr>
          <w:p w:rsidR="00C57194" w:rsidRDefault="00EB551F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51F">
              <w:rPr>
                <w:sz w:val="28"/>
                <w:szCs w:val="28"/>
              </w:rPr>
              <w:t>˗</w:t>
            </w:r>
          </w:p>
        </w:tc>
        <w:tc>
          <w:tcPr>
            <w:tcW w:w="3833" w:type="dxa"/>
          </w:tcPr>
          <w:p w:rsidR="00C57194" w:rsidRDefault="00EB551F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51F">
              <w:rPr>
                <w:sz w:val="28"/>
                <w:szCs w:val="28"/>
              </w:rPr>
              <w:t>˗</w:t>
            </w:r>
          </w:p>
        </w:tc>
        <w:tc>
          <w:tcPr>
            <w:tcW w:w="3834" w:type="dxa"/>
          </w:tcPr>
          <w:p w:rsidR="00C57194" w:rsidRDefault="00EB551F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B551F">
              <w:rPr>
                <w:sz w:val="28"/>
                <w:szCs w:val="28"/>
              </w:rPr>
              <w:t>˗</w:t>
            </w:r>
          </w:p>
        </w:tc>
      </w:tr>
    </w:tbl>
    <w:p w:rsidR="00C57194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57194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C57194" w:rsidRPr="00C57194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  <w:sectPr w:rsidR="00C57194" w:rsidRPr="00C57194" w:rsidSect="003D78BB">
          <w:headerReference w:type="default" r:id="rId10"/>
          <w:headerReference w:type="first" r:id="rId11"/>
          <w:pgSz w:w="16838" w:h="11909" w:orient="landscape"/>
          <w:pgMar w:top="1134" w:right="567" w:bottom="851" w:left="1134" w:header="283" w:footer="6" w:gutter="0"/>
          <w:cols w:space="720"/>
          <w:noEndnote/>
          <w:titlePg/>
          <w:docGrid w:linePitch="360"/>
        </w:sectPr>
      </w:pPr>
    </w:p>
    <w:p w:rsidR="00894A5C" w:rsidRPr="00104AA1" w:rsidRDefault="00894A5C" w:rsidP="00104AA1">
      <w:pPr>
        <w:tabs>
          <w:tab w:val="left" w:pos="1560"/>
          <w:tab w:val="left" w:pos="3261"/>
        </w:tabs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C57194" w:rsidRDefault="00C57194" w:rsidP="001E71E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bookmarkStart w:id="10" w:name="bookmark11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Размещение извещения и публичные консультации</w:t>
      </w:r>
    </w:p>
    <w:p w:rsidR="00C57194" w:rsidRPr="00C57194" w:rsidRDefault="00C57194" w:rsidP="00C57194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894A5C" w:rsidRPr="00104AA1" w:rsidRDefault="00C57194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1. </w:t>
      </w:r>
      <w:r w:rsidR="006E16B7" w:rsidRPr="00104AA1">
        <w:rPr>
          <w:sz w:val="28"/>
          <w:szCs w:val="28"/>
        </w:rPr>
        <w:t>Информация о размещении извещения</w:t>
      </w:r>
      <w:bookmarkEnd w:id="10"/>
    </w:p>
    <w:p w:rsidR="00894A5C" w:rsidRPr="00104AA1" w:rsidRDefault="00C57194" w:rsidP="0081360E">
      <w:pPr>
        <w:pStyle w:val="21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 w:rsidR="006E16B7" w:rsidRPr="00104AA1">
        <w:rPr>
          <w:sz w:val="28"/>
          <w:szCs w:val="28"/>
        </w:rPr>
        <w:t xml:space="preserve">Извещение было размещено </w:t>
      </w:r>
      <w:r w:rsidR="00EB551F" w:rsidRPr="00EB551F">
        <w:rPr>
          <w:sz w:val="28"/>
          <w:szCs w:val="28"/>
        </w:rPr>
        <w:t>˗</w:t>
      </w:r>
      <w:r w:rsidR="00EB551F">
        <w:rPr>
          <w:sz w:val="28"/>
          <w:szCs w:val="28"/>
        </w:rPr>
        <w:t xml:space="preserve"> не размещался</w:t>
      </w:r>
      <w:proofErr w:type="gramEnd"/>
      <w:r w:rsidR="00EB551F">
        <w:rPr>
          <w:sz w:val="28"/>
          <w:szCs w:val="28"/>
        </w:rPr>
        <w:t xml:space="preserve"> </w:t>
      </w:r>
      <w:r w:rsidR="00EB551F" w:rsidRPr="00EB551F">
        <w:rPr>
          <w:sz w:val="28"/>
          <w:szCs w:val="28"/>
        </w:rPr>
        <w:t>˗</w:t>
      </w:r>
      <w:r w:rsidR="006E16B7" w:rsidRPr="00104AA1">
        <w:rPr>
          <w:sz w:val="28"/>
          <w:szCs w:val="28"/>
        </w:rPr>
        <w:t xml:space="preserve"> и доступно в сети Интернет</w:t>
      </w:r>
      <w:r w:rsidR="0081360E">
        <w:rPr>
          <w:sz w:val="28"/>
          <w:szCs w:val="28"/>
        </w:rPr>
        <w:t xml:space="preserve"> </w:t>
      </w:r>
      <w:r w:rsidR="006E16B7" w:rsidRPr="00104AA1">
        <w:rPr>
          <w:sz w:val="28"/>
          <w:szCs w:val="28"/>
        </w:rPr>
        <w:t>по следующему адресу:</w:t>
      </w:r>
      <w:r>
        <w:rPr>
          <w:sz w:val="28"/>
          <w:szCs w:val="28"/>
        </w:rPr>
        <w:t xml:space="preserve"> _________________</w:t>
      </w:r>
      <w:r w:rsidR="002A48E8">
        <w:rPr>
          <w:sz w:val="28"/>
          <w:szCs w:val="28"/>
        </w:rPr>
        <w:t>____________________________</w:t>
      </w:r>
      <w:r>
        <w:rPr>
          <w:sz w:val="28"/>
          <w:szCs w:val="28"/>
        </w:rPr>
        <w:t>.</w:t>
      </w:r>
    </w:p>
    <w:p w:rsidR="00894A5C" w:rsidRPr="00104AA1" w:rsidRDefault="00C57194" w:rsidP="002A48E8">
      <w:pPr>
        <w:pStyle w:val="21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1.2. </w:t>
      </w:r>
      <w:r w:rsidR="006E16B7" w:rsidRPr="00104AA1">
        <w:rPr>
          <w:sz w:val="28"/>
          <w:szCs w:val="28"/>
        </w:rPr>
        <w:t xml:space="preserve">Предложения в связи с размещением указанного извещения принимались в период </w:t>
      </w:r>
      <w:proofErr w:type="gramStart"/>
      <w:r w:rsidR="006E16B7" w:rsidRPr="00104AA1">
        <w:rPr>
          <w:sz w:val="28"/>
          <w:szCs w:val="28"/>
        </w:rPr>
        <w:t>с</w:t>
      </w:r>
      <w:proofErr w:type="gramEnd"/>
      <w:r w:rsidR="006E16B7" w:rsidRPr="00104AA1">
        <w:rPr>
          <w:sz w:val="28"/>
          <w:szCs w:val="28"/>
        </w:rPr>
        <w:t xml:space="preserve"> </w:t>
      </w:r>
      <w:r w:rsidR="001E71E2">
        <w:rPr>
          <w:sz w:val="28"/>
          <w:szCs w:val="28"/>
        </w:rPr>
        <w:t>____</w:t>
      </w:r>
      <w:r w:rsidR="00EB551F">
        <w:rPr>
          <w:sz w:val="28"/>
          <w:szCs w:val="28"/>
        </w:rPr>
        <w:t>-</w:t>
      </w:r>
      <w:r w:rsidR="001E71E2">
        <w:rPr>
          <w:sz w:val="28"/>
          <w:szCs w:val="28"/>
        </w:rPr>
        <w:t>________</w:t>
      </w:r>
      <w:r w:rsidR="006E16B7" w:rsidRPr="00104AA1">
        <w:rPr>
          <w:sz w:val="28"/>
          <w:szCs w:val="28"/>
        </w:rPr>
        <w:t>по</w:t>
      </w:r>
      <w:r w:rsidR="001E71E2">
        <w:rPr>
          <w:sz w:val="28"/>
          <w:szCs w:val="28"/>
        </w:rPr>
        <w:t xml:space="preserve"> __________</w:t>
      </w:r>
      <w:r w:rsidR="00EB551F">
        <w:rPr>
          <w:sz w:val="28"/>
          <w:szCs w:val="28"/>
        </w:rPr>
        <w:t>-</w:t>
      </w:r>
      <w:r w:rsidR="001E71E2">
        <w:rPr>
          <w:sz w:val="28"/>
          <w:szCs w:val="28"/>
        </w:rPr>
        <w:t>________.</w:t>
      </w:r>
    </w:p>
    <w:p w:rsidR="00894A5C" w:rsidRDefault="001E71E2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1.3. </w:t>
      </w:r>
      <w:r w:rsidR="006E16B7" w:rsidRPr="00104AA1">
        <w:rPr>
          <w:sz w:val="28"/>
          <w:szCs w:val="28"/>
        </w:rPr>
        <w:t>В указанный период предложения представили следующие лица:</w:t>
      </w:r>
    </w:p>
    <w:p w:rsidR="001E71E2" w:rsidRDefault="001E71E2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EB551F">
        <w:rPr>
          <w:sz w:val="28"/>
          <w:szCs w:val="28"/>
        </w:rPr>
        <w:t>-</w:t>
      </w:r>
      <w:r>
        <w:rPr>
          <w:sz w:val="28"/>
          <w:szCs w:val="28"/>
        </w:rPr>
        <w:t>_______________________________</w:t>
      </w:r>
    </w:p>
    <w:p w:rsidR="001E71E2" w:rsidRDefault="001E71E2" w:rsidP="001E71E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 w:val="0"/>
          <w:bCs w:val="0"/>
          <w:sz w:val="28"/>
          <w:szCs w:val="28"/>
        </w:rPr>
      </w:pPr>
      <w:bookmarkStart w:id="11" w:name="bookmark12"/>
    </w:p>
    <w:p w:rsidR="00894A5C" w:rsidRPr="00104AA1" w:rsidRDefault="001E71E2" w:rsidP="0081360E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1E71E2">
        <w:rPr>
          <w:bCs w:val="0"/>
          <w:sz w:val="28"/>
          <w:szCs w:val="28"/>
        </w:rPr>
        <w:t>2. </w:t>
      </w:r>
      <w:r w:rsidR="006E16B7" w:rsidRPr="001E71E2">
        <w:rPr>
          <w:sz w:val="28"/>
          <w:szCs w:val="28"/>
        </w:rPr>
        <w:t>Информация</w:t>
      </w:r>
      <w:r w:rsidR="006E16B7" w:rsidRPr="00104AA1">
        <w:rPr>
          <w:sz w:val="28"/>
          <w:szCs w:val="28"/>
        </w:rPr>
        <w:t xml:space="preserve"> о проведении публичных консультаций</w:t>
      </w:r>
      <w:bookmarkEnd w:id="11"/>
    </w:p>
    <w:p w:rsidR="00894A5C" w:rsidRPr="00104AA1" w:rsidRDefault="001E71E2" w:rsidP="0081360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2.1. </w:t>
      </w:r>
      <w:r w:rsidR="006E16B7" w:rsidRPr="00104AA1">
        <w:rPr>
          <w:sz w:val="28"/>
          <w:szCs w:val="28"/>
        </w:rPr>
        <w:t>Публичные консультации проводились (в том числе с уч</w:t>
      </w:r>
      <w:r w:rsidR="00C369BA">
        <w:rPr>
          <w:sz w:val="28"/>
          <w:szCs w:val="28"/>
        </w:rPr>
        <w:t>е</w:t>
      </w:r>
      <w:r w:rsidR="006E16B7" w:rsidRPr="00104AA1">
        <w:rPr>
          <w:sz w:val="28"/>
          <w:szCs w:val="28"/>
        </w:rPr>
        <w:t xml:space="preserve">том решений о продлении, если таковые имели место) в период </w:t>
      </w:r>
      <w:proofErr w:type="gramStart"/>
      <w:r w:rsidR="006E16B7" w:rsidRPr="00104AA1">
        <w:rPr>
          <w:sz w:val="28"/>
          <w:szCs w:val="28"/>
        </w:rPr>
        <w:t>с</w:t>
      </w:r>
      <w:proofErr w:type="gramEnd"/>
      <w:r w:rsidR="006E16B7" w:rsidRPr="00104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 </w:t>
      </w:r>
      <w:r w:rsidR="006E16B7" w:rsidRPr="00104AA1">
        <w:rPr>
          <w:sz w:val="28"/>
          <w:szCs w:val="28"/>
        </w:rPr>
        <w:t xml:space="preserve">по </w:t>
      </w:r>
      <w:r>
        <w:rPr>
          <w:sz w:val="28"/>
          <w:szCs w:val="28"/>
        </w:rPr>
        <w:t>_____________</w:t>
      </w:r>
      <w:r w:rsidR="006E16B7" w:rsidRPr="00104AA1">
        <w:rPr>
          <w:sz w:val="28"/>
          <w:szCs w:val="28"/>
        </w:rPr>
        <w:t>.</w:t>
      </w:r>
    </w:p>
    <w:p w:rsidR="00894A5C" w:rsidRDefault="001E71E2" w:rsidP="0081360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2.2. </w:t>
      </w:r>
      <w:r w:rsidR="006E16B7" w:rsidRPr="00104AA1">
        <w:rPr>
          <w:sz w:val="28"/>
          <w:szCs w:val="28"/>
        </w:rPr>
        <w:t>О проведении публичных консультаций были извещены следующие лица и органы:</w:t>
      </w:r>
    </w:p>
    <w:p w:rsidR="001E71E2" w:rsidRDefault="001E71E2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E71E2" w:rsidRPr="00104AA1" w:rsidRDefault="001E71E2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Default="001E71E2" w:rsidP="0081360E">
      <w:pPr>
        <w:pStyle w:val="21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2.3. </w:t>
      </w:r>
      <w:r w:rsidR="006E16B7" w:rsidRPr="00104AA1">
        <w:rPr>
          <w:sz w:val="28"/>
          <w:szCs w:val="28"/>
        </w:rPr>
        <w:t>В указанный выше срок предложения представили следующие участники публичных консультаций:</w:t>
      </w:r>
    </w:p>
    <w:p w:rsidR="001E71E2" w:rsidRDefault="001E71E2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369BA" w:rsidRDefault="00C369BA" w:rsidP="0081360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C369BA" w:rsidSect="001E71E2">
          <w:pgSz w:w="11909" w:h="16838"/>
          <w:pgMar w:top="567" w:right="851" w:bottom="1134" w:left="1134" w:header="0" w:footer="6" w:gutter="0"/>
          <w:cols w:space="720"/>
          <w:noEndnote/>
          <w:docGrid w:linePitch="360"/>
        </w:sectPr>
      </w:pPr>
    </w:p>
    <w:p w:rsidR="001E71E2" w:rsidRDefault="001E71E2" w:rsidP="0081360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1E2">
        <w:rPr>
          <w:rFonts w:ascii="Times New Roman" w:hAnsi="Times New Roman" w:cs="Times New Roman"/>
          <w:b/>
          <w:sz w:val="28"/>
          <w:szCs w:val="28"/>
        </w:rPr>
        <w:t>3. Сводка предложений по проекту акта, поступивших во время проведения публичных консультаций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394"/>
        <w:gridCol w:w="5529"/>
      </w:tblGrid>
      <w:tr w:rsidR="001E71E2" w:rsidRPr="001E71E2" w:rsidTr="004D605D">
        <w:tc>
          <w:tcPr>
            <w:tcW w:w="959" w:type="dxa"/>
            <w:vAlign w:val="center"/>
          </w:tcPr>
          <w:p w:rsidR="001E71E2" w:rsidRPr="001E71E2" w:rsidRDefault="001E71E2" w:rsidP="004D6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1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7" w:type="dxa"/>
            <w:vAlign w:val="center"/>
          </w:tcPr>
          <w:p w:rsidR="001E71E2" w:rsidRPr="001E71E2" w:rsidRDefault="001E71E2" w:rsidP="004D6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1E2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4394" w:type="dxa"/>
            <w:vAlign w:val="center"/>
          </w:tcPr>
          <w:p w:rsidR="001E71E2" w:rsidRPr="001E71E2" w:rsidRDefault="001E71E2" w:rsidP="004D6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1E2">
              <w:rPr>
                <w:rFonts w:ascii="Times New Roman" w:hAnsi="Times New Roman" w:cs="Times New Roman"/>
                <w:b/>
              </w:rPr>
              <w:t>Предложение</w:t>
            </w:r>
          </w:p>
        </w:tc>
        <w:tc>
          <w:tcPr>
            <w:tcW w:w="5529" w:type="dxa"/>
            <w:vAlign w:val="center"/>
          </w:tcPr>
          <w:p w:rsidR="001E71E2" w:rsidRPr="001E71E2" w:rsidRDefault="001E71E2" w:rsidP="004D6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1E2">
              <w:rPr>
                <w:rFonts w:ascii="Times New Roman" w:hAnsi="Times New Roman" w:cs="Times New Roman"/>
                <w:b/>
              </w:rPr>
              <w:t>Сведения об учете (причинах отклонения)</w:t>
            </w:r>
          </w:p>
        </w:tc>
      </w:tr>
      <w:tr w:rsidR="001E71E2" w:rsidTr="00C369BA">
        <w:tc>
          <w:tcPr>
            <w:tcW w:w="959" w:type="dxa"/>
          </w:tcPr>
          <w:p w:rsidR="001E71E2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E71E2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E71E2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1E71E2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4A5C" w:rsidRDefault="00894A5C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631E" w:rsidRDefault="0035631E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631E" w:rsidRDefault="0035631E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631E" w:rsidRPr="00104AA1" w:rsidRDefault="0035631E" w:rsidP="0035631E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631E">
        <w:rPr>
          <w:rFonts w:ascii="Times New Roman" w:hAnsi="Times New Roman" w:cs="Times New Roman"/>
          <w:sz w:val="28"/>
          <w:szCs w:val="28"/>
        </w:rPr>
        <w:t xml:space="preserve">Руководитель (должностное лицо)          </w:t>
      </w:r>
      <w:r w:rsidR="00FB25AE">
        <w:rPr>
          <w:rFonts w:ascii="Times New Roman" w:hAnsi="Times New Roman" w:cs="Times New Roman"/>
          <w:sz w:val="28"/>
          <w:szCs w:val="28"/>
        </w:rPr>
        <w:t>_________________  А.В. Костылевский</w:t>
      </w:r>
      <w:r w:rsidRPr="0035631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31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sectPr w:rsidR="0035631E" w:rsidRPr="00104AA1" w:rsidSect="00C369BA">
      <w:pgSz w:w="16838" w:h="11909" w:orient="landscape"/>
      <w:pgMar w:top="1134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E0" w:rsidRDefault="00D533E0">
      <w:r>
        <w:separator/>
      </w:r>
    </w:p>
  </w:endnote>
  <w:endnote w:type="continuationSeparator" w:id="0">
    <w:p w:rsidR="00D533E0" w:rsidRDefault="00D5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E0" w:rsidRDefault="00D533E0"/>
  </w:footnote>
  <w:footnote w:type="continuationSeparator" w:id="0">
    <w:p w:rsidR="00D533E0" w:rsidRDefault="00D533E0"/>
  </w:footnote>
  <w:footnote w:id="1">
    <w:p w:rsidR="00546B19" w:rsidRPr="007C1D4D" w:rsidRDefault="00546B19" w:rsidP="00091907">
      <w:pPr>
        <w:pStyle w:val="af4"/>
        <w:jc w:val="both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="007C1D4D" w:rsidRPr="00C369BA">
        <w:rPr>
          <w:rFonts w:ascii="Times New Roman" w:hAnsi="Times New Roman" w:cs="Times New Roman"/>
        </w:rPr>
        <w:t xml:space="preserve">В случае </w:t>
      </w:r>
      <w:r w:rsidR="001234BF" w:rsidRPr="00C369BA">
        <w:rPr>
          <w:rFonts w:ascii="Times New Roman" w:hAnsi="Times New Roman" w:cs="Times New Roman"/>
        </w:rPr>
        <w:t>отмены</w:t>
      </w:r>
      <w:r w:rsidR="007C1D4D" w:rsidRPr="00C369BA">
        <w:rPr>
          <w:rFonts w:ascii="Times New Roman" w:hAnsi="Times New Roman" w:cs="Times New Roman"/>
        </w:rPr>
        <w:t xml:space="preserve"> функций, высвобождения трудовых и иных ресурсов </w:t>
      </w:r>
      <w:r w:rsidR="001234BF" w:rsidRPr="00C369BA">
        <w:rPr>
          <w:rFonts w:ascii="Times New Roman" w:hAnsi="Times New Roman" w:cs="Times New Roman"/>
        </w:rPr>
        <w:t xml:space="preserve">информацию </w:t>
      </w:r>
      <w:r w:rsidR="00091907">
        <w:rPr>
          <w:rFonts w:ascii="Times New Roman" w:hAnsi="Times New Roman" w:cs="Times New Roman"/>
        </w:rPr>
        <w:t>рекомендуется</w:t>
      </w:r>
      <w:r w:rsidR="00C369BA" w:rsidRPr="00C369BA">
        <w:rPr>
          <w:rFonts w:ascii="Times New Roman" w:hAnsi="Times New Roman" w:cs="Times New Roman"/>
        </w:rPr>
        <w:t xml:space="preserve"> </w:t>
      </w:r>
      <w:r w:rsidR="007C1D4D" w:rsidRPr="00C369BA">
        <w:rPr>
          <w:rFonts w:ascii="Times New Roman" w:hAnsi="Times New Roman" w:cs="Times New Roman"/>
        </w:rPr>
        <w:t>указ</w:t>
      </w:r>
      <w:r w:rsidR="001234BF" w:rsidRPr="00C369BA">
        <w:rPr>
          <w:rFonts w:ascii="Times New Roman" w:hAnsi="Times New Roman" w:cs="Times New Roman"/>
        </w:rPr>
        <w:t>ать</w:t>
      </w:r>
      <w:r w:rsidR="007C1D4D" w:rsidRPr="00C369BA">
        <w:rPr>
          <w:rFonts w:ascii="Times New Roman" w:hAnsi="Times New Roman" w:cs="Times New Roman"/>
        </w:rPr>
        <w:t xml:space="preserve"> </w:t>
      </w:r>
      <w:r w:rsidR="001234BF" w:rsidRPr="00C369BA">
        <w:rPr>
          <w:rFonts w:ascii="Times New Roman" w:hAnsi="Times New Roman" w:cs="Times New Roman"/>
        </w:rPr>
        <w:t>в разделе</w:t>
      </w:r>
      <w:r w:rsidR="00C369BA" w:rsidRPr="00C369BA">
        <w:rPr>
          <w:rFonts w:ascii="Times New Roman" w:hAnsi="Times New Roman" w:cs="Times New Roman"/>
        </w:rPr>
        <w:t> </w:t>
      </w:r>
      <w:r w:rsidR="001234BF" w:rsidRPr="00C369BA">
        <w:rPr>
          <w:rFonts w:ascii="Times New Roman" w:hAnsi="Times New Roman" w:cs="Times New Roman"/>
        </w:rPr>
        <w:t>6</w:t>
      </w:r>
      <w:r w:rsidR="00091907">
        <w:rPr>
          <w:rFonts w:ascii="Times New Roman" w:hAnsi="Times New Roman" w:cs="Times New Roman"/>
        </w:rPr>
        <w:t>.</w:t>
      </w:r>
    </w:p>
  </w:footnote>
  <w:footnote w:id="2">
    <w:p w:rsidR="004C2D15" w:rsidRPr="004C2D15" w:rsidRDefault="004C2D15">
      <w:pPr>
        <w:pStyle w:val="af4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4C2D15"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897459"/>
      <w:docPartObj>
        <w:docPartGallery w:val="Page Numbers (Top of Page)"/>
        <w:docPartUnique/>
      </w:docPartObj>
    </w:sdtPr>
    <w:sdtEndPr/>
    <w:sdtContent>
      <w:p w:rsidR="001E71E2" w:rsidRDefault="001E71E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E01">
          <w:rPr>
            <w:noProof/>
          </w:rPr>
          <w:t>13</w:t>
        </w:r>
        <w:r>
          <w:fldChar w:fldCharType="end"/>
        </w:r>
      </w:p>
    </w:sdtContent>
  </w:sdt>
  <w:p w:rsidR="00725CE9" w:rsidRDefault="00725CE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715054"/>
      <w:docPartObj>
        <w:docPartGallery w:val="Page Numbers (Top of Page)"/>
        <w:docPartUnique/>
      </w:docPartObj>
    </w:sdtPr>
    <w:sdtEndPr/>
    <w:sdtContent>
      <w:p w:rsidR="003D78BB" w:rsidRDefault="003D78B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E01">
          <w:rPr>
            <w:noProof/>
          </w:rPr>
          <w:t>7</w:t>
        </w:r>
        <w:r>
          <w:fldChar w:fldCharType="end"/>
        </w:r>
      </w:p>
    </w:sdtContent>
  </w:sdt>
  <w:p w:rsidR="00725CE9" w:rsidRDefault="00725CE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805"/>
    <w:multiLevelType w:val="multilevel"/>
    <w:tmpl w:val="0DB671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13ED4"/>
    <w:multiLevelType w:val="multilevel"/>
    <w:tmpl w:val="10585FB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54FCD"/>
    <w:multiLevelType w:val="multilevel"/>
    <w:tmpl w:val="607030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66FB9"/>
    <w:multiLevelType w:val="multilevel"/>
    <w:tmpl w:val="97DC4DB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7760E2"/>
    <w:multiLevelType w:val="multilevel"/>
    <w:tmpl w:val="35D45C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627C7C"/>
    <w:multiLevelType w:val="hybridMultilevel"/>
    <w:tmpl w:val="58A4115A"/>
    <w:lvl w:ilvl="0" w:tplc="9B28D37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4ABA0C59"/>
    <w:multiLevelType w:val="multilevel"/>
    <w:tmpl w:val="B12800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F2015F"/>
    <w:multiLevelType w:val="multilevel"/>
    <w:tmpl w:val="9D3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0E3A2E"/>
    <w:multiLevelType w:val="multilevel"/>
    <w:tmpl w:val="59160AD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94A5C"/>
    <w:rsid w:val="00091907"/>
    <w:rsid w:val="000D5474"/>
    <w:rsid w:val="000F2FF4"/>
    <w:rsid w:val="00104AA1"/>
    <w:rsid w:val="001234BF"/>
    <w:rsid w:val="00123900"/>
    <w:rsid w:val="00162626"/>
    <w:rsid w:val="001E71E2"/>
    <w:rsid w:val="00202AD9"/>
    <w:rsid w:val="00243710"/>
    <w:rsid w:val="00251DE4"/>
    <w:rsid w:val="0027153C"/>
    <w:rsid w:val="002A48E8"/>
    <w:rsid w:val="002C27E5"/>
    <w:rsid w:val="002D6444"/>
    <w:rsid w:val="002E202A"/>
    <w:rsid w:val="002F07E1"/>
    <w:rsid w:val="002F6953"/>
    <w:rsid w:val="003179D4"/>
    <w:rsid w:val="0035631E"/>
    <w:rsid w:val="0038156C"/>
    <w:rsid w:val="003941D5"/>
    <w:rsid w:val="00394A07"/>
    <w:rsid w:val="003C49CF"/>
    <w:rsid w:val="003D78BB"/>
    <w:rsid w:val="004046C5"/>
    <w:rsid w:val="00455E76"/>
    <w:rsid w:val="004952FD"/>
    <w:rsid w:val="00495583"/>
    <w:rsid w:val="004B1031"/>
    <w:rsid w:val="004B20D6"/>
    <w:rsid w:val="004C2D15"/>
    <w:rsid w:val="004D605D"/>
    <w:rsid w:val="004E09CE"/>
    <w:rsid w:val="004E56C0"/>
    <w:rsid w:val="00512AD7"/>
    <w:rsid w:val="00546B19"/>
    <w:rsid w:val="00572B66"/>
    <w:rsid w:val="00582BBC"/>
    <w:rsid w:val="00586567"/>
    <w:rsid w:val="0059613F"/>
    <w:rsid w:val="005C5BC3"/>
    <w:rsid w:val="005F3720"/>
    <w:rsid w:val="00644277"/>
    <w:rsid w:val="0065162C"/>
    <w:rsid w:val="0065403B"/>
    <w:rsid w:val="00674E01"/>
    <w:rsid w:val="0069154D"/>
    <w:rsid w:val="006A5676"/>
    <w:rsid w:val="006A66D7"/>
    <w:rsid w:val="006E16B7"/>
    <w:rsid w:val="00702900"/>
    <w:rsid w:val="007155C3"/>
    <w:rsid w:val="00725436"/>
    <w:rsid w:val="00725CE9"/>
    <w:rsid w:val="007A2319"/>
    <w:rsid w:val="007A4927"/>
    <w:rsid w:val="007C1D4D"/>
    <w:rsid w:val="007D15DF"/>
    <w:rsid w:val="007E60B9"/>
    <w:rsid w:val="0081360E"/>
    <w:rsid w:val="008244BB"/>
    <w:rsid w:val="00831891"/>
    <w:rsid w:val="00861D49"/>
    <w:rsid w:val="00893AE3"/>
    <w:rsid w:val="00894A5C"/>
    <w:rsid w:val="008D1BFB"/>
    <w:rsid w:val="008D22ED"/>
    <w:rsid w:val="0092147D"/>
    <w:rsid w:val="00940A78"/>
    <w:rsid w:val="009F495F"/>
    <w:rsid w:val="00A0199B"/>
    <w:rsid w:val="00A11A47"/>
    <w:rsid w:val="00A13E90"/>
    <w:rsid w:val="00A60B28"/>
    <w:rsid w:val="00A940CC"/>
    <w:rsid w:val="00AF70A3"/>
    <w:rsid w:val="00B2303D"/>
    <w:rsid w:val="00B269BD"/>
    <w:rsid w:val="00B50248"/>
    <w:rsid w:val="00BB4368"/>
    <w:rsid w:val="00BF40AD"/>
    <w:rsid w:val="00C369BA"/>
    <w:rsid w:val="00C57194"/>
    <w:rsid w:val="00C62366"/>
    <w:rsid w:val="00C64B53"/>
    <w:rsid w:val="00C82FF6"/>
    <w:rsid w:val="00CA5A02"/>
    <w:rsid w:val="00CB2CA8"/>
    <w:rsid w:val="00CB4F4E"/>
    <w:rsid w:val="00CB5FAF"/>
    <w:rsid w:val="00CB7788"/>
    <w:rsid w:val="00CE4625"/>
    <w:rsid w:val="00D10B06"/>
    <w:rsid w:val="00D30687"/>
    <w:rsid w:val="00D34450"/>
    <w:rsid w:val="00D35ACF"/>
    <w:rsid w:val="00D51FDC"/>
    <w:rsid w:val="00D533E0"/>
    <w:rsid w:val="00D6077C"/>
    <w:rsid w:val="00DE748A"/>
    <w:rsid w:val="00DE788A"/>
    <w:rsid w:val="00E01F8F"/>
    <w:rsid w:val="00E3764C"/>
    <w:rsid w:val="00E62EF0"/>
    <w:rsid w:val="00E940D5"/>
    <w:rsid w:val="00E957C0"/>
    <w:rsid w:val="00EB551F"/>
    <w:rsid w:val="00EB5A62"/>
    <w:rsid w:val="00F26233"/>
    <w:rsid w:val="00F31208"/>
    <w:rsid w:val="00F709D8"/>
    <w:rsid w:val="00F94F57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2C2C1A-F6A4-427F-877D-DF5E80B6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2623</Words>
  <Characters>14955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Сводный отчет о проведении оценки регулирующего воздействия проекта нормативного</vt:lpstr>
      <vt:lpstr>    </vt:lpstr>
      <vt:lpstr>    I. Общая информация</vt:lpstr>
      <vt:lpstr>    1.1. Вид и наименование проекта нормативного правового акта: </vt:lpstr>
      <vt:lpstr>    приказ министерства транспорта и дорожного хозяйства Новосибирской области «О вн</vt:lpstr>
      <vt:lpstr>    </vt:lpstr>
      <vt:lpstr>    1.2. Разработчик проекта нормативного правового акта: </vt:lpstr>
      <vt:lpstr>    министерство транспорта и дорожного хозяйства Новосибирской области</vt:lpstr>
      <vt:lpstr>    Областной исполнительный орган государственной власти Новосибирской области, на </vt:lpstr>
      <vt:lpstr>    министерство транспорта и дорожного хозяйства Новосибирской области</vt:lpstr>
      <vt:lpstr>    1.3. Контактная информация разработчика нормативного правового акта (органа, осу</vt:lpstr>
      <vt:lpstr>    Ф.И.О.: Сокол Л.Г.</vt:lpstr>
      <vt:lpstr>    Должность: консультант˗юрист министерства транспорта и дорожного хозяйства Новос</vt:lpstr>
      <vt:lpstr>    Телефон, адрес электронной почты: 223 39 68, slg@nso.ru</vt:lpstr>
      <vt:lpstr>    </vt:lpstr>
      <vt:lpstr>    II. Описание проблем и предлагаемого регулирования</vt:lpstr>
      <vt:lpstr>    1. Краткая характеристика проблем, на решение которых направлен проект нормативн</vt:lpstr>
      <vt:lpstr>    2. Предлагаемое регулирование</vt:lpstr>
      <vt:lpstr>    IV. Размещение извещения и публичные консультации</vt:lpstr>
      <vt:lpstr>    </vt:lpstr>
      <vt:lpstr>    1. Информация о размещении извещения</vt:lpstr>
      <vt:lpstr>    </vt:lpstr>
      <vt:lpstr>    2. Информация о проведении публичных консультаций</vt:lpstr>
    </vt:vector>
  </TitlesOfParts>
  <Company>АГНОиПНО</Company>
  <LinksUpToDate>false</LinksUpToDate>
  <CharactersWithSpaces>17543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Васильевна</dc:creator>
  <cp:lastModifiedBy>Сокол Лидия Георгиевна</cp:lastModifiedBy>
  <cp:revision>3</cp:revision>
  <cp:lastPrinted>2017-08-24T09:41:00Z</cp:lastPrinted>
  <dcterms:created xsi:type="dcterms:W3CDTF">2017-08-24T08:53:00Z</dcterms:created>
  <dcterms:modified xsi:type="dcterms:W3CDTF">2017-08-24T09:53:00Z</dcterms:modified>
</cp:coreProperties>
</file>