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099104CF" w:rsidR="00D05D1A" w:rsidRPr="0052691E" w:rsidRDefault="00D05D1A" w:rsidP="00D05D1A">
      <w:pPr>
        <w:jc w:val="center"/>
        <w:rPr>
          <w:b/>
          <w:sz w:val="28"/>
          <w:szCs w:val="28"/>
        </w:rPr>
      </w:pPr>
      <w:r w:rsidRPr="0052691E">
        <w:rPr>
          <w:b/>
          <w:sz w:val="28"/>
          <w:szCs w:val="28"/>
        </w:rPr>
        <w:t xml:space="preserve">Сводный отчет </w:t>
      </w:r>
      <w:r w:rsidR="007E02D0">
        <w:rPr>
          <w:b/>
          <w:sz w:val="28"/>
          <w:szCs w:val="28"/>
        </w:rPr>
        <w:t>после</w:t>
      </w:r>
      <w:r w:rsidRPr="0052691E">
        <w:rPr>
          <w:b/>
          <w:sz w:val="28"/>
          <w:szCs w:val="28"/>
        </w:rPr>
        <w:t xml:space="preserve"> проведения публичных консультаций по проекту нормативного правового акта</w:t>
      </w:r>
    </w:p>
    <w:p w14:paraId="37F2A654" w14:textId="77777777" w:rsidR="00D05D1A" w:rsidRDefault="00D05D1A" w:rsidP="00D05D1A">
      <w:pPr>
        <w:pStyle w:val="a3"/>
        <w:ind w:left="0"/>
        <w:rPr>
          <w:sz w:val="28"/>
          <w:szCs w:val="28"/>
        </w:rPr>
      </w:pPr>
    </w:p>
    <w:p w14:paraId="72E3B343" w14:textId="349EDBEA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DA4A23" w:rsidRPr="00DA4A23">
        <w:rPr>
          <w:rFonts w:ascii="Times New Roman" w:hAnsi="Times New Roman" w:cs="Times New Roman"/>
          <w:sz w:val="28"/>
          <w:szCs w:val="28"/>
        </w:rPr>
        <w:t xml:space="preserve">управление строительства, коммунального, дорожного хозяйства и транспорта администрации Кочковского района Новосибирской области, начальник управления </w:t>
      </w:r>
      <w:proofErr w:type="spellStart"/>
      <w:r w:rsidR="00DA4A23" w:rsidRPr="00DA4A23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="00DA4A23" w:rsidRPr="00DA4A23">
        <w:rPr>
          <w:rFonts w:ascii="Times New Roman" w:hAnsi="Times New Roman" w:cs="Times New Roman"/>
          <w:sz w:val="28"/>
          <w:szCs w:val="28"/>
        </w:rPr>
        <w:t xml:space="preserve"> Булат Сергеевич, тел. 8 (383-56) 22-307</w:t>
      </w:r>
      <w:r w:rsidRPr="003F6CE9">
        <w:rPr>
          <w:rFonts w:ascii="Times New Roman" w:hAnsi="Times New Roman" w:cs="Times New Roman"/>
          <w:sz w:val="28"/>
          <w:szCs w:val="28"/>
        </w:rPr>
        <w:t>.</w:t>
      </w:r>
    </w:p>
    <w:p w14:paraId="6325C9BA" w14:textId="549A4C05" w:rsidR="00EC4D31" w:rsidRPr="00A63B15" w:rsidRDefault="00D05D1A" w:rsidP="00A63B1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63B15">
        <w:rPr>
          <w:sz w:val="28"/>
          <w:szCs w:val="28"/>
        </w:rPr>
        <w:t xml:space="preserve">Наименование проекта акта: </w:t>
      </w:r>
      <w:r w:rsidR="00DA4A23" w:rsidRPr="00A63B15">
        <w:rPr>
          <w:sz w:val="28"/>
          <w:szCs w:val="28"/>
        </w:rPr>
        <w:t xml:space="preserve">проект постановления администрации Кочковского района Новосибирской области </w:t>
      </w:r>
      <w:r w:rsidR="00A63B15" w:rsidRPr="00A63B15">
        <w:rPr>
          <w:sz w:val="28"/>
          <w:szCs w:val="28"/>
        </w:rPr>
        <w:t>О внесении изменений в постановление администрации Кочковского района Новосибирской области от 05.10.2016 № 362-па «Об утверждении административного регламента предоставления муниципальной услуги по подготовке, регистрации и выдаче градостроительного плана земельного участка» (с изменениями, внесенными постановлениями администрации Кочковского района Новосибирской области от 10.01.2017 № 16-па, от 10.05.2017 № 279-па, от 17.07.2017 № 413-па, от 31.10.2017 № 609-па)</w:t>
      </w:r>
      <w:r w:rsidR="00EC4D31" w:rsidRPr="00A63B15">
        <w:rPr>
          <w:sz w:val="28"/>
          <w:szCs w:val="28"/>
        </w:rPr>
        <w:t>.</w:t>
      </w:r>
    </w:p>
    <w:p w14:paraId="3A5DF9A8" w14:textId="186EA9EF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6C2F">
        <w:rPr>
          <w:rFonts w:ascii="Times New Roman" w:hAnsi="Times New Roman" w:cs="Times New Roman"/>
          <w:sz w:val="28"/>
          <w:szCs w:val="28"/>
        </w:rPr>
        <w:t>езультаты размещения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Pr="00A16C2F">
        <w:rPr>
          <w:rFonts w:ascii="Times New Roman" w:hAnsi="Times New Roman" w:cs="Times New Roman"/>
          <w:sz w:val="28"/>
          <w:szCs w:val="28"/>
        </w:rPr>
        <w:t xml:space="preserve"> и на официальном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ГИС НСО «Электронная демократия Новосибирской области»</w:t>
      </w:r>
      <w:r w:rsidRPr="00A16C2F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проведение данного этапа оценки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DA4A23">
        <w:rPr>
          <w:rFonts w:ascii="Times New Roman" w:hAnsi="Times New Roman" w:cs="Times New Roman"/>
          <w:sz w:val="28"/>
          <w:szCs w:val="28"/>
        </w:rPr>
        <w:t>не размещалось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32B9785B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6C2F">
        <w:rPr>
          <w:rFonts w:ascii="Times New Roman" w:hAnsi="Times New Roman" w:cs="Times New Roman"/>
          <w:sz w:val="28"/>
          <w:szCs w:val="28"/>
        </w:rPr>
        <w:t>писание проблем, для решения которых разработан проект акта, и их негативных эффектов (последствий)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наличие разногласий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14E62889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возможных способов решения таких проблем, в том числе без введения нового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законодательству.</w:t>
      </w:r>
      <w:r w:rsidRPr="000F4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выбора способа решения проблемы в сопоставлении с иными возможными способами ее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23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регулированием, и о</w:t>
      </w:r>
      <w:r>
        <w:rPr>
          <w:rFonts w:ascii="Times New Roman" w:hAnsi="Times New Roman" w:cs="Times New Roman"/>
          <w:sz w:val="28"/>
          <w:szCs w:val="28"/>
        </w:rPr>
        <w:t xml:space="preserve">ценку расходов на их выполнение: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A73">
        <w:rPr>
          <w:rFonts w:ascii="Times New Roman" w:hAnsi="Times New Roman" w:cs="Times New Roman"/>
          <w:sz w:val="28"/>
          <w:szCs w:val="28"/>
        </w:rPr>
        <w:t xml:space="preserve"> иных расходов субъектов предпринимательской и инвестиционной деятельности, бюджета </w:t>
      </w: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F4A73">
        <w:rPr>
          <w:rFonts w:ascii="Times New Roman" w:hAnsi="Times New Roman" w:cs="Times New Roman"/>
          <w:sz w:val="28"/>
          <w:szCs w:val="28"/>
        </w:rPr>
        <w:t>, связанных с введением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необходимости установления предусмотренного проектом акта переходного периода или отсрочки вступления в силу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(если переходный период предусмотрен): </w:t>
      </w:r>
      <w:r w:rsidR="00DA4A23">
        <w:rPr>
          <w:rFonts w:ascii="Times New Roman" w:hAnsi="Times New Roman" w:cs="Times New Roman"/>
          <w:sz w:val="28"/>
          <w:szCs w:val="28"/>
        </w:rPr>
        <w:t>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4CB3D57B" w:rsidR="00D05D1A" w:rsidRPr="0075051C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51C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02D0">
        <w:rPr>
          <w:rFonts w:ascii="Times New Roman" w:hAnsi="Times New Roman" w:cs="Times New Roman"/>
          <w:sz w:val="28"/>
          <w:szCs w:val="28"/>
        </w:rPr>
        <w:t>предложения и замечания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2A11B36A" w:rsidR="00D05D1A" w:rsidRDefault="00D05D1A" w:rsidP="00D05D1A">
      <w:pPr>
        <w:widowControl w:val="0"/>
        <w:autoSpaceDE w:val="0"/>
        <w:autoSpaceDN w:val="0"/>
        <w:adjustRightInd w:val="0"/>
        <w:ind w:firstLine="709"/>
      </w:pPr>
    </w:p>
    <w:p w14:paraId="041CBA49" w14:textId="77777777" w:rsidR="007E02D0" w:rsidRDefault="007E02D0" w:rsidP="00D05D1A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Default="00D05D1A" w:rsidP="006B2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5DE27E5A" w:rsidR="00D05D1A" w:rsidRPr="00DA4A23" w:rsidRDefault="00DA4A23" w:rsidP="00DA4A2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</w:tr>
    </w:tbl>
    <w:p w14:paraId="76F8E668" w14:textId="77777777" w:rsidR="00FC0C01" w:rsidRDefault="00FC0C01"/>
    <w:sectPr w:rsidR="00FC0C01" w:rsidSect="007E0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635C9D"/>
    <w:rsid w:val="007E02D0"/>
    <w:rsid w:val="00A63B15"/>
    <w:rsid w:val="00AB751D"/>
    <w:rsid w:val="00D05D1A"/>
    <w:rsid w:val="00DA4A23"/>
    <w:rsid w:val="00EC4D31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7</cp:revision>
  <cp:lastPrinted>2018-07-10T02:10:00Z</cp:lastPrinted>
  <dcterms:created xsi:type="dcterms:W3CDTF">2017-12-28T09:51:00Z</dcterms:created>
  <dcterms:modified xsi:type="dcterms:W3CDTF">2019-01-10T06:56:00Z</dcterms:modified>
</cp:coreProperties>
</file>