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E714B4" w14:textId="77777777" w:rsidR="00FC235E" w:rsidRPr="00D00533" w:rsidRDefault="00FC235E">
      <w:pPr>
        <w:pStyle w:val="10"/>
        <w:spacing w:before="240" w:after="60"/>
        <w:ind w:left="5954"/>
        <w:jc w:val="center"/>
        <w:rPr>
          <w:color w:val="000000"/>
          <w:sz w:val="28"/>
          <w:szCs w:val="28"/>
        </w:rPr>
      </w:pPr>
      <w:r w:rsidRPr="00D00533">
        <w:rPr>
          <w:color w:val="000000"/>
          <w:sz w:val="28"/>
          <w:szCs w:val="28"/>
        </w:rPr>
        <w:t>ПРИЛОЖЕНИЕ</w:t>
      </w:r>
    </w:p>
    <w:p w14:paraId="34122CA9" w14:textId="77777777" w:rsidR="00FC235E" w:rsidRPr="00D00533" w:rsidRDefault="00FC235E">
      <w:pPr>
        <w:pStyle w:val="10"/>
        <w:widowControl w:val="0"/>
        <w:tabs>
          <w:tab w:val="left" w:pos="5954"/>
        </w:tabs>
        <w:ind w:left="5954"/>
        <w:jc w:val="center"/>
        <w:rPr>
          <w:color w:val="000000"/>
          <w:sz w:val="28"/>
          <w:szCs w:val="28"/>
        </w:rPr>
      </w:pPr>
      <w:r w:rsidRPr="00D00533">
        <w:rPr>
          <w:color w:val="000000"/>
          <w:sz w:val="28"/>
          <w:szCs w:val="28"/>
        </w:rPr>
        <w:t>к проекту</w:t>
      </w:r>
    </w:p>
    <w:p w14:paraId="38481F1E" w14:textId="77777777" w:rsidR="00FC235E" w:rsidRPr="00D00533" w:rsidRDefault="00FC235E">
      <w:pPr>
        <w:pStyle w:val="10"/>
        <w:widowControl w:val="0"/>
        <w:tabs>
          <w:tab w:val="left" w:pos="5954"/>
          <w:tab w:val="left" w:pos="6237"/>
        </w:tabs>
        <w:ind w:left="5954"/>
        <w:jc w:val="center"/>
        <w:rPr>
          <w:color w:val="000000"/>
          <w:sz w:val="28"/>
          <w:szCs w:val="28"/>
        </w:rPr>
      </w:pPr>
      <w:r w:rsidRPr="00D00533">
        <w:rPr>
          <w:color w:val="000000"/>
          <w:sz w:val="28"/>
          <w:szCs w:val="28"/>
        </w:rPr>
        <w:t>постановления Правительства</w:t>
      </w:r>
    </w:p>
    <w:p w14:paraId="41DEA5EE" w14:textId="77777777" w:rsidR="00FC235E" w:rsidRPr="00D00533" w:rsidRDefault="00FC235E">
      <w:pPr>
        <w:pStyle w:val="10"/>
        <w:widowControl w:val="0"/>
        <w:tabs>
          <w:tab w:val="left" w:pos="5954"/>
          <w:tab w:val="left" w:pos="6946"/>
        </w:tabs>
        <w:ind w:left="5954"/>
        <w:jc w:val="center"/>
        <w:rPr>
          <w:color w:val="000000"/>
          <w:sz w:val="28"/>
          <w:szCs w:val="28"/>
        </w:rPr>
      </w:pPr>
      <w:r w:rsidRPr="00D00533">
        <w:rPr>
          <w:color w:val="000000"/>
          <w:sz w:val="28"/>
          <w:szCs w:val="28"/>
        </w:rPr>
        <w:t>Новосибирской области</w:t>
      </w:r>
    </w:p>
    <w:p w14:paraId="159061BF" w14:textId="77777777" w:rsidR="00FC235E" w:rsidRPr="00D00533" w:rsidRDefault="00FC235E">
      <w:pPr>
        <w:pStyle w:val="10"/>
        <w:widowControl w:val="0"/>
        <w:tabs>
          <w:tab w:val="left" w:pos="5954"/>
        </w:tabs>
        <w:ind w:left="5954"/>
        <w:jc w:val="center"/>
        <w:rPr>
          <w:color w:val="000000"/>
          <w:sz w:val="28"/>
          <w:szCs w:val="28"/>
        </w:rPr>
      </w:pPr>
      <w:r w:rsidRPr="00D00533">
        <w:rPr>
          <w:color w:val="000000"/>
          <w:sz w:val="28"/>
          <w:szCs w:val="28"/>
        </w:rPr>
        <w:t>от__________№__________</w:t>
      </w:r>
    </w:p>
    <w:p w14:paraId="5F029E66" w14:textId="77777777" w:rsidR="00FC235E" w:rsidRPr="00D00533" w:rsidRDefault="00FC235E">
      <w:pPr>
        <w:pStyle w:val="10"/>
        <w:widowControl w:val="0"/>
        <w:jc w:val="both"/>
        <w:rPr>
          <w:color w:val="000000"/>
          <w:sz w:val="28"/>
          <w:szCs w:val="28"/>
        </w:rPr>
      </w:pPr>
    </w:p>
    <w:p w14:paraId="028389DF" w14:textId="77777777" w:rsidR="00FC235E" w:rsidRPr="00D00533" w:rsidRDefault="00FC235E">
      <w:pPr>
        <w:pStyle w:val="10"/>
        <w:widowControl w:val="0"/>
        <w:tabs>
          <w:tab w:val="left" w:pos="5975"/>
        </w:tabs>
        <w:jc w:val="both"/>
        <w:rPr>
          <w:color w:val="000000"/>
          <w:sz w:val="28"/>
          <w:szCs w:val="28"/>
        </w:rPr>
      </w:pPr>
      <w:r w:rsidRPr="00D00533">
        <w:rPr>
          <w:color w:val="000000"/>
          <w:sz w:val="28"/>
          <w:szCs w:val="28"/>
        </w:rPr>
        <w:tab/>
      </w:r>
    </w:p>
    <w:p w14:paraId="0B4CE930" w14:textId="77777777" w:rsidR="00FC235E" w:rsidRPr="00D00533" w:rsidRDefault="00FC235E">
      <w:pPr>
        <w:pStyle w:val="10"/>
        <w:widowControl w:val="0"/>
        <w:tabs>
          <w:tab w:val="left" w:pos="5975"/>
        </w:tabs>
        <w:jc w:val="both"/>
        <w:rPr>
          <w:color w:val="000000"/>
          <w:sz w:val="28"/>
          <w:szCs w:val="28"/>
        </w:rPr>
      </w:pPr>
    </w:p>
    <w:p w14:paraId="209A7A42" w14:textId="77777777" w:rsidR="00FC235E" w:rsidRPr="00D00533" w:rsidRDefault="00FC235E">
      <w:pPr>
        <w:pStyle w:val="10"/>
        <w:widowControl w:val="0"/>
        <w:tabs>
          <w:tab w:val="left" w:pos="5975"/>
        </w:tabs>
        <w:jc w:val="both"/>
        <w:rPr>
          <w:color w:val="000000"/>
          <w:sz w:val="28"/>
          <w:szCs w:val="28"/>
        </w:rPr>
      </w:pPr>
    </w:p>
    <w:p w14:paraId="6150F9B3" w14:textId="77777777" w:rsidR="00FC235E" w:rsidRPr="00D00533" w:rsidRDefault="00FC235E">
      <w:pPr>
        <w:pStyle w:val="10"/>
        <w:widowControl w:val="0"/>
        <w:tabs>
          <w:tab w:val="left" w:pos="5954"/>
        </w:tabs>
        <w:ind w:left="5954"/>
        <w:jc w:val="center"/>
        <w:rPr>
          <w:color w:val="000000"/>
          <w:sz w:val="28"/>
          <w:szCs w:val="28"/>
        </w:rPr>
      </w:pPr>
      <w:r w:rsidRPr="00D00533">
        <w:rPr>
          <w:color w:val="000000"/>
          <w:sz w:val="28"/>
          <w:szCs w:val="28"/>
        </w:rPr>
        <w:t>«ПРИЛОЖЕНИЕ № 6</w:t>
      </w:r>
    </w:p>
    <w:p w14:paraId="7A8840C5" w14:textId="77777777" w:rsidR="00FC235E" w:rsidRPr="00D00533" w:rsidRDefault="00FC235E">
      <w:pPr>
        <w:pStyle w:val="10"/>
        <w:widowControl w:val="0"/>
        <w:tabs>
          <w:tab w:val="left" w:pos="5954"/>
        </w:tabs>
        <w:ind w:left="5954"/>
        <w:jc w:val="center"/>
        <w:rPr>
          <w:color w:val="000000"/>
          <w:sz w:val="28"/>
          <w:szCs w:val="28"/>
        </w:rPr>
      </w:pPr>
      <w:r w:rsidRPr="00D00533">
        <w:rPr>
          <w:color w:val="000000"/>
          <w:sz w:val="28"/>
          <w:szCs w:val="28"/>
        </w:rPr>
        <w:t>к постановлению Правительства</w:t>
      </w:r>
    </w:p>
    <w:p w14:paraId="5829CDEF" w14:textId="77777777" w:rsidR="00FC235E" w:rsidRPr="00D00533" w:rsidRDefault="00FC235E">
      <w:pPr>
        <w:pStyle w:val="10"/>
        <w:widowControl w:val="0"/>
        <w:tabs>
          <w:tab w:val="left" w:pos="5954"/>
          <w:tab w:val="left" w:pos="6946"/>
        </w:tabs>
        <w:ind w:left="5954"/>
        <w:jc w:val="center"/>
        <w:rPr>
          <w:color w:val="000000"/>
          <w:sz w:val="28"/>
          <w:szCs w:val="28"/>
        </w:rPr>
      </w:pPr>
      <w:r w:rsidRPr="00D00533">
        <w:rPr>
          <w:color w:val="000000"/>
          <w:sz w:val="28"/>
          <w:szCs w:val="28"/>
        </w:rPr>
        <w:t>Новосибирской области</w:t>
      </w:r>
    </w:p>
    <w:p w14:paraId="56CE3A24" w14:textId="77777777" w:rsidR="00FC235E" w:rsidRPr="00D00533" w:rsidRDefault="00FC235E">
      <w:pPr>
        <w:pStyle w:val="10"/>
        <w:widowControl w:val="0"/>
        <w:tabs>
          <w:tab w:val="left" w:pos="5954"/>
        </w:tabs>
        <w:ind w:left="5954"/>
        <w:jc w:val="center"/>
        <w:rPr>
          <w:color w:val="000000"/>
          <w:sz w:val="28"/>
          <w:szCs w:val="28"/>
        </w:rPr>
      </w:pPr>
      <w:r w:rsidRPr="00D00533">
        <w:rPr>
          <w:color w:val="000000"/>
          <w:sz w:val="28"/>
          <w:szCs w:val="28"/>
        </w:rPr>
        <w:t>от 03.02.2015 № 46-п</w:t>
      </w:r>
    </w:p>
    <w:p w14:paraId="40995BA2" w14:textId="77777777" w:rsidR="00FC235E" w:rsidRPr="00D00533" w:rsidRDefault="00FC235E">
      <w:pPr>
        <w:pStyle w:val="10"/>
        <w:widowControl w:val="0"/>
        <w:jc w:val="both"/>
        <w:rPr>
          <w:color w:val="000000"/>
          <w:sz w:val="28"/>
          <w:szCs w:val="28"/>
        </w:rPr>
      </w:pPr>
    </w:p>
    <w:p w14:paraId="565D268C" w14:textId="77777777" w:rsidR="00FC235E" w:rsidRPr="00D00533" w:rsidRDefault="00FC235E">
      <w:pPr>
        <w:pStyle w:val="10"/>
        <w:widowControl w:val="0"/>
        <w:jc w:val="both"/>
        <w:rPr>
          <w:color w:val="000000"/>
          <w:sz w:val="28"/>
          <w:szCs w:val="28"/>
        </w:rPr>
      </w:pPr>
    </w:p>
    <w:p w14:paraId="4E9CBAC0" w14:textId="77777777" w:rsidR="00FC235E" w:rsidRPr="00D00533" w:rsidRDefault="00FC235E">
      <w:pPr>
        <w:pStyle w:val="10"/>
        <w:widowControl w:val="0"/>
        <w:jc w:val="center"/>
        <w:rPr>
          <w:color w:val="000000"/>
          <w:sz w:val="28"/>
          <w:szCs w:val="28"/>
        </w:rPr>
      </w:pPr>
      <w:r w:rsidRPr="00D00533">
        <w:rPr>
          <w:b/>
          <w:color w:val="000000"/>
          <w:sz w:val="28"/>
          <w:szCs w:val="28"/>
        </w:rPr>
        <w:t>Порядок предоставления грантов в форме субсидий</w:t>
      </w:r>
    </w:p>
    <w:p w14:paraId="6DB5352F" w14:textId="77777777" w:rsidR="00FC235E" w:rsidRPr="00D00533" w:rsidRDefault="00FC235E">
      <w:pPr>
        <w:pStyle w:val="10"/>
        <w:widowControl w:val="0"/>
        <w:jc w:val="center"/>
        <w:rPr>
          <w:color w:val="000000"/>
          <w:sz w:val="28"/>
          <w:szCs w:val="28"/>
        </w:rPr>
      </w:pPr>
      <w:r w:rsidRPr="00D00533">
        <w:rPr>
          <w:b/>
          <w:color w:val="000000"/>
          <w:sz w:val="28"/>
          <w:szCs w:val="28"/>
        </w:rPr>
        <w:t>из областного бюджета Новосибирской области на реализацию</w:t>
      </w:r>
    </w:p>
    <w:p w14:paraId="5BC63951" w14:textId="77777777" w:rsidR="00FC235E" w:rsidRPr="00D00533" w:rsidRDefault="00FC235E">
      <w:pPr>
        <w:pStyle w:val="10"/>
        <w:widowControl w:val="0"/>
        <w:jc w:val="center"/>
        <w:rPr>
          <w:color w:val="000000"/>
          <w:sz w:val="28"/>
          <w:szCs w:val="28"/>
        </w:rPr>
      </w:pPr>
      <w:r w:rsidRPr="00D00533">
        <w:rPr>
          <w:b/>
          <w:color w:val="000000"/>
          <w:sz w:val="28"/>
          <w:szCs w:val="28"/>
        </w:rPr>
        <w:t>творческих проектов в сфере культуры в рамках выполнения мероприятий</w:t>
      </w:r>
    </w:p>
    <w:p w14:paraId="5E91D255" w14:textId="77777777" w:rsidR="00FC235E" w:rsidRPr="00D00533" w:rsidRDefault="00FC235E">
      <w:pPr>
        <w:pStyle w:val="10"/>
        <w:widowControl w:val="0"/>
        <w:jc w:val="center"/>
        <w:rPr>
          <w:color w:val="000000"/>
          <w:sz w:val="28"/>
          <w:szCs w:val="28"/>
        </w:rPr>
      </w:pPr>
      <w:r w:rsidRPr="00D00533">
        <w:rPr>
          <w:b/>
          <w:color w:val="000000"/>
          <w:sz w:val="28"/>
          <w:szCs w:val="28"/>
        </w:rPr>
        <w:t>государственной программы Новосибирской области</w:t>
      </w:r>
    </w:p>
    <w:p w14:paraId="1B3EF507" w14:textId="77777777" w:rsidR="00FC235E" w:rsidRPr="00D00533" w:rsidRDefault="00FC235E">
      <w:pPr>
        <w:pStyle w:val="10"/>
        <w:widowControl w:val="0"/>
        <w:jc w:val="center"/>
        <w:rPr>
          <w:color w:val="000000"/>
          <w:sz w:val="28"/>
          <w:szCs w:val="28"/>
        </w:rPr>
      </w:pPr>
      <w:r w:rsidRPr="00D00533">
        <w:rPr>
          <w:b/>
          <w:color w:val="000000"/>
          <w:sz w:val="28"/>
          <w:szCs w:val="28"/>
        </w:rPr>
        <w:t>«Культура Новосибирской области»</w:t>
      </w:r>
    </w:p>
    <w:p w14:paraId="594AC178" w14:textId="77777777" w:rsidR="00FC235E" w:rsidRPr="00D00533" w:rsidRDefault="00FC235E">
      <w:pPr>
        <w:pStyle w:val="10"/>
        <w:widowControl w:val="0"/>
        <w:ind w:firstLine="540"/>
        <w:jc w:val="both"/>
        <w:rPr>
          <w:color w:val="000000"/>
          <w:sz w:val="28"/>
          <w:szCs w:val="28"/>
        </w:rPr>
      </w:pPr>
    </w:p>
    <w:p w14:paraId="23ECEDB7" w14:textId="77777777" w:rsidR="00FC235E" w:rsidRPr="00D00533" w:rsidRDefault="00FC235E">
      <w:pPr>
        <w:pStyle w:val="10"/>
        <w:widowControl w:val="0"/>
        <w:jc w:val="center"/>
        <w:rPr>
          <w:color w:val="000000"/>
          <w:sz w:val="28"/>
          <w:szCs w:val="28"/>
        </w:rPr>
      </w:pPr>
      <w:r w:rsidRPr="00D00533">
        <w:rPr>
          <w:b/>
          <w:color w:val="000000"/>
          <w:sz w:val="28"/>
          <w:szCs w:val="28"/>
        </w:rPr>
        <w:t>I. Общие положения о предоставлении грантов в форме субсидий</w:t>
      </w:r>
    </w:p>
    <w:p w14:paraId="53684625" w14:textId="77777777" w:rsidR="00FC235E" w:rsidRPr="00D00533" w:rsidRDefault="00FC235E">
      <w:pPr>
        <w:pStyle w:val="10"/>
        <w:widowControl w:val="0"/>
        <w:jc w:val="both"/>
        <w:rPr>
          <w:color w:val="000000"/>
          <w:sz w:val="28"/>
          <w:szCs w:val="28"/>
        </w:rPr>
      </w:pPr>
    </w:p>
    <w:p w14:paraId="6257C9EA" w14:textId="77777777" w:rsidR="00FC235E" w:rsidRPr="00D00533" w:rsidRDefault="00FC235E">
      <w:pPr>
        <w:pStyle w:val="10"/>
        <w:ind w:firstLine="540"/>
        <w:jc w:val="both"/>
        <w:rPr>
          <w:rFonts w:ascii="Verdana" w:hAnsi="Verdana" w:cs="Verdana"/>
          <w:color w:val="000000"/>
          <w:sz w:val="28"/>
          <w:szCs w:val="28"/>
        </w:rPr>
      </w:pPr>
      <w:r w:rsidRPr="00D00533">
        <w:rPr>
          <w:color w:val="000000"/>
          <w:sz w:val="28"/>
          <w:szCs w:val="28"/>
        </w:rPr>
        <w:t>1. Порядок предоставления грантов в форме субсидий (далее - гранты) из областного бюджета Новосибирской области (далее - областной бюджет) на реализацию творческих проектов в сфере культуры в рамках выполнения мероприятий государственной программы Новосибирской области «Культура Новосибирской области» (далее - Порядок) определяет цели предоставления грантов, процедуры проведения отбора получателей грантов, условия предоставления грантов, требования об осуществлении контроля за соблюдением условий достижения результатов, в целях достижения которых предоставляется грант (далее - результаты предоставления гранта), и ответственности за их нарушение</w:t>
      </w:r>
      <w:r w:rsidRPr="00D00533">
        <w:rPr>
          <w:b/>
          <w:color w:val="000000"/>
          <w:sz w:val="28"/>
          <w:szCs w:val="28"/>
        </w:rPr>
        <w:t xml:space="preserve"> </w:t>
      </w:r>
      <w:r w:rsidRPr="00D00533">
        <w:rPr>
          <w:color w:val="000000"/>
          <w:sz w:val="28"/>
          <w:szCs w:val="28"/>
        </w:rPr>
        <w:t>некоммерческим организациям, не являющимся казенными учреждениями, на реализацию творческих проектов в сфере культуры в рамках мероприятий государственной программы Новосибирской области «Культура Новосибирской области» (далее - программа), в том числе в целях реализации региональной составляющей федерального проекта «Создание условий для реализации творческого потенциала нации («Творческие люди») (Новосибирская область)» национального проекта «Культура» (далее – региональный проект).</w:t>
      </w:r>
    </w:p>
    <w:p w14:paraId="5CE9F2FE" w14:textId="5360D8F7" w:rsidR="00FC235E" w:rsidRPr="00D00533" w:rsidRDefault="00FC235E">
      <w:pPr>
        <w:pStyle w:val="10"/>
        <w:widowControl w:val="0"/>
        <w:ind w:firstLine="709"/>
        <w:jc w:val="both"/>
        <w:rPr>
          <w:color w:val="000000"/>
          <w:sz w:val="24"/>
          <w:szCs w:val="24"/>
        </w:rPr>
      </w:pPr>
      <w:r w:rsidRPr="00D00533">
        <w:rPr>
          <w:color w:val="000000"/>
          <w:sz w:val="28"/>
          <w:szCs w:val="28"/>
        </w:rPr>
        <w:t xml:space="preserve">2. Порядок разработан в соответствии с </w:t>
      </w:r>
      <w:hyperlink r:id="rId6">
        <w:r w:rsidRPr="00D00533">
          <w:rPr>
            <w:color w:val="000000"/>
            <w:sz w:val="28"/>
            <w:szCs w:val="28"/>
          </w:rPr>
          <w:t>пунктом 4 статьи 78.1</w:t>
        </w:r>
      </w:hyperlink>
      <w:r w:rsidRPr="00D00533">
        <w:rPr>
          <w:color w:val="000000"/>
          <w:sz w:val="28"/>
          <w:szCs w:val="28"/>
        </w:rPr>
        <w:t xml:space="preserve"> Бюджетного кодекса Российской Федерации,</w:t>
      </w:r>
      <w:r w:rsidRPr="00D00533">
        <w:rPr>
          <w:rFonts w:ascii="Arial" w:hAnsi="Arial" w:cs="Arial"/>
          <w:b/>
          <w:i/>
          <w:color w:val="000000"/>
          <w:sz w:val="25"/>
          <w:szCs w:val="25"/>
        </w:rPr>
        <w:t xml:space="preserve"> </w:t>
      </w:r>
      <w:r w:rsidRPr="00D00533">
        <w:rPr>
          <w:color w:val="000000"/>
          <w:sz w:val="28"/>
          <w:szCs w:val="28"/>
        </w:rPr>
        <w:t xml:space="preserve">Федеральным законом «Об автономных учреждениях» от 03.11.2006 № 174-ФЗ (далее – Федеральный закон № 174-ФЗ), Федеральным </w:t>
      </w:r>
      <w:hyperlink r:id="rId7">
        <w:r w:rsidRPr="00D00533">
          <w:rPr>
            <w:color w:val="000000"/>
            <w:sz w:val="28"/>
            <w:szCs w:val="28"/>
          </w:rPr>
          <w:t>законом</w:t>
        </w:r>
      </w:hyperlink>
      <w:r w:rsidRPr="00D00533">
        <w:rPr>
          <w:color w:val="000000"/>
          <w:sz w:val="28"/>
          <w:szCs w:val="28"/>
        </w:rPr>
        <w:t xml:space="preserve"> от 12.01.1996 № 7-ФЗ «О некоммерческих организациях» (далее – Федеральный закон № 7-ФЗ), Федеральным законом от </w:t>
      </w:r>
      <w:r w:rsidRPr="00D00533">
        <w:rPr>
          <w:color w:val="000000"/>
          <w:sz w:val="28"/>
          <w:szCs w:val="28"/>
        </w:rPr>
        <w:lastRenderedPageBreak/>
        <w:t xml:space="preserve">11.08.1995 № 135-ФЗ «О благотворительной деятельности и добровольчестве (волонтерстве)», Указом Президента Российской Федерации от 21.07.2020 № 474 «О национальных целях развития Российской Федерации на период до 2030 года», </w:t>
      </w:r>
      <w:hyperlink r:id="rId8">
        <w:r w:rsidRPr="00D00533">
          <w:rPr>
            <w:color w:val="000000"/>
            <w:sz w:val="28"/>
            <w:szCs w:val="28"/>
          </w:rPr>
          <w:t>постановлением</w:t>
        </w:r>
      </w:hyperlink>
      <w:r w:rsidRPr="00D00533">
        <w:rPr>
          <w:color w:val="000000"/>
          <w:sz w:val="28"/>
          <w:szCs w:val="28"/>
        </w:rPr>
        <w:t xml:space="preserve"> Правительства Российской Федерации от 18.09.2020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постановлением Правительства Российской Федерации от 15.04.2014 № 317 «Об утверждении государственной программы Российской Федерации «Развитие культуры», Законом Новосибирской области от 07.11.2011 № 139-ОЗ «О государственной поддержке социально ориентированных некоммерческих организаций в Новосибирской области» (далее – Закон  № 139-ОЗ), постановлением Правительства Новосибирской области от 19.03.2019 № 105-п «О Стратегии социально-экономического развития Новосибирской области на период до 2030 года».</w:t>
      </w:r>
    </w:p>
    <w:p w14:paraId="161BE413" w14:textId="77777777" w:rsidR="00FC235E" w:rsidRPr="00D00533" w:rsidRDefault="00FC235E">
      <w:pPr>
        <w:pStyle w:val="10"/>
        <w:widowControl w:val="0"/>
        <w:ind w:firstLine="709"/>
        <w:jc w:val="both"/>
        <w:rPr>
          <w:color w:val="000000"/>
          <w:sz w:val="28"/>
          <w:szCs w:val="28"/>
        </w:rPr>
      </w:pPr>
      <w:r w:rsidRPr="00D00533">
        <w:rPr>
          <w:color w:val="000000"/>
          <w:sz w:val="28"/>
          <w:szCs w:val="28"/>
        </w:rPr>
        <w:t>3. Понятия, используемые в Порядке:</w:t>
      </w:r>
    </w:p>
    <w:p w14:paraId="470972A9" w14:textId="4570587E" w:rsidR="00FC235E" w:rsidRPr="00D00533" w:rsidRDefault="00FC235E">
      <w:pPr>
        <w:pStyle w:val="10"/>
        <w:widowControl w:val="0"/>
        <w:ind w:firstLine="709"/>
        <w:jc w:val="both"/>
        <w:rPr>
          <w:color w:val="000000"/>
          <w:sz w:val="28"/>
          <w:szCs w:val="28"/>
        </w:rPr>
      </w:pPr>
      <w:r w:rsidRPr="00D00533">
        <w:rPr>
          <w:color w:val="000000"/>
          <w:sz w:val="28"/>
          <w:szCs w:val="28"/>
        </w:rPr>
        <w:t xml:space="preserve">1) заявитель – некоммерческая организация, не являющаяся казенным учреждением, зарегистрированная в установленном порядке на территории Новосибирской области и осуществляющая уставную деятельность в соответствии с Федеральным </w:t>
      </w:r>
      <w:hyperlink r:id="rId9">
        <w:r w:rsidRPr="00D00533">
          <w:rPr>
            <w:color w:val="000000"/>
            <w:sz w:val="28"/>
            <w:szCs w:val="28"/>
          </w:rPr>
          <w:t>законом</w:t>
        </w:r>
      </w:hyperlink>
      <w:r w:rsidRPr="00D00533">
        <w:rPr>
          <w:color w:val="000000"/>
          <w:sz w:val="28"/>
          <w:szCs w:val="28"/>
        </w:rPr>
        <w:t xml:space="preserve"> № 7-ФЗ, Федеральным </w:t>
      </w:r>
      <w:hyperlink r:id="rId10">
        <w:r w:rsidRPr="00D00533">
          <w:rPr>
            <w:color w:val="000000"/>
            <w:sz w:val="28"/>
            <w:szCs w:val="28"/>
          </w:rPr>
          <w:t>законом</w:t>
        </w:r>
      </w:hyperlink>
      <w:r w:rsidRPr="00D00533">
        <w:rPr>
          <w:color w:val="000000"/>
          <w:sz w:val="28"/>
          <w:szCs w:val="28"/>
        </w:rPr>
        <w:t xml:space="preserve"> № 174-ФЗ, Законом № 139-ОЗ;</w:t>
      </w:r>
    </w:p>
    <w:p w14:paraId="50809B5B" w14:textId="77777777" w:rsidR="00FC235E" w:rsidRPr="00D00533" w:rsidRDefault="00FC235E">
      <w:pPr>
        <w:pStyle w:val="10"/>
        <w:widowControl w:val="0"/>
        <w:ind w:firstLine="709"/>
        <w:jc w:val="both"/>
        <w:rPr>
          <w:color w:val="000000"/>
          <w:sz w:val="28"/>
          <w:szCs w:val="28"/>
        </w:rPr>
      </w:pPr>
      <w:r w:rsidRPr="00D00533">
        <w:rPr>
          <w:color w:val="000000"/>
          <w:sz w:val="28"/>
          <w:szCs w:val="28"/>
        </w:rPr>
        <w:t>2) участник отбора – заявитель, допущенный к отбору;</w:t>
      </w:r>
    </w:p>
    <w:p w14:paraId="70D4C35A" w14:textId="77777777" w:rsidR="00FC235E" w:rsidRPr="00D00533" w:rsidRDefault="00FC235E">
      <w:pPr>
        <w:pStyle w:val="10"/>
        <w:widowControl w:val="0"/>
        <w:ind w:firstLine="709"/>
        <w:jc w:val="both"/>
        <w:rPr>
          <w:color w:val="000000"/>
          <w:sz w:val="28"/>
          <w:szCs w:val="28"/>
        </w:rPr>
      </w:pPr>
      <w:r w:rsidRPr="00D00533">
        <w:rPr>
          <w:color w:val="000000"/>
          <w:sz w:val="28"/>
          <w:szCs w:val="28"/>
        </w:rPr>
        <w:t>3) творческий проект в сфере культуры (далее – проект) – комплекс взаимосвязанных мероприятий, направленных на создание уникальных культурных продуктов и достижение конкретных результатов в сфере культуры в рамках выполнения мероприятий программы,</w:t>
      </w:r>
      <w:r w:rsidRPr="00D00533">
        <w:rPr>
          <w:color w:val="000000"/>
          <w:sz w:val="24"/>
          <w:szCs w:val="24"/>
        </w:rPr>
        <w:t xml:space="preserve"> </w:t>
      </w:r>
      <w:r w:rsidRPr="00D00533">
        <w:rPr>
          <w:color w:val="000000"/>
          <w:sz w:val="28"/>
          <w:szCs w:val="28"/>
        </w:rPr>
        <w:t xml:space="preserve">в том числе в целях реализации регионального проекта; </w:t>
      </w:r>
    </w:p>
    <w:p w14:paraId="2D5756F9" w14:textId="77777777" w:rsidR="00FC235E" w:rsidRPr="00D00533" w:rsidRDefault="00FC235E">
      <w:pPr>
        <w:pStyle w:val="10"/>
        <w:widowControl w:val="0"/>
        <w:ind w:firstLine="709"/>
        <w:jc w:val="both"/>
        <w:rPr>
          <w:color w:val="000000"/>
          <w:sz w:val="28"/>
          <w:szCs w:val="28"/>
        </w:rPr>
      </w:pPr>
      <w:r w:rsidRPr="00D00533">
        <w:rPr>
          <w:color w:val="000000"/>
          <w:sz w:val="28"/>
          <w:szCs w:val="28"/>
        </w:rPr>
        <w:t xml:space="preserve">4) заинтересованная сторона проекта – индивидуальный предприниматель, юридическое лицо, </w:t>
      </w:r>
      <w:r w:rsidRPr="00D00533">
        <w:rPr>
          <w:color w:val="1E2229"/>
          <w:sz w:val="28"/>
          <w:szCs w:val="28"/>
        </w:rPr>
        <w:t>федеральный орган исполнительной власти,</w:t>
      </w:r>
      <w:r w:rsidRPr="00D00533">
        <w:rPr>
          <w:color w:val="000000"/>
          <w:sz w:val="28"/>
          <w:szCs w:val="28"/>
        </w:rPr>
        <w:t xml:space="preserve"> областной исполнительный орган государственной власти Новосибирской области или орган местного самоуправления муниципального образования Новосибирской области, их подведомственные организации, обособленные структурные подразделения, должностные лица, чьи интересы деятельности связаны с реализацией проекта и которые, в свою очередь, могут влиять на реализацию проекта;</w:t>
      </w:r>
    </w:p>
    <w:p w14:paraId="0AB04AEE" w14:textId="77777777" w:rsidR="00FC235E" w:rsidRPr="00D00533" w:rsidRDefault="00FC235E">
      <w:pPr>
        <w:pStyle w:val="10"/>
        <w:widowControl w:val="0"/>
        <w:ind w:firstLine="709"/>
        <w:jc w:val="both"/>
        <w:rPr>
          <w:color w:val="000000"/>
          <w:sz w:val="28"/>
          <w:szCs w:val="28"/>
        </w:rPr>
      </w:pPr>
      <w:r w:rsidRPr="00D00533">
        <w:rPr>
          <w:color w:val="000000"/>
          <w:sz w:val="28"/>
          <w:szCs w:val="28"/>
        </w:rPr>
        <w:t>5) благополучатели проекта – жители Новосибирской области, в том числе социально обособленные группы жителей, юридические и физические лица, которые являются потребителями культурных продуктов и результатов предоставления гранта;</w:t>
      </w:r>
    </w:p>
    <w:p w14:paraId="28372FFB" w14:textId="77777777" w:rsidR="00FC235E" w:rsidRPr="00D00533" w:rsidRDefault="00FC235E">
      <w:pPr>
        <w:pStyle w:val="10"/>
        <w:widowControl w:val="0"/>
        <w:ind w:firstLine="709"/>
        <w:jc w:val="both"/>
        <w:rPr>
          <w:color w:val="000000"/>
          <w:sz w:val="28"/>
          <w:szCs w:val="28"/>
        </w:rPr>
      </w:pPr>
      <w:r w:rsidRPr="00D00533">
        <w:rPr>
          <w:color w:val="000000"/>
          <w:sz w:val="28"/>
          <w:szCs w:val="28"/>
        </w:rPr>
        <w:t>6) культурные продукты проекта – материальные, в том числе товары, объекты инфраструктуры и нематериальные объекты, в том числе работы и услуги в сфере культуры, предназначенные для потребления благополучателями проекта;</w:t>
      </w:r>
    </w:p>
    <w:p w14:paraId="68386767" w14:textId="77777777" w:rsidR="00FC235E" w:rsidRPr="00D00533" w:rsidRDefault="00FC235E">
      <w:pPr>
        <w:pStyle w:val="10"/>
        <w:tabs>
          <w:tab w:val="left" w:pos="1800"/>
        </w:tabs>
        <w:ind w:firstLine="709"/>
        <w:jc w:val="both"/>
        <w:rPr>
          <w:rFonts w:ascii="Verdana" w:hAnsi="Verdana" w:cs="Verdana"/>
          <w:color w:val="000000"/>
          <w:sz w:val="28"/>
          <w:szCs w:val="28"/>
        </w:rPr>
      </w:pPr>
      <w:r w:rsidRPr="00D00533">
        <w:rPr>
          <w:color w:val="000000"/>
          <w:sz w:val="28"/>
          <w:szCs w:val="28"/>
        </w:rPr>
        <w:lastRenderedPageBreak/>
        <w:t>7) результаты предоставления гранта – завершенные действия с указанием точной даты завершения и конечного значения результатов (конкретной количественной характеристики итогов), которые должны быть конкретными, измеримыми, а также соответствовать результатам программы, регионального проекта, указанных в пункте 5 Порядка, и значениям показателей, необходимым для достижения результатов предоставления гранта, включая показатели в части материальных и нематериальных объектов и (или) услуг, планируемых к получению при достижении результатов соответствующих проектов (при возможности такой детализации), значения которых устанавливаются в соглашении в соответствии с пунктом 58 Порядка;</w:t>
      </w:r>
    </w:p>
    <w:p w14:paraId="56E3D599" w14:textId="77777777" w:rsidR="00FC235E" w:rsidRPr="00D00533" w:rsidRDefault="00FC235E">
      <w:pPr>
        <w:pStyle w:val="10"/>
        <w:widowControl w:val="0"/>
        <w:ind w:firstLine="709"/>
        <w:jc w:val="both"/>
        <w:rPr>
          <w:color w:val="000000"/>
          <w:sz w:val="28"/>
          <w:szCs w:val="28"/>
        </w:rPr>
      </w:pPr>
      <w:r w:rsidRPr="00D00533">
        <w:rPr>
          <w:color w:val="000000"/>
          <w:sz w:val="28"/>
          <w:szCs w:val="28"/>
        </w:rPr>
        <w:t>8) соглашение (договор) о предоставлении из областного бюджета Новосибирской области некоммерческим организациям, не являющимся казенными учреждениями, грантов в форме субсидий, в том числе предоставляемых по результатам проводимых областными исполнительными органами государственной власти Новосибирской области конкурсов бюджетным и автономным учреждениям, включая учреждения, в отношении которых указанные органы не осуществляют функции и полномочия учредителя (далее – соглашение) – документ, являющийся юридическим основанием для предоставления бюджетных средств из областного бюджета получателю гранта, заключенный в соответствии с типовой формой, утвержденной министерством финансов и налоговой политики Новосибирской области (далее – типовая форма соглашения).</w:t>
      </w:r>
    </w:p>
    <w:p w14:paraId="7D864018" w14:textId="77777777" w:rsidR="00FC235E" w:rsidRPr="00D00533" w:rsidRDefault="00FC235E">
      <w:pPr>
        <w:pStyle w:val="10"/>
        <w:widowControl w:val="0"/>
        <w:ind w:firstLine="709"/>
        <w:jc w:val="both"/>
        <w:rPr>
          <w:color w:val="000000"/>
          <w:sz w:val="28"/>
          <w:szCs w:val="28"/>
        </w:rPr>
      </w:pPr>
      <w:r w:rsidRPr="00D00533">
        <w:rPr>
          <w:color w:val="000000"/>
          <w:sz w:val="28"/>
          <w:szCs w:val="28"/>
        </w:rPr>
        <w:t xml:space="preserve">4. Министерство культуры Новосибирской области (далее - главный распорядитель) – областной исполнительный орган государственной власти Новосибирской области,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грантов на соответствующий финансовый год или соответствующий финансовый год и плановый период. </w:t>
      </w:r>
    </w:p>
    <w:p w14:paraId="2255E00B" w14:textId="77777777" w:rsidR="00FC235E" w:rsidRPr="00D00533" w:rsidRDefault="00FC235E">
      <w:pPr>
        <w:pStyle w:val="10"/>
        <w:widowControl w:val="0"/>
        <w:ind w:firstLine="709"/>
        <w:jc w:val="both"/>
        <w:rPr>
          <w:color w:val="000000"/>
          <w:sz w:val="28"/>
          <w:szCs w:val="28"/>
        </w:rPr>
      </w:pPr>
      <w:r w:rsidRPr="00D00533">
        <w:rPr>
          <w:color w:val="000000"/>
          <w:sz w:val="28"/>
          <w:szCs w:val="28"/>
        </w:rPr>
        <w:t>5. Целями предоставления главным распорядителем грантов некоммерческим организациям, не являющимся казенными учреждениями, является реализация ими творческих проектов в сфере культуры по результатам отбора в соответствии с пунктом 8 Порядка (далее – отбор) при выполнении мероприятий программы, в том числе регионального проекта, обеспечивающих достижение целей, показателей и результатов программы, в том числе регионального проекта, в случае если грант предоставляется в целях реализации регионального проекта.</w:t>
      </w:r>
    </w:p>
    <w:p w14:paraId="5380BB45" w14:textId="77777777" w:rsidR="00FC235E" w:rsidRPr="00D00533" w:rsidRDefault="00FC235E">
      <w:pPr>
        <w:pStyle w:val="10"/>
        <w:widowControl w:val="0"/>
        <w:ind w:firstLine="709"/>
        <w:jc w:val="both"/>
        <w:rPr>
          <w:color w:val="000000"/>
          <w:sz w:val="28"/>
          <w:szCs w:val="28"/>
        </w:rPr>
      </w:pPr>
      <w:r w:rsidRPr="00D00533">
        <w:rPr>
          <w:color w:val="000000"/>
          <w:sz w:val="28"/>
          <w:szCs w:val="28"/>
        </w:rPr>
        <w:t xml:space="preserve">6. Получателями грантов являются некоммерческие организации, прошедшие отбор и признанные победителями отбора, не являющиеся казенными учреждениями, в том числе бюджетные и автономные учреждения, включая учреждения, в отношении которых главный распорядитель не осуществляет функции и полномочия учредителя, зарегистрированные в установленном порядке на территории Новосибирской области и осуществляющие уставную деятельность в соответствии с Федеральным </w:t>
      </w:r>
      <w:hyperlink r:id="rId11">
        <w:r w:rsidRPr="00D00533">
          <w:rPr>
            <w:color w:val="000000"/>
            <w:sz w:val="28"/>
            <w:szCs w:val="28"/>
          </w:rPr>
          <w:t>законом</w:t>
        </w:r>
      </w:hyperlink>
      <w:r w:rsidRPr="00D00533">
        <w:rPr>
          <w:color w:val="000000"/>
          <w:sz w:val="28"/>
          <w:szCs w:val="28"/>
        </w:rPr>
        <w:t xml:space="preserve"> № 7-ФЗ, Федеральным законом № 174-ФЗ, </w:t>
      </w:r>
      <w:hyperlink r:id="rId12">
        <w:r w:rsidRPr="00D00533">
          <w:rPr>
            <w:color w:val="000000"/>
            <w:sz w:val="28"/>
            <w:szCs w:val="28"/>
          </w:rPr>
          <w:t>Законом</w:t>
        </w:r>
      </w:hyperlink>
      <w:r w:rsidRPr="00D00533">
        <w:rPr>
          <w:color w:val="000000"/>
          <w:sz w:val="28"/>
          <w:szCs w:val="28"/>
        </w:rPr>
        <w:t xml:space="preserve"> № 139-ОЗ, сфера деятельности которых соответствует целевому назначению гранта, с которыми заключено соглашение.</w:t>
      </w:r>
    </w:p>
    <w:p w14:paraId="0C9D2587" w14:textId="77777777" w:rsidR="00FC235E" w:rsidRPr="00D00533" w:rsidRDefault="00FC235E">
      <w:pPr>
        <w:pStyle w:val="10"/>
        <w:widowControl w:val="0"/>
        <w:ind w:firstLine="709"/>
        <w:jc w:val="both"/>
        <w:rPr>
          <w:color w:val="000000"/>
          <w:sz w:val="28"/>
          <w:szCs w:val="28"/>
        </w:rPr>
      </w:pPr>
      <w:r w:rsidRPr="00D00533">
        <w:rPr>
          <w:color w:val="000000"/>
          <w:sz w:val="28"/>
          <w:szCs w:val="28"/>
        </w:rPr>
        <w:t>7. Участниками отбора и получателями грантов не могут быть:</w:t>
      </w:r>
    </w:p>
    <w:p w14:paraId="03B56F42" w14:textId="77777777" w:rsidR="00FC235E" w:rsidRPr="00D00533" w:rsidRDefault="00FC235E">
      <w:pPr>
        <w:pStyle w:val="10"/>
        <w:widowControl w:val="0"/>
        <w:ind w:firstLine="709"/>
        <w:jc w:val="both"/>
        <w:rPr>
          <w:color w:val="000000"/>
          <w:sz w:val="28"/>
          <w:szCs w:val="28"/>
        </w:rPr>
      </w:pPr>
      <w:r w:rsidRPr="00D00533">
        <w:rPr>
          <w:color w:val="000000"/>
          <w:sz w:val="28"/>
          <w:szCs w:val="28"/>
        </w:rPr>
        <w:t>1) государственные корпорации, государственные компании;</w:t>
      </w:r>
    </w:p>
    <w:p w14:paraId="6279E7D4" w14:textId="77777777" w:rsidR="00FC235E" w:rsidRPr="00D00533" w:rsidRDefault="00FC235E">
      <w:pPr>
        <w:pStyle w:val="10"/>
        <w:widowControl w:val="0"/>
        <w:ind w:firstLine="709"/>
        <w:jc w:val="both"/>
        <w:rPr>
          <w:color w:val="000000"/>
          <w:sz w:val="28"/>
          <w:szCs w:val="28"/>
        </w:rPr>
      </w:pPr>
      <w:r w:rsidRPr="00D00533">
        <w:rPr>
          <w:color w:val="000000"/>
          <w:sz w:val="28"/>
          <w:szCs w:val="28"/>
        </w:rPr>
        <w:t>2) государственные и муниципальные казенные учреждения;</w:t>
      </w:r>
    </w:p>
    <w:p w14:paraId="79BF9A56" w14:textId="77777777" w:rsidR="00FC235E" w:rsidRPr="00D00533" w:rsidRDefault="00FC235E">
      <w:pPr>
        <w:pStyle w:val="10"/>
        <w:widowControl w:val="0"/>
        <w:ind w:firstLine="709"/>
        <w:jc w:val="both"/>
        <w:rPr>
          <w:color w:val="000000"/>
          <w:sz w:val="28"/>
          <w:szCs w:val="28"/>
        </w:rPr>
      </w:pPr>
      <w:r w:rsidRPr="00D00533">
        <w:rPr>
          <w:color w:val="000000"/>
          <w:sz w:val="28"/>
          <w:szCs w:val="28"/>
        </w:rPr>
        <w:t>3) общественные объединения, являющиеся политическими партиями.</w:t>
      </w:r>
    </w:p>
    <w:p w14:paraId="4690CBC7" w14:textId="77777777" w:rsidR="00FC235E" w:rsidRPr="00D00533" w:rsidRDefault="00FC235E">
      <w:pPr>
        <w:pStyle w:val="10"/>
        <w:widowControl w:val="0"/>
        <w:ind w:firstLine="709"/>
        <w:jc w:val="both"/>
        <w:rPr>
          <w:color w:val="000000"/>
          <w:sz w:val="28"/>
          <w:szCs w:val="28"/>
        </w:rPr>
      </w:pPr>
      <w:r w:rsidRPr="00D00533">
        <w:rPr>
          <w:color w:val="000000"/>
          <w:sz w:val="28"/>
          <w:szCs w:val="28"/>
        </w:rPr>
        <w:t xml:space="preserve">8. Способом проведения отбора является конкурс, который проводится при определении получателя гранта, исходя из наилучших условий достижения результатов предоставления гранта. </w:t>
      </w:r>
    </w:p>
    <w:p w14:paraId="3BE678EB" w14:textId="77777777" w:rsidR="00FC235E" w:rsidRPr="00D00533" w:rsidRDefault="00FC235E">
      <w:pPr>
        <w:pStyle w:val="10"/>
        <w:widowControl w:val="0"/>
        <w:ind w:firstLine="709"/>
        <w:jc w:val="both"/>
        <w:rPr>
          <w:color w:val="000000"/>
          <w:sz w:val="28"/>
          <w:szCs w:val="28"/>
        </w:rPr>
      </w:pPr>
      <w:r w:rsidRPr="00D00533">
        <w:rPr>
          <w:color w:val="000000"/>
          <w:sz w:val="28"/>
          <w:szCs w:val="28"/>
        </w:rPr>
        <w:t>9. Отбор получателей грантов осуществляется по следующим критериям оценки заявок: </w:t>
      </w:r>
    </w:p>
    <w:p w14:paraId="13B9B13B" w14:textId="77777777" w:rsidR="00FC235E" w:rsidRPr="00D00533" w:rsidRDefault="00FC235E" w:rsidP="00AC6725">
      <w:pPr>
        <w:pStyle w:val="10"/>
        <w:ind w:firstLine="709"/>
        <w:jc w:val="both"/>
        <w:rPr>
          <w:color w:val="000000"/>
          <w:sz w:val="28"/>
          <w:szCs w:val="28"/>
        </w:rPr>
      </w:pPr>
      <w:r w:rsidRPr="00D00533">
        <w:rPr>
          <w:color w:val="000000"/>
          <w:sz w:val="28"/>
          <w:szCs w:val="28"/>
        </w:rPr>
        <w:t>1) культурная значимость проекта (коэффициент значимости критерия - весовое значение в оценке составляет 0,3), в рамках которого оценивается точность формулировки цели, заявленной в проекте, обоснование актуальности проекта, значимость проекта для целевой аудитории (благополучателей);</w:t>
      </w:r>
    </w:p>
    <w:p w14:paraId="55D0E073" w14:textId="77777777" w:rsidR="00FC235E" w:rsidRPr="00D00533" w:rsidRDefault="00FC235E" w:rsidP="00AC6725">
      <w:pPr>
        <w:pStyle w:val="10"/>
        <w:ind w:firstLine="709"/>
        <w:jc w:val="both"/>
        <w:rPr>
          <w:color w:val="000000"/>
          <w:sz w:val="28"/>
          <w:szCs w:val="28"/>
        </w:rPr>
      </w:pPr>
      <w:r w:rsidRPr="00D00533">
        <w:rPr>
          <w:color w:val="000000"/>
          <w:sz w:val="28"/>
          <w:szCs w:val="28"/>
        </w:rPr>
        <w:t>2) проработанность проекта (коэффициент значимости критерия - весовое значение в оценке составляет 0,3),</w:t>
      </w:r>
      <w:r w:rsidRPr="00D00533">
        <w:rPr>
          <w:b/>
          <w:color w:val="000000"/>
          <w:sz w:val="28"/>
          <w:szCs w:val="28"/>
        </w:rPr>
        <w:t xml:space="preserve"> </w:t>
      </w:r>
      <w:r w:rsidRPr="00D00533">
        <w:rPr>
          <w:color w:val="000000"/>
          <w:sz w:val="28"/>
          <w:szCs w:val="28"/>
        </w:rPr>
        <w:t>в рамках которого оценивается детализация проекта с точки зрения построения структурных элементов, разделов проекта и их содержания (проектная логика), а также описание устойчивости проекта к вызовам внешней среды (устойчивость проекта);</w:t>
      </w:r>
    </w:p>
    <w:p w14:paraId="493F8893" w14:textId="77777777" w:rsidR="00FC235E" w:rsidRPr="00D00533" w:rsidRDefault="00FC235E" w:rsidP="00AC6725">
      <w:pPr>
        <w:pStyle w:val="10"/>
        <w:ind w:firstLine="709"/>
        <w:jc w:val="both"/>
        <w:rPr>
          <w:color w:val="000000"/>
          <w:sz w:val="28"/>
          <w:szCs w:val="28"/>
        </w:rPr>
      </w:pPr>
      <w:r w:rsidRPr="00D00533">
        <w:rPr>
          <w:color w:val="000000"/>
          <w:sz w:val="28"/>
          <w:szCs w:val="28"/>
        </w:rPr>
        <w:t>3) ресурсное обеспечение проекта (коэффициент значимости критерия - весовое значение в оценке составляет 0,4), в рамках которого оценивается финансовый и нефинансовый вклад участника отбора и (или) заинтересованной стороны проекта в проект, применяемые технологии реализации проекта, кадровый потенциал для реализации проекта, степень участия заинтересованной стороны проекта в реализации проекта.</w:t>
      </w:r>
    </w:p>
    <w:p w14:paraId="25673F5A" w14:textId="77777777" w:rsidR="00FC235E" w:rsidRPr="00D00533" w:rsidRDefault="00FC235E">
      <w:pPr>
        <w:pStyle w:val="10"/>
        <w:widowControl w:val="0"/>
        <w:ind w:firstLine="709"/>
        <w:jc w:val="both"/>
        <w:rPr>
          <w:color w:val="000000"/>
          <w:sz w:val="28"/>
          <w:szCs w:val="28"/>
        </w:rPr>
      </w:pPr>
      <w:r w:rsidRPr="00D00533">
        <w:rPr>
          <w:color w:val="000000"/>
          <w:sz w:val="28"/>
          <w:szCs w:val="28"/>
        </w:rPr>
        <w:t>Оценка заявок проводится по балльной системе по каждому из критериев с последующим суммированием баллов с учетом коэффициента значимости критерия. Показатели оценки заявок на участие в отборе в соответствии с критериями отбора получателей грантов установлены в приложении к Порядку.</w:t>
      </w:r>
    </w:p>
    <w:p w14:paraId="04F63245" w14:textId="77777777" w:rsidR="00FC235E" w:rsidRPr="00D00533" w:rsidRDefault="00FC235E">
      <w:pPr>
        <w:pStyle w:val="10"/>
        <w:widowControl w:val="0"/>
        <w:ind w:firstLine="708"/>
        <w:jc w:val="both"/>
        <w:rPr>
          <w:color w:val="000000"/>
          <w:sz w:val="28"/>
          <w:szCs w:val="28"/>
        </w:rPr>
      </w:pPr>
      <w:r w:rsidRPr="00D00533">
        <w:rPr>
          <w:color w:val="000000"/>
          <w:sz w:val="28"/>
          <w:szCs w:val="28"/>
        </w:rPr>
        <w:t>10. Сведения о грантах подлежат размещению на едином портале бюджетной системы Российской Федерации в информационно-телекоммуникационной сети «Интернет» (далее - единый портал), который является частью государственной интегрированной информационной системы управления общественными финансами «Электронный бюджет», при формировании проекта закона о бюджете (проекта закона о внесении изменений в закон о бюджете).</w:t>
      </w:r>
    </w:p>
    <w:p w14:paraId="73F33AFC" w14:textId="77777777" w:rsidR="00FC235E" w:rsidRPr="00D00533" w:rsidRDefault="00FC235E">
      <w:pPr>
        <w:pStyle w:val="10"/>
        <w:widowControl w:val="0"/>
        <w:tabs>
          <w:tab w:val="left" w:pos="709"/>
        </w:tabs>
        <w:ind w:firstLine="708"/>
        <w:jc w:val="both"/>
        <w:rPr>
          <w:color w:val="000000"/>
          <w:sz w:val="28"/>
          <w:szCs w:val="28"/>
        </w:rPr>
      </w:pPr>
    </w:p>
    <w:p w14:paraId="552ABF0C" w14:textId="77777777" w:rsidR="00FC235E" w:rsidRPr="00D00533" w:rsidRDefault="00FC235E">
      <w:pPr>
        <w:pStyle w:val="10"/>
        <w:widowControl w:val="0"/>
        <w:tabs>
          <w:tab w:val="left" w:pos="709"/>
        </w:tabs>
        <w:jc w:val="center"/>
        <w:rPr>
          <w:color w:val="000000"/>
          <w:sz w:val="28"/>
          <w:szCs w:val="28"/>
        </w:rPr>
      </w:pPr>
      <w:r w:rsidRPr="00D00533">
        <w:rPr>
          <w:b/>
          <w:color w:val="000000"/>
          <w:sz w:val="28"/>
          <w:szCs w:val="28"/>
        </w:rPr>
        <w:t xml:space="preserve">II. Порядок проведения отбора получателей грантов </w:t>
      </w:r>
    </w:p>
    <w:p w14:paraId="63EFFF9B" w14:textId="77777777" w:rsidR="00FC235E" w:rsidRPr="00D00533" w:rsidRDefault="00FC235E">
      <w:pPr>
        <w:pStyle w:val="10"/>
        <w:widowControl w:val="0"/>
        <w:ind w:firstLine="709"/>
        <w:jc w:val="both"/>
        <w:rPr>
          <w:color w:val="000000"/>
          <w:sz w:val="28"/>
          <w:szCs w:val="28"/>
        </w:rPr>
      </w:pPr>
    </w:p>
    <w:p w14:paraId="092DCBC2" w14:textId="77777777" w:rsidR="00FC235E" w:rsidRPr="00D00533" w:rsidRDefault="00FC235E">
      <w:pPr>
        <w:pStyle w:val="10"/>
        <w:widowControl w:val="0"/>
        <w:ind w:firstLine="709"/>
        <w:jc w:val="both"/>
        <w:rPr>
          <w:color w:val="000000"/>
          <w:sz w:val="28"/>
          <w:szCs w:val="28"/>
        </w:rPr>
      </w:pPr>
      <w:r w:rsidRPr="00D00533">
        <w:rPr>
          <w:color w:val="000000"/>
          <w:sz w:val="28"/>
          <w:szCs w:val="28"/>
        </w:rPr>
        <w:t>11.</w:t>
      </w:r>
      <w:bookmarkStart w:id="0" w:name="bookmark=id.gjdgxs" w:colFirst="0" w:colLast="0"/>
      <w:bookmarkEnd w:id="0"/>
      <w:r w:rsidRPr="00D00533">
        <w:rPr>
          <w:color w:val="000000"/>
          <w:sz w:val="28"/>
          <w:szCs w:val="28"/>
        </w:rPr>
        <w:t xml:space="preserve"> Решение о проведении отбора, принимается приказом главного распорядителя (далее – приказ об отборе). В приказе об отборе указываются:  </w:t>
      </w:r>
    </w:p>
    <w:p w14:paraId="3CEE7AEA" w14:textId="77777777" w:rsidR="00FC235E" w:rsidRPr="00D00533" w:rsidRDefault="00FC235E">
      <w:pPr>
        <w:pStyle w:val="10"/>
        <w:ind w:firstLine="709"/>
        <w:jc w:val="both"/>
        <w:rPr>
          <w:color w:val="000000"/>
          <w:sz w:val="28"/>
          <w:szCs w:val="28"/>
        </w:rPr>
      </w:pPr>
      <w:r w:rsidRPr="00D00533">
        <w:rPr>
          <w:color w:val="000000"/>
          <w:sz w:val="28"/>
          <w:szCs w:val="28"/>
        </w:rPr>
        <w:t>1) сроки размещения объявления о проведении отбора на предоставление гранта на едином портале и официальном сайте главного распорядителя в информационно-телекоммуникационной сети «Интернет» (далее – официальный сайт главного распорядителя) расположенном по адресу http://mk.nso.ru/, не менее чем за 7 календарных дней до дня начала подачи (приема) заявок;</w:t>
      </w:r>
    </w:p>
    <w:p w14:paraId="23EE27A5" w14:textId="77777777" w:rsidR="00FC235E" w:rsidRPr="00D00533" w:rsidRDefault="00FC235E">
      <w:pPr>
        <w:pStyle w:val="10"/>
        <w:ind w:firstLine="709"/>
        <w:jc w:val="both"/>
        <w:rPr>
          <w:color w:val="000000"/>
          <w:sz w:val="28"/>
          <w:szCs w:val="28"/>
        </w:rPr>
      </w:pPr>
      <w:r w:rsidRPr="00D00533">
        <w:rPr>
          <w:color w:val="000000"/>
          <w:sz w:val="28"/>
          <w:szCs w:val="28"/>
        </w:rPr>
        <w:t>2</w:t>
      </w:r>
      <w:r w:rsidRPr="00D00533">
        <w:rPr>
          <w:color w:val="000000"/>
          <w:sz w:val="24"/>
          <w:szCs w:val="24"/>
        </w:rPr>
        <w:t>) </w:t>
      </w:r>
      <w:r w:rsidRPr="00D00533">
        <w:rPr>
          <w:color w:val="000000"/>
          <w:sz w:val="28"/>
          <w:szCs w:val="28"/>
        </w:rPr>
        <w:t>сроки проведения отбора (дата и время начала (окончания) подачи (приема) заявок участников отбора), которые не могут быть меньше 30 календарных дней, следующих за днем размещения объявления о проведении отбора;</w:t>
      </w:r>
    </w:p>
    <w:p w14:paraId="0273A71B" w14:textId="77777777" w:rsidR="00FC235E" w:rsidRPr="00D00533" w:rsidRDefault="00FC235E">
      <w:pPr>
        <w:pStyle w:val="10"/>
        <w:ind w:firstLine="709"/>
        <w:jc w:val="both"/>
        <w:rPr>
          <w:color w:val="000000"/>
          <w:sz w:val="28"/>
          <w:szCs w:val="28"/>
        </w:rPr>
      </w:pPr>
      <w:r w:rsidRPr="00D00533">
        <w:rPr>
          <w:color w:val="000000"/>
          <w:sz w:val="28"/>
          <w:szCs w:val="28"/>
        </w:rPr>
        <w:t>3) наименование, место нахождения, почтовый адрес, адрес электронной почты структурного подразделения главного распорядителя, уполномоченного на организацию проведения отбора (далее – уполномоченное структурное подразделение главного распорядителя);</w:t>
      </w:r>
    </w:p>
    <w:p w14:paraId="29DE7932" w14:textId="77777777" w:rsidR="00FC235E" w:rsidRPr="00D00533" w:rsidRDefault="00FC235E">
      <w:pPr>
        <w:pStyle w:val="10"/>
        <w:ind w:firstLine="709"/>
        <w:jc w:val="both"/>
        <w:rPr>
          <w:color w:val="000000"/>
          <w:sz w:val="28"/>
          <w:szCs w:val="28"/>
        </w:rPr>
      </w:pPr>
      <w:r w:rsidRPr="00D00533">
        <w:rPr>
          <w:color w:val="000000"/>
          <w:sz w:val="28"/>
          <w:szCs w:val="28"/>
        </w:rPr>
        <w:t>4) результаты предоставления гранта в соответствии с подпунктом 7 пункта 3 Порядка;</w:t>
      </w:r>
    </w:p>
    <w:p w14:paraId="56DC4A75" w14:textId="77777777" w:rsidR="00FC235E" w:rsidRPr="00D00533" w:rsidRDefault="00FC235E">
      <w:pPr>
        <w:pStyle w:val="10"/>
        <w:ind w:firstLine="709"/>
        <w:jc w:val="both"/>
        <w:rPr>
          <w:color w:val="000000"/>
          <w:sz w:val="28"/>
          <w:szCs w:val="28"/>
        </w:rPr>
      </w:pPr>
      <w:r w:rsidRPr="00D00533">
        <w:rPr>
          <w:color w:val="000000"/>
          <w:sz w:val="28"/>
          <w:szCs w:val="28"/>
        </w:rPr>
        <w:t xml:space="preserve">5) сетевой адрес главного распорядителя в информационно-коммуникационной сети «Интернет», на котором обеспечивается информационное сопровождение проведения отбора: http://mk.nso.ru/page/1896 (Министерство культуры Новосибирской области/раздел «Конкурсы» / подраздел «Гранты»); </w:t>
      </w:r>
    </w:p>
    <w:p w14:paraId="5C214C6F" w14:textId="77777777" w:rsidR="00FC235E" w:rsidRPr="00D00533" w:rsidRDefault="00FC235E">
      <w:pPr>
        <w:pStyle w:val="10"/>
        <w:ind w:firstLine="709"/>
        <w:jc w:val="both"/>
        <w:rPr>
          <w:color w:val="000000"/>
          <w:sz w:val="28"/>
          <w:szCs w:val="28"/>
        </w:rPr>
      </w:pPr>
      <w:r w:rsidRPr="00D00533">
        <w:rPr>
          <w:color w:val="000000"/>
          <w:sz w:val="28"/>
          <w:szCs w:val="28"/>
        </w:rPr>
        <w:t>6) требования к участникам отбора в соответствии с пунктами 13, 14 Порядка и перечень документов, предоставляемых участниками отбора для подтверждения их соответствия указанным требованиям в соответствии с пунктом 15 Порядка;</w:t>
      </w:r>
    </w:p>
    <w:p w14:paraId="047E27AD" w14:textId="77777777" w:rsidR="00FC235E" w:rsidRPr="00D00533" w:rsidRDefault="00FC235E">
      <w:pPr>
        <w:pStyle w:val="10"/>
        <w:ind w:firstLine="709"/>
        <w:jc w:val="both"/>
        <w:rPr>
          <w:color w:val="000000"/>
          <w:sz w:val="28"/>
          <w:szCs w:val="28"/>
        </w:rPr>
      </w:pPr>
      <w:r w:rsidRPr="00D00533">
        <w:rPr>
          <w:color w:val="000000"/>
          <w:sz w:val="28"/>
          <w:szCs w:val="28"/>
        </w:rPr>
        <w:t>7) порядок подачи заявок участниками отбора и требования, предъявляемые к форме и содержанию подаваемых участниками отбора заявок, установленные главным распорядителем в соответствии с пунктом 15 Порядка;</w:t>
      </w:r>
    </w:p>
    <w:p w14:paraId="76C4DA28" w14:textId="77777777" w:rsidR="00FC235E" w:rsidRPr="00D00533" w:rsidRDefault="00FC235E">
      <w:pPr>
        <w:pStyle w:val="10"/>
        <w:ind w:firstLine="709"/>
        <w:jc w:val="both"/>
        <w:rPr>
          <w:color w:val="000000"/>
          <w:sz w:val="28"/>
          <w:szCs w:val="28"/>
        </w:rPr>
      </w:pPr>
      <w:r w:rsidRPr="00D00533">
        <w:rPr>
          <w:color w:val="000000"/>
          <w:sz w:val="28"/>
          <w:szCs w:val="28"/>
        </w:rPr>
        <w:t>8) порядок отзыва заявок участников отбора, порядок возврата заявок участников отбора, определяющий в том числе основания для возврата заявок участников отбора, порядок внесения изменений в заявки участников отбора, устанавливаемые в соответствии с пунктами 17, 18 Порядка;</w:t>
      </w:r>
    </w:p>
    <w:p w14:paraId="78F22737" w14:textId="77777777" w:rsidR="00FC235E" w:rsidRPr="00D00533" w:rsidRDefault="00FC235E">
      <w:pPr>
        <w:pStyle w:val="10"/>
        <w:widowControl w:val="0"/>
        <w:ind w:firstLine="709"/>
        <w:jc w:val="both"/>
        <w:rPr>
          <w:color w:val="000000"/>
        </w:rPr>
      </w:pPr>
      <w:r w:rsidRPr="00D00533">
        <w:rPr>
          <w:color w:val="000000"/>
          <w:sz w:val="28"/>
          <w:szCs w:val="28"/>
        </w:rPr>
        <w:t>9) правила рассмотрения и оценки заявок участников отбора, устанавливаемые в соответствии с пунктами 20 – 38 Порядка;</w:t>
      </w:r>
    </w:p>
    <w:p w14:paraId="7CD75E64" w14:textId="77777777" w:rsidR="00FC235E" w:rsidRPr="00D00533" w:rsidRDefault="00FC235E">
      <w:pPr>
        <w:pStyle w:val="10"/>
        <w:widowControl w:val="0"/>
        <w:ind w:firstLine="709"/>
        <w:jc w:val="both"/>
        <w:rPr>
          <w:color w:val="000000"/>
        </w:rPr>
      </w:pPr>
      <w:r w:rsidRPr="00D00533">
        <w:rPr>
          <w:color w:val="000000"/>
          <w:sz w:val="28"/>
          <w:szCs w:val="28"/>
        </w:rPr>
        <w:t xml:space="preserve">10) порядок предоставления участникам отбора разъяснений положений объявления о проведении отбора, даты начала и окончания срока такого предоставления с указанием номеров телефонов и адресов электронной почты, по которым главный распорядитель предоставляет участникам отбора данные разъяснения; </w:t>
      </w:r>
    </w:p>
    <w:p w14:paraId="6D4D1471" w14:textId="77777777" w:rsidR="00FC235E" w:rsidRPr="00D00533" w:rsidRDefault="00FC235E">
      <w:pPr>
        <w:pStyle w:val="10"/>
        <w:widowControl w:val="0"/>
        <w:ind w:firstLine="709"/>
        <w:jc w:val="both"/>
        <w:rPr>
          <w:color w:val="000000"/>
        </w:rPr>
      </w:pPr>
      <w:r w:rsidRPr="00D00533">
        <w:rPr>
          <w:color w:val="000000"/>
          <w:sz w:val="28"/>
          <w:szCs w:val="28"/>
        </w:rPr>
        <w:t>11) срок, в течение которого победитель отбора должен подписать соглашение, устанавливаемый в соответствии с пунктом 43 Порядка</w:t>
      </w:r>
      <w:r w:rsidRPr="00D00533">
        <w:rPr>
          <w:color w:val="000000"/>
        </w:rPr>
        <w:t>;</w:t>
      </w:r>
    </w:p>
    <w:p w14:paraId="41162577" w14:textId="77777777" w:rsidR="00FC235E" w:rsidRPr="00D00533" w:rsidRDefault="00FC235E">
      <w:pPr>
        <w:pStyle w:val="10"/>
        <w:widowControl w:val="0"/>
        <w:ind w:firstLine="709"/>
        <w:jc w:val="both"/>
        <w:rPr>
          <w:color w:val="000000"/>
          <w:sz w:val="28"/>
          <w:szCs w:val="28"/>
        </w:rPr>
      </w:pPr>
      <w:r w:rsidRPr="00D00533">
        <w:rPr>
          <w:color w:val="000000"/>
          <w:sz w:val="28"/>
          <w:szCs w:val="28"/>
        </w:rPr>
        <w:t>12) условия признания победителя отбора уклонившимся от заключения соглашения, устанавливаемые в пункте 43 Порядка;</w:t>
      </w:r>
    </w:p>
    <w:p w14:paraId="09A82E29" w14:textId="77777777" w:rsidR="00FC235E" w:rsidRPr="00D00533" w:rsidRDefault="00FC235E">
      <w:pPr>
        <w:pStyle w:val="10"/>
        <w:widowControl w:val="0"/>
        <w:ind w:firstLine="709"/>
        <w:jc w:val="both"/>
        <w:rPr>
          <w:color w:val="000000"/>
          <w:sz w:val="28"/>
          <w:szCs w:val="28"/>
        </w:rPr>
      </w:pPr>
      <w:r w:rsidRPr="00D00533">
        <w:rPr>
          <w:color w:val="000000"/>
          <w:sz w:val="28"/>
          <w:szCs w:val="28"/>
        </w:rPr>
        <w:t xml:space="preserve">13) дата размещения результатов отбора на едином портале и на официальном сайте главного распорядителя, которая не может быть позднее 14-го календарного дня, следующего за днем определения победителей отбора; </w:t>
      </w:r>
    </w:p>
    <w:p w14:paraId="13FF8BE7" w14:textId="77777777" w:rsidR="00FC235E" w:rsidRPr="00D00533" w:rsidRDefault="00FC235E">
      <w:pPr>
        <w:pStyle w:val="10"/>
        <w:widowControl w:val="0"/>
        <w:ind w:firstLine="709"/>
        <w:jc w:val="both"/>
        <w:rPr>
          <w:color w:val="000000"/>
          <w:sz w:val="28"/>
          <w:szCs w:val="28"/>
        </w:rPr>
      </w:pPr>
      <w:r w:rsidRPr="00D00533">
        <w:rPr>
          <w:color w:val="000000"/>
          <w:sz w:val="28"/>
          <w:szCs w:val="28"/>
        </w:rPr>
        <w:t>14) образцы документов, входящих в состав заявки;</w:t>
      </w:r>
    </w:p>
    <w:p w14:paraId="4DA6C873" w14:textId="77777777" w:rsidR="00FC235E" w:rsidRPr="00D00533" w:rsidRDefault="00FC235E">
      <w:pPr>
        <w:pStyle w:val="10"/>
        <w:widowControl w:val="0"/>
        <w:ind w:firstLine="709"/>
        <w:jc w:val="both"/>
        <w:rPr>
          <w:color w:val="000000"/>
          <w:sz w:val="28"/>
          <w:szCs w:val="28"/>
        </w:rPr>
      </w:pPr>
      <w:r w:rsidRPr="00D00533">
        <w:rPr>
          <w:color w:val="000000"/>
          <w:sz w:val="28"/>
          <w:szCs w:val="28"/>
        </w:rPr>
        <w:t>15) порядок формирования комиссии для рассмотрения и оценки заявок участников отбора (далее – комиссия);</w:t>
      </w:r>
    </w:p>
    <w:p w14:paraId="1264D213" w14:textId="77777777" w:rsidR="00FC235E" w:rsidRPr="00D00533" w:rsidRDefault="00FC235E">
      <w:pPr>
        <w:pStyle w:val="10"/>
        <w:widowControl w:val="0"/>
        <w:ind w:firstLine="709"/>
        <w:jc w:val="both"/>
        <w:rPr>
          <w:color w:val="000000"/>
          <w:sz w:val="28"/>
          <w:szCs w:val="28"/>
        </w:rPr>
      </w:pPr>
      <w:r w:rsidRPr="00D00533">
        <w:rPr>
          <w:color w:val="000000"/>
          <w:sz w:val="28"/>
          <w:szCs w:val="28"/>
        </w:rPr>
        <w:t>16) форма чек-листа оценки заявки;</w:t>
      </w:r>
    </w:p>
    <w:p w14:paraId="40DBE4C4" w14:textId="77777777" w:rsidR="00FC235E" w:rsidRPr="00D00533" w:rsidRDefault="00FC235E">
      <w:pPr>
        <w:pStyle w:val="10"/>
        <w:widowControl w:val="0"/>
        <w:ind w:firstLine="709"/>
        <w:jc w:val="both"/>
        <w:rPr>
          <w:color w:val="000000"/>
          <w:sz w:val="28"/>
          <w:szCs w:val="28"/>
        </w:rPr>
      </w:pPr>
      <w:r w:rsidRPr="00D00533">
        <w:rPr>
          <w:color w:val="000000"/>
          <w:sz w:val="28"/>
          <w:szCs w:val="28"/>
        </w:rPr>
        <w:t xml:space="preserve">17) форма журнала регистрации заявок; </w:t>
      </w:r>
    </w:p>
    <w:p w14:paraId="4EE40014" w14:textId="77777777" w:rsidR="00FC235E" w:rsidRPr="00D00533" w:rsidRDefault="00FC235E">
      <w:pPr>
        <w:pStyle w:val="10"/>
        <w:widowControl w:val="0"/>
        <w:ind w:firstLine="709"/>
        <w:jc w:val="both"/>
        <w:rPr>
          <w:color w:val="000000"/>
          <w:sz w:val="28"/>
          <w:szCs w:val="28"/>
        </w:rPr>
      </w:pPr>
      <w:r w:rsidRPr="00D00533">
        <w:rPr>
          <w:color w:val="000000"/>
          <w:sz w:val="28"/>
          <w:szCs w:val="28"/>
        </w:rPr>
        <w:t xml:space="preserve">18) форма расписки заявителя о приеме заявки. </w:t>
      </w:r>
    </w:p>
    <w:p w14:paraId="1BE3E70B" w14:textId="77777777" w:rsidR="00FC235E" w:rsidRPr="00D00533" w:rsidRDefault="00FC235E">
      <w:pPr>
        <w:pStyle w:val="10"/>
        <w:ind w:firstLine="709"/>
        <w:jc w:val="both"/>
        <w:rPr>
          <w:color w:val="000000"/>
          <w:sz w:val="28"/>
          <w:szCs w:val="28"/>
        </w:rPr>
      </w:pPr>
      <w:r w:rsidRPr="00D00533">
        <w:rPr>
          <w:color w:val="000000"/>
          <w:sz w:val="28"/>
          <w:szCs w:val="28"/>
        </w:rPr>
        <w:t>12. В объявлении о проведении отбора в обязательном порядке указываются подпункты 1-15 пункта 11 Порядка. Объявление об отборе размещается в течение 1 рабочего дня после утверждения приказа об отборе и остается размещенным в течение срока приема заявок.</w:t>
      </w:r>
    </w:p>
    <w:p w14:paraId="11235A6E" w14:textId="77777777" w:rsidR="00FC235E" w:rsidRPr="00D00533" w:rsidRDefault="00FC235E">
      <w:pPr>
        <w:pStyle w:val="10"/>
        <w:widowControl w:val="0"/>
        <w:ind w:firstLine="709"/>
        <w:jc w:val="both"/>
        <w:rPr>
          <w:color w:val="000000"/>
          <w:sz w:val="28"/>
          <w:szCs w:val="28"/>
        </w:rPr>
      </w:pPr>
      <w:r w:rsidRPr="00D00533">
        <w:rPr>
          <w:color w:val="000000"/>
          <w:sz w:val="28"/>
          <w:szCs w:val="28"/>
        </w:rPr>
        <w:t xml:space="preserve">13. Участник отбора на дату начала приема заявок, должен соответствовать следующим требованиям к участникам отбора: </w:t>
      </w:r>
    </w:p>
    <w:p w14:paraId="1450E1BD" w14:textId="77777777" w:rsidR="00FC235E" w:rsidRPr="00D00533" w:rsidRDefault="00FC235E">
      <w:pPr>
        <w:pStyle w:val="10"/>
        <w:ind w:firstLine="709"/>
        <w:jc w:val="both"/>
        <w:rPr>
          <w:color w:val="000000"/>
          <w:sz w:val="28"/>
          <w:szCs w:val="28"/>
        </w:rPr>
      </w:pPr>
      <w:r w:rsidRPr="00D00533">
        <w:rPr>
          <w:color w:val="000000"/>
          <w:sz w:val="28"/>
          <w:szCs w:val="28"/>
        </w:rPr>
        <w:t>1) у участника отбора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7DF0D6D7" w14:textId="77777777" w:rsidR="00FC235E" w:rsidRPr="00D00533" w:rsidRDefault="00FC235E">
      <w:pPr>
        <w:pStyle w:val="10"/>
        <w:ind w:firstLine="709"/>
        <w:jc w:val="both"/>
        <w:rPr>
          <w:rFonts w:ascii="Verdana" w:hAnsi="Verdana" w:cs="Verdana"/>
          <w:color w:val="000000"/>
          <w:sz w:val="28"/>
          <w:szCs w:val="28"/>
        </w:rPr>
      </w:pPr>
      <w:r w:rsidRPr="00D00533">
        <w:rPr>
          <w:color w:val="000000"/>
          <w:sz w:val="28"/>
          <w:szCs w:val="28"/>
        </w:rPr>
        <w:t>2) у участника отбора должна отсутствовать просроченная задолженность по возврату в областной бюджет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Новосибирской областью (за исключением субсидий, предоставляемых государственным (муниципальным) учреждениям, субсидий в целях возмещения недополученных доходов, субсидий в целях финансового обеспечения или возмещения затрат, связанных с поставкой товаров (выполнением работ, оказанием услуг) получателями субсидий физическим лицам);</w:t>
      </w:r>
    </w:p>
    <w:p w14:paraId="1B6EE560" w14:textId="77777777" w:rsidR="00FC235E" w:rsidRPr="00D00533" w:rsidRDefault="00FC235E">
      <w:pPr>
        <w:pStyle w:val="10"/>
        <w:ind w:firstLine="709"/>
        <w:jc w:val="both"/>
        <w:rPr>
          <w:color w:val="000000"/>
          <w:sz w:val="28"/>
          <w:szCs w:val="28"/>
        </w:rPr>
      </w:pPr>
      <w:r w:rsidRPr="00D00533">
        <w:rPr>
          <w:color w:val="000000"/>
          <w:sz w:val="28"/>
          <w:szCs w:val="28"/>
        </w:rPr>
        <w:t>3) участник отбора не должен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p>
    <w:p w14:paraId="086263AD" w14:textId="77777777" w:rsidR="00FC235E" w:rsidRPr="00D00533" w:rsidRDefault="00FC235E">
      <w:pPr>
        <w:pStyle w:val="10"/>
        <w:ind w:firstLine="709"/>
        <w:jc w:val="both"/>
        <w:rPr>
          <w:color w:val="000000"/>
          <w:sz w:val="28"/>
          <w:szCs w:val="28"/>
        </w:rPr>
      </w:pPr>
      <w:r w:rsidRPr="00D00533">
        <w:rPr>
          <w:color w:val="000000"/>
          <w:sz w:val="28"/>
          <w:szCs w:val="28"/>
        </w:rPr>
        <w:t>4)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w:t>
      </w:r>
    </w:p>
    <w:p w14:paraId="4196A87B" w14:textId="77777777" w:rsidR="00FC235E" w:rsidRPr="00D00533" w:rsidRDefault="00FC235E">
      <w:pPr>
        <w:pStyle w:val="10"/>
        <w:ind w:firstLine="709"/>
        <w:jc w:val="both"/>
        <w:rPr>
          <w:color w:val="000000"/>
          <w:sz w:val="28"/>
          <w:szCs w:val="28"/>
        </w:rPr>
      </w:pPr>
      <w:r w:rsidRPr="00D00533">
        <w:rPr>
          <w:color w:val="000000"/>
          <w:sz w:val="28"/>
          <w:szCs w:val="28"/>
        </w:rPr>
        <w:t>5) участник отбора не должен являться иностранным юридическим лицом, а также российским юридическим лицом,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14:paraId="4BCA5F35" w14:textId="77777777" w:rsidR="00FC235E" w:rsidRPr="00D00533" w:rsidRDefault="00FC235E">
      <w:pPr>
        <w:pStyle w:val="10"/>
        <w:ind w:firstLine="709"/>
        <w:jc w:val="both"/>
        <w:rPr>
          <w:color w:val="000000"/>
          <w:sz w:val="28"/>
          <w:szCs w:val="28"/>
        </w:rPr>
      </w:pPr>
      <w:r w:rsidRPr="00D00533">
        <w:rPr>
          <w:color w:val="000000"/>
          <w:sz w:val="28"/>
          <w:szCs w:val="28"/>
        </w:rPr>
        <w:t>6) участник отбора не должен получать средства из областного бюджета на основании иных нормативных правовых актов Новосибирской области на цели, установленные Порядком;</w:t>
      </w:r>
    </w:p>
    <w:p w14:paraId="2DB35D01" w14:textId="77777777" w:rsidR="00FC235E" w:rsidRPr="00D00533" w:rsidRDefault="00FC235E">
      <w:pPr>
        <w:pStyle w:val="10"/>
        <w:widowControl w:val="0"/>
        <w:ind w:firstLine="709"/>
        <w:jc w:val="both"/>
        <w:rPr>
          <w:color w:val="000000"/>
          <w:sz w:val="28"/>
          <w:szCs w:val="28"/>
        </w:rPr>
      </w:pPr>
      <w:r w:rsidRPr="00D00533">
        <w:rPr>
          <w:color w:val="000000"/>
          <w:sz w:val="28"/>
          <w:szCs w:val="28"/>
        </w:rPr>
        <w:t xml:space="preserve">14. Участник отбора должен представить документы, необходимые для подтверждения соответствия участника отбора следующим требованиям к участникам отбора: </w:t>
      </w:r>
    </w:p>
    <w:p w14:paraId="5503C6A7" w14:textId="77777777" w:rsidR="00FC235E" w:rsidRPr="00D00533" w:rsidRDefault="00FC235E">
      <w:pPr>
        <w:pStyle w:val="10"/>
        <w:ind w:firstLine="709"/>
        <w:jc w:val="both"/>
        <w:rPr>
          <w:color w:val="000000"/>
          <w:sz w:val="28"/>
          <w:szCs w:val="28"/>
        </w:rPr>
      </w:pPr>
      <w:r w:rsidRPr="00D00533">
        <w:rPr>
          <w:color w:val="000000"/>
          <w:sz w:val="28"/>
          <w:szCs w:val="28"/>
        </w:rPr>
        <w:t xml:space="preserve">1) наличие опыта, необходимого для достижения результатов предоставления гранта; </w:t>
      </w:r>
    </w:p>
    <w:p w14:paraId="0CE8E5F7" w14:textId="77777777" w:rsidR="00FC235E" w:rsidRPr="00D00533" w:rsidRDefault="00FC235E">
      <w:pPr>
        <w:pStyle w:val="10"/>
        <w:ind w:firstLine="709"/>
        <w:jc w:val="both"/>
        <w:rPr>
          <w:color w:val="000000"/>
          <w:sz w:val="28"/>
          <w:szCs w:val="28"/>
        </w:rPr>
      </w:pPr>
      <w:r w:rsidRPr="00D00533">
        <w:rPr>
          <w:color w:val="000000"/>
          <w:sz w:val="28"/>
          <w:szCs w:val="28"/>
        </w:rPr>
        <w:t>2) наличие кадрового состава, необходимого для достижения результатов предоставления гранта;</w:t>
      </w:r>
    </w:p>
    <w:p w14:paraId="5DCADA6B" w14:textId="77777777" w:rsidR="00FC235E" w:rsidRPr="00D00533" w:rsidRDefault="00FC235E">
      <w:pPr>
        <w:pStyle w:val="10"/>
        <w:ind w:firstLine="709"/>
        <w:jc w:val="both"/>
        <w:rPr>
          <w:color w:val="000000"/>
          <w:sz w:val="28"/>
          <w:szCs w:val="28"/>
        </w:rPr>
      </w:pPr>
      <w:r w:rsidRPr="00D00533">
        <w:rPr>
          <w:color w:val="000000"/>
          <w:sz w:val="28"/>
          <w:szCs w:val="28"/>
        </w:rPr>
        <w:t>3) наличие материально-технической базы, необходимой для достижения результатов предоставления гранта.</w:t>
      </w:r>
    </w:p>
    <w:p w14:paraId="4A2A22B9" w14:textId="77777777" w:rsidR="00FC235E" w:rsidRPr="00D00533" w:rsidRDefault="00FC235E">
      <w:pPr>
        <w:pStyle w:val="10"/>
        <w:widowControl w:val="0"/>
        <w:ind w:firstLine="709"/>
        <w:jc w:val="both"/>
        <w:rPr>
          <w:color w:val="000000"/>
          <w:sz w:val="28"/>
          <w:szCs w:val="28"/>
        </w:rPr>
      </w:pPr>
      <w:r w:rsidRPr="00D00533">
        <w:rPr>
          <w:color w:val="000000"/>
          <w:sz w:val="28"/>
          <w:szCs w:val="28"/>
        </w:rPr>
        <w:t xml:space="preserve">15. К форме и содержанию заявки, подаваемой участниками отбора, предъявляются следующие требования: </w:t>
      </w:r>
    </w:p>
    <w:p w14:paraId="4D82E39B" w14:textId="77777777" w:rsidR="00FC235E" w:rsidRPr="00D00533" w:rsidRDefault="00FC235E">
      <w:pPr>
        <w:pStyle w:val="10"/>
        <w:widowControl w:val="0"/>
        <w:ind w:firstLine="709"/>
        <w:jc w:val="both"/>
        <w:rPr>
          <w:color w:val="000000"/>
          <w:sz w:val="28"/>
          <w:szCs w:val="28"/>
        </w:rPr>
      </w:pPr>
      <w:r w:rsidRPr="00D00533">
        <w:rPr>
          <w:color w:val="000000"/>
          <w:sz w:val="28"/>
          <w:szCs w:val="28"/>
        </w:rPr>
        <w:t xml:space="preserve">1) заявка подается на бумажном носителе в уполномоченное структурное подразделение главного распорядителя, в соответствии с требованиями к содержанию заявки, установленными подпунктом 2 настоящего пункта, с приложением устройства, предназначенного для записи и хранения данных, содержащих электронную копию заявки; </w:t>
      </w:r>
    </w:p>
    <w:p w14:paraId="31628754" w14:textId="77777777" w:rsidR="00FC235E" w:rsidRPr="00D00533" w:rsidRDefault="00FC235E">
      <w:pPr>
        <w:pStyle w:val="10"/>
        <w:widowControl w:val="0"/>
        <w:ind w:firstLine="709"/>
        <w:jc w:val="both"/>
        <w:rPr>
          <w:color w:val="000000"/>
          <w:sz w:val="28"/>
          <w:szCs w:val="28"/>
        </w:rPr>
      </w:pPr>
      <w:r w:rsidRPr="00D00533">
        <w:rPr>
          <w:color w:val="000000"/>
          <w:sz w:val="28"/>
          <w:szCs w:val="28"/>
        </w:rPr>
        <w:t>2) заявка должна содержать следующий перечень документов:</w:t>
      </w:r>
    </w:p>
    <w:p w14:paraId="2BEE6913" w14:textId="77777777" w:rsidR="00FC235E" w:rsidRPr="00D00533" w:rsidRDefault="00FC235E">
      <w:pPr>
        <w:pStyle w:val="10"/>
        <w:widowControl w:val="0"/>
        <w:ind w:firstLine="709"/>
        <w:jc w:val="both"/>
        <w:rPr>
          <w:color w:val="000000"/>
          <w:sz w:val="28"/>
          <w:szCs w:val="28"/>
        </w:rPr>
      </w:pPr>
      <w:r w:rsidRPr="00D00533">
        <w:rPr>
          <w:color w:val="000000"/>
          <w:sz w:val="28"/>
          <w:szCs w:val="28"/>
        </w:rPr>
        <w:t>а) творческий проект в сфере культуры, содержащий юридические реквизиты участника отбора, фамилию, имя, отчество (при наличии), должность лица, уполномоченного на подачу заявки, краткую аннотацию проекта, обоснование актуальности проекта, цель и задачи проекта, соответствующие мероприятию программы, показатели, обеспечивающие измеримость достижения цели и решения задач, описание значимости проекта для благополучателей проекта, мероприятия, в том числе по нейтрализации рисков, описание культурных продуктов и результатов ресурсное обеспечение проекта, механизмы реализации проекта, технологии реализации проекта, увязанные по срокам, размер запрашиваемого гранта, запрашиваемый перечень затрат на реализацию проекта с выделением затрат,</w:t>
      </w:r>
      <w:r w:rsidRPr="00D00533">
        <w:rPr>
          <w:color w:val="000000"/>
          <w:sz w:val="24"/>
          <w:szCs w:val="24"/>
        </w:rPr>
        <w:t xml:space="preserve"> </w:t>
      </w:r>
      <w:r w:rsidRPr="00D00533">
        <w:rPr>
          <w:color w:val="000000"/>
          <w:sz w:val="28"/>
          <w:szCs w:val="28"/>
        </w:rPr>
        <w:t>на финансовое обеспечение которых предоставляется грант. Форма творческого проекта устанавливается в приказе об отборе. Подлинники документов, подтверждающих полномочия уполномоченного лица, возвращаются заявителю в день подачи документов;</w:t>
      </w:r>
    </w:p>
    <w:p w14:paraId="7441C348" w14:textId="77777777" w:rsidR="00FC235E" w:rsidRPr="00D00533" w:rsidRDefault="00FC235E">
      <w:pPr>
        <w:pStyle w:val="10"/>
        <w:widowControl w:val="0"/>
        <w:ind w:firstLine="720"/>
        <w:jc w:val="both"/>
        <w:rPr>
          <w:color w:val="000000"/>
          <w:sz w:val="28"/>
          <w:szCs w:val="28"/>
        </w:rPr>
      </w:pPr>
      <w:r w:rsidRPr="00D00533">
        <w:rPr>
          <w:color w:val="000000"/>
          <w:sz w:val="28"/>
          <w:szCs w:val="28"/>
        </w:rPr>
        <w:t xml:space="preserve">б) согласие на публикацию (размещение) в информационно-телекоммуникационной сети «Интернет» информации об участнике отбора, о подаваемом участником отбора заявке, форма данного согласия устанавливается в приказе об отборе; </w:t>
      </w:r>
    </w:p>
    <w:p w14:paraId="19EDA901" w14:textId="77777777" w:rsidR="00FC235E" w:rsidRPr="00D00533" w:rsidRDefault="00FC235E">
      <w:pPr>
        <w:pStyle w:val="10"/>
        <w:widowControl w:val="0"/>
        <w:ind w:firstLine="720"/>
        <w:jc w:val="both"/>
        <w:rPr>
          <w:color w:val="000000"/>
          <w:sz w:val="28"/>
          <w:szCs w:val="28"/>
        </w:rPr>
      </w:pPr>
      <w:r w:rsidRPr="00D00533">
        <w:rPr>
          <w:color w:val="000000"/>
          <w:sz w:val="28"/>
          <w:szCs w:val="28"/>
        </w:rPr>
        <w:t>в) согласие на обработку персональных данных (в случае, если в составе заявки участвуют физические лица), форма данного согласия устанавливается в приказе об отборе;</w:t>
      </w:r>
    </w:p>
    <w:p w14:paraId="4D794AFA" w14:textId="77777777" w:rsidR="00FC235E" w:rsidRPr="00D00533" w:rsidRDefault="00FC235E">
      <w:pPr>
        <w:pStyle w:val="10"/>
        <w:widowControl w:val="0"/>
        <w:ind w:firstLine="720"/>
        <w:jc w:val="both"/>
        <w:rPr>
          <w:color w:val="000000"/>
          <w:sz w:val="28"/>
          <w:szCs w:val="28"/>
        </w:rPr>
      </w:pPr>
      <w:r w:rsidRPr="00D00533">
        <w:rPr>
          <w:color w:val="000000"/>
          <w:sz w:val="28"/>
          <w:szCs w:val="28"/>
        </w:rPr>
        <w:t>г) расписка участника отбора о том, что он не получал в текущем финансовом году средства из областного бюджета в соответствии с иными нормативными правовыми актами на цели, установленные в соответствии с подпунктом 6 пункта 13 Порядка. Форма расписки устанавливается в приказе об отборе;</w:t>
      </w:r>
    </w:p>
    <w:p w14:paraId="413E3AD4" w14:textId="77777777" w:rsidR="00FC235E" w:rsidRPr="00D00533" w:rsidRDefault="00FC235E">
      <w:pPr>
        <w:pStyle w:val="10"/>
        <w:ind w:firstLine="720"/>
        <w:jc w:val="both"/>
        <w:rPr>
          <w:color w:val="000000"/>
          <w:sz w:val="28"/>
          <w:szCs w:val="28"/>
        </w:rPr>
      </w:pPr>
      <w:r w:rsidRPr="00D00533">
        <w:rPr>
          <w:color w:val="000000"/>
          <w:sz w:val="28"/>
          <w:szCs w:val="28"/>
        </w:rPr>
        <w:t>д) согласие федерального органа исполнительной власти, областного исполнительного органа государственной власти Новосибирской области или органа местного самоуправления муниципального образования Новосибирской области, осуществляющего функции и полномочия учредителя в отношении бюджетного или автономного учреждения, на участие такого бюджетного или автономного учреждения в отборе, проводимом главным распорядителем, не осуществляющим в отношении такого бюджетного или автономного учреждения функций и полномочий учредителя, оформленное на бланке соответствующего органа, форма данного согласия устанавливается в приказе об отборе;</w:t>
      </w:r>
    </w:p>
    <w:p w14:paraId="0B63A0F9" w14:textId="77777777" w:rsidR="00FC235E" w:rsidRPr="00D00533" w:rsidRDefault="00FC235E">
      <w:pPr>
        <w:pStyle w:val="10"/>
        <w:ind w:firstLine="720"/>
        <w:jc w:val="both"/>
        <w:rPr>
          <w:color w:val="000000"/>
          <w:sz w:val="28"/>
          <w:szCs w:val="28"/>
        </w:rPr>
      </w:pPr>
      <w:r w:rsidRPr="00D00533">
        <w:rPr>
          <w:color w:val="000000"/>
          <w:sz w:val="28"/>
          <w:szCs w:val="28"/>
        </w:rPr>
        <w:t>е) согласие участника отбора, в случае его победы в отборе, на осуществление в отношении него проверки главным распорядителем и уполномоченным органом государственного (муниципального) финансового контроля соблюдения целей, условий и порядка предоставления гранта, форма данного согласия устанавливается в приказе об отборе;</w:t>
      </w:r>
    </w:p>
    <w:p w14:paraId="08232EA7" w14:textId="339F6932" w:rsidR="00FC235E" w:rsidRPr="00D00533" w:rsidRDefault="00FC235E">
      <w:pPr>
        <w:pStyle w:val="10"/>
        <w:ind w:firstLine="720"/>
        <w:jc w:val="both"/>
        <w:rPr>
          <w:color w:val="000000"/>
          <w:sz w:val="28"/>
          <w:szCs w:val="28"/>
        </w:rPr>
      </w:pPr>
      <w:r w:rsidRPr="00D00533">
        <w:rPr>
          <w:color w:val="000000"/>
          <w:sz w:val="28"/>
          <w:szCs w:val="28"/>
        </w:rPr>
        <w:t>ж)</w:t>
      </w:r>
      <w:r w:rsidR="00D00533">
        <w:rPr>
          <w:color w:val="000000"/>
          <w:sz w:val="28"/>
          <w:szCs w:val="28"/>
        </w:rPr>
        <w:t> </w:t>
      </w:r>
      <w:r w:rsidRPr="00D00533">
        <w:rPr>
          <w:color w:val="000000"/>
          <w:sz w:val="28"/>
          <w:szCs w:val="28"/>
        </w:rPr>
        <w:t xml:space="preserve">информация о просроченной задолженности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Новосибирской области, и иной просроченной задолженности перед областным бюджетом Новосибирской области </w:t>
      </w:r>
      <w:bookmarkStart w:id="1" w:name="_GoBack"/>
      <w:bookmarkEnd w:id="1"/>
      <w:r w:rsidRPr="00D00533">
        <w:rPr>
          <w:color w:val="000000"/>
          <w:sz w:val="28"/>
          <w:szCs w:val="28"/>
        </w:rPr>
        <w:t>в соответствии с подпунктом 2 пункта 13 Порядка. Форма информации устанавливается в приказе об отборе;</w:t>
      </w:r>
    </w:p>
    <w:p w14:paraId="48C16701" w14:textId="77777777" w:rsidR="00FC235E" w:rsidRPr="00D00533" w:rsidRDefault="00FC235E">
      <w:pPr>
        <w:pStyle w:val="10"/>
        <w:ind w:firstLine="720"/>
        <w:jc w:val="both"/>
        <w:rPr>
          <w:color w:val="000000"/>
          <w:sz w:val="28"/>
          <w:szCs w:val="28"/>
        </w:rPr>
      </w:pPr>
      <w:r w:rsidRPr="00D00533">
        <w:rPr>
          <w:color w:val="000000"/>
          <w:sz w:val="28"/>
          <w:szCs w:val="28"/>
        </w:rPr>
        <w:t>з) документы, в соответствии с пунктом 14 Порядка.</w:t>
      </w:r>
    </w:p>
    <w:p w14:paraId="3E995CE4" w14:textId="77777777" w:rsidR="00FC235E" w:rsidRPr="00D00533" w:rsidRDefault="00FC235E">
      <w:pPr>
        <w:pStyle w:val="10"/>
        <w:widowControl w:val="0"/>
        <w:ind w:firstLine="709"/>
        <w:jc w:val="both"/>
        <w:rPr>
          <w:color w:val="000000"/>
          <w:sz w:val="28"/>
          <w:szCs w:val="28"/>
        </w:rPr>
      </w:pPr>
      <w:r w:rsidRPr="00D00533">
        <w:rPr>
          <w:color w:val="000000"/>
          <w:sz w:val="28"/>
          <w:szCs w:val="28"/>
        </w:rPr>
        <w:t>16. Участник отбора может подать неограниченное количество заявок. Каждая заявка оформляется отдельно. </w:t>
      </w:r>
    </w:p>
    <w:p w14:paraId="1C8D7444" w14:textId="77777777" w:rsidR="00FC235E" w:rsidRPr="00D00533" w:rsidRDefault="00FC235E">
      <w:pPr>
        <w:pStyle w:val="10"/>
        <w:widowControl w:val="0"/>
        <w:ind w:firstLine="709"/>
        <w:jc w:val="both"/>
        <w:rPr>
          <w:color w:val="000000"/>
          <w:sz w:val="28"/>
          <w:szCs w:val="28"/>
        </w:rPr>
      </w:pPr>
      <w:r w:rsidRPr="00D00533">
        <w:rPr>
          <w:color w:val="000000"/>
          <w:sz w:val="28"/>
          <w:szCs w:val="28"/>
        </w:rPr>
        <w:t>17. Заявка на участие в отборе может быть письменно отозвана заявителем до окончания срока приема заявок. Отозванные заявки не учитываются при определении количества заявок, представленных на участие в отборе. В случае отзыва заявки от участия в отборе, принятия решения в отношении заявителя об отказе в допуске к участию в отборе, а также в случае, если участник не признан победителем конкурса, представленная для участия в конкурсе заявка не возвращается.</w:t>
      </w:r>
    </w:p>
    <w:p w14:paraId="79B21B95" w14:textId="77777777" w:rsidR="00FC235E" w:rsidRPr="00D00533" w:rsidRDefault="00FC235E">
      <w:pPr>
        <w:pStyle w:val="10"/>
        <w:widowControl w:val="0"/>
        <w:tabs>
          <w:tab w:val="left" w:pos="3420"/>
        </w:tabs>
        <w:ind w:firstLine="709"/>
        <w:jc w:val="both"/>
        <w:rPr>
          <w:color w:val="000000"/>
          <w:sz w:val="28"/>
          <w:szCs w:val="28"/>
        </w:rPr>
      </w:pPr>
      <w:r w:rsidRPr="00D00533">
        <w:rPr>
          <w:color w:val="000000"/>
          <w:sz w:val="28"/>
          <w:szCs w:val="28"/>
        </w:rPr>
        <w:t>18. В случае внесения изменения в заявку заявка подлежит повторной регистрации датой и временем вносимых изменений.</w:t>
      </w:r>
    </w:p>
    <w:p w14:paraId="40D91CE3" w14:textId="77777777" w:rsidR="00FC235E" w:rsidRPr="00D00533" w:rsidRDefault="00FC235E">
      <w:pPr>
        <w:pStyle w:val="10"/>
        <w:widowControl w:val="0"/>
        <w:ind w:firstLine="709"/>
        <w:jc w:val="both"/>
        <w:rPr>
          <w:color w:val="000000"/>
          <w:sz w:val="28"/>
          <w:szCs w:val="28"/>
        </w:rPr>
      </w:pPr>
      <w:r w:rsidRPr="00D00533">
        <w:rPr>
          <w:color w:val="000000"/>
          <w:sz w:val="28"/>
          <w:szCs w:val="28"/>
        </w:rPr>
        <w:t>19. В случае сокращения бюджетных ассигнований и лимитов бюджетных обязательств на предоставление грантов на соответствующий финансовый год или соответствующий финансовый год и плановый период, в том числе в результате действий непреодолимой силы, указанных в пункте 54 Порядка, главный распорядитель вправе принять решение об отмене проведения отбора. Решение оформляется приказом главного распорядителя об отмене проведения отбора не позднее, чем за 3 календарных дня до даты отмены отбора и не позднее следующего рабочего дня после утверждения подлежит размещению на официальном сайте главного распорядителя в сети «Интернет».</w:t>
      </w:r>
    </w:p>
    <w:p w14:paraId="643610BF" w14:textId="77777777" w:rsidR="00FC235E" w:rsidRPr="00D00533" w:rsidRDefault="00FC235E">
      <w:pPr>
        <w:pStyle w:val="10"/>
        <w:widowControl w:val="0"/>
        <w:ind w:firstLine="709"/>
        <w:jc w:val="both"/>
        <w:rPr>
          <w:color w:val="000000"/>
          <w:sz w:val="28"/>
          <w:szCs w:val="28"/>
        </w:rPr>
      </w:pPr>
      <w:r w:rsidRPr="00D00533">
        <w:rPr>
          <w:color w:val="000000"/>
          <w:sz w:val="28"/>
          <w:szCs w:val="28"/>
        </w:rPr>
        <w:t xml:space="preserve">20. Уполномоченное структурное подразделение главного распорядителя принимает поступившую заявку и приложенные к ней документы, регистрирует ее при приеме в журнале регистрации заявок с указанием даты и времени их поступления, о чем дает расписку заявителю и обеспечивает сохранность поданных заявок на участие в отборе в сроки, определенные приказом Федерального архивного агентства. Формы журнала регистрации заявок и расписки устанавливается в приказе об отборе. </w:t>
      </w:r>
    </w:p>
    <w:p w14:paraId="092D58E4" w14:textId="77777777" w:rsidR="00FC235E" w:rsidRPr="00D00533" w:rsidRDefault="00FC235E">
      <w:pPr>
        <w:pStyle w:val="10"/>
        <w:widowControl w:val="0"/>
        <w:ind w:firstLine="709"/>
        <w:jc w:val="both"/>
        <w:rPr>
          <w:color w:val="000000"/>
          <w:sz w:val="28"/>
          <w:szCs w:val="28"/>
        </w:rPr>
      </w:pPr>
      <w:r w:rsidRPr="00D00533">
        <w:rPr>
          <w:color w:val="000000"/>
          <w:sz w:val="28"/>
          <w:szCs w:val="28"/>
        </w:rPr>
        <w:t>21. Руководитель уполномоченного структурного подразделения главного распорядителя в течение 3 рабочих дней после даты регистрации заявки организует деятельность уполномоченного структурного подразделения главного распорядителя:</w:t>
      </w:r>
    </w:p>
    <w:p w14:paraId="2BB7CCB7" w14:textId="77777777" w:rsidR="00FC235E" w:rsidRPr="00D00533" w:rsidRDefault="00FC235E">
      <w:pPr>
        <w:pStyle w:val="10"/>
        <w:widowControl w:val="0"/>
        <w:ind w:firstLine="709"/>
        <w:jc w:val="both"/>
        <w:rPr>
          <w:color w:val="000000"/>
          <w:sz w:val="28"/>
          <w:szCs w:val="28"/>
        </w:rPr>
      </w:pPr>
      <w:r w:rsidRPr="00D00533">
        <w:rPr>
          <w:color w:val="000000"/>
          <w:sz w:val="28"/>
          <w:szCs w:val="28"/>
        </w:rPr>
        <w:t xml:space="preserve">1) по проверке комплектности документов, перечисленных в пункте 15 Порядка;  </w:t>
      </w:r>
    </w:p>
    <w:p w14:paraId="45355090" w14:textId="77777777" w:rsidR="00FC235E" w:rsidRPr="00D00533" w:rsidRDefault="00FC235E">
      <w:pPr>
        <w:pStyle w:val="10"/>
        <w:widowControl w:val="0"/>
        <w:ind w:firstLine="709"/>
        <w:jc w:val="both"/>
        <w:rPr>
          <w:color w:val="000000"/>
          <w:sz w:val="28"/>
          <w:szCs w:val="28"/>
        </w:rPr>
      </w:pPr>
      <w:r w:rsidRPr="00D00533">
        <w:rPr>
          <w:color w:val="000000"/>
          <w:sz w:val="28"/>
          <w:szCs w:val="28"/>
        </w:rPr>
        <w:t xml:space="preserve">2) по получению в электронных сервисах Федеральной налоговой службы Российской Федерации сведений, подтверждающих соответствие участника отбора требованиям, установленным в подпунктах 1, 3, 4, 5 пункта 13 Порядка. </w:t>
      </w:r>
    </w:p>
    <w:p w14:paraId="2960741D" w14:textId="059366AE" w:rsidR="00FC235E" w:rsidRPr="00D00533" w:rsidRDefault="00FC235E">
      <w:pPr>
        <w:pStyle w:val="10"/>
        <w:widowControl w:val="0"/>
        <w:ind w:firstLine="709"/>
        <w:jc w:val="both"/>
        <w:rPr>
          <w:color w:val="000000"/>
          <w:sz w:val="28"/>
          <w:szCs w:val="28"/>
        </w:rPr>
      </w:pPr>
      <w:r w:rsidRPr="00D00533">
        <w:rPr>
          <w:color w:val="000000"/>
          <w:sz w:val="28"/>
          <w:szCs w:val="28"/>
        </w:rPr>
        <w:t xml:space="preserve">22. По итогам проверки комплектности документов и сведений, указанных в пункте 21 Порядка, руководитель уполномоченного структурного подразделения главного распорядителя в течение 1 рабочего дня </w:t>
      </w:r>
      <w:r w:rsidRPr="00D00533">
        <w:rPr>
          <w:sz w:val="28"/>
          <w:szCs w:val="28"/>
        </w:rPr>
        <w:t xml:space="preserve">готовит </w:t>
      </w:r>
      <w:r w:rsidRPr="00D00533">
        <w:rPr>
          <w:color w:val="000000"/>
          <w:sz w:val="28"/>
          <w:szCs w:val="28"/>
        </w:rPr>
        <w:t xml:space="preserve">заключение о допуске заявки к участию в отборе. Заключение о допуске заявки к участию в отборе, а также заявка передаются в комиссию, указанную в пункте 26 Порядка, в сроки, указанные в настоящем пункте. </w:t>
      </w:r>
    </w:p>
    <w:p w14:paraId="7453412B" w14:textId="77777777" w:rsidR="00FC235E" w:rsidRPr="00D00533" w:rsidRDefault="00FC235E">
      <w:pPr>
        <w:pStyle w:val="10"/>
        <w:widowControl w:val="0"/>
        <w:ind w:firstLine="709"/>
        <w:jc w:val="both"/>
        <w:rPr>
          <w:color w:val="000000"/>
          <w:sz w:val="28"/>
          <w:szCs w:val="28"/>
        </w:rPr>
      </w:pPr>
      <w:r w:rsidRPr="00D00533">
        <w:rPr>
          <w:color w:val="000000"/>
          <w:sz w:val="28"/>
          <w:szCs w:val="28"/>
        </w:rPr>
        <w:t xml:space="preserve">В случае отказа в допуске заявки к участию в отборе по </w:t>
      </w:r>
      <w:r w:rsidRPr="00D00533">
        <w:rPr>
          <w:sz w:val="28"/>
          <w:szCs w:val="28"/>
        </w:rPr>
        <w:t>причинам</w:t>
      </w:r>
      <w:r w:rsidRPr="00D00533">
        <w:rPr>
          <w:color w:val="000000"/>
          <w:sz w:val="28"/>
          <w:szCs w:val="28"/>
        </w:rPr>
        <w:t xml:space="preserve">, указанным в пункте 23 Порядка, руководитель уполномоченного структурного подразделения главного распорядителя в сроки, указанные в настоящем пункте, готовит </w:t>
      </w:r>
      <w:r w:rsidRPr="00D00533">
        <w:rPr>
          <w:sz w:val="28"/>
          <w:szCs w:val="28"/>
        </w:rPr>
        <w:t xml:space="preserve">заключение об отказе в допуске заявки к участию в отборе и </w:t>
      </w:r>
      <w:r w:rsidRPr="00D00533">
        <w:rPr>
          <w:color w:val="000000"/>
          <w:sz w:val="28"/>
          <w:szCs w:val="28"/>
        </w:rPr>
        <w:t xml:space="preserve">проект уведомления  заявителю об отклонении заявки, с указанием </w:t>
      </w:r>
      <w:r w:rsidRPr="00D00533">
        <w:rPr>
          <w:sz w:val="28"/>
          <w:szCs w:val="28"/>
        </w:rPr>
        <w:t>причин и</w:t>
      </w:r>
      <w:r w:rsidRPr="00D00533">
        <w:rPr>
          <w:color w:val="000000"/>
          <w:sz w:val="28"/>
          <w:szCs w:val="28"/>
        </w:rPr>
        <w:t xml:space="preserve"> передает их с заявкой в комиссию, указанную в пункте 26 Порядка.</w:t>
      </w:r>
    </w:p>
    <w:p w14:paraId="38F7F726" w14:textId="04B32C3F" w:rsidR="00FC235E" w:rsidRPr="00D00533" w:rsidRDefault="00FC235E">
      <w:pPr>
        <w:pStyle w:val="10"/>
        <w:widowControl w:val="0"/>
        <w:ind w:firstLine="709"/>
        <w:jc w:val="both"/>
        <w:rPr>
          <w:color w:val="000000"/>
          <w:sz w:val="28"/>
          <w:szCs w:val="28"/>
        </w:rPr>
      </w:pPr>
      <w:r w:rsidRPr="00D00533">
        <w:rPr>
          <w:color w:val="000000"/>
          <w:sz w:val="28"/>
          <w:szCs w:val="28"/>
        </w:rPr>
        <w:t>23.</w:t>
      </w:r>
      <w:r w:rsidR="00D00533">
        <w:rPr>
          <w:color w:val="000000"/>
          <w:sz w:val="28"/>
          <w:szCs w:val="28"/>
        </w:rPr>
        <w:t> </w:t>
      </w:r>
      <w:r w:rsidRPr="00D00533">
        <w:rPr>
          <w:sz w:val="28"/>
          <w:szCs w:val="28"/>
        </w:rPr>
        <w:t xml:space="preserve">Причинами </w:t>
      </w:r>
      <w:r w:rsidRPr="00D00533">
        <w:rPr>
          <w:color w:val="000000"/>
          <w:sz w:val="28"/>
          <w:szCs w:val="28"/>
        </w:rPr>
        <w:t>для отклонения заявки являются:</w:t>
      </w:r>
    </w:p>
    <w:p w14:paraId="1BD12F45" w14:textId="77777777" w:rsidR="00FC235E" w:rsidRPr="00D00533" w:rsidRDefault="00FC235E">
      <w:pPr>
        <w:pStyle w:val="10"/>
        <w:widowControl w:val="0"/>
        <w:ind w:firstLine="709"/>
        <w:jc w:val="both"/>
        <w:rPr>
          <w:color w:val="000000"/>
          <w:sz w:val="28"/>
          <w:szCs w:val="28"/>
        </w:rPr>
      </w:pPr>
      <w:r w:rsidRPr="00D00533">
        <w:rPr>
          <w:color w:val="000000"/>
          <w:sz w:val="28"/>
          <w:szCs w:val="28"/>
        </w:rPr>
        <w:t>1) несоответствие участника отбора требованиям, установленным в пунктах 13, 15 Порядка;</w:t>
      </w:r>
    </w:p>
    <w:p w14:paraId="430F21F7" w14:textId="77777777" w:rsidR="00FC235E" w:rsidRPr="00D00533" w:rsidRDefault="00FC235E">
      <w:pPr>
        <w:pStyle w:val="10"/>
        <w:widowControl w:val="0"/>
        <w:ind w:firstLine="709"/>
        <w:jc w:val="both"/>
        <w:rPr>
          <w:color w:val="000000"/>
          <w:sz w:val="28"/>
          <w:szCs w:val="28"/>
        </w:rPr>
      </w:pPr>
      <w:r w:rsidRPr="00D00533">
        <w:rPr>
          <w:color w:val="000000"/>
          <w:sz w:val="28"/>
          <w:szCs w:val="28"/>
        </w:rPr>
        <w:t>2) несоответствие представленных участником отбора заявки и документов требованиям к заявкам участников отбора, установленным в объявлении о проведении отбора;</w:t>
      </w:r>
    </w:p>
    <w:p w14:paraId="3696C78A" w14:textId="77777777" w:rsidR="00FC235E" w:rsidRPr="00D00533" w:rsidRDefault="00FC235E">
      <w:pPr>
        <w:pStyle w:val="10"/>
        <w:widowControl w:val="0"/>
        <w:ind w:firstLine="709"/>
        <w:jc w:val="both"/>
        <w:rPr>
          <w:color w:val="000000"/>
          <w:sz w:val="28"/>
          <w:szCs w:val="28"/>
        </w:rPr>
      </w:pPr>
      <w:r w:rsidRPr="00D00533">
        <w:rPr>
          <w:color w:val="000000"/>
          <w:sz w:val="28"/>
          <w:szCs w:val="28"/>
        </w:rPr>
        <w:t>3) недостоверность представленной участником отбора информации, в том числе информации о месте нахождения и адресе юридического лица;</w:t>
      </w:r>
    </w:p>
    <w:p w14:paraId="5171C58F" w14:textId="77777777" w:rsidR="00FC235E" w:rsidRPr="00D00533" w:rsidRDefault="00FC235E">
      <w:pPr>
        <w:pStyle w:val="10"/>
        <w:widowControl w:val="0"/>
        <w:ind w:firstLine="709"/>
        <w:jc w:val="both"/>
        <w:rPr>
          <w:color w:val="000000"/>
          <w:sz w:val="28"/>
          <w:szCs w:val="28"/>
        </w:rPr>
      </w:pPr>
      <w:r w:rsidRPr="00D00533">
        <w:rPr>
          <w:color w:val="000000"/>
          <w:sz w:val="28"/>
          <w:szCs w:val="28"/>
        </w:rPr>
        <w:t>4) подача участником отбора заявки после даты и (или) времени, определенных для подачи заявок;</w:t>
      </w:r>
    </w:p>
    <w:p w14:paraId="14B4E348" w14:textId="77777777" w:rsidR="00FC235E" w:rsidRPr="00D00533" w:rsidRDefault="00FC235E">
      <w:pPr>
        <w:pStyle w:val="10"/>
        <w:widowControl w:val="0"/>
        <w:ind w:firstLine="709"/>
        <w:jc w:val="both"/>
        <w:rPr>
          <w:color w:val="000000"/>
          <w:sz w:val="28"/>
          <w:szCs w:val="28"/>
        </w:rPr>
      </w:pPr>
      <w:r w:rsidRPr="00D00533">
        <w:rPr>
          <w:color w:val="000000"/>
          <w:sz w:val="28"/>
          <w:szCs w:val="28"/>
        </w:rPr>
        <w:t>5) участник отбора не относится к категории получателей грантов, указанных в пункте 6 Порядка;</w:t>
      </w:r>
    </w:p>
    <w:p w14:paraId="7A7FFCF2" w14:textId="77777777" w:rsidR="00FC235E" w:rsidRPr="00D00533" w:rsidRDefault="00FC235E">
      <w:pPr>
        <w:pStyle w:val="10"/>
        <w:ind w:right="72" w:firstLine="710"/>
        <w:jc w:val="both"/>
        <w:rPr>
          <w:color w:val="000000"/>
          <w:sz w:val="28"/>
          <w:szCs w:val="28"/>
        </w:rPr>
      </w:pPr>
      <w:r w:rsidRPr="00D00533">
        <w:rPr>
          <w:color w:val="000000"/>
          <w:sz w:val="28"/>
          <w:szCs w:val="28"/>
        </w:rPr>
        <w:t>6) участник отбора относится к категориям, которые не могут являться участниками отбора и получателями грантов, указанным в пункте 7 Порядка;</w:t>
      </w:r>
    </w:p>
    <w:p w14:paraId="1B17CE2C" w14:textId="77777777" w:rsidR="00FC235E" w:rsidRPr="00D00533" w:rsidRDefault="00FC235E">
      <w:pPr>
        <w:pStyle w:val="10"/>
        <w:widowControl w:val="0"/>
        <w:ind w:firstLine="709"/>
        <w:jc w:val="both"/>
        <w:rPr>
          <w:color w:val="000000"/>
          <w:sz w:val="28"/>
          <w:szCs w:val="28"/>
        </w:rPr>
      </w:pPr>
      <w:r w:rsidRPr="00D00533">
        <w:rPr>
          <w:color w:val="000000"/>
          <w:sz w:val="28"/>
          <w:szCs w:val="28"/>
        </w:rPr>
        <w:t>7) в составе заявки отсутствует согласие хотя бы одного субъекта персональных данных на обработку этих персональных данных;</w:t>
      </w:r>
    </w:p>
    <w:p w14:paraId="7B4D2401" w14:textId="2909F6BC" w:rsidR="00FC235E" w:rsidRPr="00D00533" w:rsidRDefault="00FC235E">
      <w:pPr>
        <w:pStyle w:val="10"/>
        <w:widowControl w:val="0"/>
        <w:ind w:firstLine="709"/>
        <w:jc w:val="both"/>
        <w:rPr>
          <w:color w:val="000000"/>
          <w:sz w:val="28"/>
          <w:szCs w:val="28"/>
        </w:rPr>
      </w:pPr>
      <w:r w:rsidRPr="00D00533">
        <w:rPr>
          <w:color w:val="000000"/>
          <w:sz w:val="28"/>
          <w:szCs w:val="28"/>
        </w:rPr>
        <w:t>8) наличие в составе заявки расходов, указанных в пунктах 64, 65 Порядка</w:t>
      </w:r>
      <w:r w:rsidR="00F84258">
        <w:rPr>
          <w:color w:val="000000"/>
          <w:sz w:val="28"/>
          <w:szCs w:val="28"/>
        </w:rPr>
        <w:t>.</w:t>
      </w:r>
    </w:p>
    <w:p w14:paraId="017C00CF" w14:textId="77777777" w:rsidR="00FC235E" w:rsidRPr="00D00533" w:rsidRDefault="00FC235E">
      <w:pPr>
        <w:pStyle w:val="10"/>
        <w:widowControl w:val="0"/>
        <w:tabs>
          <w:tab w:val="left" w:pos="709"/>
        </w:tabs>
        <w:ind w:firstLine="709"/>
        <w:jc w:val="both"/>
        <w:rPr>
          <w:color w:val="000000"/>
          <w:sz w:val="28"/>
          <w:szCs w:val="28"/>
        </w:rPr>
      </w:pPr>
      <w:r w:rsidRPr="00D00533">
        <w:rPr>
          <w:color w:val="000000"/>
          <w:sz w:val="28"/>
          <w:szCs w:val="28"/>
        </w:rPr>
        <w:t>24. В случае поступления в комиссию заключения об отказе</w:t>
      </w:r>
      <w:r w:rsidRPr="00D00533">
        <w:rPr>
          <w:sz w:val="28"/>
          <w:szCs w:val="28"/>
        </w:rPr>
        <w:t xml:space="preserve"> в допуске заявки к участию в отборе</w:t>
      </w:r>
      <w:r w:rsidRPr="00D00533">
        <w:rPr>
          <w:color w:val="000000"/>
          <w:sz w:val="28"/>
          <w:szCs w:val="28"/>
        </w:rPr>
        <w:t>, заявителю направляется электронное уведомление с электронной почты уполномоченного структурного подразделения главного распорядителя, подписанное председателем комиссии, указанной в пункте 26 Порядка, в течение 3 календарных дней с даты окончания приема документов, содержащее информацию о причинах отклонения заявки на адрес электронной почты, указанный в заявке.</w:t>
      </w:r>
    </w:p>
    <w:p w14:paraId="0D37B9CD" w14:textId="20072367" w:rsidR="00FC235E" w:rsidRPr="00D00533" w:rsidRDefault="00FC235E">
      <w:pPr>
        <w:pStyle w:val="10"/>
        <w:ind w:firstLine="708"/>
        <w:jc w:val="both"/>
        <w:rPr>
          <w:color w:val="000000"/>
          <w:sz w:val="28"/>
          <w:szCs w:val="28"/>
        </w:rPr>
      </w:pPr>
      <w:r w:rsidRPr="00D00533">
        <w:rPr>
          <w:color w:val="000000"/>
          <w:sz w:val="28"/>
          <w:szCs w:val="28"/>
        </w:rPr>
        <w:t>25. Наличие в документах в составе заявки описок, опечаток, орфографических и арифметических ошибок, за исключением случаев, когда такие ошибки влияют на оценку содержания представленных документов, не может являться основанием для отказа в допуске заявки к участию в отборе. Описки, опечатки, орфографические и арифметические ошибки, допущенные в документах в составе заявки, могут быть устранены заявителем в течение 3 календарных дней со дня обнаружения таких ошибок</w:t>
      </w:r>
      <w:r w:rsidR="00735C8D" w:rsidRPr="00D00533">
        <w:rPr>
          <w:color w:val="000000"/>
          <w:sz w:val="28"/>
          <w:szCs w:val="28"/>
        </w:rPr>
        <w:t xml:space="preserve"> комиссией, указанной в пункте 26 Порядка</w:t>
      </w:r>
      <w:r w:rsidRPr="00D00533">
        <w:rPr>
          <w:color w:val="000000"/>
          <w:sz w:val="28"/>
          <w:szCs w:val="28"/>
        </w:rPr>
        <w:t>.</w:t>
      </w:r>
    </w:p>
    <w:p w14:paraId="2DDFB495" w14:textId="77777777" w:rsidR="00FC235E" w:rsidRPr="00D00533" w:rsidRDefault="00FC235E">
      <w:pPr>
        <w:pStyle w:val="10"/>
        <w:widowControl w:val="0"/>
        <w:ind w:firstLine="709"/>
        <w:jc w:val="both"/>
        <w:rPr>
          <w:color w:val="000000"/>
          <w:sz w:val="28"/>
          <w:szCs w:val="28"/>
        </w:rPr>
      </w:pPr>
      <w:r w:rsidRPr="00D00533">
        <w:rPr>
          <w:color w:val="000000"/>
          <w:sz w:val="28"/>
          <w:szCs w:val="28"/>
        </w:rPr>
        <w:t xml:space="preserve">26. Для рассмотрения и оценки заявок участников отбора формируется комиссия, которая </w:t>
      </w:r>
      <w:r w:rsidRPr="00D00533">
        <w:rPr>
          <w:sz w:val="28"/>
          <w:szCs w:val="28"/>
        </w:rPr>
        <w:t>начинает свою работу с даты начала приема заявок. С</w:t>
      </w:r>
      <w:r w:rsidRPr="00D00533">
        <w:rPr>
          <w:color w:val="000000"/>
          <w:sz w:val="28"/>
          <w:szCs w:val="28"/>
        </w:rPr>
        <w:t xml:space="preserve">остав и положение о </w:t>
      </w:r>
      <w:r w:rsidRPr="00D00533">
        <w:rPr>
          <w:sz w:val="28"/>
          <w:szCs w:val="28"/>
        </w:rPr>
        <w:t xml:space="preserve">комиссии </w:t>
      </w:r>
      <w:r w:rsidRPr="00D00533">
        <w:rPr>
          <w:color w:val="000000"/>
          <w:sz w:val="28"/>
          <w:szCs w:val="28"/>
        </w:rPr>
        <w:t>утверждаются приказом об отборе. Общее число членов комиссии должно быть нечетным и составлять не менее 5 человек. Комиссию возглавляет председатель. В состав комиссии включаются, в том числе, члены общественного совета при главном распорядителе. Число членов комиссии, замещающих государственные должности Новосибирской области, должности государственной гражданской службы Новосибирской области, должно быть менее половины состава комиссии.</w:t>
      </w:r>
    </w:p>
    <w:p w14:paraId="7A1F8590" w14:textId="77777777" w:rsidR="00FC235E" w:rsidRPr="00D00533" w:rsidRDefault="00FC235E">
      <w:pPr>
        <w:pStyle w:val="10"/>
        <w:ind w:firstLine="708"/>
        <w:jc w:val="both"/>
        <w:rPr>
          <w:color w:val="000000"/>
          <w:sz w:val="28"/>
          <w:szCs w:val="28"/>
        </w:rPr>
      </w:pPr>
      <w:r w:rsidRPr="00D00533">
        <w:rPr>
          <w:color w:val="000000"/>
          <w:sz w:val="28"/>
          <w:szCs w:val="28"/>
        </w:rPr>
        <w:t xml:space="preserve">27. Решения комиссии принимаются открытым голосованием путем определения большинства голосов. При равенстве голосов голос председателя комиссии является определяющим. Решение комиссии считается неправомочным, если в работе комиссии принимает участие менее половины членов комиссии. Решения комиссии протоколируются. Секретарем комиссии избирается один из членов комиссии. </w:t>
      </w:r>
    </w:p>
    <w:p w14:paraId="2653EE2C" w14:textId="77777777" w:rsidR="00FC235E" w:rsidRPr="00D00533" w:rsidRDefault="00FC235E">
      <w:pPr>
        <w:pStyle w:val="10"/>
        <w:widowControl w:val="0"/>
        <w:ind w:firstLine="709"/>
        <w:jc w:val="both"/>
        <w:rPr>
          <w:color w:val="000000"/>
          <w:sz w:val="28"/>
          <w:szCs w:val="28"/>
        </w:rPr>
      </w:pPr>
      <w:r w:rsidRPr="00D00533">
        <w:rPr>
          <w:color w:val="000000"/>
          <w:sz w:val="28"/>
          <w:szCs w:val="28"/>
        </w:rPr>
        <w:t xml:space="preserve">28. Организационно-техническое обеспечение деятельности комиссии осуществляет главный распорядитель. </w:t>
      </w:r>
    </w:p>
    <w:p w14:paraId="7CE4CBCC" w14:textId="77777777" w:rsidR="00FC235E" w:rsidRPr="00D00533" w:rsidRDefault="00FC235E">
      <w:pPr>
        <w:pStyle w:val="10"/>
        <w:ind w:firstLine="708"/>
        <w:jc w:val="both"/>
        <w:rPr>
          <w:color w:val="000000"/>
          <w:sz w:val="28"/>
          <w:szCs w:val="28"/>
        </w:rPr>
      </w:pPr>
      <w:r w:rsidRPr="00D00533">
        <w:rPr>
          <w:color w:val="000000"/>
          <w:sz w:val="28"/>
          <w:szCs w:val="28"/>
        </w:rPr>
        <w:t xml:space="preserve">29. Предельный срок передачи уполномоченным структурным подразделением </w:t>
      </w:r>
      <w:r w:rsidRPr="00D00533">
        <w:rPr>
          <w:sz w:val="28"/>
          <w:szCs w:val="28"/>
        </w:rPr>
        <w:t xml:space="preserve">заключений о допуске заявки к участию в отборе, а также заявок </w:t>
      </w:r>
      <w:r w:rsidRPr="00D00533">
        <w:rPr>
          <w:color w:val="000000"/>
          <w:sz w:val="28"/>
          <w:szCs w:val="28"/>
        </w:rPr>
        <w:t xml:space="preserve">в комиссию составляет </w:t>
      </w:r>
      <w:r w:rsidRPr="00D00533">
        <w:rPr>
          <w:sz w:val="28"/>
          <w:szCs w:val="28"/>
        </w:rPr>
        <w:t>7 календарных дней после даты окончания приема заявок.</w:t>
      </w:r>
    </w:p>
    <w:p w14:paraId="706B4BB0" w14:textId="77777777" w:rsidR="00FC235E" w:rsidRPr="00D00533" w:rsidRDefault="00FC235E">
      <w:pPr>
        <w:pStyle w:val="10"/>
        <w:ind w:firstLine="708"/>
        <w:jc w:val="both"/>
        <w:rPr>
          <w:color w:val="000000"/>
          <w:sz w:val="28"/>
          <w:szCs w:val="28"/>
        </w:rPr>
      </w:pPr>
      <w:r w:rsidRPr="00D00533">
        <w:rPr>
          <w:color w:val="000000"/>
          <w:sz w:val="28"/>
          <w:szCs w:val="28"/>
        </w:rPr>
        <w:t>30. Комиссия в течение 11 календарных дней с даты окончания приема заявок принимает решение о признании заявителей участниками отбора, которое оформляется протоколом о признании заявителей участниками отбора.</w:t>
      </w:r>
    </w:p>
    <w:p w14:paraId="5F43A56F" w14:textId="77777777" w:rsidR="00FC235E" w:rsidRPr="00D00533" w:rsidRDefault="00FC235E">
      <w:pPr>
        <w:pStyle w:val="10"/>
        <w:widowControl w:val="0"/>
        <w:ind w:firstLine="709"/>
        <w:jc w:val="both"/>
        <w:rPr>
          <w:color w:val="000000"/>
          <w:sz w:val="28"/>
          <w:szCs w:val="28"/>
        </w:rPr>
      </w:pPr>
      <w:r w:rsidRPr="00D00533">
        <w:rPr>
          <w:color w:val="000000"/>
          <w:sz w:val="28"/>
          <w:szCs w:val="28"/>
        </w:rPr>
        <w:t xml:space="preserve">31. Комиссия в течение 8 календарных дней с даты признания заявителей участниками отбора организует проведение оценки заявок. Последовательность оценки заявок, присвоенные заявкам участников отбора значения по каждому из предусмотренных критериев оценки заявок, определяется комиссией исходя из номера регистрации заявки в журнале регистрации заявок. Заявки рассматриваются каждым членом комиссии в соответствии с критериями оценки заявок и показателями оценки заявок на участие в отборе, установленными в пункте 9 Порядка. В случае если участник отбора представил на конкурс несколько заявок, баллы по ним не суммируются. Результаты оценки заявок, оформляются каждым членом комиссии по каждой заявке на чек-листе оценки заявки, форма которого утверждается приказом об отборе. </w:t>
      </w:r>
    </w:p>
    <w:p w14:paraId="412E6EF6" w14:textId="77777777" w:rsidR="00FC235E" w:rsidRPr="00D00533" w:rsidRDefault="00FC235E">
      <w:pPr>
        <w:pStyle w:val="10"/>
        <w:widowControl w:val="0"/>
        <w:ind w:firstLine="709"/>
        <w:jc w:val="both"/>
        <w:rPr>
          <w:color w:val="000000"/>
          <w:sz w:val="28"/>
          <w:szCs w:val="28"/>
        </w:rPr>
      </w:pPr>
      <w:r w:rsidRPr="00D00533">
        <w:rPr>
          <w:color w:val="000000"/>
          <w:sz w:val="28"/>
          <w:szCs w:val="28"/>
        </w:rPr>
        <w:t>В случае, если член комиссии не представил секретарю комиссии в установленные настоящим пунктом сроки оформленные чек-листы оценки всех заявок, его голос не учитывается при рейтинговании заявок и определении победителей отбора.</w:t>
      </w:r>
    </w:p>
    <w:p w14:paraId="2D63B2D4" w14:textId="77777777" w:rsidR="00FC235E" w:rsidRPr="00D00533" w:rsidRDefault="00FC235E">
      <w:pPr>
        <w:pStyle w:val="10"/>
        <w:widowControl w:val="0"/>
        <w:ind w:firstLine="709"/>
        <w:jc w:val="both"/>
        <w:rPr>
          <w:color w:val="000000"/>
          <w:sz w:val="28"/>
          <w:szCs w:val="28"/>
        </w:rPr>
      </w:pPr>
      <w:r w:rsidRPr="00D00533">
        <w:rPr>
          <w:color w:val="000000"/>
          <w:sz w:val="28"/>
          <w:szCs w:val="28"/>
        </w:rPr>
        <w:t xml:space="preserve">32. Комиссия в течение 2 календарных дней с даты окончания оценки заявок определяет рейтинг каждой заявки, для чего рассчитывается средняя арифметическая оценка по каждой поданной заявке по формуле: </w:t>
      </w:r>
    </w:p>
    <w:p w14:paraId="64D03239" w14:textId="77777777" w:rsidR="00FC235E" w:rsidRPr="00D00533" w:rsidRDefault="00FC235E">
      <w:pPr>
        <w:pStyle w:val="10"/>
        <w:widowControl w:val="0"/>
        <w:ind w:firstLine="709"/>
        <w:jc w:val="center"/>
        <w:rPr>
          <w:color w:val="000000"/>
          <w:sz w:val="28"/>
          <w:szCs w:val="28"/>
        </w:rPr>
      </w:pPr>
      <w:r w:rsidRPr="00D00533">
        <w:rPr>
          <w:color w:val="000000"/>
          <w:sz w:val="28"/>
          <w:szCs w:val="28"/>
        </w:rPr>
        <w:t>Оср = СуммаОЧК /ЧК, где:</w:t>
      </w:r>
    </w:p>
    <w:p w14:paraId="2223B24A" w14:textId="77777777" w:rsidR="00FC235E" w:rsidRPr="00D00533" w:rsidRDefault="00FC235E">
      <w:pPr>
        <w:pStyle w:val="10"/>
        <w:widowControl w:val="0"/>
        <w:ind w:firstLine="709"/>
        <w:jc w:val="both"/>
        <w:rPr>
          <w:color w:val="000000"/>
          <w:sz w:val="28"/>
          <w:szCs w:val="28"/>
        </w:rPr>
      </w:pPr>
      <w:r w:rsidRPr="00D00533">
        <w:rPr>
          <w:color w:val="000000"/>
          <w:sz w:val="28"/>
          <w:szCs w:val="28"/>
        </w:rPr>
        <w:t>Оср - средняя арифметическая оценка поданной заявки;</w:t>
      </w:r>
    </w:p>
    <w:p w14:paraId="4E7B84D8" w14:textId="77777777" w:rsidR="00FC235E" w:rsidRPr="00D00533" w:rsidRDefault="00FC235E">
      <w:pPr>
        <w:pStyle w:val="10"/>
        <w:widowControl w:val="0"/>
        <w:ind w:firstLine="709"/>
        <w:jc w:val="both"/>
        <w:rPr>
          <w:color w:val="000000"/>
          <w:sz w:val="28"/>
          <w:szCs w:val="28"/>
        </w:rPr>
      </w:pPr>
      <w:r w:rsidRPr="00D00533">
        <w:rPr>
          <w:color w:val="000000"/>
          <w:sz w:val="28"/>
          <w:szCs w:val="28"/>
        </w:rPr>
        <w:t xml:space="preserve">СуммаОЧК – сумма оценок поданной заявки, отраженных в чек-листах оценки поданной заявки;  </w:t>
      </w:r>
    </w:p>
    <w:p w14:paraId="73A422A4" w14:textId="77777777" w:rsidR="00FC235E" w:rsidRPr="00D00533" w:rsidRDefault="00FC235E">
      <w:pPr>
        <w:pStyle w:val="10"/>
        <w:widowControl w:val="0"/>
        <w:ind w:firstLine="709"/>
        <w:jc w:val="both"/>
        <w:rPr>
          <w:color w:val="000000"/>
          <w:sz w:val="28"/>
          <w:szCs w:val="28"/>
        </w:rPr>
      </w:pPr>
      <w:r w:rsidRPr="00D00533">
        <w:rPr>
          <w:color w:val="000000"/>
          <w:sz w:val="28"/>
          <w:szCs w:val="28"/>
        </w:rPr>
        <w:t>ЧК - общее число чек-листов оценки заявки, представленных членами комиссии по поданной заявке.</w:t>
      </w:r>
    </w:p>
    <w:p w14:paraId="7AD1D50D" w14:textId="066E268D" w:rsidR="00FC235E" w:rsidRPr="00D00533" w:rsidRDefault="00FC235E">
      <w:pPr>
        <w:pStyle w:val="10"/>
        <w:widowControl w:val="0"/>
        <w:ind w:firstLine="709"/>
        <w:jc w:val="both"/>
        <w:rPr>
          <w:color w:val="000000"/>
          <w:sz w:val="28"/>
          <w:szCs w:val="28"/>
        </w:rPr>
      </w:pPr>
      <w:r w:rsidRPr="00D00533">
        <w:rPr>
          <w:color w:val="000000"/>
          <w:sz w:val="28"/>
          <w:szCs w:val="28"/>
        </w:rPr>
        <w:t>33.</w:t>
      </w:r>
      <w:r w:rsidR="00D00533">
        <w:rPr>
          <w:color w:val="000000"/>
          <w:sz w:val="28"/>
          <w:szCs w:val="28"/>
        </w:rPr>
        <w:t> </w:t>
      </w:r>
      <w:r w:rsidRPr="00D00533">
        <w:rPr>
          <w:color w:val="000000"/>
          <w:sz w:val="28"/>
          <w:szCs w:val="28"/>
        </w:rPr>
        <w:t>Также в целях информирования участника отбора о результатах рассмотрения и оценки заявок в соответствии с подпунктом 5 пункта 38 Порядка рассчитываются средние значения по каждому из предусмотренных критериев оценки заявок участников отбора рассчитываются по формуле:</w:t>
      </w:r>
    </w:p>
    <w:p w14:paraId="5EE74E14" w14:textId="77777777" w:rsidR="00FC235E" w:rsidRPr="00D00533" w:rsidRDefault="00FC235E">
      <w:pPr>
        <w:pStyle w:val="10"/>
        <w:widowControl w:val="0"/>
        <w:ind w:firstLine="709"/>
        <w:jc w:val="center"/>
        <w:rPr>
          <w:color w:val="000000"/>
          <w:sz w:val="28"/>
          <w:szCs w:val="28"/>
        </w:rPr>
      </w:pPr>
      <w:r w:rsidRPr="00D00533">
        <w:rPr>
          <w:color w:val="000000"/>
          <w:sz w:val="28"/>
          <w:szCs w:val="28"/>
        </w:rPr>
        <w:t>ОсрК = СуммаКОЧК /КЧК, где:</w:t>
      </w:r>
    </w:p>
    <w:p w14:paraId="6AAB46EE" w14:textId="77777777" w:rsidR="00FC235E" w:rsidRPr="00D00533" w:rsidRDefault="00FC235E">
      <w:pPr>
        <w:pStyle w:val="10"/>
        <w:widowControl w:val="0"/>
        <w:ind w:firstLine="709"/>
        <w:jc w:val="both"/>
        <w:rPr>
          <w:color w:val="000000"/>
          <w:sz w:val="28"/>
          <w:szCs w:val="28"/>
        </w:rPr>
      </w:pPr>
      <w:r w:rsidRPr="00D00533">
        <w:rPr>
          <w:color w:val="000000"/>
          <w:sz w:val="28"/>
          <w:szCs w:val="28"/>
        </w:rPr>
        <w:t>ОсрК - средняя арифметическая оценка по предусмотренному критерию оценки поданной заявки;</w:t>
      </w:r>
    </w:p>
    <w:p w14:paraId="47CD075B" w14:textId="77777777" w:rsidR="00FC235E" w:rsidRPr="00D00533" w:rsidRDefault="00FC235E">
      <w:pPr>
        <w:pStyle w:val="10"/>
        <w:widowControl w:val="0"/>
        <w:ind w:firstLine="709"/>
        <w:jc w:val="both"/>
        <w:rPr>
          <w:color w:val="000000"/>
          <w:sz w:val="28"/>
          <w:szCs w:val="28"/>
        </w:rPr>
      </w:pPr>
      <w:r w:rsidRPr="00D00533">
        <w:rPr>
          <w:color w:val="000000"/>
          <w:sz w:val="28"/>
          <w:szCs w:val="28"/>
        </w:rPr>
        <w:t xml:space="preserve">СуммаКОЧК – сумма оценок по предусмотренному критерию оценки поданной заявки, отраженных в чек-листах оценки поданной заявки;  </w:t>
      </w:r>
    </w:p>
    <w:p w14:paraId="1FA0014E" w14:textId="77777777" w:rsidR="00FC235E" w:rsidRPr="00D00533" w:rsidRDefault="00FC235E">
      <w:pPr>
        <w:pStyle w:val="10"/>
        <w:widowControl w:val="0"/>
        <w:ind w:firstLine="709"/>
        <w:jc w:val="both"/>
        <w:rPr>
          <w:color w:val="000000"/>
          <w:sz w:val="28"/>
          <w:szCs w:val="28"/>
        </w:rPr>
      </w:pPr>
      <w:r w:rsidRPr="00D00533">
        <w:rPr>
          <w:color w:val="000000"/>
          <w:sz w:val="28"/>
          <w:szCs w:val="28"/>
        </w:rPr>
        <w:t>КЧК - общее число чек-листов оценки заявки, представленных членами комиссии, с оценкой поданной заявки по предусмотренному критерию.</w:t>
      </w:r>
    </w:p>
    <w:p w14:paraId="585EDF9B" w14:textId="77777777" w:rsidR="00FC235E" w:rsidRPr="00D00533" w:rsidRDefault="00FC235E">
      <w:pPr>
        <w:pStyle w:val="10"/>
        <w:widowControl w:val="0"/>
        <w:ind w:firstLine="709"/>
        <w:jc w:val="both"/>
        <w:rPr>
          <w:color w:val="000000"/>
          <w:sz w:val="28"/>
          <w:szCs w:val="28"/>
        </w:rPr>
      </w:pPr>
      <w:r w:rsidRPr="00D00533">
        <w:rPr>
          <w:color w:val="000000"/>
          <w:sz w:val="28"/>
          <w:szCs w:val="28"/>
        </w:rPr>
        <w:t xml:space="preserve">34. Заявке, получившей максимальное значение средней арифметической оценки, присваивается первый номер в рейтинге, далее номера в рейтинге присваиваются в зависимости от полученного значения средней арифметической оценки по уменьшению. При равенстве значений средней арифметической оценки у нескольких заявок заявке, поданной раньше, присваивается меньший порядковый номер рейтинга. </w:t>
      </w:r>
    </w:p>
    <w:p w14:paraId="4AB52815" w14:textId="77777777" w:rsidR="00FC235E" w:rsidRPr="00D00533" w:rsidRDefault="00FC235E">
      <w:pPr>
        <w:pStyle w:val="10"/>
        <w:widowControl w:val="0"/>
        <w:ind w:firstLine="709"/>
        <w:jc w:val="both"/>
        <w:rPr>
          <w:color w:val="000000"/>
          <w:sz w:val="28"/>
          <w:szCs w:val="28"/>
        </w:rPr>
      </w:pPr>
      <w:r w:rsidRPr="00D00533">
        <w:rPr>
          <w:color w:val="000000"/>
          <w:sz w:val="28"/>
          <w:szCs w:val="28"/>
        </w:rPr>
        <w:t xml:space="preserve">35. Претендентами на победу в отборе становятся участники отбора, чьи заявки в соответствии с их местом в рейтинге от первого до последнего, обеспеченны лимитами бюджетных обязательств. </w:t>
      </w:r>
    </w:p>
    <w:p w14:paraId="22CF8140" w14:textId="77777777" w:rsidR="00FC235E" w:rsidRPr="00D00533" w:rsidRDefault="00FC235E">
      <w:pPr>
        <w:pStyle w:val="10"/>
        <w:widowControl w:val="0"/>
        <w:ind w:firstLine="709"/>
        <w:jc w:val="both"/>
        <w:rPr>
          <w:color w:val="000000"/>
          <w:sz w:val="28"/>
          <w:szCs w:val="28"/>
        </w:rPr>
      </w:pPr>
      <w:r w:rsidRPr="00D00533">
        <w:rPr>
          <w:color w:val="000000"/>
          <w:sz w:val="28"/>
          <w:szCs w:val="28"/>
        </w:rPr>
        <w:t>36. </w:t>
      </w:r>
      <w:r w:rsidRPr="00D00533">
        <w:rPr>
          <w:sz w:val="28"/>
          <w:szCs w:val="28"/>
        </w:rPr>
        <w:t>Претенденту на победу в отборе</w:t>
      </w:r>
      <w:r w:rsidRPr="00D00533">
        <w:rPr>
          <w:color w:val="000000"/>
          <w:sz w:val="28"/>
          <w:szCs w:val="28"/>
        </w:rPr>
        <w:t>, заявившему более одной заявки, в случае их обеспеченности лимитами бюджетных обязательств и в соответствии с местом в рейтинге от первого до последнего комиссия в течение 1 рабочего дня со дня составления рейтинга заявок для признания победителей в отборе, направляет на адрес электронной почты, указанный в заявке, электронное уведомление о возможности выбора одной заявки для получения гранта. Участник отбора в течение 3 календарных дней после получения электронного уведомления о возможности выбора одной заявки для получения гранта, письменно извещает комиссию о выборе заявки. В случае если п</w:t>
      </w:r>
      <w:r w:rsidRPr="00D00533">
        <w:rPr>
          <w:sz w:val="28"/>
          <w:szCs w:val="28"/>
        </w:rPr>
        <w:t xml:space="preserve">ретендент на победу в отборе </w:t>
      </w:r>
      <w:r w:rsidRPr="00D00533">
        <w:rPr>
          <w:color w:val="000000"/>
          <w:sz w:val="28"/>
          <w:szCs w:val="28"/>
        </w:rPr>
        <w:t>не известил письменно комиссию о выборе заявки, грант предоставляется одной заявке с более высоким местом в рейтинге.</w:t>
      </w:r>
    </w:p>
    <w:p w14:paraId="0D9E4301" w14:textId="77777777" w:rsidR="00FC235E" w:rsidRPr="00D00533" w:rsidRDefault="00FC235E">
      <w:pPr>
        <w:pStyle w:val="10"/>
        <w:widowControl w:val="0"/>
        <w:ind w:firstLine="709"/>
        <w:jc w:val="both"/>
        <w:rPr>
          <w:color w:val="000000"/>
          <w:sz w:val="28"/>
          <w:szCs w:val="28"/>
        </w:rPr>
      </w:pPr>
      <w:r w:rsidRPr="00D00533">
        <w:rPr>
          <w:color w:val="000000"/>
          <w:sz w:val="28"/>
          <w:szCs w:val="28"/>
        </w:rPr>
        <w:t>37. Комиссия в соответствии с рейтингом, доведенными лимитами бюджетных обязательств, уточнением количества заявок от одного участника отбора, в течение 5 календарных дней со дня составления рейтинга заявок принимает решение о признании участников конкурса победителями и осуществляет подготовку решения о предоставлении им грантов с указанием их размеров. В течение 2 календарных дней со дня принятия решения о признании участников конкурса победителями секретарь комиссии оформляет протокол о результатах отбора, который фиксирует признание участников отбора победителями, рекомендации главному распорядителю о предоставлении победителям грантов, с указанием их размера, подписывает протокол у председателя и членов комиссии и направляет его главному распорядителю вместе с рассмотренными заявками и документами, указанными в пунктах 14, 15 Порядка.</w:t>
      </w:r>
    </w:p>
    <w:p w14:paraId="0B7D2D2C" w14:textId="77777777" w:rsidR="00FC235E" w:rsidRPr="00D00533" w:rsidRDefault="00FC235E">
      <w:pPr>
        <w:pStyle w:val="10"/>
        <w:widowControl w:val="0"/>
        <w:ind w:firstLine="709"/>
        <w:jc w:val="both"/>
        <w:rPr>
          <w:color w:val="000000"/>
          <w:sz w:val="28"/>
          <w:szCs w:val="28"/>
        </w:rPr>
      </w:pPr>
      <w:r w:rsidRPr="00D00533">
        <w:rPr>
          <w:color w:val="000000"/>
          <w:sz w:val="28"/>
          <w:szCs w:val="28"/>
        </w:rPr>
        <w:t>38. Главный распорядитель в течение 2 календарных дней после получения протокола комиссии о результатах отбора утверждает приказ о результатах отбора. Информация о результатах рассмотрения и оценки заявок размещается уполномоченным структурным подразделением главного распорядителя на едином портале, а также на официальном сайте в течение 1 рабочего дня с даты утверждения приказа о результатах отбора и включает в себя следующие сведения:</w:t>
      </w:r>
      <w:r w:rsidRPr="00D00533">
        <w:rPr>
          <w:strike/>
          <w:color w:val="000000"/>
          <w:sz w:val="28"/>
          <w:szCs w:val="28"/>
        </w:rPr>
        <w:t xml:space="preserve"> </w:t>
      </w:r>
    </w:p>
    <w:p w14:paraId="5C3AA01D" w14:textId="77777777" w:rsidR="00FC235E" w:rsidRPr="00D00533" w:rsidRDefault="00FC235E">
      <w:pPr>
        <w:pStyle w:val="10"/>
        <w:widowControl w:val="0"/>
        <w:ind w:firstLine="709"/>
        <w:jc w:val="both"/>
        <w:rPr>
          <w:color w:val="000000"/>
          <w:sz w:val="28"/>
          <w:szCs w:val="28"/>
        </w:rPr>
      </w:pPr>
      <w:r w:rsidRPr="00D00533">
        <w:rPr>
          <w:color w:val="000000"/>
          <w:sz w:val="28"/>
          <w:szCs w:val="28"/>
        </w:rPr>
        <w:t>1) дату, время и место проведения рассмотрения заявок;</w:t>
      </w:r>
    </w:p>
    <w:p w14:paraId="501D5C0A" w14:textId="77777777" w:rsidR="00FC235E" w:rsidRPr="00D00533" w:rsidRDefault="00FC235E">
      <w:pPr>
        <w:pStyle w:val="10"/>
        <w:widowControl w:val="0"/>
        <w:ind w:firstLine="709"/>
        <w:jc w:val="both"/>
        <w:rPr>
          <w:color w:val="000000"/>
          <w:sz w:val="28"/>
          <w:szCs w:val="28"/>
        </w:rPr>
      </w:pPr>
      <w:r w:rsidRPr="00D00533">
        <w:rPr>
          <w:color w:val="000000"/>
          <w:sz w:val="28"/>
          <w:szCs w:val="28"/>
        </w:rPr>
        <w:t>2) дату, время и место оценки заявок;</w:t>
      </w:r>
    </w:p>
    <w:p w14:paraId="1160CDDE" w14:textId="77777777" w:rsidR="00FC235E" w:rsidRPr="00D00533" w:rsidRDefault="00FC235E">
      <w:pPr>
        <w:pStyle w:val="10"/>
        <w:widowControl w:val="0"/>
        <w:ind w:firstLine="709"/>
        <w:jc w:val="both"/>
        <w:rPr>
          <w:color w:val="000000"/>
          <w:sz w:val="28"/>
          <w:szCs w:val="28"/>
        </w:rPr>
      </w:pPr>
      <w:r w:rsidRPr="00D00533">
        <w:rPr>
          <w:color w:val="000000"/>
          <w:sz w:val="28"/>
          <w:szCs w:val="28"/>
        </w:rPr>
        <w:t>3) информацию об участниках отбора, заявки которых были рассмотрены;</w:t>
      </w:r>
    </w:p>
    <w:p w14:paraId="49C67625" w14:textId="77777777" w:rsidR="00FC235E" w:rsidRPr="00D00533" w:rsidRDefault="00FC235E">
      <w:pPr>
        <w:pStyle w:val="10"/>
        <w:widowControl w:val="0"/>
        <w:ind w:firstLine="709"/>
        <w:jc w:val="both"/>
        <w:rPr>
          <w:color w:val="000000"/>
          <w:sz w:val="28"/>
          <w:szCs w:val="28"/>
        </w:rPr>
      </w:pPr>
      <w:r w:rsidRPr="00D00533">
        <w:rPr>
          <w:color w:val="000000"/>
          <w:sz w:val="28"/>
          <w:szCs w:val="28"/>
        </w:rPr>
        <w:t>4) информацию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14:paraId="5DAF41A1" w14:textId="77777777" w:rsidR="00FC235E" w:rsidRPr="00D00533" w:rsidRDefault="00FC235E">
      <w:pPr>
        <w:pStyle w:val="10"/>
        <w:widowControl w:val="0"/>
        <w:ind w:firstLine="709"/>
        <w:jc w:val="both"/>
        <w:rPr>
          <w:color w:val="000000"/>
          <w:sz w:val="28"/>
          <w:szCs w:val="28"/>
        </w:rPr>
      </w:pPr>
      <w:r w:rsidRPr="00D00533">
        <w:rPr>
          <w:color w:val="000000"/>
          <w:sz w:val="28"/>
          <w:szCs w:val="28"/>
        </w:rPr>
        <w:t>5) последовательность оценки заявок участников отбора, присвоенные заявкам участников отбора значения по каждому из предусмотренных критериев оценки заявок участников отбора, принятое на основании результатов оценки указанных заявок решение о присвоении таким заявкам порядковых номеров;</w:t>
      </w:r>
    </w:p>
    <w:p w14:paraId="2775B5AD" w14:textId="77777777" w:rsidR="00FC235E" w:rsidRPr="00D00533" w:rsidRDefault="00FC235E">
      <w:pPr>
        <w:pStyle w:val="10"/>
        <w:widowControl w:val="0"/>
        <w:ind w:firstLine="709"/>
        <w:jc w:val="both"/>
        <w:rPr>
          <w:color w:val="000000"/>
          <w:sz w:val="28"/>
          <w:szCs w:val="28"/>
        </w:rPr>
      </w:pPr>
      <w:r w:rsidRPr="00D00533">
        <w:rPr>
          <w:color w:val="000000"/>
          <w:sz w:val="28"/>
          <w:szCs w:val="28"/>
        </w:rPr>
        <w:t>6) наименование получателей грантов</w:t>
      </w:r>
      <w:bookmarkStart w:id="2" w:name="bookmark=id.30j0zll" w:colFirst="0" w:colLast="0"/>
      <w:bookmarkEnd w:id="2"/>
      <w:r w:rsidRPr="00D00533">
        <w:rPr>
          <w:color w:val="000000"/>
          <w:sz w:val="28"/>
          <w:szCs w:val="28"/>
        </w:rPr>
        <w:t>, с которыми заключается соглашение, и размеры предоставляемых им грантов.</w:t>
      </w:r>
    </w:p>
    <w:p w14:paraId="69C76ECF" w14:textId="77777777" w:rsidR="00FC235E" w:rsidRPr="00D00533" w:rsidRDefault="00FC235E">
      <w:pPr>
        <w:pStyle w:val="10"/>
        <w:widowControl w:val="0"/>
        <w:tabs>
          <w:tab w:val="left" w:pos="709"/>
        </w:tabs>
        <w:ind w:firstLine="708"/>
        <w:jc w:val="both"/>
        <w:rPr>
          <w:color w:val="000000"/>
          <w:sz w:val="28"/>
          <w:szCs w:val="28"/>
        </w:rPr>
      </w:pPr>
    </w:p>
    <w:p w14:paraId="22F2E78C" w14:textId="77777777" w:rsidR="00FC235E" w:rsidRPr="00D00533" w:rsidRDefault="00FC235E">
      <w:pPr>
        <w:pStyle w:val="10"/>
        <w:widowControl w:val="0"/>
        <w:tabs>
          <w:tab w:val="left" w:pos="709"/>
        </w:tabs>
        <w:ind w:firstLine="708"/>
        <w:jc w:val="center"/>
        <w:rPr>
          <w:color w:val="000000"/>
          <w:sz w:val="28"/>
          <w:szCs w:val="28"/>
        </w:rPr>
      </w:pPr>
      <w:r w:rsidRPr="00D00533">
        <w:rPr>
          <w:b/>
          <w:color w:val="000000"/>
          <w:sz w:val="28"/>
          <w:szCs w:val="28"/>
        </w:rPr>
        <w:t>III. Условия и порядок предоставления грантов</w:t>
      </w:r>
    </w:p>
    <w:p w14:paraId="5BA9B25C" w14:textId="77777777" w:rsidR="00FC235E" w:rsidRPr="00D00533" w:rsidRDefault="00FC235E">
      <w:pPr>
        <w:pStyle w:val="10"/>
        <w:widowControl w:val="0"/>
        <w:tabs>
          <w:tab w:val="left" w:pos="709"/>
        </w:tabs>
        <w:ind w:firstLine="708"/>
        <w:jc w:val="both"/>
        <w:rPr>
          <w:color w:val="000000"/>
          <w:sz w:val="28"/>
          <w:szCs w:val="28"/>
        </w:rPr>
      </w:pPr>
      <w:bookmarkStart w:id="3" w:name="bookmark=id.1fob9te" w:colFirst="0" w:colLast="0"/>
      <w:bookmarkEnd w:id="3"/>
    </w:p>
    <w:p w14:paraId="182C5EB9" w14:textId="77777777" w:rsidR="00FC235E" w:rsidRPr="00D00533" w:rsidRDefault="00FC235E">
      <w:pPr>
        <w:pStyle w:val="10"/>
        <w:widowControl w:val="0"/>
        <w:ind w:firstLine="709"/>
        <w:jc w:val="both"/>
        <w:rPr>
          <w:color w:val="000000"/>
          <w:sz w:val="28"/>
          <w:szCs w:val="28"/>
        </w:rPr>
      </w:pPr>
      <w:r w:rsidRPr="00D00533">
        <w:rPr>
          <w:color w:val="000000"/>
          <w:sz w:val="28"/>
          <w:szCs w:val="28"/>
        </w:rPr>
        <w:t>39. Получатель гранта должен соответствовать требованиям, указанным в пунктах 13, 14 Порядка, на дату, указанную в пункте 13 Порядка. Проверку соответствия получателя гранта, являющегося победителем отбора, требованиям, указанным в пунктах 13, 14 Порядка, проводит главный распорядитель в соответствии с пунктами 21 – 25 Порядка.</w:t>
      </w:r>
    </w:p>
    <w:p w14:paraId="793A96E0" w14:textId="77777777" w:rsidR="00FC235E" w:rsidRPr="00D00533" w:rsidRDefault="00FC235E">
      <w:pPr>
        <w:pStyle w:val="10"/>
        <w:widowControl w:val="0"/>
        <w:ind w:firstLine="709"/>
        <w:jc w:val="both"/>
        <w:rPr>
          <w:color w:val="000000"/>
          <w:sz w:val="28"/>
          <w:szCs w:val="28"/>
        </w:rPr>
      </w:pPr>
      <w:r w:rsidRPr="00D00533">
        <w:rPr>
          <w:color w:val="000000"/>
          <w:sz w:val="28"/>
          <w:szCs w:val="28"/>
        </w:rPr>
        <w:t>40. Основаниями для отказа в предоставлении гранта являются:</w:t>
      </w:r>
    </w:p>
    <w:p w14:paraId="57BB0E01" w14:textId="77777777" w:rsidR="00FC235E" w:rsidRPr="00D00533" w:rsidRDefault="00FC235E">
      <w:pPr>
        <w:pStyle w:val="10"/>
        <w:widowControl w:val="0"/>
        <w:ind w:firstLine="709"/>
        <w:jc w:val="both"/>
        <w:rPr>
          <w:color w:val="000000"/>
          <w:sz w:val="28"/>
          <w:szCs w:val="28"/>
        </w:rPr>
      </w:pPr>
      <w:r w:rsidRPr="00D00533">
        <w:rPr>
          <w:color w:val="000000"/>
          <w:sz w:val="28"/>
          <w:szCs w:val="28"/>
        </w:rPr>
        <w:t>1) несоответствие представленных получателем гранта документов требованиям, определенным в соответствии с пунктами 13, 15 Порядка, или непредставление (представление не в полном объеме) указанных документов;</w:t>
      </w:r>
    </w:p>
    <w:p w14:paraId="3E15154E" w14:textId="77777777" w:rsidR="00FC235E" w:rsidRPr="00D00533" w:rsidRDefault="00FC235E">
      <w:pPr>
        <w:pStyle w:val="10"/>
        <w:widowControl w:val="0"/>
        <w:ind w:firstLine="709"/>
        <w:jc w:val="both"/>
        <w:rPr>
          <w:color w:val="000000"/>
          <w:sz w:val="28"/>
          <w:szCs w:val="28"/>
        </w:rPr>
      </w:pPr>
      <w:r w:rsidRPr="00D00533">
        <w:rPr>
          <w:color w:val="000000"/>
          <w:sz w:val="28"/>
          <w:szCs w:val="28"/>
        </w:rPr>
        <w:t>2) установление факта недостоверности представленной получателем гранта информации.</w:t>
      </w:r>
    </w:p>
    <w:p w14:paraId="49DF1C1D" w14:textId="77777777" w:rsidR="00FC235E" w:rsidRPr="00D00533" w:rsidRDefault="00FC235E">
      <w:pPr>
        <w:pStyle w:val="10"/>
        <w:widowControl w:val="0"/>
        <w:ind w:firstLine="709"/>
        <w:jc w:val="both"/>
        <w:rPr>
          <w:color w:val="000000"/>
          <w:sz w:val="28"/>
          <w:szCs w:val="28"/>
        </w:rPr>
      </w:pPr>
      <w:r w:rsidRPr="00D00533">
        <w:rPr>
          <w:color w:val="000000"/>
          <w:sz w:val="28"/>
          <w:szCs w:val="28"/>
        </w:rPr>
        <w:t>41. По итогам проверки, указанной в пункте 39 Порядка, главный распорядитель в течение 2 рабочих дней издает приказ о результатах отбора с указанием получателей грантов, определенных по результатам отбора, и размера предоставляемых грантов (далее – приказ о результатах отбора), в том числе с указанием участников отбора, которые получают право на заключение соглашения в случае уклонения от заключения соглашения победителя, находящегося в рейтинге выше. В приказе отражается информация о результатах отбора в соответствии с пунктом 38 Порядка.</w:t>
      </w:r>
    </w:p>
    <w:p w14:paraId="0F466904" w14:textId="77777777" w:rsidR="00FC235E" w:rsidRPr="00D00533" w:rsidRDefault="00FC235E">
      <w:pPr>
        <w:pStyle w:val="10"/>
        <w:widowControl w:val="0"/>
        <w:ind w:firstLine="709"/>
        <w:jc w:val="both"/>
        <w:rPr>
          <w:color w:val="000000"/>
          <w:sz w:val="28"/>
          <w:szCs w:val="28"/>
        </w:rPr>
      </w:pPr>
      <w:r w:rsidRPr="00D00533">
        <w:rPr>
          <w:color w:val="000000"/>
          <w:sz w:val="28"/>
          <w:szCs w:val="28"/>
        </w:rPr>
        <w:t xml:space="preserve">42. В случае наличия оснований для отказа в предоставлении гранта, установленными пунктом 40 Порядка, заявителю направляется электронное уведомление с электронной почты уполномоченного структурного подразделения главного распорядителя, подписанное председателем комиссии в течение 1 рабочего дня с даты подписи протокола о результатах отбора, содержащее информацию о причинах отклонения заявки на адрес электронной почты, указанный в заявке. </w:t>
      </w:r>
    </w:p>
    <w:p w14:paraId="1B37882F" w14:textId="77777777" w:rsidR="00FC235E" w:rsidRPr="00D00533" w:rsidRDefault="00FC235E">
      <w:pPr>
        <w:pStyle w:val="10"/>
        <w:widowControl w:val="0"/>
        <w:ind w:firstLine="709"/>
        <w:jc w:val="both"/>
        <w:rPr>
          <w:color w:val="000000"/>
          <w:sz w:val="28"/>
          <w:szCs w:val="28"/>
        </w:rPr>
      </w:pPr>
      <w:r w:rsidRPr="00D00533">
        <w:rPr>
          <w:color w:val="000000"/>
          <w:sz w:val="28"/>
          <w:szCs w:val="28"/>
        </w:rPr>
        <w:t xml:space="preserve">43. В соответствии с приказом о результатах отбора главный распорядитель в пределах лимитов бюджетных обязательств заключает с каждым победителем отбора соглашение в течение 14 календарных дней со дня утверждения приказа о результатах отбора. Для заключения соглашения главный распорядитель направляет получателю гранта в течение 2 рабочих дней электронную версию протокола для подписи. В течение следующих 3 календарных дней получатель гранта обеспечивает подпись и доставку главному распорядителю письменных экземпляров соглашения. В течение 1 рабочего дня главный распорядитель подписывает и регистрирует соглашение. </w:t>
      </w:r>
    </w:p>
    <w:p w14:paraId="3C7042B9" w14:textId="77777777" w:rsidR="00FC235E" w:rsidRPr="00D00533" w:rsidRDefault="00FC235E">
      <w:pPr>
        <w:pStyle w:val="10"/>
        <w:widowControl w:val="0"/>
        <w:ind w:firstLine="709"/>
        <w:jc w:val="both"/>
        <w:rPr>
          <w:color w:val="000000"/>
          <w:sz w:val="28"/>
          <w:szCs w:val="28"/>
        </w:rPr>
      </w:pPr>
      <w:r w:rsidRPr="00D00533">
        <w:rPr>
          <w:color w:val="000000"/>
          <w:sz w:val="28"/>
          <w:szCs w:val="28"/>
        </w:rPr>
        <w:t xml:space="preserve">В случае если в течение указанного срока победитель отбора не предпринял активных действий по заключению соглашения: не вышел на связь, не предоставил требуемые документы, такой победитель отбора считается уклонившимся от заключения соглашения. С уклонившимся от заключения соглашения победителем соглашение не заключается. </w:t>
      </w:r>
    </w:p>
    <w:p w14:paraId="39BC9045" w14:textId="77777777" w:rsidR="00FC235E" w:rsidRPr="00D00533" w:rsidRDefault="00FC235E">
      <w:pPr>
        <w:pStyle w:val="10"/>
        <w:widowControl w:val="0"/>
        <w:ind w:firstLine="709"/>
        <w:jc w:val="both"/>
        <w:rPr>
          <w:color w:val="000000"/>
          <w:sz w:val="28"/>
          <w:szCs w:val="28"/>
        </w:rPr>
      </w:pPr>
      <w:r w:rsidRPr="00D00533">
        <w:rPr>
          <w:color w:val="000000"/>
          <w:sz w:val="28"/>
          <w:szCs w:val="28"/>
        </w:rPr>
        <w:t xml:space="preserve">Право на заключение соглашения получает следующий за уклонившимся от заключения соглашения победителем победитель, находящийся ниже в рейтинге, которому было отказано в предоставлении гранта по причине недостаточности лимитов бюджетных обязательств. Для заключения соглашения с получившим право победителем вместо уклонившегося от заключения соглашения победителя проводятся процедуры, описанные выше в настоящем порядке.  </w:t>
      </w:r>
    </w:p>
    <w:p w14:paraId="11F77179" w14:textId="77777777" w:rsidR="00FC235E" w:rsidRPr="00D00533" w:rsidRDefault="00FC235E">
      <w:pPr>
        <w:pStyle w:val="10"/>
        <w:widowControl w:val="0"/>
        <w:ind w:firstLine="709"/>
        <w:jc w:val="both"/>
        <w:rPr>
          <w:color w:val="000000"/>
          <w:sz w:val="28"/>
          <w:szCs w:val="28"/>
        </w:rPr>
      </w:pPr>
      <w:r w:rsidRPr="00D00533">
        <w:rPr>
          <w:color w:val="000000"/>
          <w:sz w:val="28"/>
          <w:szCs w:val="28"/>
        </w:rPr>
        <w:t xml:space="preserve">При наличии уклонившегося от заключения соглашения победителя общее количество дней на заключение соглашения, указанных в настоящем пункте, может быть увеличено на количество дней, необходимых на замену уклонившегося от заключения соглашения победителя. </w:t>
      </w:r>
    </w:p>
    <w:p w14:paraId="5CC8F098" w14:textId="77777777" w:rsidR="00FC235E" w:rsidRPr="00D00533" w:rsidRDefault="00FC235E">
      <w:pPr>
        <w:pStyle w:val="10"/>
        <w:widowControl w:val="0"/>
        <w:ind w:firstLine="709"/>
        <w:jc w:val="both"/>
        <w:rPr>
          <w:color w:val="000000"/>
          <w:sz w:val="28"/>
          <w:szCs w:val="28"/>
        </w:rPr>
      </w:pPr>
      <w:r w:rsidRPr="00D00533">
        <w:rPr>
          <w:color w:val="000000"/>
          <w:sz w:val="28"/>
          <w:szCs w:val="28"/>
        </w:rPr>
        <w:t>44. Получатель гранта несет ответственность за полноту и достоверность представленных в соответствии с заключенным соглашением документов.</w:t>
      </w:r>
    </w:p>
    <w:p w14:paraId="23C2D58E" w14:textId="77777777" w:rsidR="00FC235E" w:rsidRPr="00D00533" w:rsidRDefault="00FC235E">
      <w:pPr>
        <w:pStyle w:val="10"/>
        <w:widowControl w:val="0"/>
        <w:ind w:firstLine="709"/>
        <w:jc w:val="both"/>
        <w:rPr>
          <w:color w:val="000000"/>
          <w:sz w:val="28"/>
          <w:szCs w:val="28"/>
        </w:rPr>
      </w:pPr>
      <w:r w:rsidRPr="00D00533">
        <w:rPr>
          <w:color w:val="000000"/>
          <w:sz w:val="28"/>
          <w:szCs w:val="28"/>
        </w:rPr>
        <w:t>45. Максимальный размер гранта не может быть более 500 тысяч рублей и не должен превышать 75% от общего объема затрат на реализацию проекта и определяется на основании представленного получателем гранта обоснованного перечня затрат на реализацию проекта с выделением затрат, на финансовое обеспечение которых предоставляется грант.</w:t>
      </w:r>
    </w:p>
    <w:p w14:paraId="0487765E" w14:textId="77777777" w:rsidR="00FC235E" w:rsidRPr="00D00533" w:rsidRDefault="00FC235E">
      <w:pPr>
        <w:pStyle w:val="10"/>
        <w:widowControl w:val="0"/>
        <w:ind w:firstLine="709"/>
        <w:jc w:val="both"/>
        <w:rPr>
          <w:color w:val="000000"/>
          <w:sz w:val="28"/>
          <w:szCs w:val="28"/>
        </w:rPr>
      </w:pPr>
      <w:r w:rsidRPr="00D00533">
        <w:rPr>
          <w:color w:val="000000"/>
          <w:sz w:val="28"/>
          <w:szCs w:val="28"/>
        </w:rPr>
        <w:t>46. Размер гранта рассчитывается по формуле:</w:t>
      </w:r>
    </w:p>
    <w:p w14:paraId="5BD49617" w14:textId="77777777" w:rsidR="00FC235E" w:rsidRPr="00D00533" w:rsidRDefault="00FC235E">
      <w:pPr>
        <w:pStyle w:val="10"/>
        <w:widowControl w:val="0"/>
        <w:ind w:firstLine="709"/>
        <w:jc w:val="center"/>
        <w:rPr>
          <w:color w:val="000000"/>
          <w:sz w:val="28"/>
          <w:szCs w:val="28"/>
        </w:rPr>
      </w:pPr>
      <w:r w:rsidRPr="00D00533">
        <w:rPr>
          <w:color w:val="000000"/>
          <w:sz w:val="28"/>
          <w:szCs w:val="28"/>
        </w:rPr>
        <w:t>Ргр = Зо - Зс, руб., где:</w:t>
      </w:r>
    </w:p>
    <w:p w14:paraId="058ED510" w14:textId="77777777" w:rsidR="00FC235E" w:rsidRPr="00D00533" w:rsidRDefault="00FC235E">
      <w:pPr>
        <w:pStyle w:val="10"/>
        <w:widowControl w:val="0"/>
        <w:ind w:firstLine="709"/>
        <w:jc w:val="both"/>
        <w:rPr>
          <w:color w:val="000000"/>
          <w:sz w:val="28"/>
          <w:szCs w:val="28"/>
        </w:rPr>
      </w:pPr>
      <w:r w:rsidRPr="00D00533">
        <w:rPr>
          <w:color w:val="000000"/>
          <w:sz w:val="28"/>
          <w:szCs w:val="28"/>
        </w:rPr>
        <w:t>Ргр – размер гранта, руб.;</w:t>
      </w:r>
    </w:p>
    <w:p w14:paraId="53907F15" w14:textId="77777777" w:rsidR="00FC235E" w:rsidRPr="00D00533" w:rsidRDefault="00FC235E">
      <w:pPr>
        <w:pStyle w:val="10"/>
        <w:widowControl w:val="0"/>
        <w:ind w:firstLine="709"/>
        <w:jc w:val="both"/>
        <w:rPr>
          <w:color w:val="000000"/>
          <w:sz w:val="28"/>
          <w:szCs w:val="28"/>
        </w:rPr>
      </w:pPr>
      <w:r w:rsidRPr="00D00533">
        <w:rPr>
          <w:color w:val="000000"/>
          <w:sz w:val="28"/>
          <w:szCs w:val="28"/>
        </w:rPr>
        <w:t>Зо – обоснованный объем общих затрат на реализацию проекта, руб.;</w:t>
      </w:r>
    </w:p>
    <w:p w14:paraId="69683247" w14:textId="77777777" w:rsidR="00FC235E" w:rsidRPr="00D00533" w:rsidRDefault="00FC235E">
      <w:pPr>
        <w:pStyle w:val="10"/>
        <w:widowControl w:val="0"/>
        <w:ind w:firstLine="709"/>
        <w:jc w:val="both"/>
        <w:rPr>
          <w:color w:val="000000"/>
          <w:sz w:val="28"/>
          <w:szCs w:val="28"/>
        </w:rPr>
      </w:pPr>
      <w:r w:rsidRPr="00D00533">
        <w:rPr>
          <w:color w:val="000000"/>
          <w:sz w:val="28"/>
          <w:szCs w:val="28"/>
        </w:rPr>
        <w:t>Зс – обоснованный объем затрат на реализацию проекта за счет собственных средств, средств муниципальных образований и внебюджетных источников, руб.</w:t>
      </w:r>
    </w:p>
    <w:p w14:paraId="5D5DABFA" w14:textId="77777777" w:rsidR="00FC235E" w:rsidRPr="00D00533" w:rsidRDefault="00FC235E">
      <w:pPr>
        <w:pStyle w:val="10"/>
        <w:widowControl w:val="0"/>
        <w:ind w:firstLine="709"/>
        <w:jc w:val="both"/>
        <w:rPr>
          <w:color w:val="000000"/>
          <w:sz w:val="28"/>
          <w:szCs w:val="28"/>
        </w:rPr>
      </w:pPr>
      <w:r w:rsidRPr="00D00533">
        <w:rPr>
          <w:color w:val="000000"/>
          <w:sz w:val="28"/>
          <w:szCs w:val="28"/>
        </w:rPr>
        <w:t>47</w:t>
      </w:r>
      <w:bookmarkStart w:id="4" w:name="bookmark=id.3znysh7" w:colFirst="0" w:colLast="0"/>
      <w:bookmarkEnd w:id="4"/>
      <w:r w:rsidRPr="00D00533">
        <w:rPr>
          <w:color w:val="000000"/>
          <w:sz w:val="28"/>
          <w:szCs w:val="28"/>
        </w:rPr>
        <w:t>. Возврат средств гранта в областной бюджет осуществляется в случае установления фактов нарушения получателем</w:t>
      </w:r>
      <w:r w:rsidRPr="00D00533">
        <w:rPr>
          <w:color w:val="000000"/>
          <w:sz w:val="24"/>
          <w:szCs w:val="24"/>
        </w:rPr>
        <w:t xml:space="preserve"> </w:t>
      </w:r>
      <w:r w:rsidRPr="00D00533">
        <w:rPr>
          <w:color w:val="000000"/>
          <w:sz w:val="28"/>
          <w:szCs w:val="28"/>
        </w:rPr>
        <w:t xml:space="preserve">условий, целей и порядка предоставления гранта, в том числе по фактам проверок, проведенных главным распорядителем и органом государственного финансового контроля, а также в случае недостижения значений результатов и показателей, установленных в соответствии с пунктом 58 Порядка. </w:t>
      </w:r>
    </w:p>
    <w:p w14:paraId="6D9B7C05" w14:textId="77777777" w:rsidR="00FC235E" w:rsidRPr="00D00533" w:rsidRDefault="00FC235E">
      <w:pPr>
        <w:pStyle w:val="10"/>
        <w:widowControl w:val="0"/>
        <w:ind w:firstLine="709"/>
        <w:jc w:val="both"/>
        <w:rPr>
          <w:color w:val="000000"/>
          <w:sz w:val="28"/>
          <w:szCs w:val="28"/>
        </w:rPr>
      </w:pPr>
      <w:r w:rsidRPr="00D00533">
        <w:rPr>
          <w:color w:val="000000"/>
          <w:sz w:val="28"/>
          <w:szCs w:val="28"/>
        </w:rPr>
        <w:t xml:space="preserve">48. При установлении фактов, указанных в пункте 47 Порядка, возврату подлежит вся сумма гранта. Главный распорядитель в течение 10 календарных дней со дня установления фактов, указанных в пункте 47 Порядка, направляет получателю гранта заказным письмом с уведомлением о вручении либо вручением представителем главного распорядителя требование о возврате гранта в областной бюджет с указанием суммы, срока возврата гранта и реквизитов счета, на который необходимо перечислить возвращаемую сумму гранта (далее - требование). </w:t>
      </w:r>
    </w:p>
    <w:p w14:paraId="00F1C2BB" w14:textId="77777777" w:rsidR="00FC235E" w:rsidRPr="00D00533" w:rsidRDefault="00FC235E">
      <w:pPr>
        <w:pStyle w:val="10"/>
        <w:widowControl w:val="0"/>
        <w:ind w:firstLine="709"/>
        <w:jc w:val="both"/>
        <w:rPr>
          <w:color w:val="000000"/>
          <w:sz w:val="28"/>
          <w:szCs w:val="28"/>
        </w:rPr>
      </w:pPr>
      <w:r w:rsidRPr="00D00533">
        <w:rPr>
          <w:color w:val="000000"/>
          <w:sz w:val="28"/>
          <w:szCs w:val="28"/>
        </w:rPr>
        <w:t>49. Получатель гранта в течение 30 рабочих дней со дня получения требования, указанного в пункте 48 Порядка, возвращает полученный грант в полном объеме в областной бюджет.</w:t>
      </w:r>
    </w:p>
    <w:p w14:paraId="55C83D99" w14:textId="77777777" w:rsidR="00FC235E" w:rsidRPr="00D00533" w:rsidRDefault="00FC235E">
      <w:pPr>
        <w:pStyle w:val="10"/>
        <w:widowControl w:val="0"/>
        <w:ind w:firstLine="709"/>
        <w:jc w:val="both"/>
        <w:rPr>
          <w:color w:val="000000"/>
          <w:sz w:val="28"/>
          <w:szCs w:val="28"/>
        </w:rPr>
      </w:pPr>
      <w:r w:rsidRPr="00D00533">
        <w:rPr>
          <w:color w:val="000000"/>
          <w:sz w:val="28"/>
          <w:szCs w:val="28"/>
        </w:rPr>
        <w:t>50.</w:t>
      </w:r>
      <w:bookmarkStart w:id="5" w:name="bookmark=id.2et92p0" w:colFirst="0" w:colLast="0"/>
      <w:bookmarkEnd w:id="5"/>
      <w:r w:rsidRPr="00D00533">
        <w:rPr>
          <w:color w:val="000000"/>
          <w:sz w:val="28"/>
          <w:szCs w:val="28"/>
        </w:rPr>
        <w:t> В случае отказа получателя гранта от добровольного возврата, а также невозврата гранта по истечении срока, указанного в требовании, грант взыскивается в судебном порядке в соответствии с законодательством Российской Федерации.</w:t>
      </w:r>
    </w:p>
    <w:p w14:paraId="7DF0033A" w14:textId="77777777" w:rsidR="00FC235E" w:rsidRPr="00D00533" w:rsidRDefault="00FC235E">
      <w:pPr>
        <w:pStyle w:val="10"/>
        <w:widowControl w:val="0"/>
        <w:ind w:firstLine="709"/>
        <w:jc w:val="both"/>
        <w:rPr>
          <w:color w:val="000000"/>
          <w:sz w:val="28"/>
          <w:szCs w:val="28"/>
        </w:rPr>
      </w:pPr>
      <w:r w:rsidRPr="00D00533">
        <w:rPr>
          <w:color w:val="000000"/>
          <w:sz w:val="28"/>
          <w:szCs w:val="28"/>
        </w:rPr>
        <w:t>51. Соглашение, в том числе дополнительное соглашение о внесении в него изменений, а также дополнительное соглашение о расторжении соглашения (при необходимости) заключается в соответствии с типовой формой соглашения.</w:t>
      </w:r>
    </w:p>
    <w:p w14:paraId="7BB8BBE8" w14:textId="77777777" w:rsidR="00FC235E" w:rsidRPr="00D00533" w:rsidRDefault="00FC235E">
      <w:pPr>
        <w:pStyle w:val="10"/>
        <w:widowControl w:val="0"/>
        <w:ind w:firstLine="709"/>
        <w:jc w:val="both"/>
        <w:rPr>
          <w:color w:val="000000"/>
          <w:sz w:val="28"/>
          <w:szCs w:val="28"/>
        </w:rPr>
      </w:pPr>
      <w:r w:rsidRPr="00D00533">
        <w:rPr>
          <w:color w:val="000000"/>
          <w:sz w:val="28"/>
          <w:szCs w:val="28"/>
        </w:rPr>
        <w:t>52. Условиями заключения соглашения о предоставлении гранта являются приказ о результатах отбора и отсутствие оснований для отказа, указанные в пунктах 40, 41 Порядка, а также обязательство получателя гранта в случае реорганизации (за исключением реорганизации в форме присоединения к юридическому лицу, являющемуся участником отбора, другого юридического лица), или прекращении деятельности получателя гранта уведомить главного распорядителя.</w:t>
      </w:r>
    </w:p>
    <w:p w14:paraId="790DAC96" w14:textId="77777777" w:rsidR="00FC235E" w:rsidRPr="00D00533" w:rsidRDefault="00FC235E">
      <w:pPr>
        <w:pStyle w:val="10"/>
        <w:widowControl w:val="0"/>
        <w:ind w:firstLine="709"/>
        <w:jc w:val="both"/>
        <w:rPr>
          <w:color w:val="000000"/>
          <w:sz w:val="28"/>
          <w:szCs w:val="28"/>
        </w:rPr>
      </w:pPr>
      <w:r w:rsidRPr="00D00533">
        <w:rPr>
          <w:color w:val="000000"/>
          <w:sz w:val="28"/>
          <w:szCs w:val="28"/>
        </w:rPr>
        <w:t xml:space="preserve">53. В случае уменьшения главному распорядителю ранее доведенных лимитов бюджетных обязательств, указанных в пункте 4 Порядка, приводящего к невозможности предоставления гранта в размере, определенном в соглашении, дополнительным соглашением устанавливаются новые условия соглашения либо расторгается соглашение при недостижении согласия по новым условиям. </w:t>
      </w:r>
    </w:p>
    <w:p w14:paraId="1CA2F9B2" w14:textId="77777777" w:rsidR="00FC235E" w:rsidRPr="00D00533" w:rsidRDefault="00FC235E">
      <w:pPr>
        <w:pStyle w:val="10"/>
        <w:widowControl w:val="0"/>
        <w:ind w:firstLine="709"/>
        <w:jc w:val="both"/>
        <w:rPr>
          <w:color w:val="000000"/>
          <w:sz w:val="28"/>
          <w:szCs w:val="28"/>
        </w:rPr>
      </w:pPr>
      <w:r w:rsidRPr="00D00533">
        <w:rPr>
          <w:color w:val="000000"/>
          <w:sz w:val="28"/>
          <w:szCs w:val="28"/>
        </w:rPr>
        <w:t xml:space="preserve">54. Условием заключения дополнительного соглашения о внесении в соглашение о предоставлении гранта изменений являются действия непреодолимой силы, а именно: чрезвычайных и непредотвратимых при данных условиях обстоятельств: стихийных природных явлений, действий объективных внешних факторов (военных действий, актов органов государственной власти и управления, изменения коньюктуры рынка, пандемий), препятствующих надлежащему исполнению обязательств по соглашению, которые возникли после заключения соглашения, которые стороны соглашения были не в состоянии предвидеть и предотвратить. </w:t>
      </w:r>
    </w:p>
    <w:p w14:paraId="3351D73D" w14:textId="77777777" w:rsidR="00FC235E" w:rsidRPr="00D00533" w:rsidRDefault="00FC235E">
      <w:pPr>
        <w:pStyle w:val="10"/>
        <w:widowControl w:val="0"/>
        <w:ind w:firstLine="709"/>
        <w:jc w:val="both"/>
        <w:rPr>
          <w:color w:val="000000"/>
          <w:sz w:val="28"/>
          <w:szCs w:val="28"/>
        </w:rPr>
      </w:pPr>
      <w:r w:rsidRPr="00D00533">
        <w:rPr>
          <w:color w:val="000000"/>
          <w:sz w:val="28"/>
          <w:szCs w:val="28"/>
        </w:rPr>
        <w:t xml:space="preserve">55. Предметом дополнительного соглашения не могут быть изменения, связанные с увеличением суммы гранта, изменением целей и условий предоставления гранта. </w:t>
      </w:r>
    </w:p>
    <w:p w14:paraId="65BB1420" w14:textId="77777777" w:rsidR="00FC235E" w:rsidRPr="00D00533" w:rsidRDefault="00FC235E">
      <w:pPr>
        <w:pStyle w:val="10"/>
        <w:widowControl w:val="0"/>
        <w:ind w:firstLine="709"/>
        <w:jc w:val="both"/>
        <w:rPr>
          <w:color w:val="000000"/>
          <w:sz w:val="28"/>
          <w:szCs w:val="28"/>
        </w:rPr>
      </w:pPr>
      <w:r w:rsidRPr="00D00533">
        <w:rPr>
          <w:color w:val="000000"/>
          <w:sz w:val="28"/>
          <w:szCs w:val="28"/>
        </w:rPr>
        <w:t xml:space="preserve">56. Условиями заключения дополнительного соглашения о расторжении соглашения являются: </w:t>
      </w:r>
    </w:p>
    <w:p w14:paraId="55000F14" w14:textId="77777777" w:rsidR="00FC235E" w:rsidRPr="00D00533" w:rsidRDefault="00FC235E">
      <w:pPr>
        <w:pStyle w:val="10"/>
        <w:widowControl w:val="0"/>
        <w:ind w:firstLine="709"/>
        <w:jc w:val="both"/>
        <w:rPr>
          <w:color w:val="000000"/>
          <w:sz w:val="28"/>
          <w:szCs w:val="28"/>
        </w:rPr>
      </w:pPr>
      <w:r w:rsidRPr="00D00533">
        <w:rPr>
          <w:color w:val="000000"/>
          <w:sz w:val="28"/>
          <w:szCs w:val="28"/>
        </w:rPr>
        <w:t xml:space="preserve">1) недостижение получателем гранта результатов предоставления гранта, установленных соглашением, за исключением последствий действий непреодолимой силы, указанных в пункте 54 Порядка; </w:t>
      </w:r>
    </w:p>
    <w:p w14:paraId="7E4F4AFA" w14:textId="77777777" w:rsidR="00FC235E" w:rsidRPr="00D00533" w:rsidRDefault="00FC235E">
      <w:pPr>
        <w:pStyle w:val="10"/>
        <w:widowControl w:val="0"/>
        <w:ind w:firstLine="709"/>
        <w:jc w:val="both"/>
        <w:rPr>
          <w:color w:val="000000"/>
          <w:sz w:val="28"/>
          <w:szCs w:val="28"/>
        </w:rPr>
      </w:pPr>
      <w:r w:rsidRPr="00D00533">
        <w:rPr>
          <w:color w:val="000000"/>
          <w:sz w:val="28"/>
          <w:szCs w:val="28"/>
        </w:rPr>
        <w:t>2) реорганизация (за исключением реорганизации в форме присоединения к юридическому лицу, являющемуся участником отбора, другого юридического лица), или прекращения деятельности получателя гранта или главного распорядителя;</w:t>
      </w:r>
    </w:p>
    <w:p w14:paraId="42FC5B6C" w14:textId="77777777" w:rsidR="00FC235E" w:rsidRPr="00D00533" w:rsidRDefault="00FC235E">
      <w:pPr>
        <w:pStyle w:val="10"/>
        <w:widowControl w:val="0"/>
        <w:ind w:firstLine="709"/>
        <w:jc w:val="both"/>
        <w:rPr>
          <w:color w:val="000000"/>
          <w:sz w:val="28"/>
          <w:szCs w:val="28"/>
        </w:rPr>
      </w:pPr>
      <w:r w:rsidRPr="00D00533">
        <w:rPr>
          <w:color w:val="000000"/>
          <w:sz w:val="28"/>
          <w:szCs w:val="28"/>
        </w:rPr>
        <w:t>3) нарушение получателем гранта условий, целей и порядка предоставления гранта.</w:t>
      </w:r>
    </w:p>
    <w:p w14:paraId="664C08C9" w14:textId="77777777" w:rsidR="00FC235E" w:rsidRPr="00D00533" w:rsidRDefault="00FC235E">
      <w:pPr>
        <w:pStyle w:val="10"/>
        <w:widowControl w:val="0"/>
        <w:ind w:firstLine="709"/>
        <w:jc w:val="both"/>
        <w:rPr>
          <w:color w:val="000000"/>
          <w:sz w:val="28"/>
          <w:szCs w:val="28"/>
        </w:rPr>
      </w:pPr>
      <w:r w:rsidRPr="00D00533">
        <w:rPr>
          <w:color w:val="000000"/>
          <w:sz w:val="28"/>
          <w:szCs w:val="28"/>
        </w:rPr>
        <w:t>57. Обязательными условиями предоставления гранта, включенными в соглашение (договор) и в договоры (соглашения), заключенные в целях исполнения обязательств по данным договорам (соглашениям), являются:</w:t>
      </w:r>
    </w:p>
    <w:p w14:paraId="0DF9FCF6" w14:textId="77777777" w:rsidR="00FC235E" w:rsidRPr="00D00533" w:rsidRDefault="00FC235E">
      <w:pPr>
        <w:pStyle w:val="10"/>
        <w:widowControl w:val="0"/>
        <w:ind w:firstLine="709"/>
        <w:jc w:val="both"/>
        <w:rPr>
          <w:color w:val="000000"/>
          <w:sz w:val="28"/>
          <w:szCs w:val="28"/>
        </w:rPr>
      </w:pPr>
      <w:r w:rsidRPr="00D00533">
        <w:rPr>
          <w:color w:val="000000"/>
          <w:sz w:val="28"/>
          <w:szCs w:val="28"/>
        </w:rPr>
        <w:t>1) согласие получателя гранта, а также лиц, получающих средства на основании договоров, заключенных с получателем гранта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в отношении них проверки главным распорядителем и органом государственного финансового контроля за соблюдением целей, условий и порядка предоставления гранта;</w:t>
      </w:r>
    </w:p>
    <w:p w14:paraId="4A6A1919" w14:textId="77777777" w:rsidR="00FC235E" w:rsidRPr="00D00533" w:rsidRDefault="00FC235E">
      <w:pPr>
        <w:pStyle w:val="10"/>
        <w:widowControl w:val="0"/>
        <w:ind w:firstLine="709"/>
        <w:jc w:val="both"/>
        <w:rPr>
          <w:color w:val="000000"/>
          <w:sz w:val="28"/>
          <w:szCs w:val="28"/>
        </w:rPr>
      </w:pPr>
      <w:r w:rsidRPr="00D00533">
        <w:rPr>
          <w:color w:val="000000"/>
          <w:sz w:val="28"/>
          <w:szCs w:val="28"/>
        </w:rPr>
        <w:t>2) запрет приобретения получателем гранта, а также иными юридическими лицами, получающими средства на основании договоров, заключенных с получателем гранта, за счет средств гранта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указанных средств иных операций, определенных Порядком;</w:t>
      </w:r>
    </w:p>
    <w:p w14:paraId="6351A29B" w14:textId="77777777" w:rsidR="00FC235E" w:rsidRPr="00D00533" w:rsidRDefault="00FC235E">
      <w:pPr>
        <w:pStyle w:val="10"/>
        <w:widowControl w:val="0"/>
        <w:ind w:firstLine="709"/>
        <w:jc w:val="both"/>
        <w:rPr>
          <w:color w:val="000000"/>
          <w:sz w:val="28"/>
          <w:szCs w:val="28"/>
        </w:rPr>
      </w:pPr>
      <w:r w:rsidRPr="00D00533">
        <w:rPr>
          <w:color w:val="000000"/>
          <w:sz w:val="28"/>
          <w:szCs w:val="28"/>
        </w:rPr>
        <w:t>3) условие о согласовании новых условий соглашения или о расторжении соглашения при недостижении согласия по новым условиям в случае, указанном в пункте 53 Порядка.</w:t>
      </w:r>
    </w:p>
    <w:p w14:paraId="4DD7FBEF" w14:textId="77777777" w:rsidR="00FC235E" w:rsidRPr="00D00533" w:rsidRDefault="00FC235E">
      <w:pPr>
        <w:pStyle w:val="10"/>
        <w:widowControl w:val="0"/>
        <w:ind w:firstLine="709"/>
        <w:jc w:val="both"/>
        <w:rPr>
          <w:color w:val="000000"/>
          <w:sz w:val="28"/>
          <w:szCs w:val="28"/>
        </w:rPr>
      </w:pPr>
      <w:r w:rsidRPr="00D00533">
        <w:rPr>
          <w:color w:val="000000"/>
          <w:sz w:val="28"/>
          <w:szCs w:val="28"/>
        </w:rPr>
        <w:t>58. В соглашении устанавливаются результаты предоставления гранта в соответствии с требованиями подпункта 7 пункта 3 Порядка. В качестве результатов предоставления гранта указываются:</w:t>
      </w:r>
    </w:p>
    <w:p w14:paraId="71E8E1AE" w14:textId="77777777" w:rsidR="00FC235E" w:rsidRPr="00D00533" w:rsidRDefault="00FC235E">
      <w:pPr>
        <w:pStyle w:val="10"/>
        <w:widowControl w:val="0"/>
        <w:ind w:firstLine="709"/>
        <w:jc w:val="both"/>
        <w:rPr>
          <w:color w:val="000000"/>
          <w:sz w:val="28"/>
          <w:szCs w:val="28"/>
        </w:rPr>
      </w:pPr>
      <w:r w:rsidRPr="00D00533">
        <w:rPr>
          <w:color w:val="000000"/>
          <w:sz w:val="28"/>
          <w:szCs w:val="28"/>
        </w:rPr>
        <w:t>1) количество, сроки и характеристики созданных культурных продуктов проекта;</w:t>
      </w:r>
    </w:p>
    <w:p w14:paraId="0E26B298" w14:textId="77777777" w:rsidR="00FC235E" w:rsidRPr="00D00533" w:rsidRDefault="00FC235E">
      <w:pPr>
        <w:pStyle w:val="10"/>
        <w:widowControl w:val="0"/>
        <w:ind w:firstLine="709"/>
        <w:jc w:val="both"/>
        <w:rPr>
          <w:color w:val="000000"/>
          <w:sz w:val="28"/>
          <w:szCs w:val="28"/>
        </w:rPr>
      </w:pPr>
      <w:r w:rsidRPr="00D00533">
        <w:rPr>
          <w:color w:val="000000"/>
          <w:sz w:val="28"/>
          <w:szCs w:val="28"/>
        </w:rPr>
        <w:t>2) количество привлеченных к реализации проекта заинтересованных сторон проекта;</w:t>
      </w:r>
    </w:p>
    <w:p w14:paraId="7D9E37B9" w14:textId="77777777" w:rsidR="00FC235E" w:rsidRPr="00D00533" w:rsidRDefault="00FC235E">
      <w:pPr>
        <w:pStyle w:val="10"/>
        <w:widowControl w:val="0"/>
        <w:ind w:firstLine="709"/>
        <w:jc w:val="both"/>
        <w:rPr>
          <w:color w:val="000000"/>
          <w:sz w:val="28"/>
          <w:szCs w:val="28"/>
        </w:rPr>
      </w:pPr>
      <w:r w:rsidRPr="00D00533">
        <w:rPr>
          <w:color w:val="000000"/>
          <w:sz w:val="28"/>
          <w:szCs w:val="28"/>
        </w:rPr>
        <w:t>3) количество благополучателей проекта, воспользовавшихся культурными продуктами проекта;</w:t>
      </w:r>
    </w:p>
    <w:p w14:paraId="39CCB17D" w14:textId="77777777" w:rsidR="00FC235E" w:rsidRPr="00D00533" w:rsidRDefault="00FC235E">
      <w:pPr>
        <w:pStyle w:val="10"/>
        <w:widowControl w:val="0"/>
        <w:ind w:firstLine="709"/>
        <w:jc w:val="both"/>
        <w:rPr>
          <w:color w:val="000000"/>
          <w:sz w:val="28"/>
          <w:szCs w:val="28"/>
        </w:rPr>
      </w:pPr>
      <w:r w:rsidRPr="00D00533">
        <w:rPr>
          <w:color w:val="000000"/>
          <w:sz w:val="28"/>
          <w:szCs w:val="28"/>
        </w:rPr>
        <w:t xml:space="preserve">4) уровень удовлетворенности благополучателей проекта из числа воспользовавшихся культурными продуктами проекта качеством культурных продуктов проекта. </w:t>
      </w:r>
    </w:p>
    <w:p w14:paraId="7CC1D6DB" w14:textId="77777777" w:rsidR="00FC235E" w:rsidRPr="00D00533" w:rsidRDefault="00FC235E">
      <w:pPr>
        <w:pStyle w:val="10"/>
        <w:widowControl w:val="0"/>
        <w:ind w:firstLine="709"/>
        <w:jc w:val="both"/>
        <w:rPr>
          <w:color w:val="000000"/>
          <w:sz w:val="28"/>
          <w:szCs w:val="28"/>
        </w:rPr>
      </w:pPr>
      <w:r w:rsidRPr="00D00533">
        <w:rPr>
          <w:color w:val="000000"/>
          <w:sz w:val="28"/>
          <w:szCs w:val="28"/>
        </w:rPr>
        <w:t>59. Сроки (периодичность) перечисления гранта не могут превышать 90 календарных дней со дня заключения соглашения. В соглашении допускается установление периодичности перечисления гранта с учетом положений, установленных бюджетным законодательством Российской Федерации.</w:t>
      </w:r>
    </w:p>
    <w:p w14:paraId="335C9695" w14:textId="77777777" w:rsidR="00FC235E" w:rsidRPr="00D00533" w:rsidRDefault="00FC235E">
      <w:pPr>
        <w:pStyle w:val="10"/>
        <w:widowControl w:val="0"/>
        <w:ind w:firstLine="709"/>
        <w:jc w:val="both"/>
        <w:rPr>
          <w:color w:val="000000"/>
          <w:sz w:val="28"/>
          <w:szCs w:val="28"/>
        </w:rPr>
      </w:pPr>
      <w:r w:rsidRPr="00D00533">
        <w:rPr>
          <w:color w:val="000000"/>
          <w:sz w:val="28"/>
          <w:szCs w:val="28"/>
        </w:rPr>
        <w:t>60. В соглашении указываются следующие счета, на которые подлежит перечислению грант получателям гранта, указанным в п. 6. Порядка:</w:t>
      </w:r>
    </w:p>
    <w:p w14:paraId="020991E6" w14:textId="77777777" w:rsidR="00FC235E" w:rsidRPr="00D00533" w:rsidRDefault="00FC235E">
      <w:pPr>
        <w:pStyle w:val="10"/>
        <w:widowControl w:val="0"/>
        <w:ind w:firstLine="709"/>
        <w:jc w:val="both"/>
        <w:rPr>
          <w:color w:val="000000"/>
          <w:sz w:val="28"/>
          <w:szCs w:val="28"/>
        </w:rPr>
      </w:pPr>
      <w:r w:rsidRPr="00D00533">
        <w:rPr>
          <w:color w:val="000000"/>
          <w:sz w:val="28"/>
          <w:szCs w:val="28"/>
        </w:rPr>
        <w:t>1)</w:t>
      </w:r>
      <w:r w:rsidRPr="00D00533">
        <w:rPr>
          <w:color w:val="000000"/>
          <w:sz w:val="24"/>
          <w:szCs w:val="24"/>
        </w:rPr>
        <w:t> </w:t>
      </w:r>
      <w:r w:rsidRPr="00D00533">
        <w:rPr>
          <w:color w:val="000000"/>
          <w:sz w:val="28"/>
          <w:szCs w:val="28"/>
        </w:rPr>
        <w:t xml:space="preserve">автономным учреждениям - лицевые счета, открытые в Управлении Федерального казначейства по Новосибирской области, министерстве финансов и налоговой политики Новосибирской области, финансовом органе муниципального образования Новосибирской области, или расчетные счета в российских кредитных организациях; </w:t>
      </w:r>
    </w:p>
    <w:p w14:paraId="442EC7C5" w14:textId="77777777" w:rsidR="00FC235E" w:rsidRPr="00D00533" w:rsidRDefault="00FC235E">
      <w:pPr>
        <w:pStyle w:val="10"/>
        <w:widowControl w:val="0"/>
        <w:ind w:firstLine="709"/>
        <w:jc w:val="both"/>
        <w:rPr>
          <w:color w:val="000000"/>
          <w:sz w:val="28"/>
          <w:szCs w:val="28"/>
        </w:rPr>
      </w:pPr>
      <w:r w:rsidRPr="00D00533">
        <w:rPr>
          <w:color w:val="000000"/>
          <w:sz w:val="28"/>
          <w:szCs w:val="28"/>
        </w:rPr>
        <w:t>2) бюджетным учреждениям - лицевые счета, открытые в Управлении Федерального казначейства по Новосибирской области, министерстве финансов и налоговой политики Новосибирской области, финансовом органе муниципального образования Новосибирской области;</w:t>
      </w:r>
    </w:p>
    <w:p w14:paraId="51B2B8A5" w14:textId="77777777" w:rsidR="00FC235E" w:rsidRPr="00D00533" w:rsidRDefault="00FC235E">
      <w:pPr>
        <w:pStyle w:val="10"/>
        <w:widowControl w:val="0"/>
        <w:ind w:firstLine="709"/>
        <w:jc w:val="both"/>
        <w:rPr>
          <w:color w:val="000000"/>
          <w:sz w:val="28"/>
          <w:szCs w:val="28"/>
        </w:rPr>
      </w:pPr>
      <w:r w:rsidRPr="00D00533">
        <w:rPr>
          <w:color w:val="000000"/>
          <w:sz w:val="28"/>
          <w:szCs w:val="28"/>
        </w:rPr>
        <w:t>3) некоммерческим организациям за исключением указанных в подпунктах 1, 2 настоящего пункта - расчетные счета, открытые получателям грантов в российских кредитных организациях.</w:t>
      </w:r>
    </w:p>
    <w:p w14:paraId="506267E2" w14:textId="77777777" w:rsidR="00FC235E" w:rsidRPr="00D00533" w:rsidRDefault="00FC235E">
      <w:pPr>
        <w:pStyle w:val="10"/>
        <w:widowControl w:val="0"/>
        <w:ind w:firstLine="709"/>
        <w:jc w:val="both"/>
        <w:rPr>
          <w:color w:val="000000"/>
          <w:sz w:val="28"/>
          <w:szCs w:val="28"/>
        </w:rPr>
      </w:pPr>
      <w:r w:rsidRPr="00D00533">
        <w:rPr>
          <w:color w:val="000000"/>
          <w:sz w:val="28"/>
          <w:szCs w:val="28"/>
        </w:rPr>
        <w:t>61. После заключения соглашения главный распорядитель в сроки, указанные в пункте 59 Порядка, перечисляет грант на счет, указанный в соглашении в соответствии с пунктом 60 Порядка.</w:t>
      </w:r>
    </w:p>
    <w:p w14:paraId="6A38300D" w14:textId="77777777" w:rsidR="00FC235E" w:rsidRPr="00D00533" w:rsidRDefault="00FC235E">
      <w:pPr>
        <w:pStyle w:val="10"/>
        <w:widowControl w:val="0"/>
        <w:ind w:firstLine="709"/>
        <w:jc w:val="both"/>
        <w:rPr>
          <w:color w:val="000000"/>
          <w:sz w:val="28"/>
          <w:szCs w:val="28"/>
        </w:rPr>
      </w:pPr>
      <w:r w:rsidRPr="00D00533">
        <w:rPr>
          <w:color w:val="000000"/>
          <w:sz w:val="28"/>
          <w:szCs w:val="28"/>
        </w:rPr>
        <w:t>62. Предоставленные гранты должны быть использованы в сроки, предусмотренные соглашениями. Сроки использования гранта могут не ограничиваться финансовым годом, в котором предоставлены гранты. Предоставление гранта в очередном финансовом году осуществляется в соответствии с соглашением.</w:t>
      </w:r>
    </w:p>
    <w:p w14:paraId="08985298" w14:textId="77777777" w:rsidR="00FC235E" w:rsidRPr="00D00533" w:rsidRDefault="00FC235E">
      <w:pPr>
        <w:pStyle w:val="10"/>
        <w:widowControl w:val="0"/>
        <w:ind w:firstLine="709"/>
        <w:jc w:val="both"/>
        <w:rPr>
          <w:color w:val="000000"/>
          <w:sz w:val="28"/>
          <w:szCs w:val="28"/>
        </w:rPr>
      </w:pPr>
      <w:r w:rsidRPr="00D00533">
        <w:rPr>
          <w:color w:val="000000"/>
          <w:sz w:val="28"/>
          <w:szCs w:val="28"/>
        </w:rPr>
        <w:t xml:space="preserve">63. Грант предоставляется на финансовое обеспечение следующих затрат получателя гранта, необходимых для реализации проекта: </w:t>
      </w:r>
    </w:p>
    <w:p w14:paraId="56A54BF6" w14:textId="77777777" w:rsidR="00FC235E" w:rsidRPr="00D00533" w:rsidRDefault="00FC235E">
      <w:pPr>
        <w:pStyle w:val="10"/>
        <w:widowControl w:val="0"/>
        <w:ind w:firstLine="709"/>
        <w:jc w:val="both"/>
        <w:rPr>
          <w:color w:val="000000"/>
          <w:sz w:val="28"/>
          <w:szCs w:val="28"/>
        </w:rPr>
      </w:pPr>
      <w:r w:rsidRPr="00D00533">
        <w:rPr>
          <w:color w:val="000000"/>
          <w:sz w:val="28"/>
          <w:szCs w:val="28"/>
        </w:rPr>
        <w:t xml:space="preserve">1) приобретение товаров, работ, услуг, за исключением расходов, указанных в </w:t>
      </w:r>
      <w:hyperlink w:anchor="bookmark=id.tyjcwt">
        <w:r w:rsidRPr="00D00533">
          <w:rPr>
            <w:color w:val="000000"/>
            <w:sz w:val="28"/>
            <w:szCs w:val="28"/>
          </w:rPr>
          <w:t>подпунктах 2</w:t>
        </w:r>
      </w:hyperlink>
      <w:r w:rsidRPr="00D00533">
        <w:rPr>
          <w:color w:val="000000"/>
          <w:sz w:val="28"/>
          <w:szCs w:val="28"/>
        </w:rPr>
        <w:t xml:space="preserve">, </w:t>
      </w:r>
      <w:hyperlink w:anchor="bookmark=id.3dy6vkm">
        <w:r w:rsidRPr="00D00533">
          <w:rPr>
            <w:color w:val="000000"/>
            <w:sz w:val="28"/>
            <w:szCs w:val="28"/>
          </w:rPr>
          <w:t>4</w:t>
        </w:r>
      </w:hyperlink>
      <w:r w:rsidRPr="00D00533">
        <w:rPr>
          <w:color w:val="000000"/>
          <w:sz w:val="28"/>
          <w:szCs w:val="28"/>
        </w:rPr>
        <w:t xml:space="preserve"> настоящего пункта;</w:t>
      </w:r>
    </w:p>
    <w:p w14:paraId="1E6005CB" w14:textId="77777777" w:rsidR="00FC235E" w:rsidRPr="00D00533" w:rsidRDefault="00FC235E">
      <w:pPr>
        <w:pStyle w:val="10"/>
        <w:widowControl w:val="0"/>
        <w:ind w:firstLine="709"/>
        <w:jc w:val="both"/>
        <w:rPr>
          <w:color w:val="000000"/>
          <w:sz w:val="28"/>
          <w:szCs w:val="28"/>
        </w:rPr>
      </w:pPr>
      <w:r w:rsidRPr="00D00533">
        <w:rPr>
          <w:color w:val="000000"/>
          <w:sz w:val="28"/>
          <w:szCs w:val="28"/>
        </w:rPr>
        <w:t>2) командировочные расходы работников, непосредственно участвующих в реализации творческого проекта в сфере культуры, включающие расходы по проезду, найму жилого помещения, дополнительные расходы, связанные с проживанием вне места постоянного жительства (суточные);</w:t>
      </w:r>
    </w:p>
    <w:p w14:paraId="64CB0606" w14:textId="77777777" w:rsidR="00FC235E" w:rsidRPr="00D00533" w:rsidRDefault="00FC235E">
      <w:pPr>
        <w:pStyle w:val="10"/>
        <w:widowControl w:val="0"/>
        <w:ind w:firstLine="709"/>
        <w:jc w:val="both"/>
        <w:rPr>
          <w:color w:val="000000"/>
          <w:sz w:val="28"/>
          <w:szCs w:val="28"/>
        </w:rPr>
      </w:pPr>
      <w:r w:rsidRPr="00D00533">
        <w:rPr>
          <w:color w:val="000000"/>
          <w:sz w:val="28"/>
          <w:szCs w:val="28"/>
        </w:rPr>
        <w:t>3) оплата труда работников, непосредственно участвующих в реализации творческого проекта в сфере культуры, на выполнение которого предоставляется грант;</w:t>
      </w:r>
    </w:p>
    <w:p w14:paraId="5BB306BE" w14:textId="77777777" w:rsidR="00FC235E" w:rsidRPr="00D00533" w:rsidRDefault="00FC235E">
      <w:pPr>
        <w:pStyle w:val="10"/>
        <w:widowControl w:val="0"/>
        <w:ind w:firstLine="709"/>
        <w:jc w:val="both"/>
        <w:rPr>
          <w:color w:val="000000"/>
          <w:sz w:val="28"/>
          <w:szCs w:val="28"/>
        </w:rPr>
      </w:pPr>
      <w:r w:rsidRPr="00D00533">
        <w:rPr>
          <w:color w:val="000000"/>
          <w:sz w:val="28"/>
          <w:szCs w:val="28"/>
        </w:rPr>
        <w:t xml:space="preserve">4) возмещение расходов добровольцев (волонтеров), указанных в </w:t>
      </w:r>
      <w:hyperlink r:id="rId13">
        <w:r w:rsidRPr="00D00533">
          <w:rPr>
            <w:color w:val="000000"/>
            <w:sz w:val="28"/>
            <w:szCs w:val="28"/>
          </w:rPr>
          <w:t>абзаце втором подпункта 3 пункта 1 статьи 17.1</w:t>
        </w:r>
      </w:hyperlink>
      <w:bookmarkStart w:id="6" w:name="bookmark=id.tyjcwt" w:colFirst="0" w:colLast="0"/>
      <w:bookmarkEnd w:id="6"/>
      <w:r w:rsidRPr="00D00533">
        <w:rPr>
          <w:color w:val="000000"/>
          <w:sz w:val="28"/>
          <w:szCs w:val="28"/>
        </w:rPr>
        <w:t xml:space="preserve"> Федерального закона от 11.08.1995 № 135-ФЗ «О благотворительной деятельности и добровольчестве (волонтерстве)»;</w:t>
      </w:r>
    </w:p>
    <w:p w14:paraId="7E169CCF" w14:textId="77777777" w:rsidR="00FC235E" w:rsidRPr="00D00533" w:rsidRDefault="00FC235E">
      <w:pPr>
        <w:pStyle w:val="10"/>
        <w:widowControl w:val="0"/>
        <w:ind w:firstLine="709"/>
        <w:jc w:val="both"/>
        <w:rPr>
          <w:color w:val="000000"/>
          <w:sz w:val="28"/>
          <w:szCs w:val="28"/>
        </w:rPr>
      </w:pPr>
      <w:r w:rsidRPr="00D00533">
        <w:rPr>
          <w:color w:val="000000"/>
          <w:sz w:val="28"/>
          <w:szCs w:val="28"/>
        </w:rPr>
        <w:t>5) уплата страховых взносов и иных обязательных платежей в бюджеты бюджетной системы Российской Федерации, связанных с оплатой труда работников, непосредственно участвующих в реализации проекта, на выполнение которого предоставляется грант;</w:t>
      </w:r>
    </w:p>
    <w:p w14:paraId="448A9FB8" w14:textId="77777777" w:rsidR="00FC235E" w:rsidRPr="00D00533" w:rsidRDefault="00FC235E">
      <w:pPr>
        <w:pStyle w:val="10"/>
        <w:widowControl w:val="0"/>
        <w:ind w:firstLine="709"/>
        <w:jc w:val="both"/>
        <w:rPr>
          <w:color w:val="000000"/>
          <w:sz w:val="28"/>
          <w:szCs w:val="28"/>
        </w:rPr>
      </w:pPr>
      <w:r w:rsidRPr="00D00533">
        <w:rPr>
          <w:color w:val="000000"/>
          <w:sz w:val="28"/>
          <w:szCs w:val="28"/>
        </w:rPr>
        <w:t>6) плата за пользование имуществом (арендная плата) третьих лиц, непосредственно используемым в реализации проекта, на выполнение которого предоставляется грант</w:t>
      </w:r>
      <w:bookmarkStart w:id="7" w:name="bookmark=id.3dy6vkm" w:colFirst="0" w:colLast="0"/>
      <w:bookmarkEnd w:id="7"/>
      <w:r w:rsidRPr="00D00533">
        <w:rPr>
          <w:color w:val="000000"/>
          <w:sz w:val="28"/>
          <w:szCs w:val="28"/>
        </w:rPr>
        <w:t>.</w:t>
      </w:r>
    </w:p>
    <w:p w14:paraId="151E2CB0" w14:textId="77777777" w:rsidR="00FC235E" w:rsidRPr="00D00533" w:rsidRDefault="00FC235E">
      <w:pPr>
        <w:pStyle w:val="10"/>
        <w:widowControl w:val="0"/>
        <w:ind w:firstLine="709"/>
        <w:jc w:val="both"/>
        <w:rPr>
          <w:color w:val="000000"/>
          <w:sz w:val="28"/>
          <w:szCs w:val="28"/>
        </w:rPr>
      </w:pPr>
      <w:r w:rsidRPr="00D00533">
        <w:rPr>
          <w:color w:val="000000"/>
          <w:sz w:val="28"/>
          <w:szCs w:val="28"/>
        </w:rPr>
        <w:t>64. За счет предоставленного гранта запрещается осуществлять расходы, не связанные с реализацией проекта, в том числе:</w:t>
      </w:r>
    </w:p>
    <w:p w14:paraId="41A5236B" w14:textId="77777777" w:rsidR="00FC235E" w:rsidRPr="00D00533" w:rsidRDefault="00FC235E">
      <w:pPr>
        <w:pStyle w:val="10"/>
        <w:widowControl w:val="0"/>
        <w:tabs>
          <w:tab w:val="left" w:pos="709"/>
        </w:tabs>
        <w:ind w:firstLine="709"/>
        <w:jc w:val="both"/>
        <w:rPr>
          <w:color w:val="000000"/>
          <w:sz w:val="28"/>
          <w:szCs w:val="28"/>
        </w:rPr>
      </w:pPr>
      <w:r w:rsidRPr="00D00533">
        <w:rPr>
          <w:color w:val="000000"/>
          <w:sz w:val="28"/>
          <w:szCs w:val="28"/>
        </w:rPr>
        <w:t>1) связанные с приобретением оборудования, если это напрямую не установлено мероприятием государственной программы, на выполнение которого предоставляется грант;</w:t>
      </w:r>
    </w:p>
    <w:p w14:paraId="774CA4A6" w14:textId="77777777" w:rsidR="00FC235E" w:rsidRPr="00D00533" w:rsidRDefault="00FC235E">
      <w:pPr>
        <w:pStyle w:val="10"/>
        <w:widowControl w:val="0"/>
        <w:tabs>
          <w:tab w:val="left" w:pos="709"/>
        </w:tabs>
        <w:ind w:firstLine="709"/>
        <w:jc w:val="both"/>
        <w:rPr>
          <w:color w:val="000000"/>
          <w:sz w:val="28"/>
          <w:szCs w:val="28"/>
        </w:rPr>
      </w:pPr>
      <w:r w:rsidRPr="00D00533">
        <w:rPr>
          <w:color w:val="000000"/>
          <w:sz w:val="28"/>
          <w:szCs w:val="28"/>
        </w:rPr>
        <w:t>2) на поддержку политических партий и избирательных кампаний;</w:t>
      </w:r>
    </w:p>
    <w:p w14:paraId="525559E8" w14:textId="77777777" w:rsidR="00FC235E" w:rsidRPr="00D00533" w:rsidRDefault="00FC235E">
      <w:pPr>
        <w:pStyle w:val="10"/>
        <w:widowControl w:val="0"/>
        <w:tabs>
          <w:tab w:val="left" w:pos="709"/>
        </w:tabs>
        <w:ind w:firstLine="709"/>
        <w:jc w:val="both"/>
        <w:rPr>
          <w:color w:val="000000"/>
          <w:sz w:val="28"/>
          <w:szCs w:val="28"/>
        </w:rPr>
      </w:pPr>
      <w:r w:rsidRPr="00D00533">
        <w:rPr>
          <w:color w:val="000000"/>
          <w:sz w:val="28"/>
          <w:szCs w:val="28"/>
        </w:rPr>
        <w:t>3) на проведение митингов, демонстраций, пикетирований;</w:t>
      </w:r>
    </w:p>
    <w:p w14:paraId="2F66FECF" w14:textId="77777777" w:rsidR="00FC235E" w:rsidRPr="00D00533" w:rsidRDefault="00FC235E">
      <w:pPr>
        <w:pStyle w:val="10"/>
        <w:widowControl w:val="0"/>
        <w:tabs>
          <w:tab w:val="left" w:pos="709"/>
        </w:tabs>
        <w:ind w:firstLine="709"/>
        <w:jc w:val="both"/>
        <w:rPr>
          <w:color w:val="000000"/>
          <w:sz w:val="28"/>
          <w:szCs w:val="28"/>
        </w:rPr>
      </w:pPr>
      <w:r w:rsidRPr="00D00533">
        <w:rPr>
          <w:color w:val="000000"/>
          <w:sz w:val="28"/>
          <w:szCs w:val="28"/>
        </w:rPr>
        <w:t>4) на приобретение алкогольной и табачной продукции;</w:t>
      </w:r>
    </w:p>
    <w:p w14:paraId="1D4A29C3" w14:textId="77777777" w:rsidR="00FC235E" w:rsidRPr="00D00533" w:rsidRDefault="00FC235E">
      <w:pPr>
        <w:pStyle w:val="10"/>
        <w:widowControl w:val="0"/>
        <w:tabs>
          <w:tab w:val="left" w:pos="709"/>
        </w:tabs>
        <w:ind w:firstLine="709"/>
        <w:jc w:val="both"/>
        <w:rPr>
          <w:color w:val="000000"/>
          <w:sz w:val="28"/>
          <w:szCs w:val="28"/>
        </w:rPr>
      </w:pPr>
      <w:r w:rsidRPr="00D00533">
        <w:rPr>
          <w:color w:val="000000"/>
          <w:sz w:val="28"/>
          <w:szCs w:val="28"/>
        </w:rPr>
        <w:t>5) на уплату штрафов.</w:t>
      </w:r>
    </w:p>
    <w:p w14:paraId="4130DA28" w14:textId="77777777" w:rsidR="00FC235E" w:rsidRPr="00D00533" w:rsidRDefault="00FC235E">
      <w:pPr>
        <w:pStyle w:val="10"/>
        <w:widowControl w:val="0"/>
        <w:tabs>
          <w:tab w:val="left" w:pos="709"/>
        </w:tabs>
        <w:ind w:firstLine="720"/>
        <w:jc w:val="both"/>
        <w:rPr>
          <w:color w:val="000000"/>
          <w:sz w:val="28"/>
          <w:szCs w:val="28"/>
        </w:rPr>
      </w:pPr>
      <w:r w:rsidRPr="00D00533">
        <w:rPr>
          <w:color w:val="000000"/>
          <w:sz w:val="28"/>
          <w:szCs w:val="28"/>
        </w:rPr>
        <w:t>65. Предоставление получателем гранта средств иным лицам (за исключением средств, предоставляемых в целях реализации решений Президента Российской Федерации, исполнения контрактов (договоров) на поставку товаров, выполнение работ, оказание услуг), в том числе в качестве вклада в уставный (складочный) капитал юридического лица, не предусматривается. В случае предоставления получателем гранта средств иным лицам в целях реализации решений Президента Российской Федерации, исполнения контрактов (договоров) на поставку товаров, выполнение работ, оказание услуг получатель гранта обязан предусмотреть в договорах (соглашениях), заключенных в целях исполнения обязательств по заключенному соглашению с главным распорядителем условия, указанные в пункте 57 Порядка.</w:t>
      </w:r>
    </w:p>
    <w:p w14:paraId="0A2E12D7" w14:textId="77777777" w:rsidR="00FC235E" w:rsidRPr="00D00533" w:rsidRDefault="00FC235E">
      <w:pPr>
        <w:pStyle w:val="10"/>
        <w:widowControl w:val="0"/>
        <w:tabs>
          <w:tab w:val="left" w:pos="709"/>
        </w:tabs>
        <w:ind w:firstLine="720"/>
        <w:jc w:val="both"/>
        <w:rPr>
          <w:color w:val="000000"/>
          <w:sz w:val="28"/>
          <w:szCs w:val="28"/>
        </w:rPr>
      </w:pPr>
    </w:p>
    <w:p w14:paraId="24958192" w14:textId="77777777" w:rsidR="00FC235E" w:rsidRPr="00D00533" w:rsidRDefault="00FC235E">
      <w:pPr>
        <w:pStyle w:val="10"/>
        <w:widowControl w:val="0"/>
        <w:jc w:val="center"/>
        <w:rPr>
          <w:color w:val="000000"/>
          <w:sz w:val="28"/>
          <w:szCs w:val="28"/>
        </w:rPr>
      </w:pPr>
      <w:r w:rsidRPr="00D00533">
        <w:rPr>
          <w:b/>
          <w:color w:val="000000"/>
          <w:sz w:val="28"/>
          <w:szCs w:val="28"/>
        </w:rPr>
        <w:t>IV. Требования к отчетности</w:t>
      </w:r>
    </w:p>
    <w:p w14:paraId="1698921D" w14:textId="77777777" w:rsidR="00FC235E" w:rsidRPr="00D00533" w:rsidRDefault="00FC235E">
      <w:pPr>
        <w:pStyle w:val="10"/>
        <w:widowControl w:val="0"/>
        <w:ind w:firstLine="709"/>
        <w:jc w:val="both"/>
        <w:rPr>
          <w:color w:val="000000"/>
          <w:sz w:val="28"/>
          <w:szCs w:val="28"/>
        </w:rPr>
      </w:pPr>
    </w:p>
    <w:p w14:paraId="762A0E5D" w14:textId="77777777" w:rsidR="00FC235E" w:rsidRPr="00D00533" w:rsidRDefault="00FC235E">
      <w:pPr>
        <w:pStyle w:val="10"/>
        <w:widowControl w:val="0"/>
        <w:ind w:firstLine="709"/>
        <w:jc w:val="both"/>
        <w:rPr>
          <w:color w:val="000000"/>
          <w:sz w:val="28"/>
          <w:szCs w:val="28"/>
        </w:rPr>
      </w:pPr>
      <w:r w:rsidRPr="00D00533">
        <w:rPr>
          <w:color w:val="000000"/>
          <w:sz w:val="28"/>
          <w:szCs w:val="28"/>
        </w:rPr>
        <w:t xml:space="preserve">66. Получатель гранта предоставляет главному распорядителю текущий, в случае реализации проекта более одного финансового года и итоговый, по завершении проекта, отчеты о достижении установленных при предоставлении гранта значений показателей результата(ов) предоставления гранта, а также о расходах, источником финансового обеспечения которых является грант, по формам, определенным типовой формой соглашения. </w:t>
      </w:r>
    </w:p>
    <w:p w14:paraId="46760FF4" w14:textId="77777777" w:rsidR="00FC235E" w:rsidRPr="00D00533" w:rsidRDefault="00FC235E">
      <w:pPr>
        <w:pStyle w:val="10"/>
        <w:widowControl w:val="0"/>
        <w:ind w:firstLine="709"/>
        <w:jc w:val="both"/>
        <w:rPr>
          <w:color w:val="000000"/>
          <w:sz w:val="28"/>
          <w:szCs w:val="28"/>
        </w:rPr>
      </w:pPr>
      <w:r w:rsidRPr="00D00533">
        <w:rPr>
          <w:color w:val="000000"/>
          <w:sz w:val="28"/>
          <w:szCs w:val="28"/>
        </w:rPr>
        <w:t xml:space="preserve">67. Текущий отчет предоставляется получателем гранта 1 раз в полугодие, не позднее 10 календарного дня месяца, следующего за отчетными II и IV кварталами года реализации проекта. </w:t>
      </w:r>
    </w:p>
    <w:p w14:paraId="3A4EDB62" w14:textId="77777777" w:rsidR="00FC235E" w:rsidRPr="00D00533" w:rsidRDefault="00FC235E">
      <w:pPr>
        <w:pStyle w:val="10"/>
        <w:ind w:firstLine="709"/>
        <w:jc w:val="both"/>
        <w:rPr>
          <w:color w:val="000000"/>
          <w:sz w:val="28"/>
          <w:szCs w:val="28"/>
        </w:rPr>
      </w:pPr>
      <w:r w:rsidRPr="00D00533">
        <w:rPr>
          <w:color w:val="000000"/>
          <w:sz w:val="28"/>
          <w:szCs w:val="28"/>
        </w:rPr>
        <w:t xml:space="preserve">68. Итоговый отчет предоставляется главному распорядителю получателем гранта не позднее 10 календарных дней, следующих за датой завершения проекта, установленной в соглашении. </w:t>
      </w:r>
    </w:p>
    <w:p w14:paraId="7E430CF9" w14:textId="77777777" w:rsidR="00FC235E" w:rsidRPr="00D00533" w:rsidRDefault="00FC235E">
      <w:pPr>
        <w:pStyle w:val="10"/>
        <w:widowControl w:val="0"/>
        <w:ind w:firstLine="709"/>
        <w:jc w:val="both"/>
        <w:rPr>
          <w:color w:val="000000"/>
          <w:sz w:val="28"/>
          <w:szCs w:val="28"/>
        </w:rPr>
      </w:pPr>
      <w:r w:rsidRPr="00D00533">
        <w:rPr>
          <w:color w:val="000000"/>
          <w:sz w:val="28"/>
          <w:szCs w:val="28"/>
        </w:rPr>
        <w:t xml:space="preserve">69. Главный распорядитель вправе устанавливать в соглашении сроки и формы представления получателем гранта дополнительной отчетности, в том числе об обеспечении уровня софинансирования проекта, для реализации которого предоставлен грант. </w:t>
      </w:r>
    </w:p>
    <w:p w14:paraId="6D55AC82" w14:textId="77777777" w:rsidR="00FC235E" w:rsidRPr="00D00533" w:rsidRDefault="00FC235E">
      <w:pPr>
        <w:pStyle w:val="10"/>
        <w:widowControl w:val="0"/>
        <w:ind w:firstLine="709"/>
        <w:jc w:val="both"/>
        <w:rPr>
          <w:color w:val="000000"/>
          <w:sz w:val="28"/>
          <w:szCs w:val="28"/>
        </w:rPr>
      </w:pPr>
      <w:r w:rsidRPr="00D00533">
        <w:rPr>
          <w:color w:val="000000"/>
          <w:sz w:val="28"/>
          <w:szCs w:val="28"/>
        </w:rPr>
        <w:t>70. Формы текущего и итогового отчетов о достижении, установленных при предоставлении гранта значений показателей результата(ов) предоставления гранта, а также о расходах, источником финансового обеспечения которых является грант, по формам, определенным типовой формой соглашения.</w:t>
      </w:r>
    </w:p>
    <w:p w14:paraId="0AC7E167" w14:textId="77777777" w:rsidR="00FC235E" w:rsidRPr="00D00533" w:rsidRDefault="00FC235E">
      <w:pPr>
        <w:pStyle w:val="10"/>
        <w:widowControl w:val="0"/>
        <w:ind w:firstLine="709"/>
        <w:jc w:val="both"/>
        <w:rPr>
          <w:color w:val="000000"/>
          <w:sz w:val="28"/>
          <w:szCs w:val="28"/>
        </w:rPr>
      </w:pPr>
      <w:r w:rsidRPr="00D00533">
        <w:rPr>
          <w:color w:val="000000"/>
          <w:sz w:val="28"/>
          <w:szCs w:val="28"/>
        </w:rPr>
        <w:t>71. Отчетность предоставляется главному распорядителю в форме документа на бумажном носителе или в форме электронного документа, подписанного усиленной цифровой подписью получателя гранта.</w:t>
      </w:r>
    </w:p>
    <w:p w14:paraId="311EEEBB" w14:textId="77777777" w:rsidR="00FC235E" w:rsidRPr="00D00533" w:rsidRDefault="00FC235E">
      <w:pPr>
        <w:pStyle w:val="10"/>
        <w:widowControl w:val="0"/>
        <w:tabs>
          <w:tab w:val="left" w:pos="0"/>
        </w:tabs>
        <w:jc w:val="center"/>
        <w:rPr>
          <w:color w:val="000000"/>
          <w:sz w:val="28"/>
          <w:szCs w:val="28"/>
        </w:rPr>
      </w:pPr>
    </w:p>
    <w:p w14:paraId="0AB94C43" w14:textId="77777777" w:rsidR="00FC235E" w:rsidRPr="00D00533" w:rsidRDefault="00FC235E">
      <w:pPr>
        <w:pStyle w:val="10"/>
        <w:widowControl w:val="0"/>
        <w:tabs>
          <w:tab w:val="left" w:pos="0"/>
        </w:tabs>
        <w:jc w:val="center"/>
        <w:rPr>
          <w:color w:val="000000"/>
          <w:sz w:val="28"/>
          <w:szCs w:val="28"/>
        </w:rPr>
      </w:pPr>
      <w:r w:rsidRPr="00D00533">
        <w:rPr>
          <w:b/>
          <w:color w:val="000000"/>
          <w:sz w:val="28"/>
          <w:szCs w:val="28"/>
        </w:rPr>
        <w:t xml:space="preserve">V. Требования об осуществлении контроля за соблюдением условий, целей и порядка предоставления грантов и ответственности за их нарушение </w:t>
      </w:r>
    </w:p>
    <w:p w14:paraId="01AF4F08" w14:textId="77777777" w:rsidR="00FC235E" w:rsidRPr="00D00533" w:rsidRDefault="00FC235E">
      <w:pPr>
        <w:pStyle w:val="10"/>
        <w:widowControl w:val="0"/>
        <w:tabs>
          <w:tab w:val="left" w:pos="709"/>
        </w:tabs>
        <w:ind w:firstLine="708"/>
        <w:jc w:val="both"/>
        <w:rPr>
          <w:color w:val="000000"/>
          <w:sz w:val="28"/>
          <w:szCs w:val="28"/>
        </w:rPr>
      </w:pPr>
    </w:p>
    <w:p w14:paraId="3D778B39" w14:textId="77777777" w:rsidR="00FC235E" w:rsidRPr="00D00533" w:rsidRDefault="00FC235E">
      <w:pPr>
        <w:pStyle w:val="10"/>
        <w:widowControl w:val="0"/>
        <w:ind w:firstLine="709"/>
        <w:jc w:val="both"/>
        <w:rPr>
          <w:color w:val="000000"/>
          <w:sz w:val="28"/>
          <w:szCs w:val="28"/>
        </w:rPr>
      </w:pPr>
      <w:r w:rsidRPr="00D00533">
        <w:rPr>
          <w:color w:val="000000"/>
          <w:sz w:val="28"/>
          <w:szCs w:val="28"/>
        </w:rPr>
        <w:t>72. Получатель гранта несет ответственность за соблюдение условий, целей и порядка предоставления гранта в соответствии с действующим законодательством Российской Федерации.</w:t>
      </w:r>
    </w:p>
    <w:p w14:paraId="2E24CEB8" w14:textId="77777777" w:rsidR="00FC235E" w:rsidRPr="00D00533" w:rsidRDefault="00FC235E">
      <w:pPr>
        <w:pStyle w:val="10"/>
        <w:widowControl w:val="0"/>
        <w:ind w:firstLine="709"/>
        <w:jc w:val="both"/>
        <w:rPr>
          <w:color w:val="000000"/>
          <w:sz w:val="28"/>
          <w:szCs w:val="28"/>
        </w:rPr>
      </w:pPr>
      <w:r w:rsidRPr="00D00533">
        <w:rPr>
          <w:color w:val="000000"/>
          <w:sz w:val="28"/>
          <w:szCs w:val="28"/>
        </w:rPr>
        <w:t xml:space="preserve">73. Главный распорядитель и орган государственного финансового контроля проводят обязательную проверку соблюдения условий, целей и порядка предоставления гранта получателями грантов. </w:t>
      </w:r>
    </w:p>
    <w:p w14:paraId="551B3E7C" w14:textId="77777777" w:rsidR="00FC235E" w:rsidRPr="00D00533" w:rsidRDefault="00FC235E">
      <w:pPr>
        <w:pStyle w:val="10"/>
        <w:widowControl w:val="0"/>
        <w:ind w:firstLine="709"/>
        <w:jc w:val="both"/>
        <w:rPr>
          <w:color w:val="000000"/>
          <w:sz w:val="28"/>
          <w:szCs w:val="28"/>
        </w:rPr>
      </w:pPr>
      <w:r w:rsidRPr="00D00533">
        <w:rPr>
          <w:color w:val="000000"/>
          <w:sz w:val="28"/>
          <w:szCs w:val="28"/>
        </w:rPr>
        <w:t xml:space="preserve">74. Предметом обязательной проверки являются: </w:t>
      </w:r>
    </w:p>
    <w:p w14:paraId="11390C7E" w14:textId="77777777" w:rsidR="00FC235E" w:rsidRPr="00D00533" w:rsidRDefault="00FC235E">
      <w:pPr>
        <w:pStyle w:val="10"/>
        <w:widowControl w:val="0"/>
        <w:tabs>
          <w:tab w:val="left" w:pos="1080"/>
        </w:tabs>
        <w:ind w:firstLine="709"/>
        <w:jc w:val="both"/>
        <w:rPr>
          <w:color w:val="000000"/>
          <w:sz w:val="28"/>
          <w:szCs w:val="28"/>
        </w:rPr>
      </w:pPr>
      <w:r w:rsidRPr="00D00533">
        <w:rPr>
          <w:color w:val="000000"/>
          <w:sz w:val="28"/>
          <w:szCs w:val="28"/>
        </w:rPr>
        <w:t>1) соблюдение условий, целей и порядка предоставления гранта, установленных Порядком;</w:t>
      </w:r>
    </w:p>
    <w:p w14:paraId="54A0F166" w14:textId="77777777" w:rsidR="00FC235E" w:rsidRPr="00D00533" w:rsidRDefault="00FC235E">
      <w:pPr>
        <w:pStyle w:val="10"/>
        <w:widowControl w:val="0"/>
        <w:tabs>
          <w:tab w:val="left" w:pos="1080"/>
        </w:tabs>
        <w:ind w:firstLine="709"/>
        <w:jc w:val="both"/>
        <w:rPr>
          <w:color w:val="000000"/>
          <w:sz w:val="28"/>
          <w:szCs w:val="28"/>
        </w:rPr>
      </w:pPr>
      <w:r w:rsidRPr="00D00533">
        <w:rPr>
          <w:color w:val="000000"/>
          <w:sz w:val="28"/>
          <w:szCs w:val="28"/>
        </w:rPr>
        <w:t xml:space="preserve">2) соблюдение прав и обязанностей получателя гранта, установленных в соглашении. </w:t>
      </w:r>
    </w:p>
    <w:p w14:paraId="3D59B5AA" w14:textId="77777777" w:rsidR="00FC235E" w:rsidRPr="00D00533" w:rsidRDefault="00FC235E">
      <w:pPr>
        <w:pStyle w:val="10"/>
        <w:widowControl w:val="0"/>
        <w:ind w:firstLine="709"/>
        <w:jc w:val="both"/>
        <w:rPr>
          <w:color w:val="000000"/>
          <w:sz w:val="28"/>
          <w:szCs w:val="28"/>
        </w:rPr>
      </w:pPr>
      <w:r w:rsidRPr="00D00533">
        <w:rPr>
          <w:color w:val="000000"/>
          <w:sz w:val="28"/>
          <w:szCs w:val="28"/>
        </w:rPr>
        <w:t xml:space="preserve">75. В случае несоблюдения получателем гранта условий, целей и порядка предоставления гранта, выявленных по фактам обязательных проверок, проведенных главным распорядителем и органом государственного финансового контроля, главный распорядитель направляет получателю гранта требование о возврате гранта в областной бюджет в соответствии с пунктом 48 Порядка. </w:t>
      </w:r>
    </w:p>
    <w:p w14:paraId="359B0BE8" w14:textId="77777777" w:rsidR="00FC235E" w:rsidRPr="00D00533" w:rsidRDefault="00FC235E">
      <w:pPr>
        <w:pStyle w:val="10"/>
        <w:widowControl w:val="0"/>
        <w:ind w:firstLine="709"/>
        <w:jc w:val="both"/>
        <w:rPr>
          <w:color w:val="000000"/>
          <w:sz w:val="28"/>
          <w:szCs w:val="28"/>
        </w:rPr>
      </w:pPr>
      <w:r w:rsidRPr="00D00533">
        <w:rPr>
          <w:color w:val="000000"/>
          <w:sz w:val="28"/>
          <w:szCs w:val="28"/>
        </w:rPr>
        <w:t xml:space="preserve">76. Возврат гранта в областной бюджет в случае несоблюдения получателем гранта условий, целей и порядка предоставления гранта, а также в случае недостижения значений результатов и показателей, установленных в соответствии с пунктом 58 Порядка, выявленных по фактам обязательных проверок, проведенных главным распорядителем и органом государственного финансового контроля, осуществляется в соответствии с пунктами 47 – 50 </w:t>
      </w:r>
      <w:bookmarkStart w:id="8" w:name="bookmark=id.1t3h5sf" w:colFirst="0" w:colLast="0"/>
      <w:bookmarkEnd w:id="8"/>
      <w:r w:rsidRPr="00D00533">
        <w:rPr>
          <w:color w:val="000000"/>
          <w:sz w:val="28"/>
          <w:szCs w:val="28"/>
        </w:rPr>
        <w:t>Порядка.</w:t>
      </w:r>
    </w:p>
    <w:p w14:paraId="18249242" w14:textId="77777777" w:rsidR="00FC235E" w:rsidRDefault="00FC235E">
      <w:pPr>
        <w:pStyle w:val="10"/>
        <w:widowControl w:val="0"/>
        <w:ind w:firstLine="709"/>
        <w:jc w:val="both"/>
        <w:rPr>
          <w:color w:val="000000"/>
          <w:sz w:val="28"/>
          <w:szCs w:val="28"/>
        </w:rPr>
      </w:pPr>
    </w:p>
    <w:p w14:paraId="1B6313A5" w14:textId="77777777" w:rsidR="009D3A4B" w:rsidRPr="00D00533" w:rsidRDefault="009D3A4B">
      <w:pPr>
        <w:pStyle w:val="10"/>
        <w:widowControl w:val="0"/>
        <w:ind w:firstLine="709"/>
        <w:jc w:val="both"/>
        <w:rPr>
          <w:color w:val="000000"/>
          <w:sz w:val="28"/>
          <w:szCs w:val="28"/>
        </w:rPr>
      </w:pPr>
    </w:p>
    <w:p w14:paraId="4E0BB2AF" w14:textId="77777777" w:rsidR="00FC235E" w:rsidRDefault="00FC235E">
      <w:pPr>
        <w:pStyle w:val="10"/>
        <w:widowControl w:val="0"/>
        <w:ind w:firstLine="709"/>
        <w:jc w:val="center"/>
        <w:rPr>
          <w:color w:val="000000"/>
          <w:sz w:val="28"/>
          <w:szCs w:val="28"/>
        </w:rPr>
      </w:pPr>
      <w:r w:rsidRPr="00D00533">
        <w:rPr>
          <w:color w:val="000000"/>
          <w:sz w:val="28"/>
          <w:szCs w:val="28"/>
        </w:rPr>
        <w:t>_____________</w:t>
      </w:r>
    </w:p>
    <w:sectPr w:rsidR="00FC235E" w:rsidSect="007416D2">
      <w:headerReference w:type="default" r:id="rId14"/>
      <w:headerReference w:type="first" r:id="rId15"/>
      <w:pgSz w:w="11905" w:h="16838"/>
      <w:pgMar w:top="1134" w:right="567" w:bottom="1134" w:left="1418"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72ACD7" w14:textId="77777777" w:rsidR="00FC235E" w:rsidRDefault="00FC235E" w:rsidP="007416D2">
      <w:pPr>
        <w:suppressAutoHyphens w:val="0"/>
        <w:spacing w:line="240" w:lineRule="auto"/>
        <w:ind w:leftChars="0" w:left="0" w:firstLineChars="0" w:firstLine="0"/>
        <w:textDirection w:val="lrTb"/>
        <w:textAlignment w:val="auto"/>
        <w:outlineLvl w:val="9"/>
        <w:rPr>
          <w:position w:val="0"/>
          <w:sz w:val="20"/>
          <w:szCs w:val="20"/>
          <w:lang w:eastAsia="ru-RU"/>
        </w:rPr>
      </w:pPr>
      <w:r>
        <w:rPr>
          <w:position w:val="0"/>
          <w:sz w:val="20"/>
          <w:szCs w:val="20"/>
          <w:lang w:eastAsia="ru-RU"/>
        </w:rPr>
        <w:separator/>
      </w:r>
    </w:p>
  </w:endnote>
  <w:endnote w:type="continuationSeparator" w:id="0">
    <w:p w14:paraId="2FBC1BD6" w14:textId="77777777" w:rsidR="00FC235E" w:rsidRDefault="00FC235E" w:rsidP="007416D2">
      <w:pPr>
        <w:suppressAutoHyphens w:val="0"/>
        <w:spacing w:line="240" w:lineRule="auto"/>
        <w:ind w:leftChars="0" w:left="0" w:firstLineChars="0" w:firstLine="0"/>
        <w:textDirection w:val="lrTb"/>
        <w:textAlignment w:val="auto"/>
        <w:outlineLvl w:val="9"/>
        <w:rPr>
          <w:position w:val="0"/>
          <w:sz w:val="20"/>
          <w:szCs w:val="20"/>
          <w:lang w:eastAsia="ru-RU"/>
        </w:rPr>
      </w:pPr>
      <w:r>
        <w:rPr>
          <w:position w:val="0"/>
          <w:sz w:val="20"/>
          <w:szCs w:val="20"/>
          <w:lang w:eastAsia="ru-RU"/>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EDA2D1" w14:textId="77777777" w:rsidR="00FC235E" w:rsidRDefault="00FC235E" w:rsidP="007416D2">
      <w:pPr>
        <w:suppressAutoHyphens w:val="0"/>
        <w:spacing w:line="240" w:lineRule="auto"/>
        <w:ind w:leftChars="0" w:left="0" w:firstLineChars="0" w:firstLine="0"/>
        <w:textDirection w:val="lrTb"/>
        <w:textAlignment w:val="auto"/>
        <w:outlineLvl w:val="9"/>
        <w:rPr>
          <w:position w:val="0"/>
          <w:sz w:val="20"/>
          <w:szCs w:val="20"/>
          <w:lang w:eastAsia="ru-RU"/>
        </w:rPr>
      </w:pPr>
      <w:r>
        <w:rPr>
          <w:position w:val="0"/>
          <w:sz w:val="20"/>
          <w:szCs w:val="20"/>
          <w:lang w:eastAsia="ru-RU"/>
        </w:rPr>
        <w:separator/>
      </w:r>
    </w:p>
  </w:footnote>
  <w:footnote w:type="continuationSeparator" w:id="0">
    <w:p w14:paraId="2AF4964E" w14:textId="77777777" w:rsidR="00FC235E" w:rsidRDefault="00FC235E" w:rsidP="007416D2">
      <w:pPr>
        <w:suppressAutoHyphens w:val="0"/>
        <w:spacing w:line="240" w:lineRule="auto"/>
        <w:ind w:leftChars="0" w:left="0" w:firstLineChars="0" w:firstLine="0"/>
        <w:textDirection w:val="lrTb"/>
        <w:textAlignment w:val="auto"/>
        <w:outlineLvl w:val="9"/>
        <w:rPr>
          <w:position w:val="0"/>
          <w:sz w:val="20"/>
          <w:szCs w:val="20"/>
          <w:lang w:eastAsia="ru-RU"/>
        </w:rPr>
      </w:pPr>
      <w:r>
        <w:rPr>
          <w:position w:val="0"/>
          <w:sz w:val="20"/>
          <w:szCs w:val="20"/>
          <w:lang w:eastAsia="ru-RU"/>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957EBB" w14:textId="77777777" w:rsidR="00FC235E" w:rsidRDefault="00FC235E">
    <w:pPr>
      <w:pStyle w:val="10"/>
      <w:tabs>
        <w:tab w:val="center" w:pos="4677"/>
        <w:tab w:val="right" w:pos="9355"/>
      </w:tabs>
      <w:jc w:val="center"/>
      <w:rPr>
        <w:color w:val="000000"/>
      </w:rPr>
    </w:pPr>
    <w:r>
      <w:rPr>
        <w:color w:val="000000"/>
      </w:rPr>
      <w:fldChar w:fldCharType="begin"/>
    </w:r>
    <w:r>
      <w:rPr>
        <w:color w:val="000000"/>
      </w:rPr>
      <w:instrText>PAGE</w:instrText>
    </w:r>
    <w:r>
      <w:rPr>
        <w:color w:val="000000"/>
      </w:rPr>
      <w:fldChar w:fldCharType="separate"/>
    </w:r>
    <w:r w:rsidR="00E0255E">
      <w:rPr>
        <w:noProof/>
        <w:color w:val="000000"/>
      </w:rPr>
      <w:t>8</w:t>
    </w:r>
    <w:r>
      <w:rPr>
        <w:color w:val="000000"/>
      </w:rPr>
      <w:fldChar w:fldCharType="end"/>
    </w:r>
  </w:p>
  <w:p w14:paraId="7F2B8BC5" w14:textId="77777777" w:rsidR="00FC235E" w:rsidRDefault="00FC235E">
    <w:pPr>
      <w:pStyle w:val="10"/>
      <w:tabs>
        <w:tab w:val="center" w:pos="4677"/>
        <w:tab w:val="right" w:pos="9355"/>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C55B59" w14:textId="77777777" w:rsidR="00FC235E" w:rsidRDefault="00FC235E">
    <w:pPr>
      <w:pStyle w:val="10"/>
      <w:tabs>
        <w:tab w:val="center" w:pos="4677"/>
        <w:tab w:val="right" w:pos="9355"/>
      </w:tabs>
      <w:jc w:val="center"/>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6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416D2"/>
    <w:rsid w:val="00003B9E"/>
    <w:rsid w:val="000B64D7"/>
    <w:rsid w:val="001A5EFF"/>
    <w:rsid w:val="002460FF"/>
    <w:rsid w:val="002560F8"/>
    <w:rsid w:val="00355B1A"/>
    <w:rsid w:val="004222FC"/>
    <w:rsid w:val="00426679"/>
    <w:rsid w:val="005D17D1"/>
    <w:rsid w:val="00735C8D"/>
    <w:rsid w:val="007416D2"/>
    <w:rsid w:val="008720CD"/>
    <w:rsid w:val="00976479"/>
    <w:rsid w:val="009D3A4B"/>
    <w:rsid w:val="00A8534B"/>
    <w:rsid w:val="00AC6725"/>
    <w:rsid w:val="00C02420"/>
    <w:rsid w:val="00CA3578"/>
    <w:rsid w:val="00D00533"/>
    <w:rsid w:val="00D64449"/>
    <w:rsid w:val="00E0255E"/>
    <w:rsid w:val="00F468DA"/>
    <w:rsid w:val="00F84258"/>
    <w:rsid w:val="00FC23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3B24E24"/>
  <w15:docId w15:val="{157571D7-ADD4-4EFB-BEF0-495D022FE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16D2"/>
    <w:pPr>
      <w:suppressAutoHyphens/>
      <w:spacing w:line="1" w:lineRule="atLeast"/>
      <w:ind w:leftChars="-1" w:left="-1" w:hangingChars="1" w:hanging="1"/>
      <w:textDirection w:val="btLr"/>
      <w:textAlignment w:val="top"/>
      <w:outlineLvl w:val="0"/>
    </w:pPr>
    <w:rPr>
      <w:position w:val="-1"/>
      <w:sz w:val="24"/>
      <w:szCs w:val="24"/>
      <w:lang w:eastAsia="en-US"/>
    </w:rPr>
  </w:style>
  <w:style w:type="paragraph" w:styleId="1">
    <w:name w:val="heading 1"/>
    <w:basedOn w:val="10"/>
    <w:next w:val="10"/>
    <w:link w:val="11"/>
    <w:uiPriority w:val="99"/>
    <w:qFormat/>
    <w:rsid w:val="007416D2"/>
    <w:pPr>
      <w:keepNext/>
      <w:keepLines/>
      <w:suppressAutoHyphens/>
      <w:spacing w:before="480" w:line="276" w:lineRule="auto"/>
      <w:ind w:leftChars="-1" w:left="-1" w:hangingChars="1" w:hanging="1"/>
      <w:textDirection w:val="btLr"/>
      <w:textAlignment w:val="top"/>
      <w:outlineLvl w:val="0"/>
    </w:pPr>
    <w:rPr>
      <w:rFonts w:ascii="Cambria" w:hAnsi="Cambria"/>
      <w:b/>
      <w:bCs/>
      <w:color w:val="365F91"/>
      <w:position w:val="-1"/>
      <w:sz w:val="28"/>
      <w:szCs w:val="28"/>
    </w:rPr>
  </w:style>
  <w:style w:type="paragraph" w:styleId="2">
    <w:name w:val="heading 2"/>
    <w:basedOn w:val="10"/>
    <w:next w:val="10"/>
    <w:link w:val="20"/>
    <w:uiPriority w:val="99"/>
    <w:qFormat/>
    <w:rsid w:val="007416D2"/>
    <w:pPr>
      <w:keepNext/>
      <w:keepLines/>
      <w:spacing w:before="360" w:after="80"/>
      <w:outlineLvl w:val="1"/>
    </w:pPr>
    <w:rPr>
      <w:b/>
      <w:sz w:val="36"/>
      <w:szCs w:val="36"/>
    </w:rPr>
  </w:style>
  <w:style w:type="paragraph" w:styleId="3">
    <w:name w:val="heading 3"/>
    <w:basedOn w:val="10"/>
    <w:next w:val="10"/>
    <w:link w:val="30"/>
    <w:uiPriority w:val="99"/>
    <w:qFormat/>
    <w:rsid w:val="007416D2"/>
    <w:pPr>
      <w:keepNext/>
      <w:keepLines/>
      <w:spacing w:before="280" w:after="80"/>
      <w:outlineLvl w:val="2"/>
    </w:pPr>
    <w:rPr>
      <w:b/>
      <w:sz w:val="28"/>
      <w:szCs w:val="28"/>
    </w:rPr>
  </w:style>
  <w:style w:type="paragraph" w:styleId="4">
    <w:name w:val="heading 4"/>
    <w:basedOn w:val="10"/>
    <w:next w:val="10"/>
    <w:link w:val="40"/>
    <w:uiPriority w:val="99"/>
    <w:qFormat/>
    <w:rsid w:val="007416D2"/>
    <w:pPr>
      <w:keepNext/>
      <w:keepLines/>
      <w:spacing w:before="240" w:after="40"/>
      <w:outlineLvl w:val="3"/>
    </w:pPr>
    <w:rPr>
      <w:b/>
      <w:sz w:val="24"/>
      <w:szCs w:val="24"/>
    </w:rPr>
  </w:style>
  <w:style w:type="paragraph" w:styleId="5">
    <w:name w:val="heading 5"/>
    <w:basedOn w:val="10"/>
    <w:next w:val="10"/>
    <w:link w:val="50"/>
    <w:uiPriority w:val="99"/>
    <w:qFormat/>
    <w:rsid w:val="007416D2"/>
    <w:pPr>
      <w:keepNext/>
      <w:keepLines/>
      <w:spacing w:before="220" w:after="40"/>
      <w:outlineLvl w:val="4"/>
    </w:pPr>
    <w:rPr>
      <w:b/>
      <w:sz w:val="22"/>
      <w:szCs w:val="22"/>
    </w:rPr>
  </w:style>
  <w:style w:type="paragraph" w:styleId="6">
    <w:name w:val="heading 6"/>
    <w:basedOn w:val="10"/>
    <w:next w:val="10"/>
    <w:link w:val="60"/>
    <w:uiPriority w:val="99"/>
    <w:qFormat/>
    <w:rsid w:val="007416D2"/>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
    <w:uiPriority w:val="9"/>
    <w:rsid w:val="00E01939"/>
    <w:rPr>
      <w:rFonts w:asciiTheme="majorHAnsi" w:eastAsiaTheme="majorEastAsia" w:hAnsiTheme="majorHAnsi" w:cstheme="majorBidi"/>
      <w:b/>
      <w:bCs/>
      <w:kern w:val="32"/>
      <w:position w:val="-1"/>
      <w:sz w:val="32"/>
      <w:szCs w:val="32"/>
      <w:lang w:eastAsia="en-US"/>
    </w:rPr>
  </w:style>
  <w:style w:type="character" w:customStyle="1" w:styleId="20">
    <w:name w:val="Заголовок 2 Знак"/>
    <w:basedOn w:val="a0"/>
    <w:link w:val="2"/>
    <w:uiPriority w:val="9"/>
    <w:semiHidden/>
    <w:rsid w:val="00E01939"/>
    <w:rPr>
      <w:rFonts w:asciiTheme="majorHAnsi" w:eastAsiaTheme="majorEastAsia" w:hAnsiTheme="majorHAnsi" w:cstheme="majorBidi"/>
      <w:b/>
      <w:bCs/>
      <w:i/>
      <w:iCs/>
      <w:position w:val="-1"/>
      <w:sz w:val="28"/>
      <w:szCs w:val="28"/>
      <w:lang w:eastAsia="en-US"/>
    </w:rPr>
  </w:style>
  <w:style w:type="character" w:customStyle="1" w:styleId="30">
    <w:name w:val="Заголовок 3 Знак"/>
    <w:basedOn w:val="a0"/>
    <w:link w:val="3"/>
    <w:uiPriority w:val="9"/>
    <w:semiHidden/>
    <w:rsid w:val="00E01939"/>
    <w:rPr>
      <w:rFonts w:asciiTheme="majorHAnsi" w:eastAsiaTheme="majorEastAsia" w:hAnsiTheme="majorHAnsi" w:cstheme="majorBidi"/>
      <w:b/>
      <w:bCs/>
      <w:position w:val="-1"/>
      <w:sz w:val="26"/>
      <w:szCs w:val="26"/>
      <w:lang w:eastAsia="en-US"/>
    </w:rPr>
  </w:style>
  <w:style w:type="character" w:customStyle="1" w:styleId="40">
    <w:name w:val="Заголовок 4 Знак"/>
    <w:basedOn w:val="a0"/>
    <w:link w:val="4"/>
    <w:uiPriority w:val="9"/>
    <w:semiHidden/>
    <w:rsid w:val="00E01939"/>
    <w:rPr>
      <w:rFonts w:asciiTheme="minorHAnsi" w:eastAsiaTheme="minorEastAsia" w:hAnsiTheme="minorHAnsi" w:cstheme="minorBidi"/>
      <w:b/>
      <w:bCs/>
      <w:position w:val="-1"/>
      <w:sz w:val="28"/>
      <w:szCs w:val="28"/>
      <w:lang w:eastAsia="en-US"/>
    </w:rPr>
  </w:style>
  <w:style w:type="character" w:customStyle="1" w:styleId="50">
    <w:name w:val="Заголовок 5 Знак"/>
    <w:basedOn w:val="a0"/>
    <w:link w:val="5"/>
    <w:uiPriority w:val="9"/>
    <w:semiHidden/>
    <w:rsid w:val="00E01939"/>
    <w:rPr>
      <w:rFonts w:asciiTheme="minorHAnsi" w:eastAsiaTheme="minorEastAsia" w:hAnsiTheme="minorHAnsi" w:cstheme="minorBidi"/>
      <w:b/>
      <w:bCs/>
      <w:i/>
      <w:iCs/>
      <w:position w:val="-1"/>
      <w:sz w:val="26"/>
      <w:szCs w:val="26"/>
      <w:lang w:eastAsia="en-US"/>
    </w:rPr>
  </w:style>
  <w:style w:type="character" w:customStyle="1" w:styleId="60">
    <w:name w:val="Заголовок 6 Знак"/>
    <w:basedOn w:val="a0"/>
    <w:link w:val="6"/>
    <w:uiPriority w:val="9"/>
    <w:semiHidden/>
    <w:rsid w:val="00E01939"/>
    <w:rPr>
      <w:rFonts w:asciiTheme="minorHAnsi" w:eastAsiaTheme="minorEastAsia" w:hAnsiTheme="minorHAnsi" w:cstheme="minorBidi"/>
      <w:b/>
      <w:bCs/>
      <w:position w:val="-1"/>
      <w:lang w:eastAsia="en-US"/>
    </w:rPr>
  </w:style>
  <w:style w:type="paragraph" w:customStyle="1" w:styleId="10">
    <w:name w:val="Обычный1"/>
    <w:uiPriority w:val="99"/>
    <w:rsid w:val="007416D2"/>
    <w:rPr>
      <w:sz w:val="20"/>
      <w:szCs w:val="20"/>
    </w:rPr>
  </w:style>
  <w:style w:type="paragraph" w:styleId="a3">
    <w:name w:val="Title"/>
    <w:basedOn w:val="a"/>
    <w:next w:val="a"/>
    <w:link w:val="a4"/>
    <w:uiPriority w:val="99"/>
    <w:qFormat/>
    <w:rsid w:val="007416D2"/>
    <w:pPr>
      <w:spacing w:before="240" w:after="60"/>
      <w:jc w:val="center"/>
    </w:pPr>
    <w:rPr>
      <w:rFonts w:ascii="Calibri Light" w:hAnsi="Calibri Light"/>
      <w:b/>
      <w:bCs/>
      <w:kern w:val="28"/>
      <w:sz w:val="32"/>
      <w:szCs w:val="32"/>
    </w:rPr>
  </w:style>
  <w:style w:type="character" w:customStyle="1" w:styleId="a4">
    <w:name w:val="Название Знак"/>
    <w:basedOn w:val="a0"/>
    <w:link w:val="a3"/>
    <w:uiPriority w:val="10"/>
    <w:rsid w:val="00E01939"/>
    <w:rPr>
      <w:rFonts w:asciiTheme="majorHAnsi" w:eastAsiaTheme="majorEastAsia" w:hAnsiTheme="majorHAnsi" w:cstheme="majorBidi"/>
      <w:b/>
      <w:bCs/>
      <w:kern w:val="28"/>
      <w:position w:val="-1"/>
      <w:sz w:val="32"/>
      <w:szCs w:val="32"/>
      <w:lang w:eastAsia="en-US"/>
    </w:rPr>
  </w:style>
  <w:style w:type="paragraph" w:customStyle="1" w:styleId="ConsPlusNormal">
    <w:name w:val="ConsPlusNormal"/>
    <w:uiPriority w:val="99"/>
    <w:rsid w:val="007416D2"/>
    <w:pPr>
      <w:widowControl w:val="0"/>
      <w:suppressAutoHyphens/>
      <w:autoSpaceDE w:val="0"/>
      <w:autoSpaceDN w:val="0"/>
      <w:spacing w:line="1" w:lineRule="atLeast"/>
      <w:ind w:leftChars="-1" w:left="-1" w:hangingChars="1" w:hanging="1"/>
      <w:textDirection w:val="btLr"/>
      <w:textAlignment w:val="top"/>
      <w:outlineLvl w:val="0"/>
    </w:pPr>
    <w:rPr>
      <w:position w:val="-1"/>
      <w:sz w:val="24"/>
      <w:szCs w:val="20"/>
    </w:rPr>
  </w:style>
  <w:style w:type="paragraph" w:customStyle="1" w:styleId="ConsPlusTitle">
    <w:name w:val="ConsPlusTitle"/>
    <w:uiPriority w:val="99"/>
    <w:rsid w:val="007416D2"/>
    <w:pPr>
      <w:widowControl w:val="0"/>
      <w:suppressAutoHyphens/>
      <w:autoSpaceDE w:val="0"/>
      <w:autoSpaceDN w:val="0"/>
      <w:spacing w:line="1" w:lineRule="atLeast"/>
      <w:ind w:leftChars="-1" w:left="-1" w:hangingChars="1" w:hanging="1"/>
      <w:textDirection w:val="btLr"/>
      <w:textAlignment w:val="top"/>
      <w:outlineLvl w:val="0"/>
    </w:pPr>
    <w:rPr>
      <w:b/>
      <w:position w:val="-1"/>
      <w:sz w:val="24"/>
      <w:szCs w:val="20"/>
    </w:rPr>
  </w:style>
  <w:style w:type="character" w:styleId="a5">
    <w:name w:val="Hyperlink"/>
    <w:basedOn w:val="a0"/>
    <w:uiPriority w:val="99"/>
    <w:rsid w:val="007416D2"/>
    <w:rPr>
      <w:rFonts w:cs="Times New Roman"/>
      <w:color w:val="0000FF"/>
      <w:w w:val="100"/>
      <w:u w:val="single"/>
      <w:effect w:val="none"/>
      <w:vertAlign w:val="baseline"/>
      <w:em w:val="none"/>
    </w:rPr>
  </w:style>
  <w:style w:type="paragraph" w:styleId="a6">
    <w:name w:val="footnote text"/>
    <w:basedOn w:val="a"/>
    <w:link w:val="a7"/>
    <w:uiPriority w:val="99"/>
    <w:rsid w:val="007416D2"/>
    <w:rPr>
      <w:sz w:val="20"/>
      <w:szCs w:val="20"/>
    </w:rPr>
  </w:style>
  <w:style w:type="character" w:customStyle="1" w:styleId="a7">
    <w:name w:val="Текст сноски Знак"/>
    <w:basedOn w:val="a0"/>
    <w:link w:val="a6"/>
    <w:uiPriority w:val="99"/>
    <w:semiHidden/>
    <w:rsid w:val="00E01939"/>
    <w:rPr>
      <w:position w:val="-1"/>
      <w:sz w:val="20"/>
      <w:szCs w:val="20"/>
      <w:lang w:eastAsia="en-US"/>
    </w:rPr>
  </w:style>
  <w:style w:type="character" w:customStyle="1" w:styleId="8">
    <w:name w:val="Знак Знак8"/>
    <w:uiPriority w:val="99"/>
    <w:rsid w:val="007416D2"/>
    <w:rPr>
      <w:w w:val="100"/>
      <w:sz w:val="20"/>
      <w:effect w:val="none"/>
      <w:vertAlign w:val="baseline"/>
      <w:em w:val="none"/>
    </w:rPr>
  </w:style>
  <w:style w:type="paragraph" w:styleId="a8">
    <w:name w:val="header"/>
    <w:basedOn w:val="a"/>
    <w:link w:val="a9"/>
    <w:uiPriority w:val="99"/>
    <w:rsid w:val="007416D2"/>
    <w:pPr>
      <w:tabs>
        <w:tab w:val="center" w:pos="4677"/>
        <w:tab w:val="right" w:pos="9355"/>
      </w:tabs>
    </w:pPr>
    <w:rPr>
      <w:sz w:val="20"/>
      <w:szCs w:val="20"/>
    </w:rPr>
  </w:style>
  <w:style w:type="character" w:customStyle="1" w:styleId="a9">
    <w:name w:val="Верхний колонтитул Знак"/>
    <w:basedOn w:val="a0"/>
    <w:link w:val="a8"/>
    <w:uiPriority w:val="99"/>
    <w:semiHidden/>
    <w:rsid w:val="00E01939"/>
    <w:rPr>
      <w:position w:val="-1"/>
      <w:sz w:val="24"/>
      <w:szCs w:val="24"/>
      <w:lang w:eastAsia="en-US"/>
    </w:rPr>
  </w:style>
  <w:style w:type="character" w:customStyle="1" w:styleId="7">
    <w:name w:val="Знак Знак7"/>
    <w:uiPriority w:val="99"/>
    <w:rsid w:val="007416D2"/>
    <w:rPr>
      <w:w w:val="100"/>
      <w:effect w:val="none"/>
      <w:vertAlign w:val="baseline"/>
      <w:em w:val="none"/>
    </w:rPr>
  </w:style>
  <w:style w:type="paragraph" w:styleId="aa">
    <w:name w:val="footer"/>
    <w:basedOn w:val="a"/>
    <w:link w:val="ab"/>
    <w:uiPriority w:val="99"/>
    <w:rsid w:val="007416D2"/>
    <w:pPr>
      <w:tabs>
        <w:tab w:val="center" w:pos="4677"/>
        <w:tab w:val="right" w:pos="9355"/>
      </w:tabs>
    </w:pPr>
    <w:rPr>
      <w:sz w:val="20"/>
      <w:szCs w:val="20"/>
    </w:rPr>
  </w:style>
  <w:style w:type="character" w:customStyle="1" w:styleId="ab">
    <w:name w:val="Нижний колонтитул Знак"/>
    <w:basedOn w:val="a0"/>
    <w:link w:val="aa"/>
    <w:uiPriority w:val="99"/>
    <w:semiHidden/>
    <w:rsid w:val="00E01939"/>
    <w:rPr>
      <w:position w:val="-1"/>
      <w:sz w:val="24"/>
      <w:szCs w:val="24"/>
      <w:lang w:eastAsia="en-US"/>
    </w:rPr>
  </w:style>
  <w:style w:type="character" w:customStyle="1" w:styleId="61">
    <w:name w:val="Знак Знак6"/>
    <w:uiPriority w:val="99"/>
    <w:rsid w:val="007416D2"/>
    <w:rPr>
      <w:w w:val="100"/>
      <w:effect w:val="none"/>
      <w:vertAlign w:val="baseline"/>
      <w:em w:val="none"/>
    </w:rPr>
  </w:style>
  <w:style w:type="paragraph" w:styleId="ac">
    <w:name w:val="List Paragraph"/>
    <w:basedOn w:val="a"/>
    <w:uiPriority w:val="99"/>
    <w:qFormat/>
    <w:rsid w:val="007416D2"/>
    <w:pPr>
      <w:ind w:left="720"/>
      <w:contextualSpacing/>
    </w:pPr>
  </w:style>
  <w:style w:type="paragraph" w:styleId="ad">
    <w:name w:val="Balloon Text"/>
    <w:basedOn w:val="a"/>
    <w:link w:val="ae"/>
    <w:uiPriority w:val="99"/>
    <w:rsid w:val="007416D2"/>
    <w:rPr>
      <w:rFonts w:ascii="Tahoma" w:hAnsi="Tahoma"/>
      <w:sz w:val="16"/>
      <w:szCs w:val="16"/>
    </w:rPr>
  </w:style>
  <w:style w:type="character" w:customStyle="1" w:styleId="ae">
    <w:name w:val="Текст выноски Знак"/>
    <w:basedOn w:val="a0"/>
    <w:link w:val="ad"/>
    <w:uiPriority w:val="99"/>
    <w:semiHidden/>
    <w:rsid w:val="00E01939"/>
    <w:rPr>
      <w:position w:val="-1"/>
      <w:sz w:val="0"/>
      <w:szCs w:val="0"/>
      <w:lang w:eastAsia="en-US"/>
    </w:rPr>
  </w:style>
  <w:style w:type="character" w:customStyle="1" w:styleId="51">
    <w:name w:val="Знак Знак5"/>
    <w:uiPriority w:val="99"/>
    <w:rsid w:val="007416D2"/>
    <w:rPr>
      <w:rFonts w:ascii="Tahoma" w:hAnsi="Tahoma"/>
      <w:w w:val="100"/>
      <w:sz w:val="16"/>
      <w:effect w:val="none"/>
      <w:vertAlign w:val="baseline"/>
      <w:em w:val="none"/>
    </w:rPr>
  </w:style>
  <w:style w:type="character" w:customStyle="1" w:styleId="9">
    <w:name w:val="Знак Знак9"/>
    <w:uiPriority w:val="99"/>
    <w:rsid w:val="007416D2"/>
    <w:rPr>
      <w:rFonts w:ascii="Cambria" w:hAnsi="Cambria"/>
      <w:b/>
      <w:color w:val="365F91"/>
      <w:w w:val="100"/>
      <w:sz w:val="28"/>
      <w:effect w:val="none"/>
      <w:vertAlign w:val="baseline"/>
      <w:em w:val="none"/>
      <w:lang w:eastAsia="ru-RU"/>
    </w:rPr>
  </w:style>
  <w:style w:type="paragraph" w:customStyle="1" w:styleId="ConsPlusNonformat">
    <w:name w:val="ConsPlusNonformat"/>
    <w:uiPriority w:val="99"/>
    <w:rsid w:val="007416D2"/>
    <w:pPr>
      <w:widowControl w:val="0"/>
      <w:suppressAutoHyphens/>
      <w:autoSpaceDE w:val="0"/>
      <w:autoSpaceDN w:val="0"/>
      <w:adjustRightInd w:val="0"/>
      <w:spacing w:line="1" w:lineRule="atLeast"/>
      <w:ind w:leftChars="-1" w:left="-1" w:hangingChars="1" w:hanging="1"/>
      <w:textDirection w:val="btLr"/>
      <w:textAlignment w:val="top"/>
      <w:outlineLvl w:val="0"/>
    </w:pPr>
    <w:rPr>
      <w:rFonts w:ascii="Courier New" w:hAnsi="Courier New" w:cs="Courier New"/>
      <w:position w:val="-1"/>
      <w:sz w:val="20"/>
      <w:szCs w:val="20"/>
    </w:rPr>
  </w:style>
  <w:style w:type="paragraph" w:customStyle="1" w:styleId="ConsPlusCell">
    <w:name w:val="ConsPlusCell"/>
    <w:uiPriority w:val="99"/>
    <w:rsid w:val="007416D2"/>
    <w:pPr>
      <w:widowControl w:val="0"/>
      <w:suppressAutoHyphens/>
      <w:autoSpaceDE w:val="0"/>
      <w:autoSpaceDN w:val="0"/>
      <w:adjustRightInd w:val="0"/>
      <w:spacing w:line="1" w:lineRule="atLeast"/>
      <w:ind w:leftChars="-1" w:left="-1" w:hangingChars="1" w:hanging="1"/>
      <w:textDirection w:val="btLr"/>
      <w:textAlignment w:val="top"/>
      <w:outlineLvl w:val="0"/>
    </w:pPr>
    <w:rPr>
      <w:rFonts w:ascii="Calibri" w:hAnsi="Calibri" w:cs="Calibri"/>
      <w:position w:val="-1"/>
    </w:rPr>
  </w:style>
  <w:style w:type="character" w:styleId="af">
    <w:name w:val="annotation reference"/>
    <w:basedOn w:val="a0"/>
    <w:uiPriority w:val="99"/>
    <w:semiHidden/>
    <w:rsid w:val="007416D2"/>
    <w:rPr>
      <w:rFonts w:cs="Times New Roman"/>
      <w:sz w:val="16"/>
      <w:szCs w:val="16"/>
    </w:rPr>
  </w:style>
  <w:style w:type="paragraph" w:styleId="af0">
    <w:name w:val="annotation text"/>
    <w:basedOn w:val="a"/>
    <w:link w:val="af1"/>
    <w:uiPriority w:val="99"/>
    <w:semiHidden/>
    <w:rsid w:val="007416D2"/>
    <w:pPr>
      <w:suppressAutoHyphens w:val="0"/>
      <w:spacing w:line="240" w:lineRule="auto"/>
      <w:ind w:leftChars="0" w:left="0" w:firstLineChars="0" w:firstLine="0"/>
      <w:textDirection w:val="lrTb"/>
      <w:textAlignment w:val="auto"/>
      <w:outlineLvl w:val="9"/>
    </w:pPr>
    <w:rPr>
      <w:position w:val="0"/>
      <w:sz w:val="20"/>
      <w:szCs w:val="20"/>
      <w:lang w:eastAsia="ru-RU"/>
    </w:rPr>
  </w:style>
  <w:style w:type="character" w:customStyle="1" w:styleId="af1">
    <w:name w:val="Текст примечания Знак"/>
    <w:basedOn w:val="a0"/>
    <w:link w:val="af0"/>
    <w:uiPriority w:val="99"/>
    <w:semiHidden/>
    <w:locked/>
    <w:rsid w:val="007416D2"/>
    <w:rPr>
      <w:rFonts w:cs="Times New Roman"/>
    </w:rPr>
  </w:style>
  <w:style w:type="character" w:customStyle="1" w:styleId="41">
    <w:name w:val="Знак Знак4"/>
    <w:uiPriority w:val="99"/>
    <w:rsid w:val="007416D2"/>
    <w:rPr>
      <w:rFonts w:ascii="Calibri" w:hAnsi="Calibri"/>
      <w:w w:val="100"/>
      <w:sz w:val="20"/>
      <w:effect w:val="none"/>
      <w:vertAlign w:val="baseline"/>
      <w:em w:val="none"/>
      <w:lang w:eastAsia="ru-RU"/>
    </w:rPr>
  </w:style>
  <w:style w:type="paragraph" w:styleId="af2">
    <w:name w:val="annotation subject"/>
    <w:basedOn w:val="af0"/>
    <w:next w:val="af0"/>
    <w:link w:val="af3"/>
    <w:uiPriority w:val="99"/>
    <w:rsid w:val="007416D2"/>
    <w:pPr>
      <w:suppressAutoHyphens/>
      <w:spacing w:after="200" w:line="1" w:lineRule="atLeast"/>
      <w:ind w:leftChars="-1" w:left="-1" w:hangingChars="1" w:hanging="1"/>
      <w:textDirection w:val="btLr"/>
      <w:textAlignment w:val="top"/>
      <w:outlineLvl w:val="0"/>
    </w:pPr>
    <w:rPr>
      <w:rFonts w:ascii="Calibri" w:hAnsi="Calibri"/>
      <w:b/>
      <w:bCs/>
      <w:position w:val="-1"/>
    </w:rPr>
  </w:style>
  <w:style w:type="character" w:customStyle="1" w:styleId="af3">
    <w:name w:val="Тема примечания Знак"/>
    <w:basedOn w:val="af1"/>
    <w:link w:val="af2"/>
    <w:uiPriority w:val="99"/>
    <w:semiHidden/>
    <w:rsid w:val="00E01939"/>
    <w:rPr>
      <w:rFonts w:cs="Times New Roman"/>
      <w:b/>
      <w:bCs/>
      <w:position w:val="-1"/>
      <w:sz w:val="20"/>
      <w:szCs w:val="20"/>
      <w:lang w:eastAsia="en-US"/>
    </w:rPr>
  </w:style>
  <w:style w:type="character" w:customStyle="1" w:styleId="31">
    <w:name w:val="Знак Знак3"/>
    <w:uiPriority w:val="99"/>
    <w:rsid w:val="007416D2"/>
    <w:rPr>
      <w:rFonts w:ascii="Calibri" w:hAnsi="Calibri"/>
      <w:b/>
      <w:w w:val="100"/>
      <w:sz w:val="20"/>
      <w:effect w:val="none"/>
      <w:vertAlign w:val="baseline"/>
      <w:em w:val="none"/>
      <w:lang w:eastAsia="ru-RU"/>
    </w:rPr>
  </w:style>
  <w:style w:type="table" w:styleId="af4">
    <w:name w:val="Table Grid"/>
    <w:basedOn w:val="a1"/>
    <w:uiPriority w:val="99"/>
    <w:rsid w:val="007416D2"/>
    <w:pPr>
      <w:suppressAutoHyphens/>
      <w:spacing w:line="1" w:lineRule="atLeast"/>
      <w:ind w:leftChars="-1" w:left="-1" w:hangingChars="1" w:hanging="1"/>
      <w:textDirection w:val="btLr"/>
      <w:textAlignment w:val="top"/>
      <w:outlineLvl w:val="0"/>
    </w:pPr>
    <w:rPr>
      <w:rFonts w:ascii="Calibri" w:hAnsi="Calibri"/>
      <w:position w:val="-1"/>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otnote reference"/>
    <w:basedOn w:val="a0"/>
    <w:uiPriority w:val="99"/>
    <w:rsid w:val="007416D2"/>
    <w:rPr>
      <w:rFonts w:cs="Times New Roman"/>
      <w:w w:val="100"/>
      <w:effect w:val="none"/>
      <w:vertAlign w:val="superscript"/>
      <w:em w:val="none"/>
    </w:rPr>
  </w:style>
  <w:style w:type="character" w:styleId="af6">
    <w:name w:val="Placeholder Text"/>
    <w:basedOn w:val="a0"/>
    <w:uiPriority w:val="99"/>
    <w:rsid w:val="007416D2"/>
    <w:rPr>
      <w:color w:val="808080"/>
      <w:w w:val="100"/>
      <w:effect w:val="none"/>
      <w:vertAlign w:val="baseline"/>
      <w:em w:val="none"/>
    </w:rPr>
  </w:style>
  <w:style w:type="paragraph" w:styleId="af7">
    <w:name w:val="table of authorities"/>
    <w:basedOn w:val="a"/>
    <w:next w:val="a"/>
    <w:uiPriority w:val="99"/>
    <w:rsid w:val="007416D2"/>
    <w:pPr>
      <w:spacing w:line="276" w:lineRule="auto"/>
      <w:ind w:left="220" w:hanging="220"/>
    </w:pPr>
    <w:rPr>
      <w:rFonts w:ascii="Calibri" w:hAnsi="Calibri"/>
      <w:sz w:val="20"/>
      <w:szCs w:val="20"/>
      <w:lang w:eastAsia="ru-RU"/>
    </w:rPr>
  </w:style>
  <w:style w:type="paragraph" w:styleId="af8">
    <w:name w:val="toa heading"/>
    <w:basedOn w:val="a"/>
    <w:next w:val="a"/>
    <w:uiPriority w:val="99"/>
    <w:rsid w:val="007416D2"/>
    <w:pPr>
      <w:spacing w:before="240" w:after="120" w:line="276" w:lineRule="auto"/>
    </w:pPr>
    <w:rPr>
      <w:rFonts w:ascii="Calibri" w:hAnsi="Calibri" w:cs="Arial"/>
      <w:b/>
      <w:bCs/>
      <w:caps/>
      <w:sz w:val="20"/>
      <w:szCs w:val="20"/>
      <w:lang w:eastAsia="ru-RU"/>
    </w:rPr>
  </w:style>
  <w:style w:type="paragraph" w:styleId="af9">
    <w:name w:val="Body Text Indent"/>
    <w:basedOn w:val="a"/>
    <w:link w:val="afa"/>
    <w:uiPriority w:val="99"/>
    <w:rsid w:val="007416D2"/>
    <w:pPr>
      <w:ind w:firstLine="720"/>
      <w:jc w:val="both"/>
    </w:pPr>
    <w:rPr>
      <w:sz w:val="20"/>
      <w:szCs w:val="20"/>
      <w:lang w:eastAsia="ru-RU"/>
    </w:rPr>
  </w:style>
  <w:style w:type="character" w:customStyle="1" w:styleId="afa">
    <w:name w:val="Основной текст с отступом Знак"/>
    <w:basedOn w:val="a0"/>
    <w:link w:val="af9"/>
    <w:uiPriority w:val="99"/>
    <w:semiHidden/>
    <w:rsid w:val="00E01939"/>
    <w:rPr>
      <w:position w:val="-1"/>
      <w:sz w:val="24"/>
      <w:szCs w:val="24"/>
      <w:lang w:eastAsia="en-US"/>
    </w:rPr>
  </w:style>
  <w:style w:type="character" w:customStyle="1" w:styleId="21">
    <w:name w:val="Знак Знак2"/>
    <w:uiPriority w:val="99"/>
    <w:rsid w:val="007416D2"/>
    <w:rPr>
      <w:w w:val="100"/>
      <w:sz w:val="20"/>
      <w:effect w:val="none"/>
      <w:vertAlign w:val="baseline"/>
      <w:em w:val="none"/>
      <w:lang w:eastAsia="ru-RU"/>
    </w:rPr>
  </w:style>
  <w:style w:type="paragraph" w:styleId="22">
    <w:name w:val="Body Text 2"/>
    <w:basedOn w:val="a"/>
    <w:link w:val="23"/>
    <w:uiPriority w:val="99"/>
    <w:rsid w:val="007416D2"/>
    <w:pPr>
      <w:widowControl w:val="0"/>
      <w:autoSpaceDE w:val="0"/>
      <w:autoSpaceDN w:val="0"/>
      <w:jc w:val="both"/>
    </w:pPr>
    <w:rPr>
      <w:sz w:val="28"/>
      <w:szCs w:val="28"/>
      <w:lang w:eastAsia="ru-RU"/>
    </w:rPr>
  </w:style>
  <w:style w:type="character" w:customStyle="1" w:styleId="23">
    <w:name w:val="Основной текст 2 Знак"/>
    <w:basedOn w:val="a0"/>
    <w:link w:val="22"/>
    <w:uiPriority w:val="99"/>
    <w:semiHidden/>
    <w:rsid w:val="00E01939"/>
    <w:rPr>
      <w:position w:val="-1"/>
      <w:sz w:val="24"/>
      <w:szCs w:val="24"/>
      <w:lang w:eastAsia="en-US"/>
    </w:rPr>
  </w:style>
  <w:style w:type="character" w:customStyle="1" w:styleId="12">
    <w:name w:val="Знак Знак1"/>
    <w:uiPriority w:val="99"/>
    <w:rsid w:val="007416D2"/>
    <w:rPr>
      <w:w w:val="100"/>
      <w:sz w:val="28"/>
      <w:effect w:val="none"/>
      <w:vertAlign w:val="baseline"/>
      <w:em w:val="none"/>
      <w:lang w:eastAsia="ru-RU"/>
    </w:rPr>
  </w:style>
  <w:style w:type="character" w:styleId="afb">
    <w:name w:val="page number"/>
    <w:basedOn w:val="a0"/>
    <w:uiPriority w:val="99"/>
    <w:rsid w:val="007416D2"/>
    <w:rPr>
      <w:rFonts w:cs="Times New Roman"/>
      <w:w w:val="100"/>
      <w:effect w:val="none"/>
      <w:vertAlign w:val="baseline"/>
      <w:em w:val="none"/>
    </w:rPr>
  </w:style>
  <w:style w:type="paragraph" w:styleId="afc">
    <w:name w:val="Normal (Web)"/>
    <w:basedOn w:val="a"/>
    <w:uiPriority w:val="99"/>
    <w:rsid w:val="007416D2"/>
    <w:pPr>
      <w:spacing w:before="100" w:beforeAutospacing="1" w:after="100" w:afterAutospacing="1"/>
    </w:pPr>
    <w:rPr>
      <w:lang w:eastAsia="ru-RU"/>
    </w:rPr>
  </w:style>
  <w:style w:type="paragraph" w:styleId="afd">
    <w:name w:val="No Spacing"/>
    <w:uiPriority w:val="99"/>
    <w:qFormat/>
    <w:rsid w:val="007416D2"/>
    <w:pPr>
      <w:suppressAutoHyphens/>
      <w:spacing w:line="1" w:lineRule="atLeast"/>
      <w:ind w:leftChars="-1" w:left="-1" w:hangingChars="1" w:hanging="1"/>
      <w:textDirection w:val="btLr"/>
      <w:textAlignment w:val="top"/>
      <w:outlineLvl w:val="0"/>
    </w:pPr>
    <w:rPr>
      <w:rFonts w:ascii="Calibri" w:hAnsi="Calibri"/>
      <w:position w:val="-1"/>
      <w:lang w:eastAsia="en-US"/>
    </w:rPr>
  </w:style>
  <w:style w:type="character" w:customStyle="1" w:styleId="ConsPlusNormal0">
    <w:name w:val="ConsPlusNormal Знак"/>
    <w:uiPriority w:val="99"/>
    <w:rsid w:val="007416D2"/>
    <w:rPr>
      <w:w w:val="100"/>
      <w:sz w:val="24"/>
      <w:effect w:val="none"/>
      <w:vertAlign w:val="baseline"/>
      <w:em w:val="none"/>
      <w:lang w:eastAsia="ru-RU"/>
    </w:rPr>
  </w:style>
  <w:style w:type="paragraph" w:styleId="afe">
    <w:name w:val="Revision"/>
    <w:uiPriority w:val="99"/>
    <w:rsid w:val="007416D2"/>
    <w:pPr>
      <w:suppressAutoHyphens/>
      <w:spacing w:line="1" w:lineRule="atLeast"/>
      <w:ind w:leftChars="-1" w:left="-1" w:hangingChars="1" w:hanging="1"/>
      <w:textDirection w:val="btLr"/>
      <w:textAlignment w:val="top"/>
      <w:outlineLvl w:val="0"/>
    </w:pPr>
    <w:rPr>
      <w:position w:val="-1"/>
      <w:sz w:val="24"/>
      <w:szCs w:val="24"/>
      <w:lang w:eastAsia="en-US"/>
    </w:rPr>
  </w:style>
  <w:style w:type="paragraph" w:styleId="24">
    <w:name w:val="Body Text Indent 2"/>
    <w:basedOn w:val="a"/>
    <w:link w:val="25"/>
    <w:uiPriority w:val="99"/>
    <w:rsid w:val="007416D2"/>
    <w:pPr>
      <w:spacing w:after="120" w:line="480" w:lineRule="auto"/>
      <w:ind w:left="283"/>
    </w:pPr>
  </w:style>
  <w:style w:type="character" w:customStyle="1" w:styleId="25">
    <w:name w:val="Основной текст с отступом 2 Знак"/>
    <w:basedOn w:val="a0"/>
    <w:link w:val="24"/>
    <w:uiPriority w:val="99"/>
    <w:semiHidden/>
    <w:rsid w:val="00E01939"/>
    <w:rPr>
      <w:position w:val="-1"/>
      <w:sz w:val="24"/>
      <w:szCs w:val="24"/>
      <w:lang w:eastAsia="en-US"/>
    </w:rPr>
  </w:style>
  <w:style w:type="character" w:customStyle="1" w:styleId="aff">
    <w:name w:val="Знак Знак"/>
    <w:uiPriority w:val="99"/>
    <w:rsid w:val="007416D2"/>
    <w:rPr>
      <w:rFonts w:ascii="Calibri Light" w:hAnsi="Calibri Light"/>
      <w:b/>
      <w:w w:val="100"/>
      <w:kern w:val="28"/>
      <w:sz w:val="32"/>
      <w:effect w:val="none"/>
      <w:vertAlign w:val="baseline"/>
      <w:em w:val="none"/>
      <w:lang w:eastAsia="en-US"/>
    </w:rPr>
  </w:style>
  <w:style w:type="paragraph" w:customStyle="1" w:styleId="msonormalmrcssattr">
    <w:name w:val="msonormal_mr_css_attr"/>
    <w:basedOn w:val="a"/>
    <w:uiPriority w:val="99"/>
    <w:rsid w:val="007416D2"/>
    <w:pPr>
      <w:spacing w:before="100" w:beforeAutospacing="1" w:after="100" w:afterAutospacing="1"/>
    </w:pPr>
    <w:rPr>
      <w:lang w:eastAsia="ru-RU"/>
    </w:rPr>
  </w:style>
  <w:style w:type="character" w:customStyle="1" w:styleId="blk">
    <w:name w:val="blk"/>
    <w:basedOn w:val="a0"/>
    <w:uiPriority w:val="99"/>
    <w:rsid w:val="007416D2"/>
    <w:rPr>
      <w:rFonts w:cs="Times New Roman"/>
      <w:w w:val="100"/>
      <w:effect w:val="none"/>
      <w:vertAlign w:val="baseline"/>
      <w:em w:val="none"/>
    </w:rPr>
  </w:style>
  <w:style w:type="character" w:customStyle="1" w:styleId="w">
    <w:name w:val="w"/>
    <w:basedOn w:val="a0"/>
    <w:uiPriority w:val="99"/>
    <w:rsid w:val="007416D2"/>
    <w:rPr>
      <w:rFonts w:cs="Times New Roman"/>
      <w:w w:val="100"/>
      <w:effect w:val="none"/>
      <w:vertAlign w:val="baseline"/>
      <w:em w:val="none"/>
    </w:rPr>
  </w:style>
  <w:style w:type="paragraph" w:styleId="aff0">
    <w:name w:val="Subtitle"/>
    <w:basedOn w:val="10"/>
    <w:next w:val="10"/>
    <w:link w:val="aff1"/>
    <w:uiPriority w:val="99"/>
    <w:qFormat/>
    <w:rsid w:val="007416D2"/>
    <w:pPr>
      <w:keepNext/>
      <w:keepLines/>
      <w:spacing w:before="360" w:after="80"/>
    </w:pPr>
    <w:rPr>
      <w:rFonts w:ascii="Georgia" w:hAnsi="Georgia" w:cs="Georgia"/>
      <w:i/>
      <w:color w:val="666666"/>
      <w:sz w:val="48"/>
      <w:szCs w:val="48"/>
    </w:rPr>
  </w:style>
  <w:style w:type="character" w:customStyle="1" w:styleId="aff1">
    <w:name w:val="Подзаголовок Знак"/>
    <w:basedOn w:val="a0"/>
    <w:link w:val="aff0"/>
    <w:uiPriority w:val="11"/>
    <w:rsid w:val="00E01939"/>
    <w:rPr>
      <w:rFonts w:asciiTheme="majorHAnsi" w:eastAsiaTheme="majorEastAsia" w:hAnsiTheme="majorHAnsi" w:cstheme="majorBidi"/>
      <w:position w:val="-1"/>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yperlink" Target="about:blank" TargetMode="External"/><Relationship Id="rId3" Type="http://schemas.openxmlformats.org/officeDocument/2006/relationships/webSettings" Target="webSettings.xml"/><Relationship Id="rId7" Type="http://schemas.openxmlformats.org/officeDocument/2006/relationships/hyperlink" Target="about:blank" TargetMode="External"/><Relationship Id="rId12" Type="http://schemas.openxmlformats.org/officeDocument/2006/relationships/hyperlink" Target="about:blank"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about:blank" TargetMode="External"/><Relationship Id="rId11" Type="http://schemas.openxmlformats.org/officeDocument/2006/relationships/hyperlink" Target="about:blank" TargetMode="External"/><Relationship Id="rId5" Type="http://schemas.openxmlformats.org/officeDocument/2006/relationships/endnotes" Target="endnotes.xml"/><Relationship Id="rId15" Type="http://schemas.openxmlformats.org/officeDocument/2006/relationships/header" Target="header2.xml"/><Relationship Id="rId10" Type="http://schemas.openxmlformats.org/officeDocument/2006/relationships/hyperlink" Target="about:blank" TargetMode="External"/><Relationship Id="rId4" Type="http://schemas.openxmlformats.org/officeDocument/2006/relationships/footnotes" Target="footnotes.xml"/><Relationship Id="rId9" Type="http://schemas.openxmlformats.org/officeDocument/2006/relationships/hyperlink" Target="about:blank"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18</Pages>
  <Words>7363</Words>
  <Characters>41974</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Онорина Елена Николаевна</dc:creator>
  <cp:keywords/>
  <dc:description/>
  <cp:lastModifiedBy>Лагутина Алла Геннадьевна</cp:lastModifiedBy>
  <cp:revision>4</cp:revision>
  <dcterms:created xsi:type="dcterms:W3CDTF">2021-04-08T10:12:00Z</dcterms:created>
  <dcterms:modified xsi:type="dcterms:W3CDTF">2021-04-08T10:19:00Z</dcterms:modified>
</cp:coreProperties>
</file>