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1F6" w:rsidRPr="00396E7E" w:rsidRDefault="00A67238" w:rsidP="008F51F6">
      <w:pPr>
        <w:jc w:val="center"/>
        <w:rPr>
          <w:b/>
        </w:rPr>
      </w:pPr>
      <w:r w:rsidRPr="00396E7E">
        <w:rPr>
          <w:b/>
        </w:rPr>
        <w:t>Информационное сообщение</w:t>
      </w:r>
    </w:p>
    <w:p w:rsidR="00A67238" w:rsidRPr="00870D13" w:rsidRDefault="00A67238" w:rsidP="00A67238">
      <w:pPr>
        <w:jc w:val="center"/>
      </w:pPr>
      <w:r w:rsidRPr="00396E7E">
        <w:rPr>
          <w:b/>
        </w:rPr>
        <w:t xml:space="preserve">о проведении публичных консультаций по проекту постановления Правительства Новосибирской области «О внесении изменений в постановление Правительства Новосибирской области от 31.07.2013 № 322-п», сводному отчету </w:t>
      </w:r>
      <w:r w:rsidR="002E6EFD" w:rsidRPr="00396E7E">
        <w:rPr>
          <w:b/>
        </w:rPr>
        <w:t xml:space="preserve">о проведении оценки регулирующего воздействия </w:t>
      </w:r>
      <w:r w:rsidR="00E916B5">
        <w:rPr>
          <w:b/>
        </w:rPr>
        <w:t xml:space="preserve">данного </w:t>
      </w:r>
      <w:r w:rsidR="002E6EFD" w:rsidRPr="00396E7E">
        <w:rPr>
          <w:b/>
        </w:rPr>
        <w:t>проекта постановления</w:t>
      </w:r>
    </w:p>
    <w:p w:rsidR="008F51F6" w:rsidRPr="00870D13" w:rsidRDefault="008F51F6" w:rsidP="0036091A"/>
    <w:p w:rsidR="00F34CC4" w:rsidRPr="00870D13" w:rsidRDefault="00F34CC4" w:rsidP="0036091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892"/>
      </w:tblGrid>
      <w:tr w:rsidR="0036091A" w:rsidRPr="00870D13" w:rsidTr="002B2946">
        <w:trPr>
          <w:jc w:val="center"/>
        </w:trPr>
        <w:tc>
          <w:tcPr>
            <w:tcW w:w="5070" w:type="dxa"/>
            <w:shd w:val="clear" w:color="auto" w:fill="F2F2F2"/>
            <w:tcMar>
              <w:top w:w="57" w:type="dxa"/>
              <w:bottom w:w="57" w:type="dxa"/>
            </w:tcMar>
            <w:vAlign w:val="center"/>
          </w:tcPr>
          <w:p w:rsidR="0036091A" w:rsidRPr="00625A28" w:rsidRDefault="00625A28" w:rsidP="002B2946">
            <w:pPr>
              <w:rPr>
                <w:rFonts w:eastAsia="Calibri"/>
                <w:highlight w:val="red"/>
                <w:lang w:eastAsia="en-US"/>
              </w:rPr>
            </w:pPr>
            <w:r w:rsidRPr="0041726A">
              <w:rPr>
                <w:rFonts w:eastAsia="Calibri"/>
                <w:lang w:eastAsia="en-US"/>
              </w:rPr>
              <w:t>Срок проведения публичных консультаций</w:t>
            </w:r>
            <w:r w:rsidR="00F04B6F" w:rsidRPr="0041726A">
              <w:rPr>
                <w:rFonts w:eastAsia="Calibri"/>
                <w:lang w:eastAsia="en-US"/>
              </w:rPr>
              <w:t>:</w:t>
            </w:r>
          </w:p>
        </w:tc>
        <w:tc>
          <w:tcPr>
            <w:tcW w:w="4892" w:type="dxa"/>
            <w:tcMar>
              <w:top w:w="57" w:type="dxa"/>
              <w:bottom w:w="57" w:type="dxa"/>
            </w:tcMar>
            <w:vAlign w:val="center"/>
          </w:tcPr>
          <w:p w:rsidR="001B23DF" w:rsidRPr="00870D13" w:rsidRDefault="00F04B6F" w:rsidP="00725439">
            <w:pPr>
              <w:jc w:val="center"/>
              <w:rPr>
                <w:rFonts w:eastAsia="Calibri"/>
                <w:lang w:eastAsia="en-US"/>
              </w:rPr>
            </w:pPr>
            <w:r w:rsidRPr="00700831">
              <w:rPr>
                <w:rFonts w:eastAsia="Calibri"/>
                <w:lang w:eastAsia="en-US"/>
              </w:rPr>
              <w:t xml:space="preserve">с </w:t>
            </w:r>
            <w:r w:rsidR="00700831">
              <w:rPr>
                <w:rFonts w:eastAsia="Calibri"/>
                <w:lang w:eastAsia="en-US"/>
              </w:rPr>
              <w:t>2</w:t>
            </w:r>
            <w:r w:rsidR="00725439">
              <w:rPr>
                <w:rFonts w:eastAsia="Calibri"/>
                <w:lang w:eastAsia="en-US"/>
              </w:rPr>
              <w:t>7</w:t>
            </w:r>
            <w:r w:rsidR="0041726A" w:rsidRPr="00700831">
              <w:rPr>
                <w:rFonts w:eastAsia="Calibri"/>
                <w:lang w:eastAsia="en-US"/>
              </w:rPr>
              <w:t>.0</w:t>
            </w:r>
            <w:r w:rsidR="00700831">
              <w:rPr>
                <w:rFonts w:eastAsia="Calibri"/>
                <w:lang w:eastAsia="en-US"/>
              </w:rPr>
              <w:t>8</w:t>
            </w:r>
            <w:r w:rsidR="0041726A" w:rsidRPr="00700831">
              <w:rPr>
                <w:rFonts w:eastAsia="Calibri"/>
                <w:lang w:eastAsia="en-US"/>
              </w:rPr>
              <w:t>.201</w:t>
            </w:r>
            <w:r w:rsidR="00700831">
              <w:rPr>
                <w:rFonts w:eastAsia="Calibri"/>
                <w:lang w:eastAsia="en-US"/>
              </w:rPr>
              <w:t>8</w:t>
            </w:r>
            <w:r w:rsidR="0041726A" w:rsidRPr="00700831">
              <w:rPr>
                <w:rFonts w:eastAsia="Calibri"/>
                <w:lang w:eastAsia="en-US"/>
              </w:rPr>
              <w:t xml:space="preserve"> </w:t>
            </w:r>
            <w:r w:rsidRPr="00700831">
              <w:rPr>
                <w:rFonts w:eastAsia="Calibri"/>
                <w:lang w:eastAsia="en-US"/>
              </w:rPr>
              <w:t xml:space="preserve">по </w:t>
            </w:r>
            <w:r w:rsidR="00AB1BFE">
              <w:rPr>
                <w:rFonts w:eastAsia="Calibri"/>
                <w:lang w:eastAsia="en-US"/>
              </w:rPr>
              <w:t>1</w:t>
            </w:r>
            <w:r w:rsidR="00725439">
              <w:rPr>
                <w:rFonts w:eastAsia="Calibri"/>
                <w:lang w:eastAsia="en-US"/>
              </w:rPr>
              <w:t>4</w:t>
            </w:r>
            <w:r w:rsidR="0041726A" w:rsidRPr="00700831">
              <w:rPr>
                <w:rFonts w:eastAsia="Calibri"/>
                <w:lang w:eastAsia="en-US"/>
              </w:rPr>
              <w:t>.0</w:t>
            </w:r>
            <w:r w:rsidR="00700831">
              <w:rPr>
                <w:rFonts w:eastAsia="Calibri"/>
                <w:lang w:eastAsia="en-US"/>
              </w:rPr>
              <w:t>9</w:t>
            </w:r>
            <w:r w:rsidR="0041726A" w:rsidRPr="00700831">
              <w:rPr>
                <w:rFonts w:eastAsia="Calibri"/>
                <w:lang w:eastAsia="en-US"/>
              </w:rPr>
              <w:t>.201</w:t>
            </w:r>
            <w:r w:rsidR="00700831">
              <w:rPr>
                <w:rFonts w:eastAsia="Calibri"/>
                <w:lang w:eastAsia="en-US"/>
              </w:rPr>
              <w:t>8</w:t>
            </w:r>
          </w:p>
        </w:tc>
      </w:tr>
      <w:tr w:rsidR="00625A28" w:rsidRPr="00870D13" w:rsidTr="002B2946">
        <w:trPr>
          <w:jc w:val="center"/>
        </w:trPr>
        <w:tc>
          <w:tcPr>
            <w:tcW w:w="5070" w:type="dxa"/>
            <w:shd w:val="clear" w:color="auto" w:fill="F2F2F2"/>
            <w:tcMar>
              <w:top w:w="57" w:type="dxa"/>
              <w:bottom w:w="57" w:type="dxa"/>
            </w:tcMar>
            <w:vAlign w:val="center"/>
          </w:tcPr>
          <w:p w:rsidR="00625A28" w:rsidRPr="00870D13" w:rsidRDefault="00625A28" w:rsidP="00625A2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Наименование</w:t>
            </w:r>
            <w:r w:rsidRPr="00870D13">
              <w:rPr>
                <w:rFonts w:eastAsia="Calibri"/>
                <w:lang w:eastAsia="en-US"/>
              </w:rPr>
              <w:t xml:space="preserve"> разработчика</w:t>
            </w:r>
            <w:r w:rsidR="00B47F99">
              <w:rPr>
                <w:rFonts w:eastAsia="Calibri"/>
                <w:lang w:eastAsia="en-US"/>
              </w:rPr>
              <w:t>:</w:t>
            </w:r>
          </w:p>
        </w:tc>
        <w:tc>
          <w:tcPr>
            <w:tcW w:w="4892" w:type="dxa"/>
            <w:tcMar>
              <w:top w:w="57" w:type="dxa"/>
              <w:bottom w:w="57" w:type="dxa"/>
            </w:tcMar>
            <w:vAlign w:val="center"/>
          </w:tcPr>
          <w:p w:rsidR="00625A28" w:rsidRPr="00870D13" w:rsidRDefault="00625A28" w:rsidP="00667505">
            <w:pPr>
              <w:jc w:val="center"/>
              <w:rPr>
                <w:rFonts w:eastAsia="Calibri"/>
                <w:lang w:eastAsia="en-US"/>
              </w:rPr>
            </w:pPr>
            <w:r w:rsidRPr="00870D13">
              <w:rPr>
                <w:rFonts w:eastAsia="Calibri"/>
                <w:lang w:eastAsia="en-US"/>
              </w:rPr>
              <w:t xml:space="preserve">Министерство </w:t>
            </w:r>
            <w:r w:rsidR="00667505">
              <w:rPr>
                <w:rFonts w:eastAsia="Calibri"/>
                <w:lang w:eastAsia="en-US"/>
              </w:rPr>
              <w:t>труда и</w:t>
            </w:r>
            <w:r w:rsidR="00667505" w:rsidRPr="00667505">
              <w:rPr>
                <w:rFonts w:eastAsia="Calibri"/>
                <w:lang w:eastAsia="en-US"/>
              </w:rPr>
              <w:t xml:space="preserve"> </w:t>
            </w:r>
            <w:r w:rsidRPr="00870D13">
              <w:rPr>
                <w:rFonts w:eastAsia="Calibri"/>
                <w:lang w:eastAsia="en-US"/>
              </w:rPr>
              <w:t>социального развития Новосибирской области</w:t>
            </w:r>
          </w:p>
        </w:tc>
      </w:tr>
      <w:tr w:rsidR="00625A28" w:rsidRPr="00870D13" w:rsidTr="002B2946">
        <w:trPr>
          <w:jc w:val="center"/>
        </w:trPr>
        <w:tc>
          <w:tcPr>
            <w:tcW w:w="5070" w:type="dxa"/>
            <w:shd w:val="clear" w:color="auto" w:fill="F2F2F2"/>
            <w:tcMar>
              <w:top w:w="57" w:type="dxa"/>
              <w:bottom w:w="57" w:type="dxa"/>
            </w:tcMar>
            <w:vAlign w:val="center"/>
          </w:tcPr>
          <w:p w:rsidR="00625A28" w:rsidRPr="00870D13" w:rsidRDefault="00625A28" w:rsidP="006B4718">
            <w:pPr>
              <w:rPr>
                <w:rFonts w:eastAsia="Calibri"/>
                <w:lang w:eastAsia="en-US"/>
              </w:rPr>
            </w:pPr>
            <w:r w:rsidRPr="00870D13">
              <w:rPr>
                <w:rFonts w:eastAsia="Calibri"/>
                <w:lang w:eastAsia="en-US"/>
              </w:rPr>
              <w:t>Контактное лицо в министерстве социального развития Новосибирской области:</w:t>
            </w:r>
          </w:p>
        </w:tc>
        <w:tc>
          <w:tcPr>
            <w:tcW w:w="4892" w:type="dxa"/>
            <w:tcMar>
              <w:top w:w="57" w:type="dxa"/>
              <w:bottom w:w="57" w:type="dxa"/>
            </w:tcMar>
            <w:vAlign w:val="center"/>
          </w:tcPr>
          <w:p w:rsidR="00625A28" w:rsidRPr="00870D13" w:rsidRDefault="00667505" w:rsidP="006B4718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Литвиновская</w:t>
            </w:r>
            <w:proofErr w:type="spellEnd"/>
            <w:r w:rsidR="00625A28" w:rsidRPr="00870D13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Светлана</w:t>
            </w:r>
            <w:r w:rsidR="00625A28" w:rsidRPr="00870D13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Ивановна</w:t>
            </w:r>
          </w:p>
          <w:p w:rsidR="00625A28" w:rsidRPr="00870D13" w:rsidRDefault="00625A28" w:rsidP="00667505">
            <w:pPr>
              <w:jc w:val="center"/>
              <w:rPr>
                <w:rFonts w:eastAsia="Calibri"/>
                <w:lang w:eastAsia="en-US"/>
              </w:rPr>
            </w:pPr>
            <w:r w:rsidRPr="00870D13">
              <w:rPr>
                <w:rFonts w:eastAsia="Calibri"/>
                <w:lang w:eastAsia="en-US"/>
              </w:rPr>
              <w:t>тел.: (383) 2</w:t>
            </w:r>
            <w:r w:rsidR="00667505">
              <w:rPr>
                <w:rFonts w:eastAsia="Calibri"/>
                <w:lang w:eastAsia="en-US"/>
              </w:rPr>
              <w:t>18</w:t>
            </w:r>
            <w:r w:rsidRPr="00870D13">
              <w:rPr>
                <w:rFonts w:eastAsia="Calibri"/>
                <w:lang w:eastAsia="en-US"/>
              </w:rPr>
              <w:t xml:space="preserve"> </w:t>
            </w:r>
            <w:r w:rsidR="00667505">
              <w:rPr>
                <w:rFonts w:eastAsia="Calibri"/>
                <w:lang w:eastAsia="en-US"/>
              </w:rPr>
              <w:t>17</w:t>
            </w:r>
            <w:r w:rsidRPr="00870D13">
              <w:rPr>
                <w:rFonts w:eastAsia="Calibri"/>
                <w:lang w:eastAsia="en-US"/>
              </w:rPr>
              <w:t xml:space="preserve"> 2</w:t>
            </w:r>
            <w:r w:rsidR="00667505">
              <w:rPr>
                <w:rFonts w:eastAsia="Calibri"/>
                <w:lang w:eastAsia="en-US"/>
              </w:rPr>
              <w:t>6</w:t>
            </w:r>
          </w:p>
        </w:tc>
      </w:tr>
      <w:tr w:rsidR="00625A28" w:rsidRPr="00870D13" w:rsidTr="002B2946">
        <w:trPr>
          <w:jc w:val="center"/>
        </w:trPr>
        <w:tc>
          <w:tcPr>
            <w:tcW w:w="5070" w:type="dxa"/>
            <w:shd w:val="clear" w:color="auto" w:fill="F2F2F2"/>
            <w:tcMar>
              <w:top w:w="57" w:type="dxa"/>
              <w:bottom w:w="57" w:type="dxa"/>
            </w:tcMar>
            <w:vAlign w:val="center"/>
          </w:tcPr>
          <w:p w:rsidR="00625A28" w:rsidRPr="00870D13" w:rsidRDefault="00B47F99" w:rsidP="002B2946">
            <w:pPr>
              <w:rPr>
                <w:rFonts w:eastAsia="Calibri"/>
                <w:lang w:eastAsia="en-US"/>
              </w:rPr>
            </w:pPr>
            <w:r w:rsidRPr="00B47F99">
              <w:rPr>
                <w:rFonts w:eastAsia="Calibri"/>
                <w:lang w:eastAsia="en-US"/>
              </w:rPr>
              <w:t>Адреса для направления предложений и замечаний по проекту нормативного правового акта и сводному отчету</w:t>
            </w:r>
            <w:r>
              <w:rPr>
                <w:rFonts w:eastAsia="Calibri"/>
                <w:lang w:eastAsia="en-US"/>
              </w:rPr>
              <w:t>:</w:t>
            </w:r>
          </w:p>
        </w:tc>
        <w:tc>
          <w:tcPr>
            <w:tcW w:w="4892" w:type="dxa"/>
            <w:tcMar>
              <w:top w:w="57" w:type="dxa"/>
              <w:bottom w:w="57" w:type="dxa"/>
            </w:tcMar>
            <w:vAlign w:val="center"/>
          </w:tcPr>
          <w:p w:rsidR="00625A28" w:rsidRDefault="00B47F99" w:rsidP="000A7432">
            <w:pPr>
              <w:jc w:val="center"/>
              <w:rPr>
                <w:rFonts w:eastAsia="Calibri"/>
                <w:lang w:eastAsia="en-US"/>
              </w:rPr>
            </w:pPr>
            <w:r w:rsidRPr="00B47F99">
              <w:rPr>
                <w:rFonts w:eastAsia="Calibri"/>
                <w:lang w:eastAsia="en-US"/>
              </w:rPr>
              <w:t>адрес почтовый:</w:t>
            </w:r>
            <w:r>
              <w:rPr>
                <w:rFonts w:eastAsia="Calibri"/>
                <w:lang w:eastAsia="en-US"/>
              </w:rPr>
              <w:t xml:space="preserve"> </w:t>
            </w:r>
            <w:r w:rsidR="005D3C14">
              <w:rPr>
                <w:rFonts w:eastAsia="Calibri"/>
                <w:lang w:eastAsia="en-US"/>
              </w:rPr>
              <w:t xml:space="preserve">630007, г. Новосибирск, ул. </w:t>
            </w:r>
            <w:proofErr w:type="spellStart"/>
            <w:r w:rsidR="005D3C14">
              <w:rPr>
                <w:rFonts w:eastAsia="Calibri"/>
                <w:lang w:eastAsia="en-US"/>
              </w:rPr>
              <w:t>Серебренниковская</w:t>
            </w:r>
            <w:proofErr w:type="spellEnd"/>
            <w:r w:rsidR="005D3C14">
              <w:rPr>
                <w:rFonts w:eastAsia="Calibri"/>
                <w:lang w:eastAsia="en-US"/>
              </w:rPr>
              <w:t>, д. 6</w:t>
            </w:r>
          </w:p>
          <w:p w:rsidR="005D3C14" w:rsidRDefault="005D3C14" w:rsidP="000A7432">
            <w:pPr>
              <w:jc w:val="center"/>
              <w:rPr>
                <w:rFonts w:eastAsia="Calibri"/>
                <w:lang w:eastAsia="en-US"/>
              </w:rPr>
            </w:pPr>
          </w:p>
          <w:p w:rsidR="005D3C14" w:rsidRPr="00667505" w:rsidRDefault="005D3C14" w:rsidP="000A7432">
            <w:pPr>
              <w:jc w:val="center"/>
              <w:rPr>
                <w:rStyle w:val="a5"/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адрес электронной почты: </w:t>
            </w:r>
            <w:proofErr w:type="spellStart"/>
            <w:r w:rsidR="00667505">
              <w:rPr>
                <w:rFonts w:eastAsia="Calibri"/>
                <w:lang w:val="en-US" w:eastAsia="en-US"/>
              </w:rPr>
              <w:t>lisi</w:t>
            </w:r>
            <w:proofErr w:type="spellEnd"/>
            <w:r w:rsidR="00667505" w:rsidRPr="00667505">
              <w:rPr>
                <w:rFonts w:eastAsia="Calibri"/>
                <w:lang w:eastAsia="en-US"/>
              </w:rPr>
              <w:t>@</w:t>
            </w:r>
            <w:proofErr w:type="spellStart"/>
            <w:r w:rsidR="00667505">
              <w:rPr>
                <w:rFonts w:eastAsia="Calibri"/>
                <w:lang w:val="en-US" w:eastAsia="en-US"/>
              </w:rPr>
              <w:t>nso</w:t>
            </w:r>
            <w:proofErr w:type="spellEnd"/>
            <w:r w:rsidR="00667505" w:rsidRPr="00667505">
              <w:rPr>
                <w:rFonts w:eastAsia="Calibri"/>
                <w:lang w:eastAsia="en-US"/>
              </w:rPr>
              <w:t>.</w:t>
            </w:r>
            <w:proofErr w:type="spellStart"/>
            <w:r w:rsidR="00667505">
              <w:rPr>
                <w:rFonts w:eastAsia="Calibri"/>
                <w:lang w:val="en-US" w:eastAsia="en-US"/>
              </w:rPr>
              <w:t>ru</w:t>
            </w:r>
            <w:proofErr w:type="spellEnd"/>
          </w:p>
          <w:p w:rsidR="005D3C14" w:rsidRPr="00C76FB6" w:rsidRDefault="005D3C14" w:rsidP="000A7432">
            <w:pPr>
              <w:jc w:val="center"/>
              <w:rPr>
                <w:rStyle w:val="a5"/>
                <w:rFonts w:eastAsia="Calibri"/>
                <w:color w:val="auto"/>
                <w:lang w:eastAsia="en-US"/>
              </w:rPr>
            </w:pPr>
          </w:p>
          <w:p w:rsidR="005D3C14" w:rsidRDefault="005D3C14" w:rsidP="00725439">
            <w:pPr>
              <w:jc w:val="center"/>
              <w:rPr>
                <w:rFonts w:eastAsia="Calibri"/>
                <w:lang w:eastAsia="en-US"/>
              </w:rPr>
            </w:pPr>
            <w:r w:rsidRPr="005D3C14">
              <w:rPr>
                <w:rFonts w:eastAsia="Calibri"/>
                <w:lang w:eastAsia="en-US"/>
              </w:rPr>
              <w:t xml:space="preserve">Предложения и замечания могут быть направлены также посредством размещения комментариев на странице ГИС НСО «Электронная демократия Новосибирской </w:t>
            </w:r>
            <w:r w:rsidRPr="00C76FB6">
              <w:rPr>
                <w:rFonts w:eastAsia="Calibri"/>
                <w:lang w:eastAsia="en-US"/>
              </w:rPr>
              <w:t>области» по адресу:</w:t>
            </w:r>
            <w:r w:rsidR="00C76FB6">
              <w:rPr>
                <w:rFonts w:eastAsia="Calibri"/>
                <w:lang w:eastAsia="en-US"/>
              </w:rPr>
              <w:t xml:space="preserve"> </w:t>
            </w:r>
          </w:p>
          <w:p w:rsidR="002A242C" w:rsidRPr="005D3C14" w:rsidRDefault="008910F2" w:rsidP="00725439">
            <w:pPr>
              <w:jc w:val="center"/>
              <w:rPr>
                <w:rFonts w:eastAsia="Calibri"/>
                <w:lang w:eastAsia="en-US"/>
              </w:rPr>
            </w:pPr>
            <w:r w:rsidRPr="008910F2">
              <w:rPr>
                <w:rFonts w:eastAsia="Calibri"/>
                <w:lang w:eastAsia="en-US"/>
              </w:rPr>
              <w:t>http://dem.nso.ru/bills</w:t>
            </w:r>
            <w:bookmarkStart w:id="0" w:name="_GoBack"/>
            <w:bookmarkEnd w:id="0"/>
          </w:p>
        </w:tc>
      </w:tr>
    </w:tbl>
    <w:p w:rsidR="00725439" w:rsidRPr="00725439" w:rsidRDefault="00725439" w:rsidP="00725439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sectPr w:rsidR="00725439" w:rsidRPr="00725439" w:rsidSect="007D56EA">
      <w:headerReference w:type="default" r:id="rId8"/>
      <w:pgSz w:w="11906" w:h="16838"/>
      <w:pgMar w:top="1134" w:right="566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A28" w:rsidRDefault="00EC5A28" w:rsidP="007D56EA">
      <w:r>
        <w:separator/>
      </w:r>
    </w:p>
  </w:endnote>
  <w:endnote w:type="continuationSeparator" w:id="0">
    <w:p w:rsidR="00EC5A28" w:rsidRDefault="00EC5A28" w:rsidP="007D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A28" w:rsidRDefault="00EC5A28" w:rsidP="007D56EA">
      <w:r>
        <w:separator/>
      </w:r>
    </w:p>
  </w:footnote>
  <w:footnote w:type="continuationSeparator" w:id="0">
    <w:p w:rsidR="00EC5A28" w:rsidRDefault="00EC5A28" w:rsidP="007D56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5062004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7D56EA" w:rsidRPr="007D56EA" w:rsidRDefault="007D56EA" w:rsidP="007D56EA">
        <w:pPr>
          <w:pStyle w:val="ad"/>
          <w:jc w:val="center"/>
          <w:rPr>
            <w:sz w:val="20"/>
          </w:rPr>
        </w:pPr>
        <w:r w:rsidRPr="007D56EA">
          <w:rPr>
            <w:sz w:val="20"/>
          </w:rPr>
          <w:fldChar w:fldCharType="begin"/>
        </w:r>
        <w:r w:rsidRPr="007D56EA">
          <w:rPr>
            <w:sz w:val="20"/>
          </w:rPr>
          <w:instrText>PAGE   \* MERGEFORMAT</w:instrText>
        </w:r>
        <w:r w:rsidRPr="007D56EA">
          <w:rPr>
            <w:sz w:val="20"/>
          </w:rPr>
          <w:fldChar w:fldCharType="separate"/>
        </w:r>
        <w:r w:rsidR="00725439">
          <w:rPr>
            <w:noProof/>
            <w:sz w:val="20"/>
          </w:rPr>
          <w:t>2</w:t>
        </w:r>
        <w:r w:rsidRPr="007D56EA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69"/>
    <w:rsid w:val="000042A0"/>
    <w:rsid w:val="000052E5"/>
    <w:rsid w:val="000237FA"/>
    <w:rsid w:val="000646E1"/>
    <w:rsid w:val="00064766"/>
    <w:rsid w:val="000868CA"/>
    <w:rsid w:val="000A0C7A"/>
    <w:rsid w:val="000A7432"/>
    <w:rsid w:val="000B0941"/>
    <w:rsid w:val="000B2369"/>
    <w:rsid w:val="001321BB"/>
    <w:rsid w:val="00132F53"/>
    <w:rsid w:val="00164F85"/>
    <w:rsid w:val="00174F8E"/>
    <w:rsid w:val="001934D4"/>
    <w:rsid w:val="001B23DF"/>
    <w:rsid w:val="001D001D"/>
    <w:rsid w:val="001D3D50"/>
    <w:rsid w:val="002129FB"/>
    <w:rsid w:val="00220D7D"/>
    <w:rsid w:val="00284964"/>
    <w:rsid w:val="002A242C"/>
    <w:rsid w:val="002A378D"/>
    <w:rsid w:val="002D1BBE"/>
    <w:rsid w:val="002D2786"/>
    <w:rsid w:val="002D4A18"/>
    <w:rsid w:val="002E4DBF"/>
    <w:rsid w:val="002E6EFD"/>
    <w:rsid w:val="00311AA9"/>
    <w:rsid w:val="003371AD"/>
    <w:rsid w:val="00353614"/>
    <w:rsid w:val="0036091A"/>
    <w:rsid w:val="003721F9"/>
    <w:rsid w:val="0037598C"/>
    <w:rsid w:val="0038399E"/>
    <w:rsid w:val="00396E7E"/>
    <w:rsid w:val="003C199A"/>
    <w:rsid w:val="003D7CE4"/>
    <w:rsid w:val="003D7F78"/>
    <w:rsid w:val="0041726A"/>
    <w:rsid w:val="004216C5"/>
    <w:rsid w:val="0044285D"/>
    <w:rsid w:val="00465DD9"/>
    <w:rsid w:val="004B3D90"/>
    <w:rsid w:val="004E374F"/>
    <w:rsid w:val="004E5732"/>
    <w:rsid w:val="004F4021"/>
    <w:rsid w:val="00503066"/>
    <w:rsid w:val="005623E9"/>
    <w:rsid w:val="005631ED"/>
    <w:rsid w:val="005B01E9"/>
    <w:rsid w:val="005B48C5"/>
    <w:rsid w:val="005D3C14"/>
    <w:rsid w:val="005D4AB0"/>
    <w:rsid w:val="005D4CF3"/>
    <w:rsid w:val="005D6F34"/>
    <w:rsid w:val="00611443"/>
    <w:rsid w:val="00625A28"/>
    <w:rsid w:val="006649FB"/>
    <w:rsid w:val="00667505"/>
    <w:rsid w:val="00675719"/>
    <w:rsid w:val="00700831"/>
    <w:rsid w:val="00702DDF"/>
    <w:rsid w:val="00725439"/>
    <w:rsid w:val="00785884"/>
    <w:rsid w:val="00790085"/>
    <w:rsid w:val="007D56EA"/>
    <w:rsid w:val="007E5F37"/>
    <w:rsid w:val="007F2015"/>
    <w:rsid w:val="008062B2"/>
    <w:rsid w:val="00810710"/>
    <w:rsid w:val="00825F09"/>
    <w:rsid w:val="0085659F"/>
    <w:rsid w:val="0086075C"/>
    <w:rsid w:val="00864EBC"/>
    <w:rsid w:val="00870D13"/>
    <w:rsid w:val="00880C47"/>
    <w:rsid w:val="008910F2"/>
    <w:rsid w:val="008B4667"/>
    <w:rsid w:val="008F1053"/>
    <w:rsid w:val="008F51F6"/>
    <w:rsid w:val="008F7EC3"/>
    <w:rsid w:val="00901336"/>
    <w:rsid w:val="00974682"/>
    <w:rsid w:val="009769E1"/>
    <w:rsid w:val="009A7990"/>
    <w:rsid w:val="00A0726C"/>
    <w:rsid w:val="00A11ACF"/>
    <w:rsid w:val="00A1526E"/>
    <w:rsid w:val="00A23CE1"/>
    <w:rsid w:val="00A40892"/>
    <w:rsid w:val="00A408B9"/>
    <w:rsid w:val="00A45649"/>
    <w:rsid w:val="00A67238"/>
    <w:rsid w:val="00A728F6"/>
    <w:rsid w:val="00A8121C"/>
    <w:rsid w:val="00A87E68"/>
    <w:rsid w:val="00A91600"/>
    <w:rsid w:val="00AB1BFE"/>
    <w:rsid w:val="00AB3039"/>
    <w:rsid w:val="00AC7270"/>
    <w:rsid w:val="00AD584A"/>
    <w:rsid w:val="00AE74F3"/>
    <w:rsid w:val="00AF699F"/>
    <w:rsid w:val="00B372EC"/>
    <w:rsid w:val="00B40CE0"/>
    <w:rsid w:val="00B44530"/>
    <w:rsid w:val="00B47F99"/>
    <w:rsid w:val="00BA0A4A"/>
    <w:rsid w:val="00BC52C8"/>
    <w:rsid w:val="00BC56B4"/>
    <w:rsid w:val="00BE2220"/>
    <w:rsid w:val="00BF752D"/>
    <w:rsid w:val="00C07926"/>
    <w:rsid w:val="00C3345E"/>
    <w:rsid w:val="00C41F36"/>
    <w:rsid w:val="00C76FB6"/>
    <w:rsid w:val="00C9176F"/>
    <w:rsid w:val="00CA552F"/>
    <w:rsid w:val="00CC346F"/>
    <w:rsid w:val="00CC4919"/>
    <w:rsid w:val="00CE056D"/>
    <w:rsid w:val="00CE197B"/>
    <w:rsid w:val="00CE1B46"/>
    <w:rsid w:val="00D03FA0"/>
    <w:rsid w:val="00D3600C"/>
    <w:rsid w:val="00D62A01"/>
    <w:rsid w:val="00D66074"/>
    <w:rsid w:val="00D81CFD"/>
    <w:rsid w:val="00D83981"/>
    <w:rsid w:val="00DD7E65"/>
    <w:rsid w:val="00E63536"/>
    <w:rsid w:val="00E77A61"/>
    <w:rsid w:val="00E916B5"/>
    <w:rsid w:val="00EA4D85"/>
    <w:rsid w:val="00EB0A5D"/>
    <w:rsid w:val="00EC07BA"/>
    <w:rsid w:val="00EC13A4"/>
    <w:rsid w:val="00EC5A28"/>
    <w:rsid w:val="00EC6EC9"/>
    <w:rsid w:val="00F04B6F"/>
    <w:rsid w:val="00F20D3E"/>
    <w:rsid w:val="00F338E7"/>
    <w:rsid w:val="00F34CC4"/>
    <w:rsid w:val="00F65F8B"/>
    <w:rsid w:val="00F91ACD"/>
    <w:rsid w:val="00FA2B07"/>
    <w:rsid w:val="00FF142B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91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9160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3"/>
    <w:locked/>
    <w:rsid w:val="00785884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785884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ConsPlusNormal">
    <w:name w:val="ConsPlusNormal"/>
    <w:rsid w:val="00465DD9"/>
    <w:pPr>
      <w:widowControl w:val="0"/>
      <w:autoSpaceDE w:val="0"/>
      <w:autoSpaceDN w:val="0"/>
    </w:pPr>
    <w:rPr>
      <w:sz w:val="28"/>
    </w:rPr>
  </w:style>
  <w:style w:type="character" w:customStyle="1" w:styleId="apple-converted-space">
    <w:name w:val="apple-converted-space"/>
    <w:basedOn w:val="a0"/>
    <w:rsid w:val="00353614"/>
  </w:style>
  <w:style w:type="character" w:styleId="a5">
    <w:name w:val="Hyperlink"/>
    <w:basedOn w:val="a0"/>
    <w:uiPriority w:val="99"/>
    <w:unhideWhenUsed/>
    <w:rsid w:val="00353614"/>
    <w:rPr>
      <w:color w:val="0000FF" w:themeColor="hyperlink"/>
      <w:u w:val="single"/>
    </w:rPr>
  </w:style>
  <w:style w:type="character" w:styleId="a6">
    <w:name w:val="annotation reference"/>
    <w:basedOn w:val="a0"/>
    <w:rsid w:val="00A728F6"/>
    <w:rPr>
      <w:sz w:val="16"/>
      <w:szCs w:val="16"/>
    </w:rPr>
  </w:style>
  <w:style w:type="paragraph" w:styleId="a7">
    <w:name w:val="annotation text"/>
    <w:basedOn w:val="a"/>
    <w:link w:val="a8"/>
    <w:rsid w:val="00A728F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28F6"/>
  </w:style>
  <w:style w:type="paragraph" w:styleId="a9">
    <w:name w:val="annotation subject"/>
    <w:basedOn w:val="a7"/>
    <w:next w:val="a7"/>
    <w:link w:val="aa"/>
    <w:rsid w:val="00A728F6"/>
    <w:rPr>
      <w:b/>
      <w:bCs/>
    </w:rPr>
  </w:style>
  <w:style w:type="character" w:customStyle="1" w:styleId="aa">
    <w:name w:val="Тема примечания Знак"/>
    <w:basedOn w:val="a8"/>
    <w:link w:val="a9"/>
    <w:rsid w:val="00A728F6"/>
    <w:rPr>
      <w:b/>
      <w:bCs/>
    </w:rPr>
  </w:style>
  <w:style w:type="paragraph" w:customStyle="1" w:styleId="ab">
    <w:name w:val="Знак"/>
    <w:basedOn w:val="a"/>
    <w:rsid w:val="00880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D03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c">
    <w:name w:val="Emphasis"/>
    <w:basedOn w:val="a0"/>
    <w:uiPriority w:val="20"/>
    <w:qFormat/>
    <w:rsid w:val="008F1053"/>
    <w:rPr>
      <w:i/>
      <w:iCs/>
    </w:rPr>
  </w:style>
  <w:style w:type="paragraph" w:styleId="ad">
    <w:name w:val="header"/>
    <w:basedOn w:val="a"/>
    <w:link w:val="ae"/>
    <w:uiPriority w:val="99"/>
    <w:rsid w:val="007D56E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D56EA"/>
    <w:rPr>
      <w:sz w:val="24"/>
      <w:szCs w:val="24"/>
    </w:rPr>
  </w:style>
  <w:style w:type="paragraph" w:styleId="af">
    <w:name w:val="footer"/>
    <w:basedOn w:val="a"/>
    <w:link w:val="af0"/>
    <w:rsid w:val="007D56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D56EA"/>
    <w:rPr>
      <w:sz w:val="24"/>
      <w:szCs w:val="24"/>
    </w:rPr>
  </w:style>
  <w:style w:type="paragraph" w:customStyle="1" w:styleId="ConsPlusNonformat">
    <w:name w:val="ConsPlusNonformat"/>
    <w:rsid w:val="00864EB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1">
    <w:name w:val="List Paragraph"/>
    <w:basedOn w:val="a"/>
    <w:uiPriority w:val="34"/>
    <w:qFormat/>
    <w:rsid w:val="008B46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91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9160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3"/>
    <w:locked/>
    <w:rsid w:val="00785884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785884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ConsPlusNormal">
    <w:name w:val="ConsPlusNormal"/>
    <w:rsid w:val="00465DD9"/>
    <w:pPr>
      <w:widowControl w:val="0"/>
      <w:autoSpaceDE w:val="0"/>
      <w:autoSpaceDN w:val="0"/>
    </w:pPr>
    <w:rPr>
      <w:sz w:val="28"/>
    </w:rPr>
  </w:style>
  <w:style w:type="character" w:customStyle="1" w:styleId="apple-converted-space">
    <w:name w:val="apple-converted-space"/>
    <w:basedOn w:val="a0"/>
    <w:rsid w:val="00353614"/>
  </w:style>
  <w:style w:type="character" w:styleId="a5">
    <w:name w:val="Hyperlink"/>
    <w:basedOn w:val="a0"/>
    <w:uiPriority w:val="99"/>
    <w:unhideWhenUsed/>
    <w:rsid w:val="00353614"/>
    <w:rPr>
      <w:color w:val="0000FF" w:themeColor="hyperlink"/>
      <w:u w:val="single"/>
    </w:rPr>
  </w:style>
  <w:style w:type="character" w:styleId="a6">
    <w:name w:val="annotation reference"/>
    <w:basedOn w:val="a0"/>
    <w:rsid w:val="00A728F6"/>
    <w:rPr>
      <w:sz w:val="16"/>
      <w:szCs w:val="16"/>
    </w:rPr>
  </w:style>
  <w:style w:type="paragraph" w:styleId="a7">
    <w:name w:val="annotation text"/>
    <w:basedOn w:val="a"/>
    <w:link w:val="a8"/>
    <w:rsid w:val="00A728F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28F6"/>
  </w:style>
  <w:style w:type="paragraph" w:styleId="a9">
    <w:name w:val="annotation subject"/>
    <w:basedOn w:val="a7"/>
    <w:next w:val="a7"/>
    <w:link w:val="aa"/>
    <w:rsid w:val="00A728F6"/>
    <w:rPr>
      <w:b/>
      <w:bCs/>
    </w:rPr>
  </w:style>
  <w:style w:type="character" w:customStyle="1" w:styleId="aa">
    <w:name w:val="Тема примечания Знак"/>
    <w:basedOn w:val="a8"/>
    <w:link w:val="a9"/>
    <w:rsid w:val="00A728F6"/>
    <w:rPr>
      <w:b/>
      <w:bCs/>
    </w:rPr>
  </w:style>
  <w:style w:type="paragraph" w:customStyle="1" w:styleId="ab">
    <w:name w:val="Знак"/>
    <w:basedOn w:val="a"/>
    <w:rsid w:val="00880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D03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c">
    <w:name w:val="Emphasis"/>
    <w:basedOn w:val="a0"/>
    <w:uiPriority w:val="20"/>
    <w:qFormat/>
    <w:rsid w:val="008F1053"/>
    <w:rPr>
      <w:i/>
      <w:iCs/>
    </w:rPr>
  </w:style>
  <w:style w:type="paragraph" w:styleId="ad">
    <w:name w:val="header"/>
    <w:basedOn w:val="a"/>
    <w:link w:val="ae"/>
    <w:uiPriority w:val="99"/>
    <w:rsid w:val="007D56E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D56EA"/>
    <w:rPr>
      <w:sz w:val="24"/>
      <w:szCs w:val="24"/>
    </w:rPr>
  </w:style>
  <w:style w:type="paragraph" w:styleId="af">
    <w:name w:val="footer"/>
    <w:basedOn w:val="a"/>
    <w:link w:val="af0"/>
    <w:rsid w:val="007D56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D56EA"/>
    <w:rPr>
      <w:sz w:val="24"/>
      <w:szCs w:val="24"/>
    </w:rPr>
  </w:style>
  <w:style w:type="paragraph" w:customStyle="1" w:styleId="ConsPlusNonformat">
    <w:name w:val="ConsPlusNonformat"/>
    <w:rsid w:val="00864EB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1">
    <w:name w:val="List Paragraph"/>
    <w:basedOn w:val="a"/>
    <w:uiPriority w:val="34"/>
    <w:qFormat/>
    <w:rsid w:val="008B4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824CC-2889-439B-B2E4-F692A4D84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Гурская Алена Геннадьевна</dc:creator>
  <cp:lastModifiedBy>Фомин Данила Андреевич</cp:lastModifiedBy>
  <cp:revision>42</cp:revision>
  <cp:lastPrinted>2018-08-16T05:09:00Z</cp:lastPrinted>
  <dcterms:created xsi:type="dcterms:W3CDTF">2016-12-20T09:01:00Z</dcterms:created>
  <dcterms:modified xsi:type="dcterms:W3CDTF">2018-08-24T04:43:00Z</dcterms:modified>
</cp:coreProperties>
</file>