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63" w:rsidRDefault="009E1663" w:rsidP="009E166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63" w:rsidRPr="00EB3EBB" w:rsidRDefault="009E1663" w:rsidP="009E166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E1663" w:rsidRPr="009E1663" w:rsidRDefault="009E1663" w:rsidP="009E1663">
      <w:pPr>
        <w:pStyle w:val="8"/>
        <w:spacing w:line="240" w:lineRule="auto"/>
        <w:jc w:val="center"/>
        <w:rPr>
          <w:b/>
          <w:bCs/>
          <w:spacing w:val="1"/>
        </w:rPr>
      </w:pPr>
      <w:r w:rsidRPr="009E1663">
        <w:rPr>
          <w:b/>
          <w:bCs/>
          <w:spacing w:val="1"/>
        </w:rPr>
        <w:t xml:space="preserve">АДМИНИСТРАЦИЯ ОРДЫНСКОГО РАЙОНА </w:t>
      </w:r>
    </w:p>
    <w:p w:rsidR="009E1663" w:rsidRPr="009E1663" w:rsidRDefault="009E1663" w:rsidP="009E1663">
      <w:pPr>
        <w:pStyle w:val="8"/>
        <w:spacing w:line="240" w:lineRule="auto"/>
        <w:jc w:val="center"/>
        <w:rPr>
          <w:b/>
          <w:bCs/>
          <w:spacing w:val="1"/>
        </w:rPr>
      </w:pPr>
      <w:r w:rsidRPr="009E1663">
        <w:rPr>
          <w:b/>
          <w:bCs/>
          <w:spacing w:val="1"/>
        </w:rPr>
        <w:t>НОВОСИБИРСКОЙ ОБЛАСТИ</w:t>
      </w:r>
    </w:p>
    <w:p w:rsidR="009E1663" w:rsidRPr="00EB3EBB" w:rsidRDefault="009E1663" w:rsidP="009E166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9E1663" w:rsidRPr="00EB3EBB" w:rsidRDefault="009E1663" w:rsidP="009E166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E1663" w:rsidRPr="00EB3EBB" w:rsidRDefault="009E1663" w:rsidP="009E1663">
      <w:pPr>
        <w:spacing w:before="0" w:after="0"/>
        <w:jc w:val="center"/>
        <w:rPr>
          <w:sz w:val="28"/>
          <w:szCs w:val="28"/>
        </w:rPr>
      </w:pPr>
    </w:p>
    <w:p w:rsidR="009E1663" w:rsidRPr="00D05CE4" w:rsidRDefault="009E1663" w:rsidP="009E1663">
      <w:pPr>
        <w:spacing w:before="0" w:after="0"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05CE4" w:rsidRPr="00640652">
        <w:rPr>
          <w:color w:val="D9D9D9" w:themeColor="background1" w:themeShade="D9"/>
          <w:sz w:val="28"/>
          <w:szCs w:val="28"/>
        </w:rPr>
        <w:t>[</w:t>
      </w:r>
      <w:r w:rsidR="00D05CE4" w:rsidRPr="00D05CE4">
        <w:rPr>
          <w:color w:val="D9D9D9" w:themeColor="background1" w:themeShade="D9"/>
          <w:sz w:val="28"/>
          <w:szCs w:val="28"/>
        </w:rPr>
        <w:t>МЕСТО ДЛЯ ШТАМПА</w:t>
      </w:r>
      <w:r w:rsidR="00D05CE4" w:rsidRPr="00640652">
        <w:rPr>
          <w:color w:val="D9D9D9" w:themeColor="background1" w:themeShade="D9"/>
          <w:sz w:val="28"/>
          <w:szCs w:val="28"/>
        </w:rPr>
        <w:t>]</w:t>
      </w:r>
    </w:p>
    <w:p w:rsidR="009E1663" w:rsidRPr="00EB3EBB" w:rsidRDefault="009E1663" w:rsidP="009E1663">
      <w:pPr>
        <w:spacing w:before="0" w:after="0"/>
        <w:jc w:val="center"/>
        <w:rPr>
          <w:sz w:val="28"/>
          <w:szCs w:val="28"/>
        </w:rPr>
      </w:pPr>
    </w:p>
    <w:p w:rsidR="009E1663" w:rsidRPr="00EB3EBB" w:rsidRDefault="009E1663" w:rsidP="009E1663">
      <w:pPr>
        <w:spacing w:before="0" w:after="0"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9E1663" w:rsidRPr="00EB3EBB" w:rsidRDefault="009E1663" w:rsidP="009E1663">
      <w:pPr>
        <w:spacing w:before="0" w:after="0"/>
        <w:jc w:val="center"/>
        <w:rPr>
          <w:sz w:val="28"/>
          <w:szCs w:val="28"/>
        </w:rPr>
      </w:pPr>
    </w:p>
    <w:p w:rsidR="009E1663" w:rsidRPr="009E1663" w:rsidRDefault="009E1663" w:rsidP="009E1663">
      <w:pPr>
        <w:spacing w:before="0" w:after="0"/>
        <w:jc w:val="center"/>
        <w:rPr>
          <w:kern w:val="28"/>
          <w:sz w:val="28"/>
          <w:szCs w:val="28"/>
        </w:rPr>
      </w:pPr>
      <w:r w:rsidRPr="00EB3EBB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 утверждении Поряд</w:t>
      </w:r>
      <w:r w:rsidRPr="009E1663">
        <w:rPr>
          <w:kern w:val="28"/>
          <w:sz w:val="28"/>
          <w:szCs w:val="28"/>
        </w:rPr>
        <w:t>к</w:t>
      </w:r>
      <w:r>
        <w:rPr>
          <w:kern w:val="28"/>
          <w:sz w:val="28"/>
          <w:szCs w:val="28"/>
        </w:rPr>
        <w:t>а</w:t>
      </w:r>
      <w:r w:rsidRPr="009E1663">
        <w:rPr>
          <w:kern w:val="28"/>
          <w:sz w:val="28"/>
          <w:szCs w:val="28"/>
        </w:rPr>
        <w:t xml:space="preserve"> установления, изменения, отмены муниципальных маршрутов регулярных перевозок на территории Ордынского района</w:t>
      </w:r>
    </w:p>
    <w:p w:rsidR="009E1663" w:rsidRPr="00EB3EBB" w:rsidRDefault="009E1663" w:rsidP="009E1663">
      <w:pPr>
        <w:spacing w:before="0" w:after="0"/>
        <w:jc w:val="center"/>
        <w:rPr>
          <w:kern w:val="28"/>
          <w:sz w:val="28"/>
          <w:szCs w:val="28"/>
        </w:rPr>
      </w:pPr>
      <w:r w:rsidRPr="009E1663">
        <w:rPr>
          <w:kern w:val="28"/>
          <w:sz w:val="28"/>
          <w:szCs w:val="28"/>
        </w:rPr>
        <w:t>Новосибирской области</w:t>
      </w:r>
    </w:p>
    <w:p w:rsidR="009E1663" w:rsidRPr="00AF1948" w:rsidRDefault="009E1663" w:rsidP="009E1663">
      <w:pPr>
        <w:spacing w:before="0" w:after="0"/>
        <w:jc w:val="center"/>
        <w:rPr>
          <w:kern w:val="28"/>
          <w:sz w:val="28"/>
          <w:szCs w:val="28"/>
        </w:rPr>
      </w:pPr>
    </w:p>
    <w:p w:rsidR="009E1663" w:rsidRPr="00AF1948" w:rsidRDefault="009E1663" w:rsidP="009E1663">
      <w:pPr>
        <w:spacing w:before="0" w:after="0"/>
        <w:jc w:val="center"/>
        <w:rPr>
          <w:kern w:val="28"/>
          <w:sz w:val="28"/>
          <w:szCs w:val="28"/>
        </w:rPr>
      </w:pPr>
    </w:p>
    <w:p w:rsidR="009E1663" w:rsidRPr="00B620D9" w:rsidRDefault="009E1663" w:rsidP="009E1663">
      <w:pPr>
        <w:tabs>
          <w:tab w:val="left" w:pos="3265"/>
        </w:tabs>
        <w:spacing w:before="0" w:after="0"/>
        <w:ind w:firstLine="709"/>
        <w:jc w:val="both"/>
        <w:rPr>
          <w:sz w:val="28"/>
          <w:szCs w:val="28"/>
        </w:rPr>
      </w:pPr>
      <w:r w:rsidRPr="00520701">
        <w:rPr>
          <w:bCs/>
          <w:sz w:val="28"/>
          <w:szCs w:val="28"/>
        </w:rPr>
        <w:t xml:space="preserve">В соответствии с </w:t>
      </w:r>
      <w:r w:rsidRPr="006A5224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6A5224">
        <w:rPr>
          <w:bCs/>
          <w:sz w:val="28"/>
          <w:szCs w:val="28"/>
        </w:rPr>
        <w:t xml:space="preserve"> зако</w:t>
      </w:r>
      <w:r>
        <w:rPr>
          <w:bCs/>
          <w:sz w:val="28"/>
          <w:szCs w:val="28"/>
        </w:rPr>
        <w:t xml:space="preserve">ном Российской Федерации </w:t>
      </w:r>
      <w:r w:rsidRPr="006A5224">
        <w:rPr>
          <w:bCs/>
          <w:sz w:val="28"/>
          <w:szCs w:val="28"/>
        </w:rPr>
        <w:t xml:space="preserve">от 13.07.2015 </w:t>
      </w:r>
      <w:r>
        <w:rPr>
          <w:bCs/>
          <w:sz w:val="28"/>
          <w:szCs w:val="28"/>
        </w:rPr>
        <w:t>№</w:t>
      </w:r>
      <w:r w:rsidRPr="006A5224">
        <w:rPr>
          <w:bCs/>
          <w:sz w:val="28"/>
          <w:szCs w:val="28"/>
        </w:rPr>
        <w:t xml:space="preserve"> 220-ФЗ </w:t>
      </w:r>
      <w:r>
        <w:rPr>
          <w:bCs/>
          <w:sz w:val="28"/>
          <w:szCs w:val="28"/>
        </w:rPr>
        <w:t>«</w:t>
      </w:r>
      <w:r w:rsidRPr="006A5224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</w:t>
      </w:r>
      <w:r w:rsidRPr="00520701">
        <w:rPr>
          <w:bCs/>
          <w:sz w:val="28"/>
          <w:szCs w:val="28"/>
        </w:rPr>
        <w:t xml:space="preserve">, </w:t>
      </w:r>
      <w:r w:rsidRPr="00205194">
        <w:rPr>
          <w:bCs/>
          <w:sz w:val="28"/>
          <w:szCs w:val="28"/>
        </w:rPr>
        <w:t xml:space="preserve">руководствуясь Уставом Ордынского </w:t>
      </w:r>
      <w:r>
        <w:rPr>
          <w:bCs/>
          <w:sz w:val="28"/>
          <w:szCs w:val="28"/>
        </w:rPr>
        <w:t xml:space="preserve">муниципального </w:t>
      </w:r>
      <w:r w:rsidRPr="00205194">
        <w:rPr>
          <w:bCs/>
          <w:sz w:val="28"/>
          <w:szCs w:val="28"/>
        </w:rPr>
        <w:t xml:space="preserve">района Новосибирской области, администрация Ордынского района </w:t>
      </w:r>
      <w:r w:rsidRPr="00B620D9">
        <w:rPr>
          <w:sz w:val="28"/>
          <w:szCs w:val="28"/>
        </w:rPr>
        <w:t>Новосибирской области</w:t>
      </w:r>
      <w:r w:rsidRPr="00B620D9">
        <w:rPr>
          <w:b/>
          <w:bCs/>
          <w:kern w:val="28"/>
          <w:sz w:val="28"/>
          <w:szCs w:val="28"/>
        </w:rPr>
        <w:t xml:space="preserve"> п о с т а н о в л я е т</w:t>
      </w:r>
      <w:r w:rsidRPr="00B620D9">
        <w:rPr>
          <w:kern w:val="28"/>
          <w:sz w:val="28"/>
          <w:szCs w:val="28"/>
        </w:rPr>
        <w:t>:</w:t>
      </w:r>
    </w:p>
    <w:p w:rsidR="009E1663" w:rsidRDefault="009E1663" w:rsidP="009E1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Pr="009E1663">
        <w:rPr>
          <w:kern w:val="28"/>
          <w:sz w:val="28"/>
          <w:szCs w:val="28"/>
        </w:rPr>
        <w:t>Порядок установления, изменения, отмены муниципальных маршрутов регулярных перевозок на территории Ордынского района</w:t>
      </w:r>
      <w:r>
        <w:rPr>
          <w:kern w:val="28"/>
          <w:sz w:val="28"/>
          <w:szCs w:val="28"/>
        </w:rPr>
        <w:t xml:space="preserve"> </w:t>
      </w:r>
      <w:r w:rsidRPr="009E1663">
        <w:rPr>
          <w:kern w:val="28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205194">
        <w:rPr>
          <w:sz w:val="28"/>
          <w:szCs w:val="28"/>
        </w:rPr>
        <w:t>.</w:t>
      </w:r>
    </w:p>
    <w:p w:rsidR="009E1663" w:rsidRDefault="009E1663" w:rsidP="009E1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Ордынского района Новосибирской области от 13.0</w:t>
      </w:r>
      <w:r w:rsidR="00D05CE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D05CE4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D05CE4">
        <w:rPr>
          <w:sz w:val="28"/>
          <w:szCs w:val="28"/>
        </w:rPr>
        <w:t>756</w:t>
      </w:r>
      <w:r>
        <w:rPr>
          <w:sz w:val="28"/>
          <w:szCs w:val="28"/>
        </w:rPr>
        <w:t xml:space="preserve"> «Об утверждении </w:t>
      </w:r>
      <w:r w:rsidR="00F9528F">
        <w:rPr>
          <w:sz w:val="28"/>
          <w:szCs w:val="28"/>
        </w:rPr>
        <w:t>порядка установления, изменения, отмены муниципальных маршрутов</w:t>
      </w:r>
      <w:r>
        <w:rPr>
          <w:sz w:val="28"/>
          <w:szCs w:val="28"/>
        </w:rPr>
        <w:t xml:space="preserve"> регулярных перевозок на территории Ордынского района Новосибирской области».</w:t>
      </w:r>
    </w:p>
    <w:p w:rsidR="009E1663" w:rsidRDefault="009E1663" w:rsidP="009E1663">
      <w:pPr>
        <w:spacing w:before="0" w:after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3. </w:t>
      </w:r>
      <w:r w:rsidR="00D05CE4" w:rsidRPr="00D05CE4">
        <w:rPr>
          <w:kern w:val="28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E1663" w:rsidRDefault="009E1663" w:rsidP="009E166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278AA">
        <w:rPr>
          <w:sz w:val="28"/>
          <w:szCs w:val="28"/>
        </w:rPr>
        <w:t>Контроль за исполнение настоящего постановления возложить на первого заместителя главы администрации Ордынского района Новосибирской области Крауса Ю.В.</w:t>
      </w:r>
    </w:p>
    <w:p w:rsidR="009E1663" w:rsidRPr="00AF1948" w:rsidRDefault="009E1663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9E1663" w:rsidRPr="00AF1948" w:rsidRDefault="009E1663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9E1663" w:rsidRPr="00AF1948" w:rsidRDefault="009E1663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9E1663" w:rsidRPr="00AF1948" w:rsidRDefault="009E1663" w:rsidP="009E1663">
      <w:pPr>
        <w:spacing w:before="0" w:after="0"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Глава Ордынского района</w:t>
      </w:r>
    </w:p>
    <w:p w:rsidR="009E1663" w:rsidRDefault="009E1663" w:rsidP="009E1663">
      <w:pPr>
        <w:spacing w:before="0" w:after="0"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lastRenderedPageBreak/>
        <w:t xml:space="preserve">Новосибирской области                             </w:t>
      </w:r>
      <w:r>
        <w:rPr>
          <w:i/>
          <w:iCs/>
          <w:kern w:val="28"/>
          <w:sz w:val="28"/>
          <w:szCs w:val="28"/>
        </w:rPr>
        <w:t xml:space="preserve">                     </w:t>
      </w:r>
      <w:r w:rsidRPr="00AF1948">
        <w:rPr>
          <w:kern w:val="28"/>
          <w:sz w:val="28"/>
          <w:szCs w:val="28"/>
        </w:rPr>
        <w:t xml:space="preserve">  </w:t>
      </w:r>
      <w:r>
        <w:rPr>
          <w:kern w:val="28"/>
          <w:sz w:val="28"/>
          <w:szCs w:val="28"/>
        </w:rPr>
        <w:t xml:space="preserve">                               </w:t>
      </w:r>
      <w:r w:rsidRPr="00AF1948">
        <w:rPr>
          <w:kern w:val="28"/>
          <w:sz w:val="28"/>
          <w:szCs w:val="28"/>
        </w:rPr>
        <w:t>О.</w:t>
      </w:r>
      <w:r>
        <w:rPr>
          <w:kern w:val="28"/>
          <w:sz w:val="28"/>
          <w:szCs w:val="28"/>
        </w:rPr>
        <w:t>А.</w:t>
      </w:r>
      <w:r w:rsidRPr="00AF194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Орел</w:t>
      </w:r>
    </w:p>
    <w:p w:rsidR="00D05CE4" w:rsidRPr="00D05CE4" w:rsidRDefault="00D05CE4" w:rsidP="00D05CE4">
      <w:pPr>
        <w:spacing w:before="0" w:after="0"/>
        <w:jc w:val="center"/>
        <w:rPr>
          <w:kern w:val="28"/>
          <w:sz w:val="28"/>
          <w:szCs w:val="28"/>
        </w:rPr>
      </w:pPr>
      <w:r w:rsidRPr="00D05CE4">
        <w:rPr>
          <w:color w:val="D9D9D9" w:themeColor="background1" w:themeShade="D9"/>
          <w:kern w:val="28"/>
          <w:sz w:val="28"/>
          <w:szCs w:val="28"/>
        </w:rPr>
        <w:t xml:space="preserve">[МЕСТО ДЛЯ </w:t>
      </w:r>
      <w:r>
        <w:rPr>
          <w:color w:val="D9D9D9" w:themeColor="background1" w:themeShade="D9"/>
          <w:kern w:val="28"/>
          <w:sz w:val="28"/>
          <w:szCs w:val="28"/>
        </w:rPr>
        <w:t>ПОДПИСИ</w:t>
      </w:r>
      <w:r w:rsidRPr="00D05CE4">
        <w:rPr>
          <w:color w:val="D9D9D9" w:themeColor="background1" w:themeShade="D9"/>
          <w:kern w:val="28"/>
          <w:sz w:val="28"/>
          <w:szCs w:val="28"/>
        </w:rPr>
        <w:t>]</w:t>
      </w: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197A61" w:rsidRDefault="00197A61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197A61" w:rsidRDefault="00197A61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197A61" w:rsidRDefault="00197A61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  <w:bookmarkStart w:id="0" w:name="_GoBack"/>
      <w:bookmarkEnd w:id="0"/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D05CE4" w:rsidRDefault="00D05CE4" w:rsidP="009E1663">
      <w:pPr>
        <w:spacing w:before="0" w:after="0"/>
        <w:jc w:val="both"/>
        <w:rPr>
          <w:kern w:val="28"/>
          <w:sz w:val="28"/>
          <w:szCs w:val="28"/>
        </w:rPr>
      </w:pPr>
    </w:p>
    <w:p w:rsidR="004D1D46" w:rsidRDefault="009E1663" w:rsidP="009E1663">
      <w:pPr>
        <w:snapToGrid/>
        <w:spacing w:before="0" w:after="0"/>
        <w:rPr>
          <w:sz w:val="20"/>
        </w:rPr>
      </w:pPr>
      <w:r>
        <w:rPr>
          <w:spacing w:val="1"/>
          <w:sz w:val="20"/>
        </w:rPr>
        <w:t>Т.А. Елисова</w:t>
      </w:r>
      <w:r w:rsidRPr="00AF1948">
        <w:rPr>
          <w:spacing w:val="1"/>
          <w:sz w:val="20"/>
        </w:rPr>
        <w:br/>
      </w:r>
      <w:r w:rsidRPr="00AF1948">
        <w:rPr>
          <w:sz w:val="20"/>
        </w:rPr>
        <w:t xml:space="preserve">(38359) </w:t>
      </w:r>
      <w:r>
        <w:rPr>
          <w:sz w:val="20"/>
        </w:rPr>
        <w:t>23-296</w:t>
      </w:r>
    </w:p>
    <w:p w:rsidR="004D1D46" w:rsidRDefault="004D1D46">
      <w:pPr>
        <w:snapToGrid/>
        <w:spacing w:before="0" w:after="0"/>
        <w:rPr>
          <w:sz w:val="20"/>
        </w:rPr>
      </w:pPr>
      <w:r>
        <w:rPr>
          <w:sz w:val="20"/>
        </w:rPr>
        <w:br w:type="page"/>
      </w:r>
    </w:p>
    <w:p w:rsidR="004D1D46" w:rsidRDefault="004D1D46" w:rsidP="004D1D46">
      <w:pPr>
        <w:widowControl w:val="0"/>
        <w:autoSpaceDE w:val="0"/>
        <w:autoSpaceDN w:val="0"/>
        <w:spacing w:before="0" w:after="0"/>
        <w:ind w:left="5954"/>
        <w:jc w:val="center"/>
        <w:outlineLvl w:val="0"/>
        <w:rPr>
          <w:sz w:val="28"/>
          <w:szCs w:val="28"/>
        </w:rPr>
      </w:pPr>
      <w:r w:rsidRPr="00BE2FE2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</w:p>
    <w:p w:rsidR="004D1D46" w:rsidRPr="00BE2FE2" w:rsidRDefault="004D1D46" w:rsidP="004D1D46">
      <w:pPr>
        <w:widowControl w:val="0"/>
        <w:autoSpaceDE w:val="0"/>
        <w:autoSpaceDN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D1D46" w:rsidRPr="00F9528F" w:rsidRDefault="004D1D46" w:rsidP="004D1D46">
      <w:pPr>
        <w:widowControl w:val="0"/>
        <w:autoSpaceDE w:val="0"/>
        <w:autoSpaceDN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E2FE2">
        <w:rPr>
          <w:sz w:val="28"/>
          <w:szCs w:val="28"/>
        </w:rPr>
        <w:t>остановлени</w:t>
      </w:r>
      <w:r w:rsidRPr="00F9528F">
        <w:rPr>
          <w:sz w:val="28"/>
          <w:szCs w:val="28"/>
        </w:rPr>
        <w:t>ем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D1D46" w:rsidRPr="00BE2FE2" w:rsidRDefault="004D1D46" w:rsidP="004D1D46">
      <w:pPr>
        <w:widowControl w:val="0"/>
        <w:autoSpaceDE w:val="0"/>
        <w:autoSpaceDN w:val="0"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ind w:left="5954"/>
        <w:jc w:val="center"/>
        <w:rPr>
          <w:sz w:val="28"/>
          <w:szCs w:val="28"/>
        </w:rPr>
      </w:pPr>
      <w:r w:rsidRPr="00BE2FE2">
        <w:rPr>
          <w:sz w:val="28"/>
          <w:szCs w:val="28"/>
        </w:rPr>
        <w:t>Новосибирской области</w:t>
      </w:r>
    </w:p>
    <w:p w:rsidR="004D1D46" w:rsidRPr="00917A6B" w:rsidRDefault="004D1D46" w:rsidP="004D1D46">
      <w:pPr>
        <w:widowControl w:val="0"/>
        <w:autoSpaceDE w:val="0"/>
        <w:autoSpaceDN w:val="0"/>
        <w:spacing w:before="0" w:after="0"/>
        <w:ind w:left="5954"/>
        <w:jc w:val="center"/>
        <w:rPr>
          <w:color w:val="D9D9D9" w:themeColor="background1" w:themeShade="D9"/>
          <w:sz w:val="28"/>
          <w:szCs w:val="28"/>
        </w:rPr>
      </w:pPr>
      <w:r w:rsidRPr="00005BE5">
        <w:rPr>
          <w:sz w:val="28"/>
          <w:szCs w:val="28"/>
        </w:rPr>
        <w:t xml:space="preserve">от </w:t>
      </w:r>
      <w:r w:rsidRPr="001B5CF2">
        <w:rPr>
          <w:color w:val="D9D9D9" w:themeColor="background1" w:themeShade="D9"/>
          <w:sz w:val="28"/>
          <w:szCs w:val="28"/>
        </w:rPr>
        <w:t>[</w:t>
      </w:r>
      <w:r w:rsidRPr="00917A6B">
        <w:rPr>
          <w:color w:val="D9D9D9" w:themeColor="background1" w:themeShade="D9"/>
          <w:sz w:val="28"/>
          <w:szCs w:val="28"/>
        </w:rPr>
        <w:t>МЕСТО ДЛЯ ШТАМПА</w:t>
      </w:r>
      <w:r w:rsidRPr="001B5CF2">
        <w:rPr>
          <w:color w:val="D9D9D9" w:themeColor="background1" w:themeShade="D9"/>
          <w:sz w:val="28"/>
          <w:szCs w:val="28"/>
        </w:rPr>
        <w:t>]</w:t>
      </w:r>
    </w:p>
    <w:p w:rsidR="004D1D46" w:rsidRDefault="004D1D46" w:rsidP="004D1D46">
      <w:pPr>
        <w:widowControl w:val="0"/>
        <w:autoSpaceDE w:val="0"/>
        <w:autoSpaceDN w:val="0"/>
        <w:spacing w:beforeAutospacing="1" w:after="0"/>
        <w:jc w:val="center"/>
        <w:rPr>
          <w:b/>
          <w:sz w:val="28"/>
          <w:szCs w:val="28"/>
        </w:rPr>
      </w:pPr>
      <w:r w:rsidRPr="00E575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center"/>
        <w:rPr>
          <w:b/>
          <w:sz w:val="28"/>
          <w:szCs w:val="28"/>
        </w:rPr>
      </w:pPr>
      <w:r w:rsidRPr="00E5757E">
        <w:rPr>
          <w:b/>
          <w:sz w:val="28"/>
          <w:szCs w:val="28"/>
        </w:rPr>
        <w:t xml:space="preserve">установления, изменения, отмены муниципальных маршрутов регулярных перевозок на территории </w:t>
      </w:r>
      <w:r>
        <w:rPr>
          <w:b/>
          <w:sz w:val="28"/>
          <w:szCs w:val="28"/>
        </w:rPr>
        <w:t xml:space="preserve">Ордынского района </w:t>
      </w:r>
      <w:r w:rsidRPr="00E5757E">
        <w:rPr>
          <w:b/>
          <w:sz w:val="28"/>
          <w:szCs w:val="28"/>
        </w:rPr>
        <w:t>Новосибирской области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4D1D46" w:rsidRDefault="004D1D46" w:rsidP="004D1D46">
      <w:pPr>
        <w:widowControl w:val="0"/>
        <w:autoSpaceDE w:val="0"/>
        <w:autoSpaceDN w:val="0"/>
        <w:spacing w:beforeAutospacing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 </w:t>
      </w:r>
      <w:r>
        <w:rPr>
          <w:b/>
          <w:sz w:val="28"/>
          <w:szCs w:val="28"/>
        </w:rPr>
        <w:t>Общие положения</w:t>
      </w:r>
    </w:p>
    <w:p w:rsidR="004D1D46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E2FE2">
        <w:rPr>
          <w:sz w:val="28"/>
          <w:szCs w:val="28"/>
        </w:rPr>
        <w:t>1. </w:t>
      </w:r>
      <w:r>
        <w:rPr>
          <w:sz w:val="28"/>
          <w:szCs w:val="28"/>
        </w:rPr>
        <w:t xml:space="preserve">Настоящий </w:t>
      </w:r>
      <w:r w:rsidRPr="00BE2FE2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определяет процедуру </w:t>
      </w:r>
      <w:r w:rsidRPr="00BE2FE2">
        <w:rPr>
          <w:sz w:val="28"/>
          <w:szCs w:val="28"/>
        </w:rPr>
        <w:t>уст</w:t>
      </w:r>
      <w:r>
        <w:rPr>
          <w:sz w:val="28"/>
          <w:szCs w:val="28"/>
        </w:rPr>
        <w:t xml:space="preserve">ановления, изменения, отмены </w:t>
      </w:r>
      <w:r w:rsidRPr="00BE2FE2">
        <w:rPr>
          <w:sz w:val="28"/>
          <w:szCs w:val="28"/>
        </w:rPr>
        <w:t>муниципальных маршрутов регулярных перевозок</w:t>
      </w:r>
      <w:r>
        <w:rPr>
          <w:sz w:val="28"/>
          <w:szCs w:val="28"/>
        </w:rPr>
        <w:t>,</w:t>
      </w:r>
      <w:r w:rsidRPr="00BE2FE2">
        <w:rPr>
          <w:sz w:val="28"/>
          <w:szCs w:val="28"/>
        </w:rPr>
        <w:t xml:space="preserve"> 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</w:t>
      </w:r>
      <w:r>
        <w:rPr>
          <w:sz w:val="28"/>
          <w:szCs w:val="28"/>
        </w:rPr>
        <w:t>й</w:t>
      </w:r>
      <w:r w:rsidRPr="00BE2FE2">
        <w:rPr>
          <w:sz w:val="28"/>
          <w:szCs w:val="28"/>
        </w:rPr>
        <w:t xml:space="preserve"> для отказа в установлении либо изменении данных маршрутов, основани</w:t>
      </w:r>
      <w:r>
        <w:rPr>
          <w:sz w:val="28"/>
          <w:szCs w:val="28"/>
        </w:rPr>
        <w:t>й для отмены данных маршрутов,</w:t>
      </w:r>
      <w:r w:rsidRPr="00BE2FE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Ордынского района </w:t>
      </w:r>
      <w:r w:rsidRPr="00BE2FE2">
        <w:rPr>
          <w:sz w:val="28"/>
          <w:szCs w:val="28"/>
        </w:rPr>
        <w:t xml:space="preserve">Новосибирской области, а также </w:t>
      </w:r>
      <w:r>
        <w:rPr>
          <w:sz w:val="28"/>
          <w:szCs w:val="28"/>
        </w:rPr>
        <w:t xml:space="preserve">порядок </w:t>
      </w:r>
      <w:r w:rsidRPr="00754E7D">
        <w:rPr>
          <w:sz w:val="28"/>
          <w:szCs w:val="28"/>
        </w:rPr>
        <w:t xml:space="preserve">проведения обследования пассажиропотока на муниципальных маршрутах регулярных перевозок на территории Ордынского района Новосибирской области </w:t>
      </w:r>
      <w:r>
        <w:rPr>
          <w:sz w:val="28"/>
          <w:szCs w:val="28"/>
        </w:rPr>
        <w:t xml:space="preserve">и форму паспорта </w:t>
      </w:r>
      <w:r w:rsidRPr="00BE2FE2">
        <w:rPr>
          <w:sz w:val="28"/>
          <w:szCs w:val="28"/>
        </w:rPr>
        <w:t>муниципального маршрута регулярных перевозок.</w:t>
      </w:r>
    </w:p>
    <w:p w:rsidR="004D1D46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E2FE2">
        <w:rPr>
          <w:sz w:val="28"/>
          <w:szCs w:val="28"/>
        </w:rPr>
        <w:t xml:space="preserve">2. Порядок </w:t>
      </w:r>
      <w:r>
        <w:rPr>
          <w:sz w:val="28"/>
          <w:szCs w:val="28"/>
        </w:rPr>
        <w:t xml:space="preserve">разработан в соответствии </w:t>
      </w:r>
      <w:r w:rsidRPr="00BE2FE2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13.07.2015 № </w:t>
      </w:r>
      <w:r w:rsidRPr="00BE2FE2">
        <w:rPr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</w:t>
      </w:r>
      <w:r>
        <w:rPr>
          <w:sz w:val="28"/>
          <w:szCs w:val="28"/>
        </w:rPr>
        <w:t>– Федеральный закон № 220-ФЗ).</w:t>
      </w:r>
    </w:p>
    <w:p w:rsidR="004D1D46" w:rsidRPr="00BE2FE2" w:rsidRDefault="004D1D46" w:rsidP="004D1D4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E2FE2">
        <w:rPr>
          <w:sz w:val="28"/>
          <w:szCs w:val="28"/>
        </w:rPr>
        <w:t>3.</w:t>
      </w:r>
      <w:r w:rsidRPr="00BE2FE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</w:t>
      </w:r>
      <w:r w:rsidRPr="00BE2FE2">
        <w:rPr>
          <w:sz w:val="28"/>
          <w:szCs w:val="28"/>
        </w:rPr>
        <w:t xml:space="preserve">униципальный маршрут устанавливается, изменяется, отменяется решением </w:t>
      </w:r>
      <w:r>
        <w:rPr>
          <w:sz w:val="28"/>
          <w:szCs w:val="28"/>
        </w:rPr>
        <w:t xml:space="preserve">администрации Ордынского района </w:t>
      </w:r>
      <w:r w:rsidRPr="00BE2FE2">
        <w:rPr>
          <w:sz w:val="28"/>
          <w:szCs w:val="28"/>
        </w:rPr>
        <w:t>Новосибирской области, уполномоченно</w:t>
      </w:r>
      <w:r>
        <w:rPr>
          <w:sz w:val="28"/>
          <w:szCs w:val="28"/>
        </w:rPr>
        <w:t>й</w:t>
      </w:r>
      <w:r w:rsidRPr="00BE2FE2">
        <w:rPr>
          <w:sz w:val="28"/>
          <w:szCs w:val="28"/>
        </w:rPr>
        <w:t xml:space="preserve"> на осуществление функций по организ</w:t>
      </w:r>
      <w:r>
        <w:rPr>
          <w:sz w:val="28"/>
          <w:szCs w:val="28"/>
        </w:rPr>
        <w:t xml:space="preserve">ации регулярных перевозок по </w:t>
      </w:r>
      <w:r w:rsidRPr="00BE2FE2">
        <w:rPr>
          <w:sz w:val="28"/>
          <w:szCs w:val="28"/>
        </w:rPr>
        <w:t>муниципальным маршрутам регулярных перевозок на</w:t>
      </w:r>
      <w:r>
        <w:rPr>
          <w:sz w:val="28"/>
          <w:szCs w:val="28"/>
        </w:rPr>
        <w:t xml:space="preserve"> </w:t>
      </w:r>
      <w:r w:rsidRPr="00BE2FE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Ордынского района </w:t>
      </w:r>
      <w:r w:rsidRPr="00BE2FE2">
        <w:rPr>
          <w:sz w:val="28"/>
          <w:szCs w:val="28"/>
        </w:rPr>
        <w:t>Новосибирской области (далее – уполномоченный орган) по</w:t>
      </w:r>
      <w:r>
        <w:rPr>
          <w:sz w:val="28"/>
          <w:szCs w:val="28"/>
        </w:rPr>
        <w:t xml:space="preserve"> </w:t>
      </w:r>
      <w:r w:rsidRPr="00BE2FE2">
        <w:rPr>
          <w:sz w:val="28"/>
          <w:szCs w:val="28"/>
        </w:rPr>
        <w:t>собственной инициативе, а также по предложению:</w:t>
      </w:r>
    </w:p>
    <w:p w:rsidR="004D1D46" w:rsidRPr="00810BB0" w:rsidRDefault="004D1D46" w:rsidP="004D1D46">
      <w:pPr>
        <w:pStyle w:val="afff4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 w:rsidRPr="00810BB0">
        <w:rPr>
          <w:sz w:val="28"/>
          <w:szCs w:val="28"/>
        </w:rPr>
        <w:t>органов местного самоуправления муниципальных образований поселений Ордынского района Новосибирской области</w:t>
      </w:r>
      <w:r>
        <w:rPr>
          <w:sz w:val="28"/>
          <w:szCs w:val="28"/>
        </w:rPr>
        <w:t>,</w:t>
      </w:r>
      <w:r w:rsidRPr="00810BB0">
        <w:rPr>
          <w:sz w:val="28"/>
          <w:szCs w:val="28"/>
        </w:rPr>
        <w:t xml:space="preserve"> по территории которых проходит действующий или планируется к установлению муниципальный маршру</w:t>
      </w:r>
      <w:r>
        <w:rPr>
          <w:sz w:val="28"/>
          <w:szCs w:val="28"/>
        </w:rPr>
        <w:t xml:space="preserve">т </w:t>
      </w:r>
      <w:r w:rsidRPr="00810BB0">
        <w:rPr>
          <w:sz w:val="28"/>
          <w:szCs w:val="28"/>
        </w:rPr>
        <w:t>(далее – орган местного самоуправления);</w:t>
      </w:r>
    </w:p>
    <w:p w:rsidR="004D1D46" w:rsidRPr="00810BB0" w:rsidRDefault="004D1D46" w:rsidP="004D1D46">
      <w:pPr>
        <w:pStyle w:val="afff4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 w:rsidRPr="00810BB0">
        <w:rPr>
          <w:sz w:val="28"/>
          <w:szCs w:val="28"/>
        </w:rPr>
        <w:t>юридических лиц, индивидуальных предпринимателей или уполномоченных участников договора простого товарищества, имеющих намерение осуществлять регулярные перевозки или осуществляющих регулярные перевозки по данному маршруту (далее – перевозчики), об установлении нового, изменении или отмене действующего муниципального маршрута.</w:t>
      </w:r>
    </w:p>
    <w:p w:rsidR="004D1D46" w:rsidRPr="00BE2FE2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E2FE2">
        <w:rPr>
          <w:sz w:val="28"/>
          <w:szCs w:val="28"/>
        </w:rPr>
        <w:lastRenderedPageBreak/>
        <w:t>Заявления об уст</w:t>
      </w:r>
      <w:r>
        <w:rPr>
          <w:sz w:val="28"/>
          <w:szCs w:val="28"/>
        </w:rPr>
        <w:t xml:space="preserve">ановлении, изменении, отмене </w:t>
      </w:r>
      <w:r w:rsidRPr="00BE2FE2">
        <w:rPr>
          <w:sz w:val="28"/>
          <w:szCs w:val="28"/>
        </w:rPr>
        <w:t xml:space="preserve">муниципального маршрута и прилагаемые к нему документы, подлежат регистрации в течение </w:t>
      </w:r>
      <w:r>
        <w:rPr>
          <w:sz w:val="28"/>
          <w:szCs w:val="28"/>
        </w:rPr>
        <w:t>2 (</w:t>
      </w:r>
      <w:r w:rsidRPr="00BE2FE2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BE2FE2">
        <w:rPr>
          <w:sz w:val="28"/>
          <w:szCs w:val="28"/>
        </w:rPr>
        <w:t xml:space="preserve"> рабочих дней после его поступления.</w:t>
      </w:r>
    </w:p>
    <w:p w:rsidR="004D1D46" w:rsidRPr="00BE2FE2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7D5726">
        <w:rPr>
          <w:sz w:val="28"/>
          <w:szCs w:val="28"/>
        </w:rPr>
        <w:t>4. Предложения не являющихся перевозчиками юридических лиц, индивидуальных предпринимателей и физических лиц рассматриваются уполномоченным органом во взаимодействии с перевозчиками и органами местного самоуправления, по территории которых проходит действующий или устанавливается муниципальный маршрут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E2FE2">
        <w:rPr>
          <w:rFonts w:ascii="Times New Roman" w:hAnsi="Times New Roman" w:cs="Times New Roman"/>
          <w:sz w:val="28"/>
          <w:szCs w:val="28"/>
        </w:rPr>
        <w:t xml:space="preserve">5. Уполномоченный орган в соответствии со статьей 25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 220-ФЗ ведет реестр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муниципальных маршрутов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BE2FE2">
        <w:rPr>
          <w:rFonts w:ascii="Times New Roman" w:hAnsi="Times New Roman" w:cs="Times New Roman"/>
          <w:sz w:val="28"/>
          <w:szCs w:val="28"/>
        </w:rPr>
        <w:t>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(далее – реестр </w:t>
      </w:r>
      <w:r w:rsidRPr="00BE2FE2">
        <w:rPr>
          <w:rFonts w:ascii="Times New Roman" w:hAnsi="Times New Roman" w:cs="Times New Roman"/>
          <w:sz w:val="28"/>
          <w:szCs w:val="28"/>
        </w:rPr>
        <w:t>муниципальных маршрутов).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ведения, включенные в реестр </w:t>
      </w:r>
      <w:r w:rsidRPr="00BE2FE2">
        <w:rPr>
          <w:rFonts w:ascii="Times New Roman" w:hAnsi="Times New Roman" w:cs="Times New Roman"/>
          <w:sz w:val="28"/>
          <w:szCs w:val="28"/>
        </w:rPr>
        <w:t>муниципальных маршрутов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E2">
        <w:rPr>
          <w:rFonts w:ascii="Times New Roman" w:hAnsi="Times New Roman" w:cs="Times New Roman"/>
          <w:sz w:val="28"/>
          <w:szCs w:val="28"/>
        </w:rPr>
        <w:t xml:space="preserve">исключением сведений о месте жительства индивидуального предпринимателя), размещаются на официальном сайте уполномоченного органа в информационно-телекоммуникационной сети «Интернет»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2FE2"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6. Решение об уст</w:t>
      </w:r>
      <w:r>
        <w:rPr>
          <w:rFonts w:ascii="Times New Roman" w:hAnsi="Times New Roman" w:cs="Times New Roman"/>
          <w:sz w:val="28"/>
          <w:szCs w:val="28"/>
        </w:rPr>
        <w:t xml:space="preserve">ановлении, изменении, отмене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E2FE2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4D1D46" w:rsidRPr="00BE2FE2" w:rsidRDefault="004D1D46" w:rsidP="004D1D46">
      <w:pPr>
        <w:autoSpaceDE w:val="0"/>
        <w:autoSpaceDN w:val="0"/>
        <w:spacing w:beforeAutospacing="1" w:afterAutospacing="1"/>
        <w:jc w:val="center"/>
        <w:rPr>
          <w:b/>
          <w:sz w:val="28"/>
          <w:szCs w:val="28"/>
        </w:rPr>
      </w:pPr>
      <w:r w:rsidRPr="0064065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 </w:t>
      </w:r>
      <w:r>
        <w:rPr>
          <w:b/>
          <w:sz w:val="28"/>
          <w:szCs w:val="28"/>
        </w:rPr>
        <w:t xml:space="preserve">Установление </w:t>
      </w:r>
      <w:r w:rsidRPr="00BE2FE2">
        <w:rPr>
          <w:b/>
          <w:sz w:val="28"/>
          <w:szCs w:val="28"/>
        </w:rPr>
        <w:t>муниципального маршрута</w:t>
      </w:r>
    </w:p>
    <w:p w:rsidR="004D1D46" w:rsidRPr="00BE2FE2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E2FE2">
        <w:rPr>
          <w:sz w:val="28"/>
          <w:szCs w:val="28"/>
        </w:rPr>
        <w:t>7. Для рассмотр</w:t>
      </w:r>
      <w:r>
        <w:rPr>
          <w:sz w:val="28"/>
          <w:szCs w:val="28"/>
        </w:rPr>
        <w:t xml:space="preserve">ения вопроса об установлении </w:t>
      </w:r>
      <w:r w:rsidRPr="00BE2FE2">
        <w:rPr>
          <w:sz w:val="28"/>
          <w:szCs w:val="28"/>
        </w:rPr>
        <w:t>муниципального маршрута орган местного самоуправления и</w:t>
      </w:r>
      <w:r>
        <w:rPr>
          <w:sz w:val="28"/>
          <w:szCs w:val="28"/>
        </w:rPr>
        <w:t xml:space="preserve"> </w:t>
      </w:r>
      <w:r w:rsidRPr="00BE2FE2">
        <w:rPr>
          <w:sz w:val="28"/>
          <w:szCs w:val="28"/>
        </w:rPr>
        <w:t>(или) перевозчик представляет в</w:t>
      </w:r>
      <w:r>
        <w:rPr>
          <w:sz w:val="28"/>
          <w:szCs w:val="28"/>
        </w:rPr>
        <w:t xml:space="preserve"> </w:t>
      </w:r>
      <w:r w:rsidRPr="00BE2FE2">
        <w:rPr>
          <w:sz w:val="28"/>
          <w:szCs w:val="28"/>
        </w:rPr>
        <w:t>уполномоченный орг</w:t>
      </w:r>
      <w:r>
        <w:rPr>
          <w:sz w:val="28"/>
          <w:szCs w:val="28"/>
        </w:rPr>
        <w:t xml:space="preserve">ан заявление об установлении </w:t>
      </w:r>
      <w:r w:rsidRPr="00BE2FE2">
        <w:rPr>
          <w:sz w:val="28"/>
          <w:szCs w:val="28"/>
        </w:rPr>
        <w:t>муниципального маршрута</w:t>
      </w:r>
      <w:r>
        <w:rPr>
          <w:sz w:val="28"/>
          <w:szCs w:val="28"/>
        </w:rPr>
        <w:t xml:space="preserve"> по форме согласно приложению № 1 к Порядку.</w:t>
      </w:r>
    </w:p>
    <w:p w:rsidR="004D1D46" w:rsidRPr="00BE2FE2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BE2FE2">
        <w:rPr>
          <w:sz w:val="28"/>
          <w:szCs w:val="28"/>
        </w:rPr>
        <w:t>К</w:t>
      </w:r>
      <w:r>
        <w:rPr>
          <w:sz w:val="28"/>
          <w:szCs w:val="28"/>
        </w:rPr>
        <w:t xml:space="preserve"> заявлению об установлении </w:t>
      </w:r>
      <w:r w:rsidRPr="00BE2FE2">
        <w:rPr>
          <w:sz w:val="28"/>
          <w:szCs w:val="28"/>
        </w:rPr>
        <w:t>муниципального маршрута прилагается:</w:t>
      </w:r>
    </w:p>
    <w:p w:rsidR="004D1D46" w:rsidRPr="00810BB0" w:rsidRDefault="004D1D46" w:rsidP="004D1D46">
      <w:pPr>
        <w:pStyle w:val="afff4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 w:rsidRPr="00810BB0">
        <w:rPr>
          <w:sz w:val="28"/>
          <w:szCs w:val="28"/>
        </w:rPr>
        <w:t>акт результатов обследования пассажиропотока на маршруте регулярных перевозок, проведенного в соответствии с Порядком проведения обследования пассажиропотока на муниципальных маршрутах регулярных перевозок на территории Ордынского района Новосибирской области, согласно приложению № 5 к Порядку (далее – Порядок обследования пассажиропотока);</w:t>
      </w:r>
    </w:p>
    <w:p w:rsidR="004D1D46" w:rsidRPr="00810BB0" w:rsidRDefault="004D1D46" w:rsidP="004D1D46">
      <w:pPr>
        <w:pStyle w:val="afff4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 w:rsidRPr="00810BB0">
        <w:rPr>
          <w:sz w:val="28"/>
          <w:szCs w:val="28"/>
        </w:rPr>
        <w:t>проект расписания по муниципальному маршруту.</w:t>
      </w:r>
    </w:p>
    <w:p w:rsidR="004D1D46" w:rsidRPr="00C72103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72103">
        <w:rPr>
          <w:sz w:val="28"/>
          <w:szCs w:val="28"/>
        </w:rPr>
        <w:t>. </w:t>
      </w:r>
      <w:r w:rsidRPr="00BE2FE2">
        <w:rPr>
          <w:sz w:val="28"/>
          <w:szCs w:val="28"/>
        </w:rPr>
        <w:t>В случае, есл</w:t>
      </w:r>
      <w:r>
        <w:rPr>
          <w:sz w:val="28"/>
          <w:szCs w:val="28"/>
        </w:rPr>
        <w:t xml:space="preserve">и инициатива по установлению </w:t>
      </w:r>
      <w:r w:rsidRPr="00BE2FE2">
        <w:rPr>
          <w:sz w:val="28"/>
          <w:szCs w:val="28"/>
        </w:rPr>
        <w:t xml:space="preserve">муниципального маршрута исходит от перевозчика, </w:t>
      </w:r>
      <w:r>
        <w:rPr>
          <w:sz w:val="28"/>
          <w:szCs w:val="28"/>
        </w:rPr>
        <w:t>к</w:t>
      </w:r>
      <w:r w:rsidRPr="00BE2FE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ю </w:t>
      </w:r>
      <w:r w:rsidRPr="00BE2FE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установлении </w:t>
      </w:r>
      <w:r w:rsidRPr="00BE2FE2">
        <w:rPr>
          <w:sz w:val="28"/>
          <w:szCs w:val="28"/>
        </w:rPr>
        <w:t xml:space="preserve">муниципального маршрута </w:t>
      </w:r>
      <w:r>
        <w:rPr>
          <w:sz w:val="28"/>
          <w:szCs w:val="28"/>
        </w:rPr>
        <w:t xml:space="preserve">прикладывается </w:t>
      </w:r>
      <w:r w:rsidRPr="00C72103">
        <w:rPr>
          <w:sz w:val="28"/>
          <w:szCs w:val="28"/>
        </w:rPr>
        <w:t xml:space="preserve">копия договора простого товарищества (в случае если заявителем является участник договора простого </w:t>
      </w:r>
      <w:r>
        <w:rPr>
          <w:sz w:val="28"/>
          <w:szCs w:val="28"/>
        </w:rPr>
        <w:t>товарищества).</w:t>
      </w:r>
    </w:p>
    <w:p w:rsidR="004D1D46" w:rsidRPr="00BE2FE2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72103">
        <w:rPr>
          <w:sz w:val="28"/>
          <w:szCs w:val="28"/>
        </w:rPr>
        <w:t>. Орган местного самоуправления направляет заявление об установлении муниципального</w:t>
      </w:r>
      <w:r w:rsidRPr="00BE2FE2">
        <w:rPr>
          <w:sz w:val="28"/>
          <w:szCs w:val="28"/>
        </w:rPr>
        <w:t xml:space="preserve">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</w:t>
      </w:r>
      <w:r>
        <w:rPr>
          <w:sz w:val="28"/>
          <w:szCs w:val="28"/>
        </w:rPr>
        <w:t>.</w:t>
      </w:r>
    </w:p>
    <w:p w:rsidR="004D1D46" w:rsidRPr="00BE2FE2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C3789B">
        <w:rPr>
          <w:sz w:val="28"/>
          <w:szCs w:val="28"/>
        </w:rPr>
        <w:t xml:space="preserve">11. Перевозчиком заявление об установлении 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отправлением. </w:t>
      </w:r>
      <w:r w:rsidRPr="00C3789B">
        <w:rPr>
          <w:sz w:val="28"/>
          <w:szCs w:val="28"/>
        </w:rPr>
        <w:lastRenderedPageBreak/>
        <w:t>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ord_adm@</w:t>
      </w:r>
      <w:r w:rsidRPr="00C3789B">
        <w:rPr>
          <w:sz w:val="28"/>
          <w:szCs w:val="28"/>
          <w:lang w:val="en-US"/>
        </w:rPr>
        <w:t>nso</w:t>
      </w:r>
      <w:r w:rsidRPr="00C3789B">
        <w:rPr>
          <w:sz w:val="28"/>
          <w:szCs w:val="28"/>
        </w:rPr>
        <w:t>.</w:t>
      </w:r>
      <w:r w:rsidRPr="00C3789B">
        <w:rPr>
          <w:sz w:val="28"/>
          <w:szCs w:val="28"/>
          <w:lang w:val="en-US"/>
        </w:rPr>
        <w:t>ru</w:t>
      </w:r>
      <w:r w:rsidRPr="00C3789B">
        <w:rPr>
          <w:sz w:val="28"/>
          <w:szCs w:val="28"/>
        </w:rPr>
        <w:t xml:space="preserve"> в формате «</w:t>
      </w:r>
      <w:r w:rsidRPr="00C3789B">
        <w:rPr>
          <w:sz w:val="28"/>
          <w:szCs w:val="28"/>
          <w:lang w:val="en-US"/>
        </w:rPr>
        <w:t>pdf</w:t>
      </w:r>
      <w:r w:rsidRPr="00C3789B">
        <w:rPr>
          <w:sz w:val="28"/>
          <w:szCs w:val="28"/>
        </w:rPr>
        <w:t>».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12. В течение 7 (семи) дней со дня представления заявления об установлении 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7-11 Порядка, наличия в заявлении об установлении 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возврата, уведомляет инициатора способом, указанным в заявлении об установлении муниципального маршрута.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13. В течение 7 (семи) дней со дня принятия решения о приеме заявления об установлении муниципального маршрута уполномоченный орган направляет уведомление о поступлении такого заявления органам местного самоуправления, в границах которых данный маршрут проходит (далее – согласующие органы).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14. Согласующие органы в течение 15 (пятнадцати) дней со дня направления уведомления, указанного в пункте 13 Порядка, предоставляют в уполномоченный орган информацию о согласовании установления муниципального маршрута или об отказе в его согласовании. В случае, если в течение указанного срока уполномоченный орган не получит информацию от согласующих органов, считается, что основания для отказа в установлении муниципального маршрута, предусмотренные пунктом 19 Порядка, отсутствуют.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15. При рассмотрении заявления об установлении муниципального маршрута уполномоченный орган организует проведение обследования межведомственной комиссией по оценке соответствия технического состояния и уровня содержания автомобильных дорог требованиям безопасности движения на территории Ордынского района Новосибирской области (далее – межведомственная комиссия), технического состояния элементов обустройства автомобильных дорог, искусственных сооружений на соответствие требованиям безопасности дорожного движения и безопасности пассажирских перевозок, а также наличия обустроенных остановочных пунктов, разворотных площадок и площадок отстоя транспорта по пути следования муниципального маршрута.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Обследованию подлежат участки улиц, автомобильных дорог, по которым не проходят действующие муниципальные, межмуниципальные, межрегиональные маршруты регулярных перевозок.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16. В срок, не превышающий 45 (сорока пяти) дней со дня поступления заявления об установлении муниципального маршрута регулярных перевозок, уполномоченный орган рассматривает указанное заявление в порядке, установленном настоящим постановлением, и с учетом информации, полученной от согласующих органов, принимает решение об установлении муниципального маршрута регулярных перевозок либо об отказе в установлении данного маршрута.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 xml:space="preserve">17. В случае если инициатором установления муниципального маршрута является уполномоченный орган, маршрут устанавливается не позднее 30 </w:t>
      </w:r>
      <w:r w:rsidRPr="00BC1B1E">
        <w:rPr>
          <w:sz w:val="28"/>
          <w:szCs w:val="28"/>
        </w:rPr>
        <w:lastRenderedPageBreak/>
        <w:t>(тридцати) дней на основании акта результатов обследования пассажиропотока, проведенного им в соответствии с Порядком обследования пассажиропотока, а также при отсутствии обстоятельств, предусмотренных пунктом 19 Порядка.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Обследование пассажиропотока уполномоченным органом не проводится в случае, если мероприятие по установлению маршрута предусмотрено документом планирования</w:t>
      </w:r>
      <w:r w:rsidRPr="00BC1B1E">
        <w:t xml:space="preserve"> </w:t>
      </w:r>
      <w:r w:rsidRPr="00BC1B1E">
        <w:rPr>
          <w:sz w:val="28"/>
          <w:szCs w:val="28"/>
        </w:rPr>
        <w:t>регулярных перевозок пассажиров и багажа автомобильным транспортом по муниципальным маршрутам регулярных перевозок в Ордынском районе Новосибирской области (далее – документ планирования). В таких случаях решение об установлении муниципального маршрута принимается в сроки, установленные документом планирования.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18. Основаниями для установления муниципального маршрута являются: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наличие потребности населения в регулярных перевозках пассажиров и багажа автомобильным транспортом по устанавливаемому маршруту при невозможности организации регулярных перевозок путем изменения пути следования транспортных средств, осуществляющих регулярные перевозки по действующим маршрутам;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Федерации, Новосибирской области и Ордынского района Новосибирской области.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19. Решение об отказе в установлении муниципального маршрута принимается уполномоченным органом при наличии одного из следующих обстоятельств: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отсутствие основания для установления муниципального маршрута, предусмотренного пунктом 18 Порядка;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наличие альтернативных маршрутов регулярных пассажирских перевозок, обеспечивающих транспортные связи в рамках предлагаемого к установлению муниципального маршрута;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 (участке) маршрутной сети у устанавливаемого муниципального маршрута;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автомобильных дорог, искусственных сооружений требованиям безопасности дорожного движения и безопасности пассажирских перевозок, а также отсутствия обустроенных остановочных пунктов, разворотных площадок и площадок отстоя транспорта по пути следования муниципального маршрута.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20. О принятом решении об установлении муниципального маршрута либо об отказе в установлении муниципального маршрута уполномоченный орган уведомляет орган местного самоуправления в течение 7 (семи) дней со дня принятия соответствующего решения.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 xml:space="preserve">21. В случае принятия решения об установлении муниципального маршрута уполномоченный орган в течение 7 (семи) дней со дня принятия такого решения вносит в реестр муниципальных маршрутов сведения о данном маршруте. </w:t>
      </w:r>
      <w:r w:rsidRPr="00BC1B1E">
        <w:rPr>
          <w:rFonts w:ascii="Times New Roman" w:hAnsi="Times New Roman" w:cs="Times New Roman"/>
          <w:sz w:val="28"/>
          <w:szCs w:val="28"/>
        </w:rPr>
        <w:lastRenderedPageBreak/>
        <w:t>Маршрут считается установленным со дня включения в реестр муниципальных маршрутов сведений о маршруте.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Уполномоченный орган в течение 15 (пятнадцати) дней со дня принятия решения об установлении муниципального маршрута утверждает и передает перевозчику расписание муниципального маршрута.</w:t>
      </w:r>
    </w:p>
    <w:p w:rsidR="004D1D46" w:rsidRPr="00BC1B1E" w:rsidRDefault="004D1D46" w:rsidP="004D1D46">
      <w:pPr>
        <w:pStyle w:val="ConsPlusNormal"/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1E">
        <w:rPr>
          <w:rFonts w:ascii="Times New Roman" w:hAnsi="Times New Roman" w:cs="Times New Roman"/>
          <w:b/>
          <w:sz w:val="28"/>
          <w:szCs w:val="28"/>
        </w:rPr>
        <w:t>III Изменение муниципального маршрута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22. Изменением муниципального маршрута является изменение сведений о муниципальном маршруте, предусмотренных пунктами 3–10 части 1 статьи 26 Федерального закона № 220-ФЗ.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23. Для рассмотрения вопроса об изменении муниципального маршрута орган местного самоуправления и (или) перевозчик представляет в уполномоченный орган заявление об изменении муниципального маршрута по форме согласно приложению № 2 к Порядку.</w:t>
      </w:r>
    </w:p>
    <w:p w:rsidR="004D1D46" w:rsidRPr="00BC1B1E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24. К заявлению об изменении муниципального маршрута прилагается:</w:t>
      </w:r>
    </w:p>
    <w:p w:rsidR="004D1D46" w:rsidRPr="00BC1B1E" w:rsidRDefault="004D1D46" w:rsidP="004D1D46">
      <w:pPr>
        <w:pStyle w:val="afff4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акт результатов обследования пассажиропотока на маршруте регулярных перевозок, проведенного в соответствии с Порядком обследования пассажиропотока;</w:t>
      </w:r>
    </w:p>
    <w:p w:rsidR="004D1D46" w:rsidRPr="00BC1B1E" w:rsidRDefault="004D1D46" w:rsidP="004D1D46">
      <w:pPr>
        <w:pStyle w:val="afff4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 w:rsidRPr="00BC1B1E">
        <w:rPr>
          <w:sz w:val="28"/>
          <w:szCs w:val="28"/>
        </w:rPr>
        <w:t>проект расписания по муниципальному маршруту.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25. В случае если инициатива по изменению муниципального маршрута исходит от перевозчика к заявлению об изменении муниципального маршрута прилагаются: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товарищества);</w:t>
      </w:r>
    </w:p>
    <w:p w:rsidR="004D1D46" w:rsidRPr="00BC1B1E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согласование изменения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26. Орган местного самоуправления направляет заявление об изменении 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 xml:space="preserve">27. Перевозчиком заявление об изменении 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</w:t>
      </w:r>
      <w:r w:rsidRPr="00BC1B1E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Pr="00BC1B1E">
        <w:rPr>
          <w:rFonts w:ascii="Times New Roman" w:hAnsi="Times New Roman" w:cs="Times New Roman"/>
          <w:sz w:val="28"/>
          <w:szCs w:val="28"/>
        </w:rPr>
        <w:t>_</w:t>
      </w:r>
      <w:r w:rsidRPr="00BC1B1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BC1B1E">
        <w:rPr>
          <w:rFonts w:ascii="Times New Roman" w:hAnsi="Times New Roman" w:cs="Times New Roman"/>
          <w:sz w:val="28"/>
          <w:szCs w:val="28"/>
        </w:rPr>
        <w:t>@nso.ru в формате «pdf».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 xml:space="preserve">28. В течение 7 (семи) дней со дня представления заявления об изменении 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23-27 Порядка, наличия в заявлении об изменении 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</w:t>
      </w:r>
      <w:r w:rsidRPr="00BC1B1E"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 с мотивированным обоснованием причин возврата уведомляет инициатора способом, указанным в заявлении об изменении муниципального маршрута.</w:t>
      </w:r>
    </w:p>
    <w:p w:rsidR="004D1D46" w:rsidRPr="00BC1B1E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29. В течение 7 (семи) дней со дня принятия решения о приеме заявления об изменении муниципального маршрута уполномоченный орган направляет уведомление о поступлении такого заявления в согласующие органы.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E">
        <w:rPr>
          <w:rFonts w:ascii="Times New Roman" w:hAnsi="Times New Roman" w:cs="Times New Roman"/>
          <w:sz w:val="28"/>
          <w:szCs w:val="28"/>
        </w:rPr>
        <w:t>30. Согласующие органы в течение 15 (пятнадцати) дней со дня направления уведомления, указанного в пункте 29 Порядка, предоставляют в уполномоченный орган информацию о допустимости изменения муниципального маршрута или об отказе в его согласовании. В</w:t>
      </w:r>
      <w:r w:rsidRPr="005C6680">
        <w:rPr>
          <w:rFonts w:ascii="Times New Roman" w:hAnsi="Times New Roman" w:cs="Times New Roman"/>
          <w:sz w:val="28"/>
          <w:szCs w:val="28"/>
        </w:rPr>
        <w:t xml:space="preserve"> случае если в течение указанного срока уполномоченный орган не получит информацию от согласующих органов, считается, что основания для отказа в изменении муниципального маршрута, предусмотренные в пункте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6680">
        <w:rPr>
          <w:rFonts w:ascii="Times New Roman" w:hAnsi="Times New Roman" w:cs="Times New Roman"/>
          <w:sz w:val="28"/>
          <w:szCs w:val="28"/>
        </w:rPr>
        <w:t xml:space="preserve"> Порядка, отсутствуют.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31. При рассмотрении заявления об изменении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инфраструктуры уполномоченный орган организует проведение межведомственной комиссией обследования технического состояния элементов обустройства автомобильных дорог, искусственных сооружений на соответствие требованиям безопасности дорожного движения и безопасности пассажирских перевозок, а также наличия обустроенных остановочных пунктов, разворотных площадок и площадок отстоя транспорта по пути следования муниципального маршрута. Обследованию подлежат участки улиц, автомобильных дорог, по которым не проходят действующие муниципальные, межмуниципальные, межрегиональные маршруты регулярных перевозок.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32. В срок, не превышающий 45 </w:t>
      </w:r>
      <w:r>
        <w:rPr>
          <w:rFonts w:ascii="Times New Roman" w:hAnsi="Times New Roman" w:cs="Times New Roman"/>
          <w:sz w:val="28"/>
          <w:szCs w:val="28"/>
        </w:rPr>
        <w:t xml:space="preserve">(сорока пяти) </w:t>
      </w:r>
      <w:r w:rsidRPr="005C6680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об изменении муниципального маршрута регулярных перевозок,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5C6680">
        <w:rPr>
          <w:rFonts w:ascii="Times New Roman" w:hAnsi="Times New Roman" w:cs="Times New Roman"/>
          <w:sz w:val="28"/>
          <w:szCs w:val="28"/>
        </w:rPr>
        <w:t>рассматривает указанное заявление в порядке, установленном настоящим постановлением, и с учетом информации, полученной от согласующих органов, принимает решение об изменении муниципального маршрута регулярных перевозок либо об отказе в изменении данного маршрута.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33. В случае если инициатором изменения муниципального маршрута является уполномоченный орган, маршрут изменяется </w:t>
      </w:r>
      <w:r>
        <w:rPr>
          <w:rFonts w:ascii="Times New Roman" w:hAnsi="Times New Roman" w:cs="Times New Roman"/>
          <w:sz w:val="28"/>
          <w:szCs w:val="28"/>
        </w:rPr>
        <w:t xml:space="preserve">не позднее 30 (тридцати) дней </w:t>
      </w:r>
      <w:r w:rsidRPr="005C6680">
        <w:rPr>
          <w:rFonts w:ascii="Times New Roman" w:hAnsi="Times New Roman" w:cs="Times New Roman"/>
          <w:sz w:val="28"/>
          <w:szCs w:val="28"/>
        </w:rPr>
        <w:t>на основании акта результатов обследования пассажиропотока на маршруте регулярных перевозок, проведенного им в соответствии с Порядком обследования пассажиропотока, а также при отсутствии обстоятельств, предусмотренных пунктом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668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Обследование пассажиропотока уполномоченным органом не проводится при наличии основания для изменения муниципального маршрута, предусмотренного абзацами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6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680">
        <w:rPr>
          <w:rFonts w:ascii="Times New Roman" w:hAnsi="Times New Roman" w:cs="Times New Roman"/>
          <w:sz w:val="28"/>
          <w:szCs w:val="28"/>
        </w:rPr>
        <w:t xml:space="preserve"> пункта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68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34. Основаниями для изменения муниципального маршрута являются:</w:t>
      </w:r>
    </w:p>
    <w:p w:rsidR="004D1D46" w:rsidRPr="005C6680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наличие или отсутствие потребности населения в регулярных перевозках по изменяемому муниципальному маршруту (участку маршрута);</w:t>
      </w:r>
    </w:p>
    <w:p w:rsidR="004D1D46" w:rsidRPr="005C6680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документом планирования, иных мероприятий, предусмотренных нормативными правовыми актами </w:t>
      </w:r>
      <w:r w:rsidRPr="005C668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Новосибирской области и Ордынского района Новосибирской области;</w:t>
      </w:r>
    </w:p>
    <w:p w:rsidR="004D1D46" w:rsidRPr="005C6680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маршрутам, аукциона в электронной форме или конкурса на право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5C6680">
        <w:rPr>
          <w:rFonts w:ascii="Times New Roman" w:hAnsi="Times New Roman" w:cs="Times New Roman"/>
          <w:sz w:val="28"/>
          <w:szCs w:val="28"/>
        </w:rPr>
        <w:t>, связанных с осуществлением регулярных перевозок по регулируемым тарифам по маршрутам, несостоявшимся в связи с отсутствием заявок претендентов на участие в нем (при изменении муниципального маршрута по инициативе уполномоченного органа).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35. Решение об отказе в изменении муниципального маршрута принимается уполномоченным органом при наличии одного из следующих обстоятельств:</w:t>
      </w:r>
    </w:p>
    <w:p w:rsidR="004D1D46" w:rsidRPr="005C6680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отсутствие основания для изменения муниципального маршрута, предусмотренного пунктом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6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D1D46" w:rsidRPr="005C6680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наличия альтернативных маршрутов регулярных пассажирских перевозок, обеспечивающих транспортные связи в рамках предлагаемого к изменению муниципального маршрута;</w:t>
      </w:r>
    </w:p>
    <w:p w:rsidR="004D1D46" w:rsidRPr="005C6680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 (участке) маршрутной сети у изменяемого муниципального маршрута;</w:t>
      </w:r>
    </w:p>
    <w:p w:rsidR="004D1D46" w:rsidRPr="005C6680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автомобильных дорог, искусственных сооружений требованиям безопасности дорожного движения и безопасности пассажирских перевозок, а также отсутствия обустроенных остановочных пунктов, разворотных площадок и площадок отстоя транспорта по пути следования муниципального маршрута.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36. О принятом решении об изменении муниципального маршрута либо об отказе в изменении муниципального маршрута уполномоченный орган уведомляет инициатора способом, указанным в заявлении об изменении муниципального маршрута, в течение </w:t>
      </w:r>
      <w:r w:rsidRPr="006C3874">
        <w:rPr>
          <w:rFonts w:ascii="Times New Roman" w:hAnsi="Times New Roman" w:cs="Times New Roman"/>
          <w:sz w:val="28"/>
          <w:szCs w:val="28"/>
        </w:rPr>
        <w:t>7 (</w:t>
      </w:r>
      <w:r w:rsidRPr="005C6680">
        <w:rPr>
          <w:rFonts w:ascii="Times New Roman" w:hAnsi="Times New Roman" w:cs="Times New Roman"/>
          <w:sz w:val="28"/>
          <w:szCs w:val="28"/>
        </w:rPr>
        <w:t>семи</w:t>
      </w:r>
      <w:r w:rsidRPr="006C3874">
        <w:rPr>
          <w:rFonts w:ascii="Times New Roman" w:hAnsi="Times New Roman" w:cs="Times New Roman"/>
          <w:sz w:val="28"/>
          <w:szCs w:val="28"/>
        </w:rPr>
        <w:t>)</w:t>
      </w:r>
      <w:r w:rsidRPr="005C6680">
        <w:rPr>
          <w:rFonts w:ascii="Times New Roman" w:hAnsi="Times New Roman" w:cs="Times New Roman"/>
          <w:sz w:val="28"/>
          <w:szCs w:val="28"/>
        </w:rPr>
        <w:t xml:space="preserve"> дней со дня принятия соответствующего решения.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37. В случае принятия решения об изменении муниципального маршрута уполномоченный орган в течение </w:t>
      </w:r>
      <w:r w:rsidRPr="006C3874">
        <w:rPr>
          <w:rFonts w:ascii="Times New Roman" w:hAnsi="Times New Roman" w:cs="Times New Roman"/>
          <w:sz w:val="28"/>
          <w:szCs w:val="28"/>
        </w:rPr>
        <w:t>7 (</w:t>
      </w:r>
      <w:r w:rsidRPr="005C6680">
        <w:rPr>
          <w:rFonts w:ascii="Times New Roman" w:hAnsi="Times New Roman" w:cs="Times New Roman"/>
          <w:sz w:val="28"/>
          <w:szCs w:val="28"/>
        </w:rPr>
        <w:t>семи</w:t>
      </w:r>
      <w:r w:rsidRPr="006C3874">
        <w:rPr>
          <w:rFonts w:ascii="Times New Roman" w:hAnsi="Times New Roman" w:cs="Times New Roman"/>
          <w:sz w:val="28"/>
          <w:szCs w:val="28"/>
        </w:rPr>
        <w:t>)</w:t>
      </w:r>
      <w:r w:rsidRPr="005C6680">
        <w:rPr>
          <w:rFonts w:ascii="Times New Roman" w:hAnsi="Times New Roman" w:cs="Times New Roman"/>
          <w:sz w:val="28"/>
          <w:szCs w:val="28"/>
        </w:rPr>
        <w:t xml:space="preserve"> дней со дня принятия такого решения вносит в реестр муниципальных маршрутов изменения сведений о данном маршруте.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80">
        <w:rPr>
          <w:rFonts w:ascii="Times New Roman" w:hAnsi="Times New Roman" w:cs="Times New Roman"/>
          <w:sz w:val="28"/>
          <w:szCs w:val="28"/>
        </w:rPr>
        <w:t>Маршрут считается измененным со дня изменения в реестре муниципальных маршрутов сведений о маршруте.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 xml:space="preserve">38. Если меньшие сроки не согласованы с перевозчиком, которому выдано свидетельство об осуществлении перевозок по маршруту в течение срока действия такого свидетельства, решение об изменении соответствующего маршрута по инициативе уполномоченного органа принимается не позднее </w:t>
      </w:r>
      <w:r>
        <w:rPr>
          <w:rFonts w:ascii="Times New Roman" w:hAnsi="Times New Roman" w:cs="Times New Roman"/>
          <w:sz w:val="28"/>
          <w:szCs w:val="28"/>
        </w:rPr>
        <w:t>чем за 18</w:t>
      </w:r>
      <w:r w:rsidRPr="00C3789B">
        <w:rPr>
          <w:rFonts w:ascii="Times New Roman" w:hAnsi="Times New Roman" w:cs="Times New Roman"/>
          <w:sz w:val="28"/>
          <w:szCs w:val="28"/>
        </w:rPr>
        <w:t>0 дней до</w:t>
      </w:r>
      <w:r w:rsidRPr="005C6680">
        <w:rPr>
          <w:rFonts w:ascii="Times New Roman" w:hAnsi="Times New Roman" w:cs="Times New Roman"/>
          <w:sz w:val="28"/>
          <w:szCs w:val="28"/>
        </w:rPr>
        <w:t xml:space="preserve"> дня окончания срока действия такого свидетельства и вступает в силу по окончании срока действия такого свидетельства.</w:t>
      </w:r>
    </w:p>
    <w:p w:rsidR="004D1D46" w:rsidRPr="005C6680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t>39. При принятии уполномоченным органом решения об изменении муниципального маршрута право на осуществление регулярных перевозок сохраняется за перевозчиком.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80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течение 15</w:t>
      </w:r>
      <w:r w:rsidRPr="00956CDA">
        <w:rPr>
          <w:rFonts w:ascii="Times New Roman" w:hAnsi="Times New Roman" w:cs="Times New Roman"/>
          <w:sz w:val="28"/>
          <w:szCs w:val="28"/>
        </w:rPr>
        <w:t xml:space="preserve"> (пятнадцати) </w:t>
      </w:r>
      <w:r w:rsidRPr="005C6680">
        <w:rPr>
          <w:rFonts w:ascii="Times New Roman" w:hAnsi="Times New Roman" w:cs="Times New Roman"/>
          <w:sz w:val="28"/>
          <w:szCs w:val="28"/>
        </w:rPr>
        <w:t>дней со дня принятия решения об изменении муниципального маршрута утверждает и передает перевозчику расписание муниципального маршрута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</w:p>
    <w:p w:rsidR="004D1D46" w:rsidRPr="00BE2FE2" w:rsidRDefault="004D1D46" w:rsidP="004D1D46">
      <w:pPr>
        <w:pStyle w:val="ConsPlusNormal"/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 Отмена </w:t>
      </w:r>
      <w:r w:rsidRPr="00BE2FE2">
        <w:rPr>
          <w:rFonts w:ascii="Times New Roman" w:hAnsi="Times New Roman" w:cs="Times New Roman"/>
          <w:b/>
          <w:sz w:val="28"/>
          <w:szCs w:val="28"/>
        </w:rPr>
        <w:t>муниципального маршрута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Для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вопроса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орган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E2">
        <w:rPr>
          <w:rFonts w:ascii="Times New Roman" w:hAnsi="Times New Roman" w:cs="Times New Roman"/>
          <w:sz w:val="28"/>
          <w:szCs w:val="28"/>
        </w:rPr>
        <w:t>(или) перевозчик представляет в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орган заявление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Порядку. </w:t>
      </w:r>
    </w:p>
    <w:p w:rsidR="004D1D46" w:rsidRPr="00BE2FE2" w:rsidRDefault="004D1D46" w:rsidP="004D1D46">
      <w:pPr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BE2FE2">
        <w:rPr>
          <w:sz w:val="28"/>
          <w:szCs w:val="28"/>
        </w:rPr>
        <w:t>. К</w:t>
      </w:r>
      <w:r>
        <w:rPr>
          <w:sz w:val="28"/>
          <w:szCs w:val="28"/>
        </w:rPr>
        <w:t xml:space="preserve"> заявлению об отмене </w:t>
      </w:r>
      <w:r w:rsidRPr="00BE2FE2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маршрута прилагается </w:t>
      </w:r>
      <w:r w:rsidRPr="00BE2FE2">
        <w:rPr>
          <w:sz w:val="28"/>
          <w:szCs w:val="28"/>
        </w:rPr>
        <w:t xml:space="preserve">акт результатов обследования пассажиропотока на маршруте регулярных перевозок, </w:t>
      </w:r>
      <w:r w:rsidRPr="00C72103">
        <w:rPr>
          <w:sz w:val="28"/>
          <w:szCs w:val="28"/>
        </w:rPr>
        <w:t>проведенного в соответствии с Поряд</w:t>
      </w:r>
      <w:r>
        <w:rPr>
          <w:sz w:val="28"/>
          <w:szCs w:val="28"/>
        </w:rPr>
        <w:t>ком</w:t>
      </w:r>
      <w:r w:rsidRPr="00C72103">
        <w:rPr>
          <w:sz w:val="28"/>
          <w:szCs w:val="28"/>
        </w:rPr>
        <w:t xml:space="preserve"> обследования пассажиропотока</w:t>
      </w:r>
      <w:r>
        <w:rPr>
          <w:sz w:val="28"/>
          <w:szCs w:val="28"/>
        </w:rPr>
        <w:t>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Pr="00BE2FE2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 xml:space="preserve">е, если инициатива по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исходит от перевозчика</w:t>
      </w:r>
      <w:r>
        <w:rPr>
          <w:rFonts w:ascii="Times New Roman" w:hAnsi="Times New Roman" w:cs="Times New Roman"/>
          <w:sz w:val="28"/>
          <w:szCs w:val="28"/>
        </w:rPr>
        <w:t xml:space="preserve"> к заявлению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прилагаются: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товарищества);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согласование отмены маршрута в письменной форме от иных перевозчиков, осуществляющих перевозки по данному маршруту (в случае если маршрут обслужива</w:t>
      </w:r>
      <w:r>
        <w:rPr>
          <w:rFonts w:ascii="Times New Roman" w:hAnsi="Times New Roman" w:cs="Times New Roman"/>
          <w:sz w:val="28"/>
          <w:szCs w:val="28"/>
        </w:rPr>
        <w:t>ется несколькими перевозчиками).</w:t>
      </w:r>
    </w:p>
    <w:p w:rsidR="004D1D46" w:rsidRPr="00C3789B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BE2FE2">
        <w:rPr>
          <w:rFonts w:ascii="Times New Roman" w:hAnsi="Times New Roman" w:cs="Times New Roman"/>
          <w:sz w:val="28"/>
          <w:szCs w:val="28"/>
        </w:rPr>
        <w:t>. Орган местного самоуправления на</w:t>
      </w:r>
      <w:r>
        <w:rPr>
          <w:rFonts w:ascii="Times New Roman" w:hAnsi="Times New Roman" w:cs="Times New Roman"/>
          <w:sz w:val="28"/>
          <w:szCs w:val="28"/>
        </w:rPr>
        <w:t xml:space="preserve">правляет заявление об отмене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 и прилагаемые к нему копии документов в уполномоченный орган посредством «Системы электронного документооборота и </w:t>
      </w:r>
      <w:r w:rsidRPr="00C3789B">
        <w:rPr>
          <w:rFonts w:ascii="Times New Roman" w:hAnsi="Times New Roman" w:cs="Times New Roman"/>
          <w:sz w:val="28"/>
          <w:szCs w:val="28"/>
        </w:rPr>
        <w:t>делопроизводства Правительства Новосибирской области».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9B">
        <w:rPr>
          <w:rFonts w:ascii="Times New Roman" w:hAnsi="Times New Roman" w:cs="Times New Roman"/>
          <w:sz w:val="28"/>
          <w:szCs w:val="28"/>
        </w:rPr>
        <w:t xml:space="preserve">44. Перевозчиком заявление об отмене 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</w:t>
      </w:r>
      <w:r w:rsidRPr="00C3789B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Pr="00C3789B">
        <w:rPr>
          <w:rFonts w:ascii="Times New Roman" w:hAnsi="Times New Roman" w:cs="Times New Roman"/>
          <w:sz w:val="28"/>
          <w:szCs w:val="28"/>
        </w:rPr>
        <w:t>_</w:t>
      </w:r>
      <w:r w:rsidRPr="00C3789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C3789B">
        <w:rPr>
          <w:rFonts w:ascii="Times New Roman" w:hAnsi="Times New Roman" w:cs="Times New Roman"/>
          <w:sz w:val="28"/>
          <w:szCs w:val="28"/>
        </w:rPr>
        <w:t>@nso.ru в формате «pdf».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2FE2">
        <w:rPr>
          <w:rFonts w:ascii="Times New Roman" w:hAnsi="Times New Roman" w:cs="Times New Roman"/>
          <w:sz w:val="28"/>
          <w:szCs w:val="28"/>
        </w:rPr>
        <w:t xml:space="preserve">. В течение </w:t>
      </w:r>
      <w:r w:rsidRPr="00956CDA">
        <w:rPr>
          <w:rFonts w:ascii="Times New Roman" w:hAnsi="Times New Roman" w:cs="Times New Roman"/>
          <w:sz w:val="28"/>
          <w:szCs w:val="28"/>
        </w:rPr>
        <w:t>7 (</w:t>
      </w:r>
      <w:r w:rsidRPr="00BE2FE2">
        <w:rPr>
          <w:rFonts w:ascii="Times New Roman" w:hAnsi="Times New Roman" w:cs="Times New Roman"/>
          <w:sz w:val="28"/>
          <w:szCs w:val="28"/>
        </w:rPr>
        <w:t>семи</w:t>
      </w:r>
      <w:r w:rsidRPr="00956CDA">
        <w:rPr>
          <w:rFonts w:ascii="Times New Roman" w:hAnsi="Times New Roman" w:cs="Times New Roman"/>
          <w:sz w:val="28"/>
          <w:szCs w:val="28"/>
        </w:rPr>
        <w:t>)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заявления об отмене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</w:t>
      </w:r>
      <w:r>
        <w:rPr>
          <w:rFonts w:ascii="Times New Roman" w:hAnsi="Times New Roman" w:cs="Times New Roman"/>
          <w:sz w:val="28"/>
          <w:szCs w:val="28"/>
        </w:rPr>
        <w:t>40-44</w:t>
      </w:r>
      <w:r w:rsidRPr="00BE2FE2">
        <w:rPr>
          <w:rFonts w:ascii="Times New Roman" w:hAnsi="Times New Roman" w:cs="Times New Roman"/>
          <w:sz w:val="28"/>
          <w:szCs w:val="28"/>
        </w:rPr>
        <w:t xml:space="preserve"> Порядка, н</w:t>
      </w:r>
      <w:r>
        <w:rPr>
          <w:rFonts w:ascii="Times New Roman" w:hAnsi="Times New Roman" w:cs="Times New Roman"/>
          <w:sz w:val="28"/>
          <w:szCs w:val="28"/>
        </w:rPr>
        <w:t xml:space="preserve">аличия в заявлении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инициатора </w:t>
      </w:r>
      <w:r w:rsidRPr="00BE2FE2">
        <w:rPr>
          <w:rFonts w:ascii="Times New Roman" w:hAnsi="Times New Roman" w:cs="Times New Roman"/>
          <w:sz w:val="28"/>
          <w:szCs w:val="28"/>
        </w:rPr>
        <w:t>способом, ука</w:t>
      </w:r>
      <w:r>
        <w:rPr>
          <w:rFonts w:ascii="Times New Roman" w:hAnsi="Times New Roman" w:cs="Times New Roman"/>
          <w:sz w:val="28"/>
          <w:szCs w:val="28"/>
        </w:rPr>
        <w:t xml:space="preserve">занным в заявлении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2FE2">
        <w:rPr>
          <w:rFonts w:ascii="Times New Roman" w:hAnsi="Times New Roman" w:cs="Times New Roman"/>
          <w:sz w:val="28"/>
          <w:szCs w:val="28"/>
        </w:rPr>
        <w:t xml:space="preserve">. В течение </w:t>
      </w:r>
      <w:r w:rsidRPr="00956CDA">
        <w:rPr>
          <w:rFonts w:ascii="Times New Roman" w:hAnsi="Times New Roman" w:cs="Times New Roman"/>
          <w:sz w:val="28"/>
          <w:szCs w:val="28"/>
        </w:rPr>
        <w:t>7 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956CDA">
        <w:rPr>
          <w:rFonts w:ascii="Times New Roman" w:hAnsi="Times New Roman" w:cs="Times New Roman"/>
          <w:sz w:val="28"/>
          <w:szCs w:val="28"/>
        </w:rPr>
        <w:t>)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 приеме заявления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уполномоченный орган направляет уведомление о поступлении такого заявления в согласующие органы.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2FE2">
        <w:rPr>
          <w:rFonts w:ascii="Times New Roman" w:hAnsi="Times New Roman" w:cs="Times New Roman"/>
          <w:sz w:val="28"/>
          <w:szCs w:val="28"/>
        </w:rPr>
        <w:t xml:space="preserve">. Согласующие органы в течение </w:t>
      </w:r>
      <w:r w:rsidRPr="00956CDA">
        <w:rPr>
          <w:rFonts w:ascii="Times New Roman" w:hAnsi="Times New Roman" w:cs="Times New Roman"/>
          <w:sz w:val="28"/>
          <w:szCs w:val="28"/>
        </w:rPr>
        <w:t>15 (</w:t>
      </w:r>
      <w:r w:rsidRPr="00BE2FE2">
        <w:rPr>
          <w:rFonts w:ascii="Times New Roman" w:hAnsi="Times New Roman" w:cs="Times New Roman"/>
          <w:sz w:val="28"/>
          <w:szCs w:val="28"/>
        </w:rPr>
        <w:t>пятнадцати</w:t>
      </w:r>
      <w:r w:rsidRPr="00956CDA">
        <w:rPr>
          <w:rFonts w:ascii="Times New Roman" w:hAnsi="Times New Roman" w:cs="Times New Roman"/>
          <w:sz w:val="28"/>
          <w:szCs w:val="28"/>
        </w:rPr>
        <w:t>)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направления уведомления, указанного в пункте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2FE2">
        <w:rPr>
          <w:rFonts w:ascii="Times New Roman" w:hAnsi="Times New Roman" w:cs="Times New Roman"/>
          <w:sz w:val="28"/>
          <w:szCs w:val="28"/>
        </w:rPr>
        <w:t xml:space="preserve"> Порядка, предоставляют в уполномоченный </w:t>
      </w:r>
      <w:r w:rsidRPr="00BE2FE2">
        <w:rPr>
          <w:rFonts w:ascii="Times New Roman" w:hAnsi="Times New Roman" w:cs="Times New Roman"/>
          <w:sz w:val="28"/>
          <w:szCs w:val="28"/>
        </w:rPr>
        <w:lastRenderedPageBreak/>
        <w:t>орган инфо</w:t>
      </w:r>
      <w:r>
        <w:rPr>
          <w:rFonts w:ascii="Times New Roman" w:hAnsi="Times New Roman" w:cs="Times New Roman"/>
          <w:sz w:val="28"/>
          <w:szCs w:val="28"/>
        </w:rPr>
        <w:t xml:space="preserve">рмацию о согласовании отмены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или об отказе в его согласовании.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E2">
        <w:rPr>
          <w:rFonts w:ascii="Times New Roman" w:hAnsi="Times New Roman" w:cs="Times New Roman"/>
          <w:sz w:val="28"/>
          <w:szCs w:val="28"/>
        </w:rPr>
        <w:t>В случае, если в течение указанного срока уполномоченный орган не получит информацию от согласующих органов, считается, что о</w:t>
      </w:r>
      <w:r>
        <w:rPr>
          <w:rFonts w:ascii="Times New Roman" w:hAnsi="Times New Roman" w:cs="Times New Roman"/>
          <w:sz w:val="28"/>
          <w:szCs w:val="28"/>
        </w:rPr>
        <w:t xml:space="preserve">снования для отказа в отмене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маршрута, предусмотренные в пункте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BE2FE2">
        <w:rPr>
          <w:rFonts w:ascii="Times New Roman" w:hAnsi="Times New Roman" w:cs="Times New Roman"/>
          <w:sz w:val="28"/>
          <w:szCs w:val="28"/>
        </w:rPr>
        <w:t xml:space="preserve"> Порядка, отсутствуют.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При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мотрении заявления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уполномоченный орган определяет наличие или отсутствие потребности населения в регулярных перевозках по данному маршруту, выявляет наличие или отсутствие по пути следования данного маршрута альтернативных маршрутов всех видов общественного транспорта.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В срок, не превышающий 45</w:t>
      </w:r>
      <w:r w:rsidRPr="00956CDA">
        <w:rPr>
          <w:rFonts w:ascii="Times New Roman" w:hAnsi="Times New Roman" w:cs="Times New Roman"/>
          <w:sz w:val="28"/>
          <w:szCs w:val="28"/>
        </w:rPr>
        <w:t xml:space="preserve"> (сорока пяти)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</w:t>
      </w:r>
      <w:r>
        <w:rPr>
          <w:rFonts w:ascii="Times New Roman" w:hAnsi="Times New Roman" w:cs="Times New Roman"/>
          <w:sz w:val="28"/>
          <w:szCs w:val="28"/>
        </w:rPr>
        <w:t xml:space="preserve">я приема заявления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перевозок, уполномоченный орган рассматривает указанное заявление в порядке, установленном настоящим постановлением, и с учетом информации, полученной от согласующих органов,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 либо об отказе в отмене данного маршрута.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В случ</w:t>
      </w:r>
      <w:r>
        <w:rPr>
          <w:rFonts w:ascii="Times New Roman" w:hAnsi="Times New Roman" w:cs="Times New Roman"/>
          <w:sz w:val="28"/>
          <w:szCs w:val="28"/>
        </w:rPr>
        <w:t xml:space="preserve">ае если инициатором отмены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 является уполномоченный орган, маршрут отменяется </w:t>
      </w:r>
      <w:r>
        <w:rPr>
          <w:rFonts w:ascii="Times New Roman" w:hAnsi="Times New Roman" w:cs="Times New Roman"/>
          <w:sz w:val="28"/>
          <w:szCs w:val="28"/>
        </w:rPr>
        <w:t xml:space="preserve">не позднее 30 (тридцати) дней </w:t>
      </w:r>
      <w:r w:rsidRPr="00BE2FE2">
        <w:rPr>
          <w:rFonts w:ascii="Times New Roman" w:hAnsi="Times New Roman" w:cs="Times New Roman"/>
          <w:sz w:val="28"/>
          <w:szCs w:val="28"/>
        </w:rPr>
        <w:t xml:space="preserve">на основании акта результатов обследования пассажиропотока на маршруте регулярных перевозок, проведенного им в соответствии с </w:t>
      </w:r>
      <w:r w:rsidRPr="00507593">
        <w:rPr>
          <w:rFonts w:ascii="Times New Roman" w:hAnsi="Times New Roman" w:cs="Times New Roman"/>
          <w:sz w:val="28"/>
          <w:szCs w:val="28"/>
        </w:rPr>
        <w:t xml:space="preserve">Порядком обследования пассажиропотока, а также при отсутствии обстоятельств,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50759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Обследование пассажиропотока уполномоченным органом не проводится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основания для отмены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маршрута, предусмотренного абзацами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F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E2FE2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E2FE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Основаниями для отмены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являются: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отсутствие потребности населени</w:t>
      </w:r>
      <w:r>
        <w:rPr>
          <w:rFonts w:ascii="Times New Roman" w:hAnsi="Times New Roman" w:cs="Times New Roman"/>
          <w:sz w:val="28"/>
          <w:szCs w:val="28"/>
        </w:rPr>
        <w:t xml:space="preserve">я в регулярных перевозках по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муниципальному маршруту;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</w:t>
      </w:r>
      <w:r w:rsidRPr="00507593">
        <w:rPr>
          <w:rFonts w:ascii="Times New Roman" w:hAnsi="Times New Roman" w:cs="Times New Roman"/>
          <w:sz w:val="28"/>
          <w:szCs w:val="28"/>
        </w:rPr>
        <w:t>документом планирования, иных мероприятий,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BE2FE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Ордынского района Новосибирской области</w:t>
      </w:r>
      <w:r w:rsidRPr="00BE2FE2">
        <w:rPr>
          <w:rFonts w:ascii="Times New Roman" w:hAnsi="Times New Roman" w:cs="Times New Roman"/>
          <w:sz w:val="28"/>
          <w:szCs w:val="28"/>
        </w:rPr>
        <w:t>;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маршруту, конкурса или аукциона в электронной форме на </w:t>
      </w:r>
      <w:r>
        <w:rPr>
          <w:rFonts w:ascii="Times New Roman" w:hAnsi="Times New Roman" w:cs="Times New Roman"/>
          <w:sz w:val="28"/>
          <w:szCs w:val="28"/>
        </w:rPr>
        <w:t>оказание услуг</w:t>
      </w:r>
      <w:r w:rsidRPr="00BE2FE2">
        <w:rPr>
          <w:rFonts w:ascii="Times New Roman" w:hAnsi="Times New Roman" w:cs="Times New Roman"/>
          <w:sz w:val="28"/>
          <w:szCs w:val="28"/>
        </w:rPr>
        <w:t>, связанных с осуществлением регулярных перевозок по регулируемым тарифам по маршруту, несостоявшимся в связи с отсутствием заявок претендентов на участие в нем (при отмене муниципального маршрута по инициативе уполномоченного органа);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несоответствие технического состояния элементов обустройства участков автомобильных </w:t>
      </w:r>
      <w:r>
        <w:rPr>
          <w:rFonts w:ascii="Times New Roman" w:hAnsi="Times New Roman" w:cs="Times New Roman"/>
          <w:sz w:val="28"/>
          <w:szCs w:val="28"/>
        </w:rPr>
        <w:t>дорог, искусственных сооружений</w:t>
      </w:r>
      <w:r w:rsidRPr="00BE2FE2">
        <w:rPr>
          <w:rFonts w:ascii="Times New Roman" w:hAnsi="Times New Roman" w:cs="Times New Roman"/>
          <w:sz w:val="28"/>
          <w:szCs w:val="28"/>
        </w:rPr>
        <w:t xml:space="preserve"> требованиям безопасности дорожного движения и безопасности пассажирских перевозок, а также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обустроенных остановочных пунктов, </w:t>
      </w:r>
      <w:r w:rsidRPr="00BE2FE2">
        <w:rPr>
          <w:rFonts w:ascii="Times New Roman" w:hAnsi="Times New Roman" w:cs="Times New Roman"/>
          <w:sz w:val="28"/>
          <w:szCs w:val="28"/>
        </w:rPr>
        <w:t>разворотных площадок и площадок отстоя т</w:t>
      </w:r>
      <w:r>
        <w:rPr>
          <w:rFonts w:ascii="Times New Roman" w:hAnsi="Times New Roman" w:cs="Times New Roman"/>
          <w:sz w:val="28"/>
          <w:szCs w:val="28"/>
        </w:rPr>
        <w:t xml:space="preserve">ранспорта по пути следования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Решение об отказе в отмене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принимается уполномоченным органом при наличии одного из следующих обстоятельств: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отсутствие основания для отмены маршрута,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E2FE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D1D46" w:rsidRPr="00BE2FE2" w:rsidRDefault="004D1D46" w:rsidP="004D1D4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отсутствие по пути следования данного маршрута альтернативных маршрутов всех видов общественного транспорта.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О принятом решении об отмене муниципального марш</w:t>
      </w:r>
      <w:r>
        <w:rPr>
          <w:rFonts w:ascii="Times New Roman" w:hAnsi="Times New Roman" w:cs="Times New Roman"/>
          <w:sz w:val="28"/>
          <w:szCs w:val="28"/>
        </w:rPr>
        <w:t xml:space="preserve">рута либо об отказе в отмене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 уполномоченный орган </w:t>
      </w:r>
      <w:r w:rsidRPr="00507593">
        <w:rPr>
          <w:rFonts w:ascii="Times New Roman" w:hAnsi="Times New Roman" w:cs="Times New Roman"/>
          <w:sz w:val="28"/>
          <w:szCs w:val="28"/>
        </w:rPr>
        <w:t>уведомляет заявителя способом, указанным в заявлении об отмене муниципального маршрута, в</w:t>
      </w:r>
      <w:r w:rsidRPr="00BE2FE2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7 (семи)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 xml:space="preserve">е принятия решения об отмене </w:t>
      </w:r>
      <w:r w:rsidRPr="00BE2FE2">
        <w:rPr>
          <w:rFonts w:ascii="Times New Roman" w:hAnsi="Times New Roman" w:cs="Times New Roman"/>
          <w:sz w:val="28"/>
          <w:szCs w:val="28"/>
        </w:rPr>
        <w:t xml:space="preserve">муниципального маршрута 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BE2FE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принятия этого </w:t>
      </w:r>
      <w:r>
        <w:rPr>
          <w:rFonts w:ascii="Times New Roman" w:hAnsi="Times New Roman" w:cs="Times New Roman"/>
          <w:sz w:val="28"/>
          <w:szCs w:val="28"/>
        </w:rPr>
        <w:t xml:space="preserve">решения исключает из реестра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 сведения о данном маршруте.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E2">
        <w:rPr>
          <w:rFonts w:ascii="Times New Roman" w:hAnsi="Times New Roman" w:cs="Times New Roman"/>
          <w:sz w:val="28"/>
          <w:szCs w:val="28"/>
        </w:rPr>
        <w:t>Маршрут считается отмененным со дня исключения св</w:t>
      </w:r>
      <w:r>
        <w:rPr>
          <w:rFonts w:ascii="Times New Roman" w:hAnsi="Times New Roman" w:cs="Times New Roman"/>
          <w:sz w:val="28"/>
          <w:szCs w:val="28"/>
        </w:rPr>
        <w:t xml:space="preserve">едений о маршруте из реестра </w:t>
      </w:r>
      <w:r w:rsidRPr="00BE2FE2">
        <w:rPr>
          <w:rFonts w:ascii="Times New Roman" w:hAnsi="Times New Roman" w:cs="Times New Roman"/>
          <w:sz w:val="28"/>
          <w:szCs w:val="28"/>
        </w:rPr>
        <w:t>муниципального маршрута.</w:t>
      </w:r>
    </w:p>
    <w:p w:rsidR="004D1D46" w:rsidRPr="00BE2FE2" w:rsidRDefault="004D1D46" w:rsidP="004D1D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9B">
        <w:rPr>
          <w:rFonts w:ascii="Times New Roman" w:hAnsi="Times New Roman" w:cs="Times New Roman"/>
          <w:sz w:val="28"/>
          <w:szCs w:val="28"/>
        </w:rPr>
        <w:t xml:space="preserve">55. Если меньшие сроки не согласованы с перевозчиком, которому выдано </w:t>
      </w:r>
      <w:r w:rsidRPr="00C3789B">
        <w:rPr>
          <w:rFonts w:ascii="Times New Roman" w:hAnsi="Times New Roman" w:cs="Times New Roman"/>
          <w:spacing w:val="-4"/>
          <w:sz w:val="28"/>
          <w:szCs w:val="28"/>
        </w:rPr>
        <w:t xml:space="preserve">свидетельство об осуществлении перевозок по муниципальному маршруту регулярных перевозок, в течение срока действия такого свидетельства решение об отмене соответствующего маршрута по инициативе уполномоченного органа </w:t>
      </w:r>
      <w:r>
        <w:rPr>
          <w:rFonts w:ascii="Times New Roman" w:hAnsi="Times New Roman" w:cs="Times New Roman"/>
          <w:spacing w:val="-4"/>
          <w:sz w:val="28"/>
          <w:szCs w:val="28"/>
        </w:rPr>
        <w:t>принимается не позднее чем за 18</w:t>
      </w:r>
      <w:r w:rsidRPr="00C3789B">
        <w:rPr>
          <w:rFonts w:ascii="Times New Roman" w:hAnsi="Times New Roman" w:cs="Times New Roman"/>
          <w:spacing w:val="-4"/>
          <w:sz w:val="28"/>
          <w:szCs w:val="28"/>
        </w:rPr>
        <w:t>0 дней до дня окончания срока действия такого свидетельства и вступает в силу по окончании срока действия такого свидетельства.</w:t>
      </w:r>
    </w:p>
    <w:p w:rsidR="004D1D46" w:rsidRPr="00BE2FE2" w:rsidRDefault="004D1D46" w:rsidP="004D1D46">
      <w:pPr>
        <w:autoSpaceDE w:val="0"/>
        <w:autoSpaceDN w:val="0"/>
        <w:adjustRightInd w:val="0"/>
        <w:spacing w:beforeAutospacing="1" w:afterAutospacing="1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 Паспорт </w:t>
      </w:r>
      <w:r w:rsidRPr="00BE2FE2">
        <w:rPr>
          <w:b/>
          <w:bCs/>
          <w:sz w:val="28"/>
          <w:szCs w:val="28"/>
        </w:rPr>
        <w:t>муниципального маршрута регулярных перевозок</w:t>
      </w:r>
    </w:p>
    <w:p w:rsidR="004D1D46" w:rsidRPr="00BE2FE2" w:rsidRDefault="004D1D46" w:rsidP="004D1D4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 Для каждого </w:t>
      </w:r>
      <w:r w:rsidRPr="00BE2FE2">
        <w:rPr>
          <w:sz w:val="28"/>
          <w:szCs w:val="28"/>
        </w:rPr>
        <w:t>муниципального маршрута уполномоченным органом формир</w:t>
      </w:r>
      <w:r>
        <w:rPr>
          <w:sz w:val="28"/>
          <w:szCs w:val="28"/>
        </w:rPr>
        <w:t xml:space="preserve">уется и утверждается паспорт </w:t>
      </w:r>
      <w:r w:rsidRPr="00BE2FE2">
        <w:rPr>
          <w:sz w:val="28"/>
          <w:szCs w:val="28"/>
        </w:rPr>
        <w:t xml:space="preserve">муниципального маршрута регулярных перевозок по форме согласно приложению </w:t>
      </w:r>
      <w:r>
        <w:rPr>
          <w:sz w:val="28"/>
          <w:szCs w:val="28"/>
        </w:rPr>
        <w:t xml:space="preserve">№ 4 </w:t>
      </w:r>
      <w:r w:rsidRPr="00BE2FE2">
        <w:rPr>
          <w:sz w:val="28"/>
          <w:szCs w:val="28"/>
        </w:rPr>
        <w:t>к Порядку.</w:t>
      </w:r>
    </w:p>
    <w:p w:rsidR="004D1D46" w:rsidRPr="00BE2FE2" w:rsidRDefault="004D1D46" w:rsidP="004D1D4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E2FE2">
        <w:rPr>
          <w:sz w:val="28"/>
          <w:szCs w:val="28"/>
        </w:rPr>
        <w:t xml:space="preserve">53. Уполномоченный орган в течение </w:t>
      </w:r>
      <w:r>
        <w:rPr>
          <w:sz w:val="28"/>
          <w:szCs w:val="28"/>
        </w:rPr>
        <w:t>10 (</w:t>
      </w:r>
      <w:r w:rsidRPr="00BE2FE2">
        <w:rPr>
          <w:sz w:val="28"/>
          <w:szCs w:val="28"/>
        </w:rPr>
        <w:t>десяти</w:t>
      </w:r>
      <w:r>
        <w:rPr>
          <w:sz w:val="28"/>
          <w:szCs w:val="28"/>
        </w:rPr>
        <w:t>)</w:t>
      </w:r>
      <w:r w:rsidRPr="00BE2FE2">
        <w:rPr>
          <w:sz w:val="28"/>
          <w:szCs w:val="28"/>
        </w:rPr>
        <w:t xml:space="preserve"> дней со дня принятия решения об</w:t>
      </w:r>
      <w:r>
        <w:rPr>
          <w:sz w:val="28"/>
          <w:szCs w:val="28"/>
        </w:rPr>
        <w:t xml:space="preserve"> </w:t>
      </w:r>
      <w:r w:rsidRPr="00BE2FE2">
        <w:rPr>
          <w:sz w:val="28"/>
          <w:szCs w:val="28"/>
        </w:rPr>
        <w:t>установлении или изменении</w:t>
      </w:r>
      <w:r>
        <w:rPr>
          <w:sz w:val="28"/>
          <w:szCs w:val="28"/>
        </w:rPr>
        <w:t xml:space="preserve"> маршрута утверждает паспорт </w:t>
      </w:r>
      <w:r w:rsidRPr="00BE2FE2">
        <w:rPr>
          <w:sz w:val="28"/>
          <w:szCs w:val="28"/>
        </w:rPr>
        <w:t xml:space="preserve">муниципального маршрута регулярных перевозок или вносит </w:t>
      </w:r>
      <w:r>
        <w:rPr>
          <w:sz w:val="28"/>
          <w:szCs w:val="28"/>
        </w:rPr>
        <w:t xml:space="preserve">в ранее утвержденный паспорт </w:t>
      </w:r>
      <w:r w:rsidRPr="00BE2FE2">
        <w:rPr>
          <w:sz w:val="28"/>
          <w:szCs w:val="28"/>
        </w:rPr>
        <w:t>муниципального маршрута регулярных перевозок соответствующие изменения.</w:t>
      </w:r>
    </w:p>
    <w:p w:rsidR="004D1D46" w:rsidRDefault="004D1D46" w:rsidP="004D1D4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 Паспорт </w:t>
      </w:r>
      <w:r w:rsidRPr="00BE2FE2">
        <w:rPr>
          <w:sz w:val="28"/>
          <w:szCs w:val="28"/>
        </w:rPr>
        <w:t>муниципального маршрута регулярных перевозок хранится в уполномочен</w:t>
      </w:r>
      <w:r>
        <w:rPr>
          <w:sz w:val="28"/>
          <w:szCs w:val="28"/>
        </w:rPr>
        <w:t xml:space="preserve">ном органе в период действия </w:t>
      </w:r>
      <w:r w:rsidRPr="00BE2FE2">
        <w:rPr>
          <w:sz w:val="28"/>
          <w:szCs w:val="28"/>
        </w:rPr>
        <w:t>муниципального маршрута, а также в течен</w:t>
      </w:r>
      <w:r>
        <w:rPr>
          <w:sz w:val="28"/>
          <w:szCs w:val="28"/>
        </w:rPr>
        <w:t xml:space="preserve">ие пяти лет с момента отмены </w:t>
      </w:r>
      <w:r w:rsidRPr="00BE2FE2">
        <w:rPr>
          <w:sz w:val="28"/>
          <w:szCs w:val="28"/>
        </w:rPr>
        <w:t xml:space="preserve">муниципального маршрута. </w:t>
      </w:r>
    </w:p>
    <w:p w:rsidR="004D1D46" w:rsidRDefault="004D1D46" w:rsidP="004D1D4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4D1D46" w:rsidRDefault="004D1D46" w:rsidP="004D1D4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  <w:sectPr w:rsidR="004D1D46" w:rsidSect="004D1D4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BE2FE2">
        <w:rPr>
          <w:sz w:val="28"/>
          <w:szCs w:val="28"/>
        </w:rPr>
        <w:t>_________</w:t>
      </w:r>
    </w:p>
    <w:p w:rsidR="004D1D46" w:rsidRDefault="004D1D46" w:rsidP="004D1D46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1</w:t>
      </w:r>
    </w:p>
    <w:p w:rsidR="004D1D46" w:rsidRDefault="004D1D46" w:rsidP="004D1D46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4D1D46" w:rsidRDefault="004D1D46" w:rsidP="004D1D46">
      <w:pPr>
        <w:spacing w:before="0" w:after="0"/>
        <w:jc w:val="center"/>
        <w:rPr>
          <w:sz w:val="28"/>
        </w:rPr>
      </w:pPr>
    </w:p>
    <w:p w:rsidR="004D1D46" w:rsidRPr="006F22BC" w:rsidRDefault="004D1D46" w:rsidP="004D1D46">
      <w:pPr>
        <w:spacing w:before="0" w:after="0"/>
        <w:jc w:val="center"/>
        <w:rPr>
          <w:b/>
          <w:sz w:val="28"/>
          <w:szCs w:val="28"/>
        </w:rPr>
      </w:pPr>
      <w:r w:rsidRPr="006F22BC">
        <w:rPr>
          <w:b/>
          <w:sz w:val="28"/>
          <w:szCs w:val="28"/>
        </w:rPr>
        <w:t>ЗАЯВЛЕНИЕ</w:t>
      </w:r>
    </w:p>
    <w:p w:rsidR="004D1D46" w:rsidRPr="002E6E45" w:rsidRDefault="004D1D46" w:rsidP="004D1D46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 w:rsidRPr="002E6E45">
        <w:rPr>
          <w:b/>
          <w:sz w:val="28"/>
          <w:szCs w:val="28"/>
        </w:rPr>
        <w:t>муниципального маршрута регулярных перевозок</w:t>
      </w:r>
    </w:p>
    <w:p w:rsidR="004D1D46" w:rsidRPr="006F22BC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установить </w:t>
      </w:r>
      <w:r w:rsidRPr="006F22BC">
        <w:rPr>
          <w:sz w:val="28"/>
          <w:szCs w:val="28"/>
        </w:rPr>
        <w:t>муниципальный маршрут регулярных перевозок</w:t>
      </w:r>
      <w:r w:rsidRPr="006F22BC">
        <w:rPr>
          <w:sz w:val="28"/>
          <w:szCs w:val="28"/>
        </w:rPr>
        <w:br/>
        <w:t>________________________________________________________</w:t>
      </w:r>
      <w:r>
        <w:rPr>
          <w:sz w:val="28"/>
          <w:szCs w:val="28"/>
        </w:rPr>
        <w:t>______________</w:t>
      </w: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  <w:r w:rsidRPr="006F22BC">
        <w:rPr>
          <w:sz w:val="20"/>
        </w:rPr>
        <w:t>(начальный и конечный остановочный пункт маршрута)</w:t>
      </w:r>
    </w:p>
    <w:p w:rsidR="004D1D46" w:rsidRDefault="004D1D46" w:rsidP="004D1D46">
      <w:pPr>
        <w:spacing w:before="0" w:after="0"/>
        <w:rPr>
          <w:sz w:val="28"/>
          <w:szCs w:val="28"/>
        </w:rPr>
      </w:pPr>
      <w:r w:rsidRPr="006F22BC">
        <w:rPr>
          <w:sz w:val="28"/>
          <w:szCs w:val="28"/>
        </w:rPr>
        <w:t>в связи с ______________________________________________________________</w:t>
      </w:r>
      <w:r>
        <w:rPr>
          <w:sz w:val="28"/>
          <w:szCs w:val="28"/>
        </w:rPr>
        <w:t>.</w:t>
      </w:r>
    </w:p>
    <w:p w:rsidR="004D1D46" w:rsidRDefault="004D1D46" w:rsidP="004D1D46">
      <w:pPr>
        <w:spacing w:before="0" w:after="0"/>
        <w:ind w:left="1134"/>
        <w:jc w:val="center"/>
        <w:rPr>
          <w:sz w:val="28"/>
          <w:szCs w:val="28"/>
        </w:rPr>
      </w:pPr>
      <w:r w:rsidRPr="006F22BC">
        <w:rPr>
          <w:sz w:val="20"/>
        </w:rPr>
        <w:t>(сведения, подтверждающие наличие потребности населения в перевозках по устанавливаемому маршруту)</w:t>
      </w:r>
    </w:p>
    <w:p w:rsidR="004D1D46" w:rsidRDefault="004D1D46" w:rsidP="004D1D46">
      <w:pPr>
        <w:spacing w:before="0" w:after="0"/>
        <w:ind w:firstLine="709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устанавливаемого </w:t>
      </w:r>
      <w:r w:rsidRPr="006F22BC">
        <w:rPr>
          <w:sz w:val="28"/>
          <w:szCs w:val="28"/>
        </w:rPr>
        <w:t>муниципального маршрута регулярных перево</w:t>
      </w:r>
      <w:r>
        <w:rPr>
          <w:sz w:val="28"/>
          <w:szCs w:val="28"/>
        </w:rPr>
        <w:t>зок сообщаю следующие сведения: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1</w:t>
      </w:r>
      <w:r>
        <w:rPr>
          <w:sz w:val="28"/>
          <w:szCs w:val="28"/>
        </w:rPr>
        <w:t>. н</w:t>
      </w:r>
      <w:r w:rsidRPr="006F22BC">
        <w:rPr>
          <w:sz w:val="28"/>
          <w:szCs w:val="28"/>
        </w:rPr>
        <w:t>аименования промежуточных остановочных пунктов по маршруту регулярных перевозок с указанием наименования поселений или городских округов, в границах которых расположены соответствующие про</w:t>
      </w:r>
      <w:r>
        <w:rPr>
          <w:sz w:val="28"/>
          <w:szCs w:val="28"/>
        </w:rPr>
        <w:t>межуточные остановочные пункты, в прямом направлении: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2.</w:t>
      </w:r>
      <w:r>
        <w:rPr>
          <w:sz w:val="28"/>
          <w:szCs w:val="28"/>
        </w:rPr>
        <w:t> н</w:t>
      </w:r>
      <w:r w:rsidRPr="006F22BC">
        <w:rPr>
          <w:sz w:val="28"/>
          <w:szCs w:val="28"/>
        </w:rPr>
        <w:t>аименования промежуточных остановочных пунктов по маршруту регулярных перевозок с указанием наименования поселений или городских округов, в границах которых расположены соответствующие промежуточные остановочные пункты, в обратном направлении</w:t>
      </w:r>
      <w:r>
        <w:rPr>
          <w:sz w:val="28"/>
          <w:szCs w:val="28"/>
        </w:rPr>
        <w:t>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6F22B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______________________________;</w:t>
      </w:r>
    </w:p>
    <w:p w:rsidR="004D1D46" w:rsidRPr="00956CDA" w:rsidRDefault="004D1D46" w:rsidP="004D1D46">
      <w:pPr>
        <w:spacing w:before="0" w:after="0"/>
        <w:jc w:val="center"/>
        <w:rPr>
          <w:sz w:val="20"/>
        </w:rPr>
      </w:pPr>
      <w:r w:rsidRPr="00956CDA">
        <w:rPr>
          <w:sz w:val="20"/>
        </w:rPr>
        <w:t>(*заполняется, если остановочные пункты в прямом и обратном направлении не совпадают)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 н</w:t>
      </w:r>
      <w:r w:rsidRPr="006F22BC">
        <w:rPr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sz w:val="28"/>
          <w:szCs w:val="28"/>
        </w:rPr>
        <w:t xml:space="preserve"> маршруту регулярных перевозок, в прямом направлении: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6F22BC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 н</w:t>
      </w:r>
      <w:r w:rsidRPr="006F22BC">
        <w:rPr>
          <w:sz w:val="28"/>
          <w:szCs w:val="28"/>
        </w:rPr>
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перевозок, в обратном направлении</w:t>
      </w:r>
      <w:r>
        <w:rPr>
          <w:sz w:val="28"/>
          <w:szCs w:val="28"/>
        </w:rPr>
        <w:t>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_____________________________________________________________;</w:t>
      </w:r>
    </w:p>
    <w:p w:rsidR="004D1D46" w:rsidRPr="00956CDA" w:rsidRDefault="004D1D46" w:rsidP="004D1D46">
      <w:pPr>
        <w:spacing w:before="0" w:after="0"/>
        <w:jc w:val="center"/>
        <w:rPr>
          <w:sz w:val="20"/>
        </w:rPr>
      </w:pPr>
      <w:r w:rsidRPr="00956CDA">
        <w:rPr>
          <w:sz w:val="20"/>
        </w:rPr>
        <w:t>(*заполняется, если остановочные пункты в прямом и обратном направлении не совпадают)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F22BC">
        <w:rPr>
          <w:sz w:val="28"/>
          <w:szCs w:val="28"/>
        </w:rPr>
        <w:t xml:space="preserve">Протяженность маршрута регулярных перевозок </w:t>
      </w:r>
      <w:r w:rsidRPr="00956CDA">
        <w:rPr>
          <w:sz w:val="20"/>
        </w:rPr>
        <w:t>(*не менее, чем до сотен метров)</w:t>
      </w:r>
      <w:r>
        <w:rPr>
          <w:sz w:val="28"/>
          <w:szCs w:val="28"/>
        </w:rPr>
        <w:t>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общая - ___________, ___ км,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пря</w:t>
      </w:r>
      <w:r>
        <w:rPr>
          <w:sz w:val="28"/>
          <w:szCs w:val="28"/>
        </w:rPr>
        <w:t>мой путь - ___________, ___ км,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обрат</w:t>
      </w:r>
      <w:r>
        <w:rPr>
          <w:sz w:val="28"/>
          <w:szCs w:val="28"/>
        </w:rPr>
        <w:t>ный путь - ___________, ___ км,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- ___________, ___ км;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6F22BC">
        <w:rPr>
          <w:sz w:val="28"/>
          <w:szCs w:val="28"/>
        </w:rPr>
        <w:t>Порядок посадки и высадки пассажиров: _____</w:t>
      </w:r>
      <w:r>
        <w:rPr>
          <w:sz w:val="28"/>
          <w:szCs w:val="28"/>
        </w:rPr>
        <w:t>____________________________;</w:t>
      </w:r>
    </w:p>
    <w:p w:rsidR="004D1D46" w:rsidRDefault="004D1D46" w:rsidP="004D1D46">
      <w:pPr>
        <w:spacing w:before="0" w:after="0"/>
        <w:ind w:left="5103"/>
        <w:jc w:val="center"/>
        <w:rPr>
          <w:sz w:val="28"/>
          <w:szCs w:val="28"/>
        </w:rPr>
      </w:pPr>
      <w:r w:rsidRPr="006F22BC">
        <w:rPr>
          <w:sz w:val="20"/>
        </w:rPr>
        <w:lastRenderedPageBreak/>
        <w:t>(только в установленных остановочных пунктах или в любом не запрещенном правилами дорожного движения месте по маршруту регулярных перевозок)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6F22BC">
        <w:rPr>
          <w:sz w:val="28"/>
          <w:szCs w:val="28"/>
        </w:rPr>
        <w:t xml:space="preserve">Вид </w:t>
      </w:r>
      <w:r>
        <w:rPr>
          <w:sz w:val="28"/>
          <w:szCs w:val="28"/>
        </w:rPr>
        <w:t>регулярных перевозок: __</w:t>
      </w:r>
      <w:r w:rsidRPr="006F22BC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______________________________;</w:t>
      </w:r>
    </w:p>
    <w:p w:rsidR="004D1D46" w:rsidRPr="006F22BC" w:rsidRDefault="004D1D46" w:rsidP="004D1D46">
      <w:pPr>
        <w:spacing w:before="0" w:after="0"/>
        <w:ind w:left="3686"/>
        <w:jc w:val="center"/>
        <w:rPr>
          <w:sz w:val="20"/>
          <w:szCs w:val="28"/>
        </w:rPr>
      </w:pPr>
      <w:r w:rsidRPr="006F22BC">
        <w:rPr>
          <w:sz w:val="20"/>
          <w:szCs w:val="28"/>
        </w:rPr>
        <w:t>(по регулируемым тарифам / по нерегулируемым тарифам)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6F22BC">
        <w:rPr>
          <w:sz w:val="28"/>
          <w:szCs w:val="28"/>
        </w:rPr>
        <w:t>Максимальное количество транспортных средств каждого класса, которое допускается использовать для перевозок по маршруту регулярных перев</w:t>
      </w:r>
      <w:r>
        <w:rPr>
          <w:sz w:val="28"/>
          <w:szCs w:val="28"/>
        </w:rPr>
        <w:t>озок:</w:t>
      </w:r>
    </w:p>
    <w:tbl>
      <w:tblPr>
        <w:tblStyle w:val="afe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4D1D46" w:rsidTr="002977CB">
        <w:tc>
          <w:tcPr>
            <w:tcW w:w="2479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Особо малый</w:t>
            </w:r>
            <w:r>
              <w:rPr>
                <w:sz w:val="28"/>
              </w:rPr>
              <w:t xml:space="preserve"> </w:t>
            </w:r>
            <w:r w:rsidRPr="00DF13E0">
              <w:rPr>
                <w:sz w:val="28"/>
              </w:rPr>
              <w:t>класс</w:t>
            </w:r>
          </w:p>
        </w:tc>
        <w:tc>
          <w:tcPr>
            <w:tcW w:w="2480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Малый класс</w:t>
            </w:r>
          </w:p>
        </w:tc>
        <w:tc>
          <w:tcPr>
            <w:tcW w:w="2479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Средний класс</w:t>
            </w:r>
          </w:p>
        </w:tc>
        <w:tc>
          <w:tcPr>
            <w:tcW w:w="2480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Большой класс</w:t>
            </w:r>
          </w:p>
        </w:tc>
      </w:tr>
      <w:tr w:rsidR="004D1D46" w:rsidTr="002977CB">
        <w:tc>
          <w:tcPr>
            <w:tcW w:w="2479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480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479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480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</w:tr>
    </w:tbl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6F22BC">
        <w:rPr>
          <w:sz w:val="28"/>
          <w:szCs w:val="28"/>
        </w:rPr>
        <w:t>Иные сведения об устанавливаемом маршруте регулярных перево</w:t>
      </w:r>
      <w:r>
        <w:rPr>
          <w:sz w:val="28"/>
          <w:szCs w:val="28"/>
        </w:rPr>
        <w:t>зок: __</w:t>
      </w:r>
      <w:r w:rsidRPr="006F22BC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_______________________________________________________.</w:t>
      </w:r>
    </w:p>
    <w:p w:rsidR="004D1D46" w:rsidRPr="00956CDA" w:rsidRDefault="004D1D46" w:rsidP="004D1D46">
      <w:pPr>
        <w:spacing w:before="0" w:after="0"/>
        <w:jc w:val="center"/>
        <w:rPr>
          <w:sz w:val="20"/>
        </w:rPr>
      </w:pPr>
      <w:r w:rsidRPr="00956CDA">
        <w:rPr>
          <w:sz w:val="20"/>
        </w:rPr>
        <w:t>(*заполняется при наличии)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F22BC">
        <w:rPr>
          <w:sz w:val="28"/>
          <w:szCs w:val="28"/>
        </w:rPr>
        <w:t>акт результатов обследования пассажиропотока на</w:t>
      </w:r>
      <w:r>
        <w:rPr>
          <w:sz w:val="28"/>
          <w:szCs w:val="28"/>
        </w:rPr>
        <w:t xml:space="preserve"> маршруте регулярных перевозок;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F22BC">
        <w:rPr>
          <w:sz w:val="28"/>
          <w:szCs w:val="28"/>
        </w:rPr>
        <w:t>проект расписания</w:t>
      </w:r>
      <w:r>
        <w:rPr>
          <w:sz w:val="28"/>
          <w:szCs w:val="28"/>
        </w:rPr>
        <w:t xml:space="preserve"> по муниципальному маршруту;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F22BC">
        <w:rPr>
          <w:sz w:val="28"/>
          <w:szCs w:val="28"/>
        </w:rPr>
        <w:t xml:space="preserve">копия договора простого товарищества с перечнем состава товарищества </w:t>
      </w:r>
      <w:r w:rsidRPr="00956CDA">
        <w:rPr>
          <w:sz w:val="20"/>
        </w:rPr>
        <w:t>(*предоставляется в случае, если заявителем является участник договора простого товарищества)</w:t>
      </w:r>
      <w:r>
        <w:rPr>
          <w:sz w:val="28"/>
          <w:szCs w:val="28"/>
        </w:rPr>
        <w:t>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Сведения о заявит</w:t>
      </w:r>
      <w:r>
        <w:rPr>
          <w:sz w:val="28"/>
          <w:szCs w:val="28"/>
        </w:rPr>
        <w:t>еле: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юридического лица: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полное наименование: ________________</w:t>
      </w:r>
      <w:r>
        <w:rPr>
          <w:sz w:val="28"/>
          <w:szCs w:val="28"/>
        </w:rPr>
        <w:t>__________________________________;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должность и Ф.И.О. руководителя: _________</w:t>
      </w:r>
      <w:r>
        <w:rPr>
          <w:sz w:val="28"/>
          <w:szCs w:val="28"/>
        </w:rPr>
        <w:t>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ИНН: __________________________________</w:t>
      </w:r>
      <w:r>
        <w:rPr>
          <w:sz w:val="28"/>
          <w:szCs w:val="28"/>
        </w:rPr>
        <w:t>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почтовый адрес: ___________________________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фактический адрес: 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адрес электронной почты: 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контактные телефоны: 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способ направления результата рассмотрения заявления: _____</w:t>
      </w:r>
      <w:r>
        <w:rPr>
          <w:sz w:val="28"/>
          <w:szCs w:val="28"/>
        </w:rPr>
        <w:t>________________;</w:t>
      </w:r>
    </w:p>
    <w:p w:rsidR="004D1D46" w:rsidRPr="002E6E45" w:rsidRDefault="004D1D46" w:rsidP="004D1D46">
      <w:pPr>
        <w:spacing w:before="0" w:after="0"/>
        <w:ind w:left="6804"/>
        <w:jc w:val="center"/>
        <w:rPr>
          <w:sz w:val="20"/>
          <w:szCs w:val="28"/>
        </w:rPr>
      </w:pPr>
      <w:r w:rsidRPr="002E6E45">
        <w:rPr>
          <w:sz w:val="20"/>
          <w:szCs w:val="28"/>
        </w:rPr>
        <w:t>(на электронный адрес/по почте)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2) для и</w:t>
      </w:r>
      <w:r>
        <w:rPr>
          <w:sz w:val="28"/>
          <w:szCs w:val="28"/>
        </w:rPr>
        <w:t>ндивидуального предпринимателя: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Ф.И.О.: __________________________________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ИНН: _________________________________</w:t>
      </w:r>
      <w:r>
        <w:rPr>
          <w:sz w:val="28"/>
          <w:szCs w:val="28"/>
        </w:rPr>
        <w:t>_______________________________</w:t>
      </w:r>
      <w:r w:rsidRPr="006F22BC">
        <w:rPr>
          <w:sz w:val="28"/>
          <w:szCs w:val="28"/>
        </w:rPr>
        <w:t>_; адрес места жительства: 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фактический адрес: 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адрес электронной почты: 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контактные телефоны: ___________________________</w:t>
      </w:r>
      <w:r>
        <w:rPr>
          <w:sz w:val="28"/>
          <w:szCs w:val="28"/>
        </w:rPr>
        <w:t>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способ направления результата рассмотрения зая</w:t>
      </w:r>
      <w:r>
        <w:rPr>
          <w:sz w:val="28"/>
          <w:szCs w:val="28"/>
        </w:rPr>
        <w:t>вления: _____________________;</w:t>
      </w:r>
    </w:p>
    <w:p w:rsidR="004D1D46" w:rsidRPr="002E6E45" w:rsidRDefault="004D1D46" w:rsidP="004D1D46">
      <w:pPr>
        <w:spacing w:before="0" w:after="0"/>
        <w:ind w:left="6804"/>
        <w:jc w:val="center"/>
        <w:rPr>
          <w:sz w:val="20"/>
          <w:szCs w:val="28"/>
        </w:rPr>
      </w:pPr>
      <w:r w:rsidRPr="002E6E45">
        <w:rPr>
          <w:sz w:val="20"/>
          <w:szCs w:val="28"/>
        </w:rPr>
        <w:t>(на электронный адрес/по почте)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Дата подачи зая</w:t>
      </w:r>
      <w:r>
        <w:rPr>
          <w:sz w:val="28"/>
          <w:szCs w:val="28"/>
        </w:rPr>
        <w:t>вления «____»___________202__г.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___________________________ / __________________________ / ______________</w:t>
      </w:r>
      <w:r>
        <w:rPr>
          <w:sz w:val="28"/>
          <w:szCs w:val="28"/>
        </w:rPr>
        <w:t>_</w:t>
      </w:r>
    </w:p>
    <w:p w:rsidR="004D1D46" w:rsidRPr="002E6E45" w:rsidRDefault="004D1D46" w:rsidP="004D1D46">
      <w:pPr>
        <w:spacing w:before="0" w:after="0"/>
        <w:jc w:val="both"/>
        <w:rPr>
          <w:b/>
          <w:sz w:val="20"/>
          <w:szCs w:val="28"/>
        </w:rPr>
      </w:pPr>
      <w:r>
        <w:rPr>
          <w:sz w:val="28"/>
          <w:szCs w:val="28"/>
        </w:rPr>
        <w:t xml:space="preserve">               </w:t>
      </w:r>
      <w:r w:rsidRPr="002E6E45">
        <w:rPr>
          <w:sz w:val="20"/>
          <w:szCs w:val="28"/>
        </w:rPr>
        <w:t>(должность/ИП)</w:t>
      </w:r>
      <w:r>
        <w:rPr>
          <w:sz w:val="20"/>
          <w:szCs w:val="28"/>
        </w:rPr>
        <w:t xml:space="preserve">                                               </w:t>
      </w:r>
      <w:r w:rsidRPr="002E6E45">
        <w:rPr>
          <w:sz w:val="20"/>
          <w:szCs w:val="28"/>
        </w:rPr>
        <w:t xml:space="preserve"> (подпись) </w:t>
      </w:r>
      <w:r>
        <w:rPr>
          <w:sz w:val="20"/>
          <w:szCs w:val="28"/>
        </w:rPr>
        <w:t xml:space="preserve">                                                        </w:t>
      </w:r>
      <w:r w:rsidRPr="002E6E45">
        <w:rPr>
          <w:sz w:val="20"/>
          <w:szCs w:val="28"/>
        </w:rPr>
        <w:t xml:space="preserve">(Ф.И.О.) </w:t>
      </w:r>
    </w:p>
    <w:p w:rsidR="004D1D46" w:rsidRPr="006F22BC" w:rsidRDefault="004D1D46" w:rsidP="004D1D46">
      <w:pPr>
        <w:snapToGrid/>
        <w:spacing w:before="0" w:after="0"/>
        <w:rPr>
          <w:b/>
          <w:sz w:val="28"/>
          <w:szCs w:val="28"/>
        </w:rPr>
      </w:pPr>
      <w:r w:rsidRPr="006F22BC">
        <w:rPr>
          <w:b/>
          <w:sz w:val="28"/>
          <w:szCs w:val="28"/>
        </w:rPr>
        <w:br w:type="page"/>
      </w:r>
    </w:p>
    <w:p w:rsidR="004D1D46" w:rsidRDefault="004D1D46" w:rsidP="004D1D46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2</w:t>
      </w:r>
    </w:p>
    <w:p w:rsidR="004D1D46" w:rsidRPr="002F673B" w:rsidRDefault="004D1D46" w:rsidP="004D1D46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4D1D46" w:rsidRDefault="004D1D46" w:rsidP="004D1D46">
      <w:pPr>
        <w:spacing w:before="0" w:after="0"/>
        <w:jc w:val="center"/>
        <w:rPr>
          <w:b/>
          <w:sz w:val="28"/>
        </w:rPr>
      </w:pPr>
      <w:r w:rsidRPr="00DF13E0">
        <w:rPr>
          <w:b/>
          <w:sz w:val="28"/>
        </w:rPr>
        <w:t>ЗАЯВЛЕНИЕ</w:t>
      </w:r>
    </w:p>
    <w:p w:rsidR="004D1D46" w:rsidRDefault="004D1D46" w:rsidP="004D1D46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об изменении </w:t>
      </w:r>
      <w:r w:rsidRPr="00DF13E0">
        <w:rPr>
          <w:b/>
          <w:sz w:val="28"/>
        </w:rPr>
        <w:t>муниципального маршрута регулярных перевозок</w:t>
      </w:r>
    </w:p>
    <w:p w:rsidR="004D1D46" w:rsidRPr="00DF13E0" w:rsidRDefault="004D1D46" w:rsidP="004D1D46">
      <w:pPr>
        <w:spacing w:before="0" w:after="0"/>
        <w:jc w:val="center"/>
        <w:rPr>
          <w:b/>
          <w:sz w:val="28"/>
        </w:rPr>
      </w:pPr>
    </w:p>
    <w:p w:rsidR="004D1D46" w:rsidRPr="00DF13E0" w:rsidRDefault="004D1D46" w:rsidP="004D1D46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Прошу изменить </w:t>
      </w:r>
      <w:r w:rsidRPr="00DF13E0">
        <w:rPr>
          <w:sz w:val="28"/>
        </w:rPr>
        <w:t>муниципальный маршрут регулярных перевозок</w:t>
      </w:r>
      <w:r>
        <w:rPr>
          <w:sz w:val="28"/>
        </w:rPr>
        <w:br/>
      </w:r>
      <w:r w:rsidRPr="00DF13E0">
        <w:rPr>
          <w:sz w:val="28"/>
        </w:rPr>
        <w:t>__________________</w:t>
      </w:r>
      <w:r>
        <w:rPr>
          <w:sz w:val="28"/>
        </w:rPr>
        <w:t>_______________________________</w:t>
      </w:r>
      <w:r w:rsidRPr="00DF13E0">
        <w:rPr>
          <w:sz w:val="28"/>
        </w:rPr>
        <w:t>_____________________</w:t>
      </w:r>
    </w:p>
    <w:p w:rsidR="004D1D46" w:rsidRPr="00DF13E0" w:rsidRDefault="004D1D46" w:rsidP="004D1D46">
      <w:pPr>
        <w:spacing w:before="0" w:after="0"/>
        <w:jc w:val="center"/>
        <w:rPr>
          <w:sz w:val="20"/>
        </w:rPr>
      </w:pPr>
      <w:r>
        <w:rPr>
          <w:sz w:val="20"/>
        </w:rPr>
        <w:t xml:space="preserve">(регистрационный номер </w:t>
      </w:r>
      <w:r w:rsidRPr="00DF13E0">
        <w:rPr>
          <w:sz w:val="20"/>
        </w:rPr>
        <w:t>муниц</w:t>
      </w:r>
      <w:r>
        <w:rPr>
          <w:sz w:val="20"/>
        </w:rPr>
        <w:t xml:space="preserve">ипального маршрута в реестре </w:t>
      </w:r>
      <w:r w:rsidRPr="00DF13E0">
        <w:rPr>
          <w:sz w:val="20"/>
        </w:rPr>
        <w:t>муниципальных маршрутов, порядковый номер и наименование маршрута)</w:t>
      </w:r>
    </w:p>
    <w:p w:rsidR="004D1D46" w:rsidRPr="00DF13E0" w:rsidRDefault="004D1D46" w:rsidP="004D1D46">
      <w:pPr>
        <w:spacing w:before="0" w:after="0"/>
        <w:rPr>
          <w:sz w:val="28"/>
        </w:rPr>
      </w:pPr>
      <w:r w:rsidRPr="00DF13E0">
        <w:rPr>
          <w:sz w:val="28"/>
        </w:rPr>
        <w:t>в связи с ______________________________________________________________</w:t>
      </w:r>
      <w:r>
        <w:rPr>
          <w:sz w:val="28"/>
        </w:rPr>
        <w:t>.</w:t>
      </w:r>
    </w:p>
    <w:p w:rsidR="004D1D46" w:rsidRPr="00DF13E0" w:rsidRDefault="004D1D46" w:rsidP="004D1D46">
      <w:pPr>
        <w:spacing w:before="0" w:after="0"/>
        <w:ind w:left="1134"/>
        <w:jc w:val="center"/>
        <w:rPr>
          <w:sz w:val="20"/>
        </w:rPr>
      </w:pPr>
      <w:r w:rsidRPr="00DF13E0">
        <w:rPr>
          <w:sz w:val="20"/>
        </w:rPr>
        <w:t>(сведения, подтверждающие наличие (отсутствие) потребности населения в регулярных перевозках по изменяемому маршруту (участку маршрута)</w:t>
      </w:r>
    </w:p>
    <w:p w:rsidR="004D1D46" w:rsidRPr="00DF13E0" w:rsidRDefault="004D1D46" w:rsidP="004D1D46">
      <w:pPr>
        <w:spacing w:before="0" w:after="0"/>
        <w:jc w:val="center"/>
        <w:rPr>
          <w:sz w:val="28"/>
        </w:rPr>
      </w:pPr>
    </w:p>
    <w:p w:rsidR="004D1D46" w:rsidRPr="00DF13E0" w:rsidRDefault="004D1D46" w:rsidP="004D1D46">
      <w:pPr>
        <w:spacing w:before="0" w:after="0"/>
        <w:ind w:firstLine="709"/>
        <w:jc w:val="both"/>
        <w:rPr>
          <w:sz w:val="28"/>
        </w:rPr>
      </w:pPr>
      <w:r w:rsidRPr="00DF13E0">
        <w:rPr>
          <w:sz w:val="28"/>
        </w:rPr>
        <w:t xml:space="preserve">Предлагаемые изменения сведений о маршруте </w:t>
      </w:r>
      <w:r w:rsidRPr="00956CDA">
        <w:rPr>
          <w:sz w:val="20"/>
        </w:rPr>
        <w:t>(*заполняются только пункты, в которых сведения изменяются)</w:t>
      </w:r>
      <w:r w:rsidRPr="00DF13E0">
        <w:rPr>
          <w:sz w:val="28"/>
        </w:rPr>
        <w:t>: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1. н</w:t>
      </w:r>
      <w:r w:rsidRPr="00DF13E0">
        <w:rPr>
          <w:sz w:val="28"/>
        </w:rPr>
        <w:t>аименования промежуточных остановочных пунктов по маршруту</w:t>
      </w:r>
      <w:r>
        <w:rPr>
          <w:sz w:val="28"/>
        </w:rPr>
        <w:t xml:space="preserve"> </w:t>
      </w:r>
      <w:r w:rsidRPr="00DF13E0">
        <w:rPr>
          <w:sz w:val="28"/>
        </w:rPr>
        <w:t>регулярных перевозок с указанием наименования поселений или городских</w:t>
      </w:r>
      <w:r>
        <w:rPr>
          <w:sz w:val="28"/>
        </w:rPr>
        <w:t xml:space="preserve"> </w:t>
      </w:r>
      <w:r w:rsidRPr="00DF13E0">
        <w:rPr>
          <w:sz w:val="28"/>
        </w:rPr>
        <w:t>округов, в границах которых расположены соответствующие промежуточные</w:t>
      </w:r>
      <w:r>
        <w:rPr>
          <w:sz w:val="28"/>
        </w:rPr>
        <w:t xml:space="preserve"> </w:t>
      </w:r>
      <w:r w:rsidRPr="00DF13E0">
        <w:rPr>
          <w:sz w:val="28"/>
        </w:rPr>
        <w:t>остановочные пункты</w:t>
      </w:r>
      <w:r>
        <w:rPr>
          <w:sz w:val="28"/>
        </w:rPr>
        <w:t>, в прямом направлении</w:t>
      </w:r>
      <w:r w:rsidRPr="00DF13E0">
        <w:rPr>
          <w:sz w:val="28"/>
        </w:rPr>
        <w:t>:</w:t>
      </w:r>
    </w:p>
    <w:p w:rsidR="004D1D46" w:rsidRPr="00DF13E0" w:rsidRDefault="004D1D46" w:rsidP="004D1D46">
      <w:pPr>
        <w:spacing w:before="0" w:after="0"/>
        <w:jc w:val="center"/>
        <w:rPr>
          <w:sz w:val="28"/>
        </w:rPr>
      </w:pPr>
      <w:r w:rsidRPr="00DF13E0">
        <w:rPr>
          <w:sz w:val="28"/>
        </w:rPr>
        <w:t>_______________</w:t>
      </w:r>
      <w:r>
        <w:rPr>
          <w:sz w:val="28"/>
        </w:rPr>
        <w:t>______________________________________________________;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2. н</w:t>
      </w:r>
      <w:r w:rsidRPr="00DF13E0">
        <w:rPr>
          <w:sz w:val="28"/>
        </w:rPr>
        <w:t>аименования промежуточных остановочных пунктов по маршруту</w:t>
      </w:r>
      <w:r>
        <w:rPr>
          <w:sz w:val="28"/>
        </w:rPr>
        <w:t xml:space="preserve"> </w:t>
      </w:r>
      <w:r w:rsidRPr="00DF13E0">
        <w:rPr>
          <w:sz w:val="28"/>
        </w:rPr>
        <w:t>регулярных перевозок с указанием наименования поселений или городских</w:t>
      </w:r>
      <w:r>
        <w:rPr>
          <w:sz w:val="28"/>
        </w:rPr>
        <w:t xml:space="preserve"> </w:t>
      </w:r>
      <w:r w:rsidRPr="00DF13E0">
        <w:rPr>
          <w:sz w:val="28"/>
        </w:rPr>
        <w:t>округов, в границах которых расположены соответствующие промежуточные</w:t>
      </w:r>
      <w:r>
        <w:rPr>
          <w:sz w:val="28"/>
        </w:rPr>
        <w:t xml:space="preserve"> </w:t>
      </w:r>
      <w:r w:rsidRPr="00DF13E0">
        <w:rPr>
          <w:sz w:val="28"/>
        </w:rPr>
        <w:t>остановочные пункты, в обратном направлении:</w:t>
      </w:r>
    </w:p>
    <w:p w:rsidR="004D1D46" w:rsidRDefault="004D1D46" w:rsidP="004D1D46">
      <w:pPr>
        <w:spacing w:before="0" w:after="0"/>
        <w:jc w:val="center"/>
        <w:rPr>
          <w:sz w:val="28"/>
        </w:rPr>
      </w:pPr>
      <w:r w:rsidRPr="00DF13E0">
        <w:rPr>
          <w:sz w:val="28"/>
        </w:rPr>
        <w:t>____________</w:t>
      </w:r>
      <w:r>
        <w:rPr>
          <w:sz w:val="28"/>
        </w:rPr>
        <w:t>_________________________________________________________;</w:t>
      </w:r>
    </w:p>
    <w:p w:rsidR="004D1D46" w:rsidRPr="00C049AE" w:rsidRDefault="004D1D46" w:rsidP="004D1D46">
      <w:pPr>
        <w:spacing w:before="0" w:after="0"/>
        <w:jc w:val="center"/>
        <w:rPr>
          <w:sz w:val="20"/>
        </w:rPr>
      </w:pPr>
      <w:r w:rsidRPr="00C049AE">
        <w:rPr>
          <w:sz w:val="20"/>
        </w:rPr>
        <w:t>(*заполняется, если остановочные пункты в прямом и обратном направлении не совпадают)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3. н</w:t>
      </w:r>
      <w:r w:rsidRPr="00DF13E0">
        <w:rPr>
          <w:sz w:val="28"/>
        </w:rPr>
        <w:t>аименования улиц, автомобильных дорог, по которым предполагается</w:t>
      </w:r>
      <w:r>
        <w:rPr>
          <w:sz w:val="28"/>
        </w:rPr>
        <w:t xml:space="preserve"> </w:t>
      </w:r>
      <w:r w:rsidRPr="00DF13E0">
        <w:rPr>
          <w:sz w:val="28"/>
        </w:rPr>
        <w:t>движение транспортных средств между остановочными пунктами по маршруту</w:t>
      </w:r>
      <w:r>
        <w:rPr>
          <w:sz w:val="28"/>
        </w:rPr>
        <w:t xml:space="preserve"> </w:t>
      </w:r>
      <w:r w:rsidRPr="00DF13E0">
        <w:rPr>
          <w:sz w:val="28"/>
        </w:rPr>
        <w:t>регулярных перевозок</w:t>
      </w:r>
      <w:r>
        <w:rPr>
          <w:sz w:val="28"/>
        </w:rPr>
        <w:t>, в прямом направлении</w:t>
      </w:r>
      <w:r w:rsidRPr="00DF13E0">
        <w:rPr>
          <w:sz w:val="28"/>
        </w:rPr>
        <w:t>:</w:t>
      </w:r>
    </w:p>
    <w:p w:rsidR="004D1D46" w:rsidRPr="00DF13E0" w:rsidRDefault="004D1D46" w:rsidP="004D1D46">
      <w:pPr>
        <w:spacing w:before="0" w:after="0"/>
        <w:jc w:val="center"/>
        <w:rPr>
          <w:sz w:val="28"/>
        </w:rPr>
      </w:pPr>
      <w:r w:rsidRPr="00DF13E0">
        <w:rPr>
          <w:sz w:val="28"/>
        </w:rPr>
        <w:t>________</w:t>
      </w:r>
      <w:r>
        <w:rPr>
          <w:sz w:val="28"/>
        </w:rPr>
        <w:t>_____________________________________________________________;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4. н</w:t>
      </w:r>
      <w:r w:rsidRPr="00DF13E0">
        <w:rPr>
          <w:sz w:val="28"/>
        </w:rPr>
        <w:t>аименования улиц, автомобильных дорог, по которым предполагается</w:t>
      </w:r>
      <w:r>
        <w:rPr>
          <w:sz w:val="28"/>
        </w:rPr>
        <w:t xml:space="preserve"> </w:t>
      </w:r>
      <w:r w:rsidRPr="00DF13E0">
        <w:rPr>
          <w:sz w:val="28"/>
        </w:rPr>
        <w:t>движение транспортных средств между остановочными пунктами по маршруту</w:t>
      </w:r>
      <w:r>
        <w:rPr>
          <w:sz w:val="28"/>
        </w:rPr>
        <w:t xml:space="preserve"> </w:t>
      </w:r>
      <w:r w:rsidRPr="00DF13E0">
        <w:rPr>
          <w:sz w:val="28"/>
        </w:rPr>
        <w:t>регулярных перевозок, в обратном направлении:</w:t>
      </w:r>
    </w:p>
    <w:p w:rsidR="004D1D46" w:rsidRDefault="004D1D46" w:rsidP="004D1D46">
      <w:pPr>
        <w:spacing w:before="0" w:after="0"/>
        <w:jc w:val="center"/>
        <w:rPr>
          <w:sz w:val="28"/>
        </w:rPr>
      </w:pPr>
      <w:r w:rsidRPr="00DF13E0">
        <w:rPr>
          <w:sz w:val="28"/>
        </w:rPr>
        <w:t>_______________________________________</w:t>
      </w:r>
      <w:r>
        <w:rPr>
          <w:sz w:val="28"/>
        </w:rPr>
        <w:t>______________________________;</w:t>
      </w:r>
    </w:p>
    <w:p w:rsidR="004D1D46" w:rsidRPr="00C049AE" w:rsidRDefault="004D1D46" w:rsidP="004D1D46">
      <w:pPr>
        <w:spacing w:before="0" w:after="0"/>
        <w:jc w:val="center"/>
        <w:rPr>
          <w:sz w:val="20"/>
        </w:rPr>
      </w:pPr>
      <w:r w:rsidRPr="00C049AE">
        <w:rPr>
          <w:sz w:val="20"/>
        </w:rPr>
        <w:t>(*заполняется, если остановочные пункты в прямом и обратном направлении не совпадают)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5. </w:t>
      </w:r>
      <w:r w:rsidRPr="00DF13E0">
        <w:rPr>
          <w:sz w:val="28"/>
        </w:rPr>
        <w:t xml:space="preserve">Протяженность маршрута регулярных перевозок </w:t>
      </w:r>
      <w:r w:rsidRPr="00C049AE">
        <w:rPr>
          <w:sz w:val="20"/>
        </w:rPr>
        <w:t>(*не менее, чем до сотен метров)</w:t>
      </w:r>
      <w:r w:rsidRPr="00DF13E0">
        <w:rPr>
          <w:sz w:val="28"/>
        </w:rPr>
        <w:t>: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 w:rsidRPr="00DF13E0">
        <w:rPr>
          <w:sz w:val="28"/>
        </w:rPr>
        <w:t>общая - ___________, ___ км,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 w:rsidRPr="00DF13E0">
        <w:rPr>
          <w:sz w:val="28"/>
        </w:rPr>
        <w:t>прямой путь - ___________, ___ км,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 w:rsidRPr="00DF13E0">
        <w:rPr>
          <w:sz w:val="28"/>
        </w:rPr>
        <w:t>обратный путь - ___________, ___ км,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средняя - ___________, ___ км;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6. </w:t>
      </w:r>
      <w:r w:rsidRPr="00DF13E0">
        <w:rPr>
          <w:sz w:val="28"/>
        </w:rPr>
        <w:t>Порядок посадки и высадки пассажиров:</w:t>
      </w:r>
      <w:r>
        <w:rPr>
          <w:sz w:val="28"/>
        </w:rPr>
        <w:t xml:space="preserve"> _</w:t>
      </w:r>
      <w:r w:rsidRPr="00DF13E0">
        <w:rPr>
          <w:sz w:val="28"/>
        </w:rPr>
        <w:t>__</w:t>
      </w:r>
      <w:r>
        <w:rPr>
          <w:sz w:val="28"/>
        </w:rPr>
        <w:t>______________________________;</w:t>
      </w:r>
    </w:p>
    <w:p w:rsidR="004D1D46" w:rsidRPr="00F22AD5" w:rsidRDefault="004D1D46" w:rsidP="004D1D46">
      <w:pPr>
        <w:spacing w:before="0" w:after="0"/>
        <w:ind w:left="5103"/>
        <w:jc w:val="center"/>
        <w:rPr>
          <w:sz w:val="20"/>
        </w:rPr>
      </w:pPr>
      <w:r w:rsidRPr="00F22AD5">
        <w:rPr>
          <w:sz w:val="20"/>
        </w:rPr>
        <w:lastRenderedPageBreak/>
        <w:t>(только в установленных остановочных пунктах или в любом не запрещенном правилами дорожного движения месте по маршруту регулярных перевозок)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7. </w:t>
      </w:r>
      <w:r w:rsidRPr="00DF13E0">
        <w:rPr>
          <w:sz w:val="28"/>
        </w:rPr>
        <w:t>Вид регулярных перевозок:</w:t>
      </w:r>
      <w:r>
        <w:rPr>
          <w:sz w:val="28"/>
        </w:rPr>
        <w:t xml:space="preserve"> ____________________________________________;</w:t>
      </w:r>
    </w:p>
    <w:p w:rsidR="004D1D46" w:rsidRPr="00F22AD5" w:rsidRDefault="004D1D46" w:rsidP="004D1D46">
      <w:pPr>
        <w:spacing w:before="0" w:after="0"/>
        <w:ind w:left="3544"/>
        <w:jc w:val="center"/>
        <w:rPr>
          <w:sz w:val="20"/>
        </w:rPr>
      </w:pPr>
      <w:r w:rsidRPr="00F22AD5">
        <w:rPr>
          <w:sz w:val="20"/>
        </w:rPr>
        <w:t>(по регулируемым тарифам / по нерегулируемым тарифам)</w:t>
      </w:r>
    </w:p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8. </w:t>
      </w:r>
      <w:r w:rsidRPr="00DF13E0">
        <w:rPr>
          <w:sz w:val="28"/>
        </w:rPr>
        <w:t>Максимальное количество транспортных средств каждого класса, которое</w:t>
      </w:r>
      <w:r>
        <w:rPr>
          <w:sz w:val="28"/>
        </w:rPr>
        <w:t xml:space="preserve"> </w:t>
      </w:r>
      <w:r w:rsidRPr="00DF13E0">
        <w:rPr>
          <w:sz w:val="28"/>
        </w:rPr>
        <w:t>допускается использовать для перевозок по маршруту регулярных перевозок:</w:t>
      </w:r>
    </w:p>
    <w:tbl>
      <w:tblPr>
        <w:tblStyle w:val="afe"/>
        <w:tblW w:w="10060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4D1D46" w:rsidTr="002977CB"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Особо малый</w:t>
            </w:r>
            <w:r>
              <w:rPr>
                <w:sz w:val="28"/>
              </w:rPr>
              <w:t xml:space="preserve"> </w:t>
            </w:r>
            <w:r w:rsidRPr="00DF13E0">
              <w:rPr>
                <w:sz w:val="28"/>
              </w:rPr>
              <w:t>класс</w:t>
            </w:r>
          </w:p>
        </w:tc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Малый класс</w:t>
            </w:r>
          </w:p>
        </w:tc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Средний класс</w:t>
            </w:r>
          </w:p>
        </w:tc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center"/>
              <w:rPr>
                <w:sz w:val="28"/>
              </w:rPr>
            </w:pPr>
            <w:r w:rsidRPr="00DF13E0">
              <w:rPr>
                <w:sz w:val="28"/>
              </w:rPr>
              <w:t>Большой класс</w:t>
            </w:r>
          </w:p>
        </w:tc>
      </w:tr>
      <w:tr w:rsidR="004D1D46" w:rsidTr="002977CB"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2515" w:type="dxa"/>
          </w:tcPr>
          <w:p w:rsidR="004D1D46" w:rsidRDefault="004D1D46" w:rsidP="002977CB">
            <w:pPr>
              <w:spacing w:before="0" w:after="0"/>
              <w:jc w:val="both"/>
              <w:rPr>
                <w:sz w:val="28"/>
              </w:rPr>
            </w:pPr>
          </w:p>
        </w:tc>
      </w:tr>
    </w:tbl>
    <w:p w:rsidR="004D1D46" w:rsidRPr="00DF13E0" w:rsidRDefault="004D1D46" w:rsidP="004D1D46">
      <w:pPr>
        <w:spacing w:before="0" w:after="0"/>
        <w:jc w:val="both"/>
        <w:rPr>
          <w:sz w:val="28"/>
        </w:rPr>
      </w:pPr>
      <w:r>
        <w:rPr>
          <w:sz w:val="28"/>
        </w:rPr>
        <w:t>9. </w:t>
      </w:r>
      <w:r w:rsidRPr="00DF13E0">
        <w:rPr>
          <w:sz w:val="28"/>
        </w:rPr>
        <w:t>Иные сведения об устанавливаемом маршруте регулярных перевозок:</w:t>
      </w:r>
      <w:r>
        <w:rPr>
          <w:sz w:val="28"/>
        </w:rPr>
        <w:t xml:space="preserve"> </w:t>
      </w:r>
      <w:r w:rsidRPr="00DF13E0">
        <w:rPr>
          <w:sz w:val="28"/>
        </w:rPr>
        <w:t>_____</w:t>
      </w:r>
      <w:r>
        <w:rPr>
          <w:sz w:val="28"/>
        </w:rPr>
        <w:t>_______________________________</w:t>
      </w:r>
      <w:r w:rsidRPr="00DF13E0">
        <w:rPr>
          <w:sz w:val="28"/>
        </w:rPr>
        <w:t>__________________________________.</w:t>
      </w:r>
    </w:p>
    <w:p w:rsidR="004D1D46" w:rsidRPr="00C049AE" w:rsidRDefault="004D1D46" w:rsidP="004D1D46">
      <w:pPr>
        <w:spacing w:before="0" w:after="0"/>
        <w:jc w:val="center"/>
        <w:rPr>
          <w:sz w:val="20"/>
        </w:rPr>
      </w:pPr>
      <w:r w:rsidRPr="00C049AE">
        <w:rPr>
          <w:sz w:val="20"/>
        </w:rPr>
        <w:t>(*заполняется при наличии)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F22BC">
        <w:rPr>
          <w:sz w:val="28"/>
          <w:szCs w:val="28"/>
        </w:rPr>
        <w:t>акт результатов обследования пассажиропотока на</w:t>
      </w:r>
      <w:r>
        <w:rPr>
          <w:sz w:val="28"/>
          <w:szCs w:val="28"/>
        </w:rPr>
        <w:t xml:space="preserve"> маршруте регулярных перевозок;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F22BC">
        <w:rPr>
          <w:sz w:val="28"/>
          <w:szCs w:val="28"/>
        </w:rPr>
        <w:t>проект расписания</w:t>
      </w:r>
      <w:r>
        <w:rPr>
          <w:sz w:val="28"/>
          <w:szCs w:val="28"/>
        </w:rPr>
        <w:t xml:space="preserve"> по муниципальному маршруту;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F22BC">
        <w:rPr>
          <w:sz w:val="28"/>
          <w:szCs w:val="28"/>
        </w:rPr>
        <w:t xml:space="preserve">копия договора простого товарищества с перечнем состава товарищества </w:t>
      </w:r>
      <w:r w:rsidRPr="00C049AE">
        <w:rPr>
          <w:sz w:val="20"/>
        </w:rPr>
        <w:t>(*предоставляется в случае, если заявителем является участник договора простого товарищества)</w:t>
      </w:r>
      <w:r>
        <w:rPr>
          <w:sz w:val="28"/>
          <w:szCs w:val="28"/>
        </w:rPr>
        <w:t>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согласование изменения маршрута в письменной форме от иных перевозчиков, осуществляющих перевозки по данному маршруту </w:t>
      </w:r>
      <w:r w:rsidRPr="00C049AE">
        <w:rPr>
          <w:sz w:val="20"/>
        </w:rPr>
        <w:t>(*предоставляется в случае, если маршрут обслуживается несколькими перевозчиками)</w:t>
      </w:r>
      <w:r>
        <w:rPr>
          <w:sz w:val="28"/>
          <w:szCs w:val="28"/>
        </w:rPr>
        <w:t>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Сведения о заявит</w:t>
      </w:r>
      <w:r>
        <w:rPr>
          <w:sz w:val="28"/>
          <w:szCs w:val="28"/>
        </w:rPr>
        <w:t xml:space="preserve">еле </w:t>
      </w:r>
      <w:r w:rsidRPr="00C049AE">
        <w:rPr>
          <w:sz w:val="20"/>
        </w:rPr>
        <w:t>(*заполняется в отношении каждого участника договора простого товарищества в случае, если заявителем является уполномоченный участник простого товарищества)</w:t>
      </w:r>
      <w:r>
        <w:rPr>
          <w:sz w:val="28"/>
          <w:szCs w:val="28"/>
        </w:rPr>
        <w:t>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юридического лица: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полное наименование: ________________</w:t>
      </w:r>
      <w:r>
        <w:rPr>
          <w:sz w:val="28"/>
          <w:szCs w:val="28"/>
        </w:rPr>
        <w:t>__________________________________;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должность и Ф.И.О. руководителя: _________</w:t>
      </w:r>
      <w:r>
        <w:rPr>
          <w:sz w:val="28"/>
          <w:szCs w:val="28"/>
        </w:rPr>
        <w:t>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ИНН: __________________________________</w:t>
      </w:r>
      <w:r>
        <w:rPr>
          <w:sz w:val="28"/>
          <w:szCs w:val="28"/>
        </w:rPr>
        <w:t>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почтовый адрес: ___________________________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фактический адрес: 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адрес электронной почты: 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контактные телефоны: 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способ направления результата рассмотрения заявления: _____</w:t>
      </w:r>
      <w:r>
        <w:rPr>
          <w:sz w:val="28"/>
          <w:szCs w:val="28"/>
        </w:rPr>
        <w:t>________________.</w:t>
      </w:r>
    </w:p>
    <w:p w:rsidR="004D1D46" w:rsidRPr="002E6E45" w:rsidRDefault="004D1D46" w:rsidP="004D1D46">
      <w:pPr>
        <w:spacing w:before="0" w:after="0"/>
        <w:ind w:left="6804"/>
        <w:jc w:val="center"/>
        <w:rPr>
          <w:sz w:val="20"/>
          <w:szCs w:val="28"/>
        </w:rPr>
      </w:pPr>
      <w:r w:rsidRPr="002E6E45">
        <w:rPr>
          <w:sz w:val="20"/>
          <w:szCs w:val="28"/>
        </w:rPr>
        <w:t>(на электронный адрес/по почте)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2) для и</w:t>
      </w:r>
      <w:r>
        <w:rPr>
          <w:sz w:val="28"/>
          <w:szCs w:val="28"/>
        </w:rPr>
        <w:t>ндивидуального предпринимателя: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Ф.И.О.: __________________________________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ИНН: _________________________________</w:t>
      </w:r>
      <w:r>
        <w:rPr>
          <w:sz w:val="28"/>
          <w:szCs w:val="28"/>
        </w:rPr>
        <w:t>_______________________________</w:t>
      </w:r>
      <w:r w:rsidRPr="006F22BC">
        <w:rPr>
          <w:sz w:val="28"/>
          <w:szCs w:val="28"/>
        </w:rPr>
        <w:t>_; адрес места жительства: 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фактический адрес: 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адрес электронной почты: 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контактные телефоны: ___________________________</w:t>
      </w:r>
      <w:r>
        <w:rPr>
          <w:sz w:val="28"/>
          <w:szCs w:val="28"/>
        </w:rPr>
        <w:t>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способ направления результата рассмотрения зая</w:t>
      </w:r>
      <w:r>
        <w:rPr>
          <w:sz w:val="28"/>
          <w:szCs w:val="28"/>
        </w:rPr>
        <w:t>вления: _____________________.</w:t>
      </w:r>
    </w:p>
    <w:p w:rsidR="004D1D46" w:rsidRPr="002E6E45" w:rsidRDefault="004D1D46" w:rsidP="004D1D46">
      <w:pPr>
        <w:spacing w:before="0" w:after="0"/>
        <w:ind w:left="6804"/>
        <w:jc w:val="center"/>
        <w:rPr>
          <w:sz w:val="20"/>
          <w:szCs w:val="28"/>
        </w:rPr>
      </w:pPr>
      <w:r w:rsidRPr="002E6E45">
        <w:rPr>
          <w:sz w:val="20"/>
          <w:szCs w:val="28"/>
        </w:rPr>
        <w:t>(на электронный адрес/по почте)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Дата подачи зая</w:t>
      </w:r>
      <w:r>
        <w:rPr>
          <w:sz w:val="28"/>
          <w:szCs w:val="28"/>
        </w:rPr>
        <w:t>вления «____»___________202__г.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___________________________ / __________________________ / ______________</w:t>
      </w:r>
      <w:r>
        <w:rPr>
          <w:sz w:val="28"/>
          <w:szCs w:val="28"/>
        </w:rPr>
        <w:t>_</w:t>
      </w:r>
    </w:p>
    <w:p w:rsidR="004D1D46" w:rsidRDefault="004D1D46" w:rsidP="004D1D46">
      <w:pPr>
        <w:spacing w:before="0" w:after="0"/>
        <w:jc w:val="both"/>
        <w:rPr>
          <w:sz w:val="28"/>
        </w:rPr>
      </w:pPr>
      <w:r>
        <w:rPr>
          <w:sz w:val="28"/>
          <w:szCs w:val="28"/>
        </w:rPr>
        <w:t xml:space="preserve">               </w:t>
      </w:r>
      <w:r w:rsidRPr="002E6E45">
        <w:rPr>
          <w:sz w:val="20"/>
          <w:szCs w:val="28"/>
        </w:rPr>
        <w:t>(должность/ИП)</w:t>
      </w:r>
      <w:r>
        <w:rPr>
          <w:sz w:val="20"/>
          <w:szCs w:val="28"/>
        </w:rPr>
        <w:t xml:space="preserve">                                               </w:t>
      </w:r>
      <w:r w:rsidRPr="002E6E45">
        <w:rPr>
          <w:sz w:val="20"/>
          <w:szCs w:val="28"/>
        </w:rPr>
        <w:t xml:space="preserve"> (подпись) </w:t>
      </w:r>
      <w:r>
        <w:rPr>
          <w:sz w:val="20"/>
          <w:szCs w:val="28"/>
        </w:rPr>
        <w:t xml:space="preserve">                                                        </w:t>
      </w:r>
      <w:r w:rsidRPr="002E6E45">
        <w:rPr>
          <w:sz w:val="20"/>
          <w:szCs w:val="28"/>
        </w:rPr>
        <w:t xml:space="preserve">(Ф.И.О.) </w:t>
      </w:r>
      <w:r>
        <w:rPr>
          <w:sz w:val="28"/>
        </w:rPr>
        <w:br w:type="page"/>
      </w:r>
    </w:p>
    <w:p w:rsidR="004D1D46" w:rsidRDefault="004D1D46" w:rsidP="004D1D46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3</w:t>
      </w:r>
    </w:p>
    <w:p w:rsidR="004D1D46" w:rsidRPr="002F673B" w:rsidRDefault="004D1D46" w:rsidP="004D1D46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4D1D46" w:rsidRDefault="004D1D46" w:rsidP="004D1D46">
      <w:pPr>
        <w:snapToGrid/>
        <w:spacing w:before="0" w:after="0"/>
        <w:rPr>
          <w:sz w:val="28"/>
        </w:rPr>
      </w:pPr>
    </w:p>
    <w:p w:rsidR="004D1D46" w:rsidRDefault="004D1D46" w:rsidP="004D1D46">
      <w:pPr>
        <w:spacing w:before="0" w:after="0"/>
        <w:jc w:val="center"/>
        <w:rPr>
          <w:b/>
          <w:sz w:val="28"/>
        </w:rPr>
      </w:pPr>
      <w:r w:rsidRPr="00DF13E0">
        <w:rPr>
          <w:b/>
          <w:sz w:val="28"/>
        </w:rPr>
        <w:t>ЗАЯВЛЕНИЕ</w:t>
      </w:r>
    </w:p>
    <w:p w:rsidR="004D1D46" w:rsidRDefault="004D1D46" w:rsidP="004D1D46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об отмене </w:t>
      </w:r>
      <w:r w:rsidRPr="00DF13E0">
        <w:rPr>
          <w:b/>
          <w:sz w:val="28"/>
        </w:rPr>
        <w:t>муниципального маршрута регулярных перевозок</w:t>
      </w:r>
    </w:p>
    <w:p w:rsidR="004D1D46" w:rsidRPr="00DF13E0" w:rsidRDefault="004D1D46" w:rsidP="004D1D46">
      <w:pPr>
        <w:spacing w:before="0" w:after="0"/>
        <w:jc w:val="center"/>
        <w:rPr>
          <w:b/>
          <w:sz w:val="28"/>
        </w:rPr>
      </w:pPr>
    </w:p>
    <w:p w:rsidR="004D1D46" w:rsidRPr="00DF13E0" w:rsidRDefault="004D1D46" w:rsidP="004D1D46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Прошу отменить </w:t>
      </w:r>
      <w:r w:rsidRPr="00DF13E0">
        <w:rPr>
          <w:sz w:val="28"/>
        </w:rPr>
        <w:t>муниципальный маршрут регулярных перевозок</w:t>
      </w:r>
      <w:r>
        <w:rPr>
          <w:sz w:val="28"/>
        </w:rPr>
        <w:br/>
      </w:r>
      <w:r w:rsidRPr="00DF13E0">
        <w:rPr>
          <w:sz w:val="28"/>
        </w:rPr>
        <w:t>__________________</w:t>
      </w:r>
      <w:r>
        <w:rPr>
          <w:sz w:val="28"/>
        </w:rPr>
        <w:t>_______________________________</w:t>
      </w:r>
      <w:r w:rsidRPr="00DF13E0">
        <w:rPr>
          <w:sz w:val="28"/>
        </w:rPr>
        <w:t>_____________________</w:t>
      </w:r>
    </w:p>
    <w:p w:rsidR="004D1D46" w:rsidRPr="00DF13E0" w:rsidRDefault="004D1D46" w:rsidP="004D1D46">
      <w:pPr>
        <w:spacing w:before="0" w:after="0"/>
        <w:jc w:val="center"/>
        <w:rPr>
          <w:sz w:val="20"/>
        </w:rPr>
      </w:pPr>
      <w:r>
        <w:rPr>
          <w:sz w:val="20"/>
        </w:rPr>
        <w:t xml:space="preserve">(регистрационный номер </w:t>
      </w:r>
      <w:r w:rsidRPr="00DF13E0">
        <w:rPr>
          <w:sz w:val="20"/>
        </w:rPr>
        <w:t>муниц</w:t>
      </w:r>
      <w:r>
        <w:rPr>
          <w:sz w:val="20"/>
        </w:rPr>
        <w:t xml:space="preserve">ипального маршрута в реестре </w:t>
      </w:r>
      <w:r w:rsidRPr="00DF13E0">
        <w:rPr>
          <w:sz w:val="20"/>
        </w:rPr>
        <w:t>муниципальных маршрутов, порядковый номер и наименование маршрута)</w:t>
      </w:r>
    </w:p>
    <w:p w:rsidR="004D1D46" w:rsidRPr="00DF13E0" w:rsidRDefault="004D1D46" w:rsidP="004D1D46">
      <w:pPr>
        <w:spacing w:before="0" w:after="0"/>
        <w:rPr>
          <w:sz w:val="28"/>
        </w:rPr>
      </w:pPr>
      <w:r w:rsidRPr="00DF13E0">
        <w:rPr>
          <w:sz w:val="28"/>
        </w:rPr>
        <w:t>в связи с ______________________________________________________________</w:t>
      </w:r>
      <w:r>
        <w:rPr>
          <w:sz w:val="28"/>
        </w:rPr>
        <w:t>.</w:t>
      </w:r>
    </w:p>
    <w:p w:rsidR="004D1D46" w:rsidRPr="00DF13E0" w:rsidRDefault="004D1D46" w:rsidP="004D1D46">
      <w:pPr>
        <w:spacing w:before="0" w:after="0"/>
        <w:ind w:left="1134"/>
        <w:jc w:val="center"/>
        <w:rPr>
          <w:sz w:val="20"/>
        </w:rPr>
      </w:pPr>
      <w:r w:rsidRPr="00DF13E0">
        <w:rPr>
          <w:sz w:val="20"/>
        </w:rPr>
        <w:t>(сведения, подтверждающие наличие (отсутствие) потребности населения в регулярных перевозках по изменяемому маршруту (участку маршрута)</w:t>
      </w:r>
    </w:p>
    <w:p w:rsidR="004D1D46" w:rsidRPr="00DF13E0" w:rsidRDefault="004D1D46" w:rsidP="004D1D46">
      <w:pPr>
        <w:spacing w:before="0" w:after="0"/>
        <w:jc w:val="center"/>
        <w:rPr>
          <w:sz w:val="28"/>
        </w:rPr>
      </w:pPr>
    </w:p>
    <w:p w:rsidR="004D1D46" w:rsidRDefault="004D1D46" w:rsidP="004D1D46">
      <w:pPr>
        <w:spacing w:before="0" w:after="0"/>
        <w:jc w:val="both"/>
        <w:rPr>
          <w:sz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F22BC">
        <w:rPr>
          <w:sz w:val="28"/>
          <w:szCs w:val="28"/>
        </w:rPr>
        <w:t>акт результатов обследования пассажиропотока на</w:t>
      </w:r>
      <w:r>
        <w:rPr>
          <w:sz w:val="28"/>
          <w:szCs w:val="28"/>
        </w:rPr>
        <w:t xml:space="preserve"> маршруте регулярных перевозок;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F22BC">
        <w:rPr>
          <w:sz w:val="28"/>
          <w:szCs w:val="28"/>
        </w:rPr>
        <w:t xml:space="preserve">копия договора простого товарищества с перечнем состава товарищества </w:t>
      </w:r>
      <w:r w:rsidRPr="00C049AE">
        <w:rPr>
          <w:sz w:val="20"/>
        </w:rPr>
        <w:t>(*предоставляется в случае, если заявителем является участник договора простого товарищества)</w:t>
      </w:r>
      <w:r>
        <w:rPr>
          <w:sz w:val="28"/>
          <w:szCs w:val="28"/>
        </w:rPr>
        <w:t>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согласование изменения маршрута в письменной форме от иных перевозчиков, осуществляющих перевозки по данному маршруту </w:t>
      </w:r>
      <w:r w:rsidRPr="00C049AE">
        <w:rPr>
          <w:sz w:val="20"/>
        </w:rPr>
        <w:t>(*предоставляется в случае, если маршрут обслуживается несколькими перевозчиками)</w:t>
      </w:r>
      <w:r>
        <w:rPr>
          <w:sz w:val="28"/>
          <w:szCs w:val="28"/>
        </w:rPr>
        <w:t>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Сведения о заявит</w:t>
      </w:r>
      <w:r>
        <w:rPr>
          <w:sz w:val="28"/>
          <w:szCs w:val="28"/>
        </w:rPr>
        <w:t xml:space="preserve">еле </w:t>
      </w:r>
      <w:r w:rsidRPr="00C049AE">
        <w:rPr>
          <w:sz w:val="20"/>
        </w:rPr>
        <w:t>(*заполняется в отношении каждого участника договора простого товарищества в случае, если заявителем является уполномоченный участник простого товарищества)</w:t>
      </w:r>
      <w:r>
        <w:rPr>
          <w:sz w:val="28"/>
          <w:szCs w:val="28"/>
        </w:rPr>
        <w:t>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юридического лица: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полное наименование: ________________</w:t>
      </w:r>
      <w:r>
        <w:rPr>
          <w:sz w:val="28"/>
          <w:szCs w:val="28"/>
        </w:rPr>
        <w:t>__________________________________;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должность и Ф.И.О. руководителя: _________</w:t>
      </w:r>
      <w:r>
        <w:rPr>
          <w:sz w:val="28"/>
          <w:szCs w:val="28"/>
        </w:rPr>
        <w:t>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ИНН: __________________________________</w:t>
      </w:r>
      <w:r>
        <w:rPr>
          <w:sz w:val="28"/>
          <w:szCs w:val="28"/>
        </w:rPr>
        <w:t>_______________________________;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почтовый адрес: ___________________________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фактический адрес: 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адрес электронной почты: 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контактные телефоны: 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способ направления результата рассмотрения заявления: _____</w:t>
      </w:r>
      <w:r>
        <w:rPr>
          <w:sz w:val="28"/>
          <w:szCs w:val="28"/>
        </w:rPr>
        <w:t>________________.</w:t>
      </w:r>
    </w:p>
    <w:p w:rsidR="004D1D46" w:rsidRPr="002E6E45" w:rsidRDefault="004D1D46" w:rsidP="004D1D46">
      <w:pPr>
        <w:spacing w:before="0" w:after="0"/>
        <w:ind w:left="6804"/>
        <w:jc w:val="center"/>
        <w:rPr>
          <w:sz w:val="20"/>
          <w:szCs w:val="28"/>
        </w:rPr>
      </w:pPr>
      <w:r w:rsidRPr="002E6E45">
        <w:rPr>
          <w:sz w:val="20"/>
          <w:szCs w:val="28"/>
        </w:rPr>
        <w:t>(на электронный адрес/по почте)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2) для и</w:t>
      </w:r>
      <w:r>
        <w:rPr>
          <w:sz w:val="28"/>
          <w:szCs w:val="28"/>
        </w:rPr>
        <w:t>ндивидуального предпринимателя: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Ф.И.О.: __________________________________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ИНН: _________________________________</w:t>
      </w:r>
      <w:r>
        <w:rPr>
          <w:sz w:val="28"/>
          <w:szCs w:val="28"/>
        </w:rPr>
        <w:t>_______________________________</w:t>
      </w:r>
      <w:r w:rsidRPr="006F22BC">
        <w:rPr>
          <w:sz w:val="28"/>
          <w:szCs w:val="28"/>
        </w:rPr>
        <w:t>_; адрес места жительства: 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фактический адрес: ________________________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lastRenderedPageBreak/>
        <w:t>адрес электронной почты: __________________</w:t>
      </w:r>
      <w:r>
        <w:rPr>
          <w:sz w:val="28"/>
          <w:szCs w:val="28"/>
        </w:rPr>
        <w:t>_____________________________;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контактные телефоны: ___________________________</w:t>
      </w:r>
      <w:r>
        <w:rPr>
          <w:sz w:val="28"/>
          <w:szCs w:val="28"/>
        </w:rPr>
        <w:t>_______________________;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способ направления результата рассмотрения зая</w:t>
      </w:r>
      <w:r>
        <w:rPr>
          <w:sz w:val="28"/>
          <w:szCs w:val="28"/>
        </w:rPr>
        <w:t>вления: _____________________.</w:t>
      </w:r>
    </w:p>
    <w:p w:rsidR="004D1D46" w:rsidRPr="002E6E45" w:rsidRDefault="004D1D46" w:rsidP="004D1D46">
      <w:pPr>
        <w:spacing w:before="0" w:after="0"/>
        <w:ind w:left="6804"/>
        <w:jc w:val="center"/>
        <w:rPr>
          <w:sz w:val="20"/>
          <w:szCs w:val="28"/>
        </w:rPr>
      </w:pPr>
      <w:r w:rsidRPr="002E6E45">
        <w:rPr>
          <w:sz w:val="20"/>
          <w:szCs w:val="28"/>
        </w:rPr>
        <w:t>(на электронный адрес/по почте)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Дата подачи зая</w:t>
      </w:r>
      <w:r>
        <w:rPr>
          <w:sz w:val="28"/>
          <w:szCs w:val="28"/>
        </w:rPr>
        <w:t>вления «____»___________202__г.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 w:rsidRPr="006F22BC">
        <w:rPr>
          <w:sz w:val="28"/>
          <w:szCs w:val="28"/>
        </w:rPr>
        <w:t>___________________________ / __________________________ / ______________</w:t>
      </w:r>
      <w:r>
        <w:rPr>
          <w:sz w:val="28"/>
          <w:szCs w:val="28"/>
        </w:rPr>
        <w:t>_</w:t>
      </w:r>
    </w:p>
    <w:p w:rsidR="004D1D46" w:rsidRPr="002E6E45" w:rsidRDefault="004D1D46" w:rsidP="004D1D46">
      <w:pPr>
        <w:spacing w:before="0" w:after="0"/>
        <w:jc w:val="both"/>
        <w:rPr>
          <w:b/>
          <w:sz w:val="20"/>
          <w:szCs w:val="28"/>
        </w:rPr>
      </w:pPr>
      <w:r>
        <w:rPr>
          <w:sz w:val="28"/>
          <w:szCs w:val="28"/>
        </w:rPr>
        <w:t xml:space="preserve">               </w:t>
      </w:r>
      <w:r w:rsidRPr="002E6E45">
        <w:rPr>
          <w:sz w:val="20"/>
          <w:szCs w:val="28"/>
        </w:rPr>
        <w:t>(должность/ИП)</w:t>
      </w:r>
      <w:r>
        <w:rPr>
          <w:sz w:val="20"/>
          <w:szCs w:val="28"/>
        </w:rPr>
        <w:t xml:space="preserve">                                               </w:t>
      </w:r>
      <w:r w:rsidRPr="002E6E45">
        <w:rPr>
          <w:sz w:val="20"/>
          <w:szCs w:val="28"/>
        </w:rPr>
        <w:t xml:space="preserve"> (подпись) </w:t>
      </w:r>
      <w:r>
        <w:rPr>
          <w:sz w:val="20"/>
          <w:szCs w:val="28"/>
        </w:rPr>
        <w:t xml:space="preserve">                                                        </w:t>
      </w:r>
      <w:r w:rsidRPr="002E6E45">
        <w:rPr>
          <w:sz w:val="20"/>
          <w:szCs w:val="28"/>
        </w:rPr>
        <w:t xml:space="preserve">(Ф.И.О.) </w:t>
      </w:r>
    </w:p>
    <w:p w:rsidR="004D1D46" w:rsidRDefault="004D1D46" w:rsidP="004D1D46">
      <w:pPr>
        <w:spacing w:before="0" w:after="0"/>
        <w:jc w:val="center"/>
        <w:rPr>
          <w:sz w:val="28"/>
        </w:rPr>
      </w:pPr>
    </w:p>
    <w:p w:rsidR="004D1D46" w:rsidRDefault="004D1D46" w:rsidP="004D1D46">
      <w:pPr>
        <w:snapToGrid/>
        <w:spacing w:before="0" w:after="0"/>
        <w:rPr>
          <w:sz w:val="28"/>
        </w:rPr>
      </w:pPr>
      <w:r>
        <w:rPr>
          <w:sz w:val="28"/>
        </w:rPr>
        <w:br w:type="page"/>
      </w:r>
    </w:p>
    <w:p w:rsidR="004D1D46" w:rsidRDefault="004D1D46" w:rsidP="004D1D46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4</w:t>
      </w:r>
    </w:p>
    <w:p w:rsidR="004D1D46" w:rsidRPr="002F673B" w:rsidRDefault="004D1D46" w:rsidP="004D1D46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4D1D46" w:rsidRPr="002F673B" w:rsidRDefault="004D1D46" w:rsidP="004D1D46">
      <w:pPr>
        <w:spacing w:before="0" w:after="0"/>
        <w:ind w:left="3686"/>
        <w:jc w:val="center"/>
        <w:rPr>
          <w:sz w:val="28"/>
        </w:rPr>
      </w:pPr>
    </w:p>
    <w:p w:rsidR="004D1D46" w:rsidRDefault="004D1D46" w:rsidP="004D1D46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муниципального маршрута регулярных перевозок состоит из набора отдельных листов, отпечатанных в соответствии с приведенной ниже формой.</w:t>
      </w:r>
    </w:p>
    <w:p w:rsidR="004D1D46" w:rsidRDefault="004D1D46" w:rsidP="004D1D46">
      <w:pPr>
        <w:spacing w:before="0" w:after="0"/>
        <w:ind w:firstLine="540"/>
        <w:jc w:val="both"/>
        <w:rPr>
          <w:sz w:val="28"/>
          <w:szCs w:val="28"/>
        </w:rPr>
      </w:pPr>
    </w:p>
    <w:p w:rsidR="004D1D46" w:rsidRPr="00641921" w:rsidRDefault="004D1D46" w:rsidP="004D1D46">
      <w:pPr>
        <w:spacing w:before="0" w:after="0"/>
        <w:jc w:val="center"/>
        <w:rPr>
          <w:b/>
          <w:sz w:val="28"/>
          <w:szCs w:val="28"/>
        </w:rPr>
      </w:pPr>
      <w:bookmarkStart w:id="2" w:name="P100"/>
      <w:bookmarkEnd w:id="2"/>
      <w:r w:rsidRPr="00641921">
        <w:rPr>
          <w:b/>
          <w:sz w:val="28"/>
          <w:szCs w:val="28"/>
        </w:rPr>
        <w:t>ФОРМА</w:t>
      </w:r>
    </w:p>
    <w:p w:rsidR="004D1D46" w:rsidRPr="00641921" w:rsidRDefault="004D1D46" w:rsidP="004D1D46">
      <w:pPr>
        <w:spacing w:before="0" w:after="0"/>
        <w:jc w:val="center"/>
        <w:rPr>
          <w:b/>
          <w:sz w:val="28"/>
          <w:szCs w:val="28"/>
        </w:rPr>
      </w:pPr>
      <w:r w:rsidRPr="00641921">
        <w:rPr>
          <w:b/>
          <w:sz w:val="28"/>
          <w:szCs w:val="28"/>
        </w:rPr>
        <w:t>пасп</w:t>
      </w:r>
      <w:r>
        <w:rPr>
          <w:b/>
          <w:sz w:val="28"/>
          <w:szCs w:val="28"/>
        </w:rPr>
        <w:t xml:space="preserve">орта </w:t>
      </w:r>
      <w:r w:rsidRPr="00641921">
        <w:rPr>
          <w:b/>
          <w:sz w:val="28"/>
          <w:szCs w:val="28"/>
        </w:rPr>
        <w:t>муниципального маршрута регулярных перевозок</w:t>
      </w:r>
    </w:p>
    <w:p w:rsidR="004D1D46" w:rsidRDefault="004D1D46" w:rsidP="004D1D46">
      <w:pPr>
        <w:spacing w:before="0" w:after="0"/>
        <w:ind w:firstLine="54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Лист 1</w:t>
      </w:r>
    </w:p>
    <w:p w:rsidR="004D1D46" w:rsidRDefault="004D1D46" w:rsidP="004D1D46">
      <w:pPr>
        <w:spacing w:before="0" w:after="0" w:line="280" w:lineRule="atLeast"/>
        <w:jc w:val="right"/>
        <w:outlineLvl w:val="2"/>
        <w:rPr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D1D46" w:rsidTr="002977CB">
        <w:tc>
          <w:tcPr>
            <w:tcW w:w="4955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«УТВЕРЖДАЮ»</w:t>
            </w:r>
          </w:p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</w:t>
            </w:r>
          </w:p>
          <w:p w:rsidR="004D1D46" w:rsidRDefault="004D1D46" w:rsidP="002977CB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 уполномоченного лица)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(подпись) (фамилия, инициалы)  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М.П. «______» _____________ 20____ г.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Включено в Реестр муниципальных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маршрутов регулярных перевозок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Дата «____» ________ 20___ г. № _____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D1D46" w:rsidRDefault="004D1D46" w:rsidP="004D1D46">
      <w:pPr>
        <w:spacing w:before="0" w:after="0" w:line="280" w:lineRule="atLeast"/>
        <w:jc w:val="both"/>
        <w:rPr>
          <w:sz w:val="28"/>
          <w:szCs w:val="28"/>
        </w:rPr>
      </w:pPr>
    </w:p>
    <w:p w:rsidR="004D1D46" w:rsidRPr="00641921" w:rsidRDefault="004D1D46" w:rsidP="004D1D46">
      <w:pPr>
        <w:spacing w:before="0" w:after="0"/>
        <w:jc w:val="center"/>
        <w:rPr>
          <w:b/>
          <w:sz w:val="28"/>
          <w:szCs w:val="28"/>
        </w:rPr>
      </w:pPr>
      <w:r w:rsidRPr="00641921">
        <w:rPr>
          <w:b/>
          <w:sz w:val="28"/>
          <w:szCs w:val="28"/>
        </w:rPr>
        <w:t>ПАСПОРТ</w:t>
      </w: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  <w:r w:rsidRPr="00641921">
        <w:rPr>
          <w:b/>
          <w:sz w:val="28"/>
          <w:szCs w:val="28"/>
        </w:rPr>
        <w:t>муниципального маршрута регулярных перевозок №</w:t>
      </w:r>
      <w:r>
        <w:rPr>
          <w:sz w:val="28"/>
          <w:szCs w:val="28"/>
        </w:rPr>
        <w:t> _____</w:t>
      </w: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«____________________________________________________________________»</w:t>
      </w:r>
    </w:p>
    <w:p w:rsidR="004D1D46" w:rsidRDefault="004D1D46" w:rsidP="004D1D46">
      <w:pPr>
        <w:spacing w:before="0" w:after="0"/>
        <w:jc w:val="center"/>
        <w:rPr>
          <w:sz w:val="20"/>
        </w:rPr>
      </w:pPr>
      <w:r>
        <w:rPr>
          <w:sz w:val="20"/>
        </w:rPr>
        <w:t>(наименование маршрута)</w:t>
      </w: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4D1D46" w:rsidRDefault="004D1D46" w:rsidP="004D1D46">
      <w:pPr>
        <w:spacing w:before="0" w:after="0"/>
        <w:jc w:val="center"/>
        <w:rPr>
          <w:sz w:val="20"/>
        </w:rPr>
      </w:pPr>
      <w:r>
        <w:rPr>
          <w:sz w:val="20"/>
        </w:rPr>
        <w:t>(вид регулярных перевозок)</w:t>
      </w: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Cs w:val="24"/>
        </w:rPr>
        <w:sectPr w:rsidR="004D1D46" w:rsidSect="00B70A44"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  <w:r>
        <w:rPr>
          <w:szCs w:val="24"/>
        </w:rPr>
        <w:t>р.п. Ордынское</w:t>
      </w:r>
    </w:p>
    <w:p w:rsidR="004D1D46" w:rsidRDefault="004D1D46" w:rsidP="004D1D46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2</w:t>
      </w:r>
    </w:p>
    <w:p w:rsidR="004D1D46" w:rsidRDefault="004D1D46" w:rsidP="004D1D46">
      <w:pPr>
        <w:spacing w:before="0" w:after="0" w:line="280" w:lineRule="atLeast"/>
        <w:ind w:firstLine="540"/>
        <w:jc w:val="center"/>
        <w:rPr>
          <w:sz w:val="28"/>
          <w:szCs w:val="28"/>
        </w:rPr>
      </w:pPr>
    </w:p>
    <w:p w:rsidR="004D1D46" w:rsidRPr="00F47D69" w:rsidRDefault="004D1D46" w:rsidP="004D1D46">
      <w:pPr>
        <w:spacing w:before="0" w:after="0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ХАРАКТЕРИСТИКИ </w:t>
      </w:r>
      <w:r w:rsidRPr="00F47D69">
        <w:rPr>
          <w:b/>
          <w:sz w:val="28"/>
          <w:szCs w:val="28"/>
        </w:rPr>
        <w:t>МУНИЦИПАЛЬНОГО МАРШРУТА</w:t>
      </w:r>
      <w:r>
        <w:rPr>
          <w:b/>
          <w:sz w:val="28"/>
          <w:szCs w:val="28"/>
        </w:rPr>
        <w:t xml:space="preserve"> </w:t>
      </w:r>
      <w:r w:rsidRPr="00F47D69">
        <w:rPr>
          <w:b/>
          <w:sz w:val="28"/>
          <w:szCs w:val="28"/>
        </w:rPr>
        <w:t>РЕГУЛЯРНЫХ ПЕРЕВОЗОК</w:t>
      </w:r>
    </w:p>
    <w:p w:rsidR="004D1D46" w:rsidRPr="00F47D69" w:rsidRDefault="004D1D46" w:rsidP="004D1D46">
      <w:pPr>
        <w:spacing w:before="0" w:after="0" w:line="200" w:lineRule="atLeast"/>
        <w:jc w:val="both"/>
        <w:rPr>
          <w:sz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Всего _________ км, в том числе: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прямом направлении __________ км, 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обратном направлении _________ км, 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общая протяженность __________ км.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образования, по территории которых проходит муниципальный маршрут регулярных перевозок: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0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предъявляемые к транспортным средствам, допускаемым к работе на маршруте: 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Дата установления муниципального маршрута регулярных перевозок и основание: ______________________________________________________________________</w:t>
      </w:r>
    </w:p>
    <w:p w:rsidR="004D1D46" w:rsidRDefault="004D1D46" w:rsidP="004D1D46">
      <w:pPr>
        <w:spacing w:before="0" w:after="0"/>
        <w:jc w:val="center"/>
      </w:pPr>
      <w:r>
        <w:rPr>
          <w:sz w:val="20"/>
        </w:rPr>
        <w:t>(дата и номер нормативного правового акта)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отмены муниципального маршрута регулярных перевозок и основание: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center"/>
        <w:rPr>
          <w:sz w:val="20"/>
        </w:rPr>
      </w:pPr>
      <w:r>
        <w:rPr>
          <w:sz w:val="20"/>
        </w:rPr>
        <w:t>(дата и номер нормативного правового акта)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D1D46" w:rsidRDefault="004D1D46" w:rsidP="004D1D4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D46" w:rsidRDefault="004D1D46" w:rsidP="004D1D46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3</w:t>
      </w:r>
    </w:p>
    <w:p w:rsidR="004D1D46" w:rsidRDefault="004D1D46" w:rsidP="004D1D46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 w:line="280" w:lineRule="atLeast"/>
        <w:jc w:val="center"/>
        <w:rPr>
          <w:sz w:val="28"/>
          <w:szCs w:val="28"/>
        </w:rPr>
      </w:pPr>
      <w:r w:rsidRPr="00641921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ОСТАНОВОЧНЫХ ПУНКТОВ МУНИЦИПАЛЬНОГО МАРШРУТА РЕГУЛЯРНЫХ ПЕРЕВОЗОК</w:t>
      </w:r>
    </w:p>
    <w:p w:rsidR="004D1D46" w:rsidRDefault="004D1D46" w:rsidP="004D1D46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4424"/>
        <w:gridCol w:w="2947"/>
      </w:tblGrid>
      <w:tr w:rsidR="004D1D46" w:rsidTr="002977CB">
        <w:tc>
          <w:tcPr>
            <w:tcW w:w="2689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прямое направление</w:t>
            </w:r>
          </w:p>
        </w:tc>
        <w:tc>
          <w:tcPr>
            <w:tcW w:w="4424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остановочного пункта</w:t>
            </w:r>
          </w:p>
        </w:tc>
        <w:tc>
          <w:tcPr>
            <w:tcW w:w="2947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обратное направление</w:t>
            </w:r>
          </w:p>
        </w:tc>
      </w:tr>
      <w:tr w:rsidR="004D1D46" w:rsidTr="002977CB">
        <w:tc>
          <w:tcPr>
            <w:tcW w:w="2689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4424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2947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</w:p>
        </w:tc>
      </w:tr>
      <w:tr w:rsidR="004D1D46" w:rsidTr="002977CB">
        <w:tc>
          <w:tcPr>
            <w:tcW w:w="2689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4424" w:type="dxa"/>
          </w:tcPr>
          <w:p w:rsidR="004D1D46" w:rsidRDefault="004D1D46" w:rsidP="002977CB">
            <w:pPr>
              <w:spacing w:before="0" w:after="0" w:line="280" w:lineRule="atLeast"/>
              <w:jc w:val="center"/>
              <w:rPr>
                <w:szCs w:val="24"/>
              </w:rPr>
            </w:pPr>
          </w:p>
        </w:tc>
        <w:tc>
          <w:tcPr>
            <w:tcW w:w="29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2689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4424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9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2689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4424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9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2689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4424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9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</w:tbl>
    <w:p w:rsidR="004D1D46" w:rsidRDefault="004D1D46" w:rsidP="004D1D46">
      <w:pPr>
        <w:spacing w:before="0" w:after="0" w:line="280" w:lineRule="atLeast"/>
        <w:ind w:firstLine="540"/>
        <w:jc w:val="both"/>
      </w:pPr>
    </w:p>
    <w:p w:rsidR="004D1D46" w:rsidRDefault="004D1D46" w:rsidP="004D1D46">
      <w:pPr>
        <w:snapToGrid/>
        <w:spacing w:before="0" w:after="0"/>
        <w:rPr>
          <w:sz w:val="28"/>
        </w:rPr>
      </w:pPr>
      <w:r>
        <w:rPr>
          <w:sz w:val="28"/>
        </w:rPr>
        <w:br w:type="page"/>
      </w:r>
    </w:p>
    <w:p w:rsidR="004D1D46" w:rsidRDefault="004D1D46" w:rsidP="004D1D46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4</w:t>
      </w:r>
    </w:p>
    <w:p w:rsidR="004D1D46" w:rsidRDefault="004D1D46" w:rsidP="004D1D46">
      <w:pPr>
        <w:spacing w:before="0" w:after="0" w:line="280" w:lineRule="atLeast"/>
        <w:ind w:firstLine="540"/>
        <w:jc w:val="both"/>
      </w:pPr>
    </w:p>
    <w:p w:rsidR="004D1D46" w:rsidRDefault="004D1D46" w:rsidP="004D1D46">
      <w:pPr>
        <w:spacing w:before="0" w:after="0" w:line="200" w:lineRule="atLeast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D1D46" w:rsidRDefault="004D1D46" w:rsidP="004D1D46">
      <w:pPr>
        <w:spacing w:before="0" w:after="0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D1D46" w:rsidRDefault="004D1D46" w:rsidP="004D1D46">
      <w:pPr>
        <w:spacing w:before="0" w:after="0"/>
        <w:ind w:left="5528"/>
        <w:jc w:val="center"/>
        <w:rPr>
          <w:sz w:val="20"/>
        </w:rPr>
      </w:pPr>
      <w:r>
        <w:rPr>
          <w:sz w:val="20"/>
        </w:rPr>
        <w:t>(должность уполномоченного лица)</w:t>
      </w:r>
    </w:p>
    <w:p w:rsidR="004D1D46" w:rsidRDefault="004D1D46" w:rsidP="004D1D46">
      <w:pPr>
        <w:spacing w:before="0" w:after="0" w:line="200" w:lineRule="atLeast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D1D46" w:rsidRDefault="004D1D46" w:rsidP="004D1D46">
      <w:pPr>
        <w:spacing w:before="0" w:after="0" w:line="200" w:lineRule="atLeast"/>
        <w:ind w:left="5529"/>
        <w:jc w:val="center"/>
        <w:rPr>
          <w:sz w:val="20"/>
        </w:rPr>
      </w:pPr>
      <w:r>
        <w:rPr>
          <w:sz w:val="20"/>
        </w:rPr>
        <w:t>(подпись) (фамилия, инициалы)</w:t>
      </w:r>
    </w:p>
    <w:p w:rsidR="004D1D46" w:rsidRDefault="004D1D46" w:rsidP="004D1D46">
      <w:pPr>
        <w:spacing w:before="0" w:after="0" w:line="200" w:lineRule="atLeast"/>
        <w:ind w:left="5529"/>
        <w:jc w:val="center"/>
        <w:rPr>
          <w:szCs w:val="24"/>
        </w:rPr>
      </w:pPr>
    </w:p>
    <w:p w:rsidR="004D1D46" w:rsidRDefault="004D1D46" w:rsidP="004D1D46">
      <w:pPr>
        <w:spacing w:before="0" w:after="0" w:line="200" w:lineRule="atLeast"/>
        <w:ind w:left="5529"/>
        <w:jc w:val="center"/>
        <w:rPr>
          <w:szCs w:val="24"/>
        </w:rPr>
      </w:pPr>
      <w:r>
        <w:rPr>
          <w:szCs w:val="24"/>
        </w:rPr>
        <w:t>М.П. «___» __________ 20___ г.</w:t>
      </w:r>
    </w:p>
    <w:p w:rsidR="004D1D46" w:rsidRDefault="004D1D46" w:rsidP="004D1D46">
      <w:pPr>
        <w:spacing w:before="0" w:after="0" w:line="200" w:lineRule="atLeast"/>
        <w:jc w:val="both"/>
        <w:rPr>
          <w:szCs w:val="24"/>
        </w:rPr>
      </w:pPr>
    </w:p>
    <w:p w:rsidR="004D1D46" w:rsidRDefault="004D1D46" w:rsidP="004D1D46">
      <w:pPr>
        <w:widowControl w:val="0"/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widowControl w:val="0"/>
        <w:autoSpaceDE w:val="0"/>
        <w:autoSpaceDN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4D1D46" w:rsidRPr="00A77899" w:rsidRDefault="004D1D46" w:rsidP="004D1D46">
      <w:pPr>
        <w:widowControl w:val="0"/>
        <w:autoSpaceDE w:val="0"/>
        <w:autoSpaceDN w:val="0"/>
        <w:spacing w:before="0" w:after="0"/>
        <w:jc w:val="center"/>
        <w:rPr>
          <w:b/>
          <w:sz w:val="28"/>
          <w:szCs w:val="28"/>
        </w:rPr>
      </w:pPr>
      <w:r w:rsidRPr="00A77899">
        <w:rPr>
          <w:b/>
          <w:sz w:val="28"/>
          <w:szCs w:val="28"/>
        </w:rPr>
        <w:t>ЗАМЕРА</w:t>
      </w:r>
      <w:r>
        <w:rPr>
          <w:b/>
          <w:sz w:val="28"/>
          <w:szCs w:val="28"/>
        </w:rPr>
        <w:t xml:space="preserve"> ПРОТЯЖЕННОСТИ МУНИЦИПАЛЬНОГО МАРШРУТА РЕГУЛЯРНЫХ ПЕРЕВОЗОК И ОПРЕДЕЛЕНИЯ ТЕХНИЧЕСКОЙ ВОЗМОЖНОСТИ ДВИЖЕНИЯ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Cs w:val="24"/>
        </w:rPr>
      </w:pP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4D1D46" w:rsidRDefault="004D1D46" w:rsidP="004D1D46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1D46" w:rsidRDefault="004D1D46" w:rsidP="004D1D46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1D46" w:rsidRDefault="004D1D46" w:rsidP="004D1D46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1D46" w:rsidRDefault="004D1D46" w:rsidP="004D1D46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1D46" w:rsidRDefault="004D1D46" w:rsidP="004D1D46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1D46" w:rsidRDefault="004D1D46" w:rsidP="004D1D46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 произвела замер протяженности муниципального маршрута регулярных перевозок № _______________________________________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«_____________________________________________________________________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_____________________________________________________________________»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center"/>
        <w:rPr>
          <w:sz w:val="20"/>
        </w:rPr>
      </w:pPr>
      <w:r>
        <w:rPr>
          <w:sz w:val="20"/>
        </w:rPr>
        <w:t>(наименование муниципального маршрута регулярных перевозок)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12"/>
          <w:szCs w:val="12"/>
        </w:rPr>
      </w:pP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 расстояний между остановочными пунктами, расположенными на его трассе.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контрольного замера на транспортном средстве __________________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right"/>
        <w:rPr>
          <w:szCs w:val="24"/>
        </w:rPr>
      </w:pPr>
      <w:r>
        <w:rPr>
          <w:szCs w:val="24"/>
        </w:rPr>
        <w:t>(автомобиль, автобус)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марки _____________________ государственный номер ______________________,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 управлением водителя _______________________________________________,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полном соответствии со схемой маршрута установила следующее: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муниципального маршрута, с учетом разворота на конечных остановочных пунктах составила: _________ км, в том числе: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прямом направлении __________ км,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обратном направлении __________ км,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общая протяженность _________ км.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Расстояния между остановочными пунктами на муниципальном маршруте регулярных перевозок, расстояния от начального пункта муниципального маршрута регулярных перевозок до этих остановочных пунктов, а также протяженности отдельных участков муниципального маршрута регулярных перевозок составили:</w:t>
      </w: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303"/>
        <w:gridCol w:w="1303"/>
        <w:gridCol w:w="1303"/>
        <w:gridCol w:w="1247"/>
        <w:gridCol w:w="1303"/>
        <w:gridCol w:w="2156"/>
      </w:tblGrid>
      <w:tr w:rsidR="004D1D46" w:rsidTr="002977CB">
        <w:trPr>
          <w:trHeight w:val="427"/>
        </w:trPr>
        <w:tc>
          <w:tcPr>
            <w:tcW w:w="3914" w:type="dxa"/>
            <w:gridSpan w:val="3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 прямом направлении, км</w:t>
            </w:r>
          </w:p>
        </w:tc>
        <w:tc>
          <w:tcPr>
            <w:tcW w:w="1303" w:type="dxa"/>
            <w:vMerge w:val="restart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остано-вочных пунктов</w:t>
            </w:r>
          </w:p>
        </w:tc>
        <w:tc>
          <w:tcPr>
            <w:tcW w:w="4706" w:type="dxa"/>
            <w:gridSpan w:val="3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 обратном направлении, км</w:t>
            </w: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показания спидометра</w:t>
            </w: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между остановочными пунктами</w:t>
            </w: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от начального пункта</w:t>
            </w:r>
          </w:p>
        </w:tc>
        <w:tc>
          <w:tcPr>
            <w:tcW w:w="1303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показания спидометра</w:t>
            </w: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между остановочными пунктами</w:t>
            </w: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расстояние от начального пункта</w:t>
            </w: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  <w:tr w:rsidR="004D1D46" w:rsidTr="002977CB">
        <w:tc>
          <w:tcPr>
            <w:tcW w:w="1308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247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1303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  <w:tc>
          <w:tcPr>
            <w:tcW w:w="2156" w:type="dxa"/>
          </w:tcPr>
          <w:p w:rsidR="004D1D46" w:rsidRDefault="004D1D46" w:rsidP="002977CB">
            <w:pPr>
              <w:spacing w:before="0" w:after="0" w:line="280" w:lineRule="atLeast"/>
              <w:rPr>
                <w:szCs w:val="24"/>
              </w:rPr>
            </w:pPr>
          </w:p>
        </w:tc>
      </w:tr>
    </w:tbl>
    <w:p w:rsidR="004D1D46" w:rsidRDefault="004D1D46" w:rsidP="004D1D46">
      <w:pPr>
        <w:spacing w:before="0" w:after="0"/>
        <w:ind w:firstLine="54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_______________________________________________________/______________/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_______________________________________________________/______________/</w:t>
      </w:r>
    </w:p>
    <w:p w:rsidR="004D1D46" w:rsidRDefault="004D1D46" w:rsidP="004D1D46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_______________________________________________________/______________/</w:t>
      </w:r>
    </w:p>
    <w:p w:rsidR="004D1D46" w:rsidRDefault="004D1D46" w:rsidP="004D1D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_______________________________________________________/______________/</w:t>
      </w:r>
    </w:p>
    <w:p w:rsidR="004D1D46" w:rsidRDefault="004D1D46" w:rsidP="004D1D46">
      <w:pPr>
        <w:snapToGrid/>
        <w:spacing w:before="0" w:after="0"/>
        <w:rPr>
          <w:sz w:val="28"/>
        </w:rPr>
      </w:pPr>
      <w:r>
        <w:rPr>
          <w:sz w:val="28"/>
        </w:rPr>
        <w:br w:type="page"/>
      </w:r>
    </w:p>
    <w:p w:rsidR="004D1D46" w:rsidRDefault="004D1D46" w:rsidP="004D1D46">
      <w:pPr>
        <w:spacing w:before="0" w:after="0"/>
        <w:jc w:val="right"/>
        <w:rPr>
          <w:sz w:val="28"/>
        </w:rPr>
      </w:pPr>
      <w:r>
        <w:rPr>
          <w:sz w:val="28"/>
        </w:rPr>
        <w:lastRenderedPageBreak/>
        <w:t>Лист 5</w:t>
      </w:r>
    </w:p>
    <w:p w:rsidR="004D1D46" w:rsidRDefault="004D1D46" w:rsidP="004D1D46">
      <w:pPr>
        <w:spacing w:before="0" w:after="0" w:line="280" w:lineRule="atLeast"/>
        <w:jc w:val="right"/>
        <w:outlineLvl w:val="2"/>
        <w:rPr>
          <w:sz w:val="28"/>
        </w:rPr>
      </w:pPr>
    </w:p>
    <w:p w:rsidR="004D1D46" w:rsidRPr="00DE1E25" w:rsidRDefault="004D1D46" w:rsidP="004D1D46">
      <w:pPr>
        <w:spacing w:before="0" w:after="0"/>
        <w:jc w:val="center"/>
        <w:rPr>
          <w:b/>
          <w:sz w:val="28"/>
          <w:szCs w:val="28"/>
        </w:rPr>
      </w:pPr>
      <w:r w:rsidRPr="00DE1E25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АРАКТЕРИСТИКА ПРОЕЗЖЕЙ ЧАСТИ НА МУНИЦИПАЛЬНОМ МАРШРУТЕ РЕГУЛЯРНЫХ ПЕРЕВОЗОК</w:t>
      </w:r>
    </w:p>
    <w:p w:rsidR="004D1D46" w:rsidRDefault="004D1D46" w:rsidP="004D1D46">
      <w:pPr>
        <w:spacing w:before="0" w:after="0"/>
        <w:ind w:firstLine="540"/>
        <w:jc w:val="both"/>
        <w:rPr>
          <w:sz w:val="28"/>
          <w:szCs w:val="28"/>
        </w:rPr>
      </w:pPr>
    </w:p>
    <w:p w:rsidR="004D1D46" w:rsidRDefault="004D1D46" w:rsidP="004D1D4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проезжей части, тип покрытия по участкам с указанием их протяженности:</w:t>
      </w:r>
    </w:p>
    <w:p w:rsidR="004D1D46" w:rsidRDefault="004D1D46" w:rsidP="004D1D46">
      <w:pPr>
        <w:widowControl w:val="0"/>
        <w:autoSpaceDE w:val="0"/>
        <w:autoSpaceDN w:val="0"/>
        <w:spacing w:before="0" w:after="0"/>
        <w:ind w:firstLine="540"/>
        <w:jc w:val="both"/>
        <w:rPr>
          <w:szCs w:val="24"/>
        </w:rPr>
      </w:pPr>
    </w:p>
    <w:tbl>
      <w:tblPr>
        <w:tblW w:w="99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1134"/>
        <w:gridCol w:w="1390"/>
        <w:gridCol w:w="1757"/>
        <w:gridCol w:w="2003"/>
      </w:tblGrid>
      <w:tr w:rsidR="004D1D46" w:rsidTr="002977CB">
        <w:tc>
          <w:tcPr>
            <w:tcW w:w="6143" w:type="dxa"/>
            <w:gridSpan w:val="3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Участок улично-дорожной сети</w:t>
            </w:r>
          </w:p>
        </w:tc>
        <w:tc>
          <w:tcPr>
            <w:tcW w:w="3760" w:type="dxa"/>
            <w:gridSpan w:val="2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Балансодержатель дороги</w:t>
            </w: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№ (наименование) автомобильной дороги</w:t>
            </w: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ширина, м</w:t>
            </w: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тип покрытия</w:t>
            </w: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организации</w:t>
            </w: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адрес, </w:t>
            </w:r>
          </w:p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3619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rFonts w:cs="Calibri"/>
                <w:szCs w:val="24"/>
              </w:rPr>
            </w:pPr>
          </w:p>
        </w:tc>
        <w:tc>
          <w:tcPr>
            <w:tcW w:w="1134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390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1757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  <w:tc>
          <w:tcPr>
            <w:tcW w:w="2003" w:type="dxa"/>
          </w:tcPr>
          <w:p w:rsidR="004D1D46" w:rsidRDefault="004D1D46" w:rsidP="002977CB">
            <w:pPr>
              <w:widowControl w:val="0"/>
              <w:autoSpaceDE w:val="0"/>
              <w:autoSpaceDN w:val="0"/>
              <w:spacing w:before="0" w:after="0"/>
              <w:rPr>
                <w:szCs w:val="24"/>
              </w:rPr>
            </w:pPr>
          </w:p>
        </w:tc>
      </w:tr>
    </w:tbl>
    <w:p w:rsidR="004D1D46" w:rsidRDefault="004D1D46" w:rsidP="004D1D4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D46" w:rsidRDefault="004D1D46" w:rsidP="004D1D46">
      <w:pPr>
        <w:spacing w:before="0" w:after="0" w:line="280" w:lineRule="atLeast"/>
        <w:jc w:val="right"/>
        <w:outlineLvl w:val="2"/>
      </w:pPr>
      <w:r>
        <w:rPr>
          <w:sz w:val="28"/>
        </w:rPr>
        <w:lastRenderedPageBreak/>
        <w:t>Лист 6</w:t>
      </w:r>
    </w:p>
    <w:p w:rsidR="004D1D46" w:rsidRDefault="004D1D46" w:rsidP="004D1D46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4D1D46" w:rsidRPr="00DE1E25" w:rsidRDefault="004D1D46" w:rsidP="004D1D46">
      <w:pPr>
        <w:spacing w:before="0" w:after="0"/>
        <w:jc w:val="center"/>
        <w:rPr>
          <w:b/>
          <w:sz w:val="28"/>
          <w:szCs w:val="28"/>
        </w:rPr>
      </w:pPr>
      <w:r w:rsidRPr="00DE1E2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 О НАЛИЧИИ ЭЛЕМЕНТОВ ДОРОЖНО-ТРАНСПОРТНОЙ ИНФРАСТРУКТУРЫ ПО ПУТИ СЛЕДОВАНИЯ МУНИЦИПАЛЬНОГО МАРШРУТА РЕГУЛЯРНЫХ ПЕРЕВОЗОК</w:t>
      </w:r>
    </w:p>
    <w:p w:rsidR="004D1D46" w:rsidRDefault="004D1D46" w:rsidP="004D1D46">
      <w:pPr>
        <w:spacing w:before="0" w:after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394"/>
      </w:tblGrid>
      <w:tr w:rsidR="004D1D46" w:rsidTr="002977CB">
        <w:tc>
          <w:tcPr>
            <w:tcW w:w="5382" w:type="dxa"/>
            <w:vMerge w:val="restart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мостов, путепроводов (на каком километре), их грузоподъемность</w:t>
            </w: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rPr>
          <w:trHeight w:val="20"/>
        </w:trPr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 w:val="restart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паромных, ледовых переправ (на каком километре), их грузоподъемность</w:t>
            </w: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 w:val="restart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разворотных площадок на конечных пунктах или станциях (на каком километре)</w:t>
            </w: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 w:val="restart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наземных пешеходных переходов (на каком километре), их тип</w:t>
            </w: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rPr>
          <w:trHeight w:val="20"/>
        </w:trPr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rPr>
          <w:trHeight w:val="281"/>
        </w:trPr>
        <w:tc>
          <w:tcPr>
            <w:tcW w:w="5382" w:type="dxa"/>
            <w:vMerge w:val="restart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Наличие искусственных сооружений, предназначенных для снижения скорости движения транспорта (на каком километре)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5382" w:type="dxa"/>
            <w:vMerge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4394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</w:tbl>
    <w:p w:rsidR="004D1D46" w:rsidRDefault="004D1D46" w:rsidP="004D1D46">
      <w:pPr>
        <w:spacing w:before="0" w:after="0" w:line="280" w:lineRule="atLeast"/>
        <w:jc w:val="right"/>
        <w:outlineLvl w:val="2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D46" w:rsidRDefault="004D1D46" w:rsidP="004D1D46">
      <w:pPr>
        <w:spacing w:before="0" w:after="0" w:line="280" w:lineRule="atLeast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Лист 7</w:t>
      </w:r>
    </w:p>
    <w:p w:rsidR="004D1D46" w:rsidRDefault="004D1D46" w:rsidP="004D1D46">
      <w:pPr>
        <w:spacing w:before="0" w:after="0" w:line="280" w:lineRule="atLeast"/>
        <w:ind w:firstLine="540"/>
        <w:jc w:val="both"/>
        <w:rPr>
          <w:sz w:val="28"/>
          <w:szCs w:val="28"/>
        </w:rPr>
      </w:pPr>
    </w:p>
    <w:p w:rsidR="004D1D46" w:rsidRPr="00DE1E25" w:rsidRDefault="004D1D46" w:rsidP="004D1D46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ВРЕМЕННЫЕ ИЗМЕНЕНИЯ НА МУНИЦИПАЛЬНОМ МАРШРУТЕ РЕГУЛЯРНЫХ ПЕРЕВОЗОК</w:t>
      </w:r>
    </w:p>
    <w:p w:rsidR="004D1D46" w:rsidRDefault="004D1D46" w:rsidP="004D1D46">
      <w:pPr>
        <w:spacing w:before="0" w:after="0"/>
        <w:ind w:firstLine="540"/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80"/>
        <w:gridCol w:w="1701"/>
        <w:gridCol w:w="3986"/>
      </w:tblGrid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Описание изменения</w:t>
            </w: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введения изменения</w:t>
            </w: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окончания изменения</w:t>
            </w: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Причина изменения</w:t>
            </w: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  <w:tr w:rsidR="004D1D46" w:rsidTr="002977CB">
        <w:tc>
          <w:tcPr>
            <w:tcW w:w="255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680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1701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  <w:tc>
          <w:tcPr>
            <w:tcW w:w="3986" w:type="dxa"/>
          </w:tcPr>
          <w:p w:rsidR="004D1D46" w:rsidRDefault="004D1D46" w:rsidP="002977CB">
            <w:pPr>
              <w:spacing w:before="0" w:after="0"/>
              <w:rPr>
                <w:szCs w:val="24"/>
              </w:rPr>
            </w:pPr>
          </w:p>
        </w:tc>
      </w:tr>
    </w:tbl>
    <w:p w:rsidR="004D1D46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D46" w:rsidRDefault="004D1D46" w:rsidP="004D1D46">
      <w:pPr>
        <w:spacing w:before="0" w:after="0" w:line="280" w:lineRule="atLeast"/>
        <w:ind w:left="5954"/>
        <w:jc w:val="center"/>
        <w:outlineLvl w:val="1"/>
      </w:pPr>
      <w:r>
        <w:rPr>
          <w:sz w:val="28"/>
        </w:rPr>
        <w:lastRenderedPageBreak/>
        <w:t>Приложение № 5</w:t>
      </w:r>
    </w:p>
    <w:p w:rsidR="004D1D46" w:rsidRDefault="004D1D46" w:rsidP="004D1D46">
      <w:pPr>
        <w:spacing w:before="0" w:after="0"/>
        <w:ind w:left="5954"/>
        <w:jc w:val="center"/>
        <w:rPr>
          <w:sz w:val="28"/>
        </w:rPr>
      </w:pPr>
      <w:r>
        <w:rPr>
          <w:sz w:val="28"/>
        </w:rPr>
        <w:t>к Порядку</w:t>
      </w:r>
      <w:r>
        <w:t xml:space="preserve"> </w:t>
      </w:r>
      <w:r>
        <w:rPr>
          <w:sz w:val="28"/>
        </w:rPr>
        <w:t>установления, изменения, отмены муниципальных маршрутов регулярных перевозок на территории Ордынского района Новосибирской области</w:t>
      </w:r>
    </w:p>
    <w:p w:rsidR="004D1D46" w:rsidRPr="00645659" w:rsidRDefault="004D1D46" w:rsidP="004D1D46">
      <w:pPr>
        <w:pStyle w:val="ConsPlusNormal"/>
        <w:spacing w:before="100" w:before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5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D1D46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59">
        <w:rPr>
          <w:rFonts w:ascii="Times New Roman" w:hAnsi="Times New Roman" w:cs="Times New Roman"/>
          <w:b/>
          <w:sz w:val="28"/>
          <w:szCs w:val="28"/>
        </w:rPr>
        <w:t>проведения обследования пассажиропотока на муниципальных маршрутах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659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Ордынского района </w:t>
      </w:r>
      <w:r w:rsidRPr="00645659">
        <w:rPr>
          <w:rFonts w:ascii="Times New Roman" w:hAnsi="Times New Roman" w:cs="Times New Roman"/>
          <w:b/>
          <w:sz w:val="28"/>
          <w:szCs w:val="28"/>
        </w:rPr>
        <w:t>Новосибирск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области </w:t>
      </w:r>
      <w:r w:rsidRPr="006E0FB3">
        <w:rPr>
          <w:rFonts w:ascii="Times New Roman" w:hAnsi="Times New Roman" w:cs="Times New Roman"/>
          <w:b/>
          <w:sz w:val="28"/>
          <w:szCs w:val="28"/>
        </w:rPr>
        <w:t>(далее – Порядок обследования пассажиропотока)</w:t>
      </w:r>
    </w:p>
    <w:p w:rsidR="004D1D46" w:rsidRPr="00C26BC7" w:rsidRDefault="004D1D46" w:rsidP="004D1D46">
      <w:pPr>
        <w:pStyle w:val="ConsPlusNormal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 </w:t>
      </w:r>
      <w:r w:rsidRPr="00C26BC7">
        <w:rPr>
          <w:rFonts w:ascii="Times New Roman" w:hAnsi="Times New Roman" w:cs="Times New Roman"/>
          <w:b/>
          <w:sz w:val="28"/>
          <w:szCs w:val="28"/>
        </w:rPr>
        <w:t>Основы организации обследования пассажиропотока, термины и понятия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</w:t>
      </w:r>
      <w:r w:rsidRPr="00810BB0">
        <w:rPr>
          <w:rFonts w:ascii="Times New Roman" w:hAnsi="Times New Roman" w:cs="Times New Roman"/>
          <w:sz w:val="28"/>
          <w:szCs w:val="28"/>
        </w:rPr>
        <w:t xml:space="preserve">орядок обследования пассажиропотока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Pr="00810BB0">
        <w:rPr>
          <w:rFonts w:ascii="Times New Roman" w:hAnsi="Times New Roman" w:cs="Times New Roman"/>
          <w:sz w:val="28"/>
          <w:szCs w:val="28"/>
        </w:rPr>
        <w:t xml:space="preserve">проведения обследования пассажиропотока в целях установления, изменения или отмены муниципальных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пассажирского транспорта </w:t>
      </w:r>
      <w:r w:rsidRPr="00810BB0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Pr="00810BB0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области, </w:t>
      </w:r>
      <w:r w:rsidRPr="00810BB0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13.07.2015 № 220-ФЗ «Об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220-ФЗ)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10BB0">
        <w:rPr>
          <w:rFonts w:ascii="Times New Roman" w:hAnsi="Times New Roman" w:cs="Times New Roman"/>
          <w:sz w:val="28"/>
          <w:szCs w:val="28"/>
        </w:rPr>
        <w:t xml:space="preserve">Решение о проведении обследования пассажиропотока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10BB0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ах регулярных перевозок </w:t>
      </w:r>
      <w:r w:rsidRPr="00810BB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инициаторами установления, изменения и отмены муниципальных маршрутов регулярных перевозок (далее – Инициатор, маршрут), которыми могут являться:</w:t>
      </w:r>
    </w:p>
    <w:p w:rsidR="004D1D46" w:rsidRPr="00645659" w:rsidRDefault="004D1D46" w:rsidP="004D1D46">
      <w:pPr>
        <w:pStyle w:val="afff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645659">
        <w:rPr>
          <w:sz w:val="28"/>
          <w:szCs w:val="28"/>
        </w:rPr>
        <w:t>уполномоченн</w:t>
      </w:r>
      <w:r>
        <w:rPr>
          <w:sz w:val="28"/>
          <w:szCs w:val="28"/>
        </w:rPr>
        <w:t>ый</w:t>
      </w:r>
      <w:r w:rsidRPr="00645659">
        <w:rPr>
          <w:sz w:val="28"/>
          <w:szCs w:val="28"/>
        </w:rPr>
        <w:t xml:space="preserve"> на осуществление функций по организации регулярных перевозок по маршрутам на территории Ордынского района Новосибирской области </w:t>
      </w:r>
      <w:r>
        <w:rPr>
          <w:sz w:val="28"/>
          <w:szCs w:val="28"/>
        </w:rPr>
        <w:t xml:space="preserve">орган – администрация Ордынского района Новосибирской области </w:t>
      </w:r>
      <w:r w:rsidRPr="00645659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 района</w:t>
      </w:r>
      <w:r w:rsidRPr="0064565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D1D46" w:rsidRPr="00810BB0" w:rsidRDefault="004D1D46" w:rsidP="004D1D46">
      <w:pPr>
        <w:pStyle w:val="afff4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</w:t>
      </w:r>
      <w:r w:rsidRPr="00810BB0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810BB0">
        <w:rPr>
          <w:sz w:val="28"/>
          <w:szCs w:val="28"/>
        </w:rPr>
        <w:t xml:space="preserve"> местного самоуправления муниципальных образований поселений Ордынского района Новосибирской области</w:t>
      </w:r>
      <w:r>
        <w:rPr>
          <w:sz w:val="28"/>
          <w:szCs w:val="28"/>
        </w:rPr>
        <w:t>,</w:t>
      </w:r>
      <w:r w:rsidRPr="00810BB0">
        <w:rPr>
          <w:sz w:val="28"/>
          <w:szCs w:val="28"/>
        </w:rPr>
        <w:t xml:space="preserve"> по территории которых проходит действующий или планируется к установлению муниципальный маршрут</w:t>
      </w:r>
      <w:r>
        <w:rPr>
          <w:sz w:val="28"/>
          <w:szCs w:val="28"/>
        </w:rPr>
        <w:t xml:space="preserve"> </w:t>
      </w:r>
      <w:r w:rsidRPr="00810BB0">
        <w:rPr>
          <w:sz w:val="28"/>
          <w:szCs w:val="28"/>
        </w:rPr>
        <w:t>(далее – орган местного самоуправления);</w:t>
      </w:r>
    </w:p>
    <w:p w:rsidR="004D1D46" w:rsidRPr="00C26BC7" w:rsidRDefault="004D1D46" w:rsidP="004D1D46">
      <w:pPr>
        <w:pStyle w:val="afff4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0" w:after="0"/>
        <w:ind w:left="0" w:firstLine="709"/>
        <w:jc w:val="both"/>
        <w:rPr>
          <w:sz w:val="28"/>
          <w:szCs w:val="28"/>
        </w:rPr>
      </w:pPr>
      <w:r w:rsidRPr="00810BB0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810BB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10BB0">
        <w:rPr>
          <w:sz w:val="28"/>
          <w:szCs w:val="28"/>
        </w:rPr>
        <w:t>, индивидуальны</w:t>
      </w:r>
      <w:r>
        <w:rPr>
          <w:sz w:val="28"/>
          <w:szCs w:val="28"/>
        </w:rPr>
        <w:t>е</w:t>
      </w:r>
      <w:r w:rsidRPr="00810BB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810BB0">
        <w:rPr>
          <w:sz w:val="28"/>
          <w:szCs w:val="28"/>
        </w:rPr>
        <w:t xml:space="preserve"> или уполномоченны</w:t>
      </w:r>
      <w:r>
        <w:rPr>
          <w:sz w:val="28"/>
          <w:szCs w:val="28"/>
        </w:rPr>
        <w:t>е</w:t>
      </w:r>
      <w:r w:rsidRPr="00810BB0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Pr="00810BB0">
        <w:rPr>
          <w:sz w:val="28"/>
          <w:szCs w:val="28"/>
        </w:rPr>
        <w:t xml:space="preserve"> договора простого товарищества, осуществля</w:t>
      </w:r>
      <w:r>
        <w:rPr>
          <w:sz w:val="28"/>
          <w:szCs w:val="28"/>
        </w:rPr>
        <w:t>ющие</w:t>
      </w:r>
      <w:r w:rsidRPr="00810BB0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принявшие на себя обязанности по перевозке пассажиров и доставке багажа на маршрутах, подлежащих обследованию пассажиропотока с целью установления, изменения или отмены </w:t>
      </w:r>
      <w:r w:rsidRPr="00810BB0">
        <w:rPr>
          <w:sz w:val="28"/>
          <w:szCs w:val="28"/>
        </w:rPr>
        <w:t>действующего муниципального маршрута (далее – перевозчики).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настоящем Порядке обследования пассажиропотока используются следующие термины и понятия</w:t>
      </w:r>
      <w:r w:rsidRPr="00810BB0">
        <w:rPr>
          <w:rFonts w:ascii="Times New Roman" w:hAnsi="Times New Roman" w:cs="Times New Roman"/>
          <w:sz w:val="28"/>
          <w:szCs w:val="28"/>
        </w:rPr>
        <w:t>: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6B">
        <w:rPr>
          <w:rFonts w:ascii="Times New Roman" w:hAnsi="Times New Roman" w:cs="Times New Roman"/>
          <w:b/>
          <w:sz w:val="28"/>
          <w:szCs w:val="28"/>
        </w:rPr>
        <w:t>пассажиропоток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количество пассажиров (объем перевозок пассажиров),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lastRenderedPageBreak/>
        <w:t>перевезенных в определенном направлении за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определенное время (час, сутки и т.д.</w:t>
      </w:r>
      <w:r w:rsidRPr="00810BB0">
        <w:rPr>
          <w:rFonts w:ascii="Times New Roman" w:hAnsi="Times New Roman" w:cs="Times New Roman"/>
          <w:sz w:val="28"/>
          <w:szCs w:val="28"/>
        </w:rPr>
        <w:t>);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6B">
        <w:rPr>
          <w:rFonts w:ascii="Times New Roman" w:hAnsi="Times New Roman" w:cs="Times New Roman"/>
          <w:b/>
          <w:sz w:val="28"/>
          <w:szCs w:val="28"/>
        </w:rPr>
        <w:t>корреспонденция пассажиров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существующая потребность населения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транспортных связях между какими-либо двумя остановочными пунктами </w:t>
      </w:r>
      <w:r>
        <w:rPr>
          <w:rFonts w:ascii="Times New Roman" w:hAnsi="Times New Roman" w:cs="Times New Roman"/>
          <w:sz w:val="28"/>
          <w:szCs w:val="28"/>
        </w:rPr>
        <w:t>маршрутной сети</w:t>
      </w:r>
      <w:r w:rsidRPr="004D5AAC"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6B">
        <w:rPr>
          <w:rFonts w:ascii="Times New Roman" w:hAnsi="Times New Roman" w:cs="Times New Roman"/>
          <w:b/>
          <w:sz w:val="28"/>
          <w:szCs w:val="28"/>
        </w:rPr>
        <w:t>пассажирообмен остановочного пункта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суммарное количество пассажиров, вошедших в транспортные средства и вышедших из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на остановочном пункте за определенное время (час, сутки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10BB0">
        <w:rPr>
          <w:rFonts w:ascii="Times New Roman" w:hAnsi="Times New Roman" w:cs="Times New Roman"/>
          <w:sz w:val="28"/>
          <w:szCs w:val="28"/>
        </w:rPr>
        <w:t>);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6B">
        <w:rPr>
          <w:rFonts w:ascii="Times New Roman" w:hAnsi="Times New Roman" w:cs="Times New Roman"/>
          <w:b/>
          <w:sz w:val="28"/>
          <w:szCs w:val="28"/>
        </w:rPr>
        <w:t>пассажирооборот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оличество выполненных пассажиро</w:t>
      </w:r>
      <w:r w:rsidRPr="00810BB0">
        <w:rPr>
          <w:rFonts w:ascii="Times New Roman" w:hAnsi="Times New Roman" w:cs="Times New Roman"/>
          <w:sz w:val="28"/>
          <w:szCs w:val="28"/>
        </w:rPr>
        <w:t>километров в определенном пространстве (на маршруте, участке маршрута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10BB0">
        <w:rPr>
          <w:rFonts w:ascii="Times New Roman" w:hAnsi="Times New Roman" w:cs="Times New Roman"/>
          <w:sz w:val="28"/>
          <w:szCs w:val="28"/>
        </w:rPr>
        <w:t>) за определенное время (час, сутки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10BB0">
        <w:rPr>
          <w:rFonts w:ascii="Times New Roman" w:hAnsi="Times New Roman" w:cs="Times New Roman"/>
          <w:sz w:val="28"/>
          <w:szCs w:val="28"/>
        </w:rPr>
        <w:t>);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6B">
        <w:rPr>
          <w:rFonts w:ascii="Times New Roman" w:hAnsi="Times New Roman" w:cs="Times New Roman"/>
          <w:b/>
          <w:sz w:val="28"/>
          <w:szCs w:val="28"/>
        </w:rPr>
        <w:t>средняя дальность поездки пассажиров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среднее значение длин всех корреспонденций пассажиров в определенном пространстве (на маршруте, маршрутной сети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810B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определенное время (час, сутки и т.п.)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6B">
        <w:rPr>
          <w:rFonts w:ascii="Times New Roman" w:hAnsi="Times New Roman" w:cs="Times New Roman"/>
          <w:b/>
          <w:sz w:val="28"/>
          <w:szCs w:val="28"/>
        </w:rPr>
        <w:t>учетчики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лица, привлекаемые для проведения обследования пассажиропотока;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6B">
        <w:rPr>
          <w:rFonts w:ascii="Times New Roman" w:hAnsi="Times New Roman" w:cs="Times New Roman"/>
          <w:b/>
          <w:sz w:val="28"/>
          <w:szCs w:val="28"/>
        </w:rPr>
        <w:t>льготные пассажиры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граждане отдельных категорий, имеющие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меры социальной поддержки при проезде на общественном транспорте по Единому специальному проездному билету</w:t>
      </w:r>
      <w:r>
        <w:rPr>
          <w:rFonts w:ascii="Times New Roman" w:hAnsi="Times New Roman" w:cs="Times New Roman"/>
          <w:sz w:val="28"/>
          <w:szCs w:val="28"/>
        </w:rPr>
        <w:t xml:space="preserve"> (далее – ЕСПБ)</w:t>
      </w:r>
      <w:r w:rsidRPr="00810BB0">
        <w:rPr>
          <w:rFonts w:ascii="Times New Roman" w:hAnsi="Times New Roman" w:cs="Times New Roman"/>
          <w:sz w:val="28"/>
          <w:szCs w:val="28"/>
        </w:rPr>
        <w:t xml:space="preserve"> и микропроцессорным пластиковым картам «Социальная карта»</w:t>
      </w:r>
      <w:r>
        <w:rPr>
          <w:rFonts w:ascii="Times New Roman" w:hAnsi="Times New Roman" w:cs="Times New Roman"/>
          <w:sz w:val="28"/>
          <w:szCs w:val="28"/>
        </w:rPr>
        <w:t xml:space="preserve"> и т.д. (далее – МПК)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AE">
        <w:rPr>
          <w:rFonts w:ascii="Times New Roman" w:hAnsi="Times New Roman" w:cs="Times New Roman"/>
          <w:b/>
          <w:sz w:val="28"/>
          <w:szCs w:val="28"/>
        </w:rPr>
        <w:t>данные проведенного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отчет обследования пассажиропотока, который, в зависимости от принятого метода, включает: таблицы порейсового обследования пассажиропотока на маршруте; сводные таблицы суточного обследования пассажиропотока на маршруте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10BB0">
        <w:rPr>
          <w:rFonts w:ascii="Times New Roman" w:hAnsi="Times New Roman" w:cs="Times New Roman"/>
          <w:sz w:val="28"/>
          <w:szCs w:val="28"/>
        </w:rPr>
        <w:t xml:space="preserve">анкеты обследования поездок пассажиров на </w:t>
      </w:r>
      <w:r>
        <w:rPr>
          <w:rFonts w:ascii="Times New Roman" w:hAnsi="Times New Roman" w:cs="Times New Roman"/>
          <w:sz w:val="28"/>
          <w:szCs w:val="28"/>
        </w:rPr>
        <w:t>пассажирском транспорте общего пользования;</w:t>
      </w:r>
      <w:r w:rsidRPr="00810BB0">
        <w:rPr>
          <w:rFonts w:ascii="Times New Roman" w:hAnsi="Times New Roman" w:cs="Times New Roman"/>
          <w:sz w:val="28"/>
          <w:szCs w:val="28"/>
        </w:rPr>
        <w:t xml:space="preserve"> опросные таблицы, выполненные в соответствии с методами расчета, установленными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0BB0">
        <w:rPr>
          <w:rFonts w:ascii="Times New Roman" w:hAnsi="Times New Roman" w:cs="Times New Roman"/>
          <w:sz w:val="28"/>
          <w:szCs w:val="28"/>
        </w:rPr>
        <w:t>составленные в произвольной форме расчеты основных технико-эксплуатационных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0BB0">
        <w:rPr>
          <w:rFonts w:ascii="Times New Roman" w:hAnsi="Times New Roman" w:cs="Times New Roman"/>
          <w:sz w:val="28"/>
          <w:szCs w:val="28"/>
        </w:rPr>
        <w:t>расчеты 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вместимости (типа) транспортного средства и необходимого их количества.</w:t>
      </w:r>
    </w:p>
    <w:p w:rsidR="004D1D46" w:rsidRPr="00810BB0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Основными р</w:t>
      </w:r>
      <w:r w:rsidRPr="00810BB0">
        <w:rPr>
          <w:rFonts w:ascii="Times New Roman" w:hAnsi="Times New Roman" w:cs="Times New Roman"/>
          <w:sz w:val="28"/>
          <w:szCs w:val="28"/>
        </w:rPr>
        <w:t>езультатами обследования пассажиропотока на маршрут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810BB0">
        <w:rPr>
          <w:rFonts w:ascii="Times New Roman" w:hAnsi="Times New Roman" w:cs="Times New Roman"/>
          <w:sz w:val="28"/>
          <w:szCs w:val="28"/>
        </w:rPr>
        <w:t>является определение:</w:t>
      </w:r>
    </w:p>
    <w:p w:rsidR="004D1D46" w:rsidRPr="00C075B3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B3">
        <w:rPr>
          <w:rFonts w:ascii="Times New Roman" w:hAnsi="Times New Roman" w:cs="Times New Roman"/>
          <w:sz w:val="28"/>
          <w:szCs w:val="28"/>
        </w:rPr>
        <w:t>объемов перевозок пассажиров (колич</w:t>
      </w:r>
      <w:r>
        <w:rPr>
          <w:rFonts w:ascii="Times New Roman" w:hAnsi="Times New Roman" w:cs="Times New Roman"/>
          <w:sz w:val="28"/>
          <w:szCs w:val="28"/>
        </w:rPr>
        <w:t xml:space="preserve">ество перевезенных пассажиров и пассажирооборота </w:t>
      </w:r>
      <w:r w:rsidRPr="00C075B3">
        <w:rPr>
          <w:rFonts w:ascii="Times New Roman" w:hAnsi="Times New Roman" w:cs="Times New Roman"/>
          <w:sz w:val="28"/>
          <w:szCs w:val="28"/>
        </w:rPr>
        <w:t>по часам суток и участкам маршрута);</w:t>
      </w:r>
    </w:p>
    <w:p w:rsidR="004D1D46" w:rsidRPr="00810BB0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 xml:space="preserve">количества перевезенных </w:t>
      </w:r>
      <w:r>
        <w:rPr>
          <w:rFonts w:ascii="Times New Roman" w:hAnsi="Times New Roman" w:cs="Times New Roman"/>
          <w:sz w:val="28"/>
          <w:szCs w:val="28"/>
        </w:rPr>
        <w:t>пассажиров по маршруту за сутки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перевезенных льготных пассажиров;</w:t>
      </w:r>
    </w:p>
    <w:p w:rsidR="004D1D46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доли перевезенных льготных</w:t>
      </w:r>
      <w:r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Pr="00C075B3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максимального наполнения транспортных средств по часам суток;</w:t>
      </w:r>
    </w:p>
    <w:p w:rsidR="004D1D46" w:rsidRPr="00810BB0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пассажирообмена остановочных пунктов;</w:t>
      </w:r>
    </w:p>
    <w:p w:rsidR="004D1D46" w:rsidRPr="00810BB0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пассажирооборота</w:t>
      </w:r>
      <w:r>
        <w:rPr>
          <w:rFonts w:ascii="Times New Roman" w:hAnsi="Times New Roman" w:cs="Times New Roman"/>
          <w:sz w:val="28"/>
          <w:szCs w:val="28"/>
        </w:rPr>
        <w:t xml:space="preserve"> за сутки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средней дальности поездки пассажиров;</w:t>
      </w:r>
    </w:p>
    <w:p w:rsidR="004D1D46" w:rsidRPr="00810BB0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коэффициента использования вместимости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10BB0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4D1D46" w:rsidRPr="00810BB0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оптимальной вместимости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10BB0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4D1D46" w:rsidRPr="00810BB0" w:rsidRDefault="004D1D46" w:rsidP="004D1D4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необходимого количества транспортных средств оптимальной вместимости.</w:t>
      </w:r>
    </w:p>
    <w:p w:rsidR="004D1D46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Полученные данные позволяют произвести обоснованный выбор оптимальной вместимости и расчет необходимого количества транспортных средств, предназначенных для работы на маршрутах.</w:t>
      </w:r>
    </w:p>
    <w:p w:rsidR="004D1D46" w:rsidRDefault="004D1D46" w:rsidP="004D1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обследования пассажиропотока на маршрутах отражаются в акте результатов обследования пассажиропотока на маршруте по форме приложения 3 к Порядку обследования пассажиропотока.</w:t>
      </w:r>
    </w:p>
    <w:p w:rsidR="004D1D46" w:rsidRDefault="004D1D46" w:rsidP="004D1D46">
      <w:pPr>
        <w:pStyle w:val="ConsPlusNormal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23524">
        <w:rPr>
          <w:rFonts w:ascii="Times New Roman" w:hAnsi="Times New Roman" w:cs="Times New Roman"/>
          <w:b/>
          <w:sz w:val="28"/>
          <w:szCs w:val="28"/>
        </w:rPr>
        <w:t>Методы и цели обследования пассажиропотока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10BB0">
        <w:rPr>
          <w:rFonts w:ascii="Times New Roman" w:hAnsi="Times New Roman" w:cs="Times New Roman"/>
          <w:sz w:val="28"/>
          <w:szCs w:val="28"/>
        </w:rPr>
        <w:t>Обследование пассажиропотока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маршруте в зависимости от достижения цели проводится следующими методами: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0BB0">
        <w:rPr>
          <w:rFonts w:ascii="Times New Roman" w:hAnsi="Times New Roman" w:cs="Times New Roman"/>
          <w:sz w:val="28"/>
          <w:szCs w:val="28"/>
        </w:rPr>
        <w:t>четно-табличны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810BB0">
        <w:rPr>
          <w:rFonts w:ascii="Times New Roman" w:hAnsi="Times New Roman" w:cs="Times New Roman"/>
          <w:sz w:val="28"/>
          <w:szCs w:val="28"/>
        </w:rPr>
        <w:t xml:space="preserve"> изменения количества рейсов, предусмотренных расписанием движения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на маршруте (увеличение или сокращение транспортных средств на маршруте),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времени отправления транспортных средств из остановочных пунктов (корректировки расписаний движения транспортн</w:t>
      </w:r>
      <w:r>
        <w:rPr>
          <w:rFonts w:ascii="Times New Roman" w:hAnsi="Times New Roman" w:cs="Times New Roman"/>
          <w:sz w:val="28"/>
          <w:szCs w:val="28"/>
        </w:rPr>
        <w:t>ых средств) или отмены маршрута;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анкетный или опросный методы</w:t>
      </w:r>
      <w:r w:rsidRPr="0012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0BB0">
        <w:rPr>
          <w:rFonts w:ascii="Times New Roman" w:hAnsi="Times New Roman" w:cs="Times New Roman"/>
          <w:sz w:val="28"/>
          <w:szCs w:val="28"/>
        </w:rPr>
        <w:t>в целях изучения перспективного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пассажиропотока</w:t>
      </w:r>
      <w:r>
        <w:rPr>
          <w:rFonts w:ascii="Times New Roman" w:hAnsi="Times New Roman" w:cs="Times New Roman"/>
          <w:sz w:val="28"/>
          <w:szCs w:val="28"/>
        </w:rPr>
        <w:t>, открытия новых и (или) изменения пути следования маршрута, оценки действующей маршрутной сети.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10BB0">
        <w:rPr>
          <w:rFonts w:ascii="Times New Roman" w:hAnsi="Times New Roman" w:cs="Times New Roman"/>
          <w:sz w:val="28"/>
          <w:szCs w:val="28"/>
        </w:rPr>
        <w:t>Обследование пассажиропотока проводится в течение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очего дня (вторник – четверг) и в течение </w:t>
      </w:r>
      <w:r w:rsidRPr="00810BB0">
        <w:rPr>
          <w:rFonts w:ascii="Times New Roman" w:hAnsi="Times New Roman" w:cs="Times New Roman"/>
          <w:sz w:val="28"/>
          <w:szCs w:val="28"/>
        </w:rPr>
        <w:t xml:space="preserve">одного выходного </w:t>
      </w:r>
      <w:r>
        <w:rPr>
          <w:rFonts w:ascii="Times New Roman" w:hAnsi="Times New Roman" w:cs="Times New Roman"/>
          <w:sz w:val="28"/>
          <w:szCs w:val="28"/>
        </w:rPr>
        <w:t xml:space="preserve">дня, либо приравненного в нему праздничного </w:t>
      </w:r>
      <w:r w:rsidRPr="00810BB0">
        <w:rPr>
          <w:rFonts w:ascii="Times New Roman" w:hAnsi="Times New Roman" w:cs="Times New Roman"/>
          <w:sz w:val="28"/>
          <w:szCs w:val="28"/>
        </w:rPr>
        <w:t>дня.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пассажиропотока проводится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810BB0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работы транспортных средств на маршруте в соответствии с расписанием, выборочного пассажиропотока – по часам суток или по рейсам.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810BB0">
        <w:rPr>
          <w:rFonts w:ascii="Times New Roman" w:hAnsi="Times New Roman" w:cs="Times New Roman"/>
          <w:sz w:val="28"/>
          <w:szCs w:val="28"/>
        </w:rPr>
        <w:t>Проведение обследования счетно-табличным методом основано на подсчете пассажиров учетчиками, находящимися внутри салона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Учетчики подсчитывают количество входящих и выходящих пассажиров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каждому остановочному пункту.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Количество учетчиков зависит от числа дверей в транспортном средстве: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однодверных – обследование проводит один учетчик, в двухдверных и трехдверных – два учетчика.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Учетчики заполняют таблицы обследования, в которых указывают данные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транспортном средстве, номере рейсов в прямом и обратном направлениях, времени их отправления и прибытия на конечные остановочные пункты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Формы порейсовых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10BB0">
        <w:rPr>
          <w:rFonts w:ascii="Times New Roman" w:hAnsi="Times New Roman" w:cs="Times New Roman"/>
          <w:sz w:val="28"/>
          <w:szCs w:val="28"/>
        </w:rPr>
        <w:t xml:space="preserve">итоговых таблиц обследования пассажиропотока на маршруте установлены </w:t>
      </w:r>
      <w:r w:rsidRPr="00C049AE">
        <w:rPr>
          <w:rFonts w:ascii="Times New Roman" w:hAnsi="Times New Roman" w:cs="Times New Roman"/>
          <w:sz w:val="28"/>
          <w:szCs w:val="28"/>
        </w:rPr>
        <w:t>в приложении № 1</w:t>
      </w:r>
      <w:r w:rsidRPr="00810BB0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В порейсовых таблицах обследования пассажиропотока на маршруте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каждому остановочному пункту учетчики заносят в соответствующие графы число вошедших (В) и сошедших (С) пассажиров и подсчитывают наполнение пассажирского транспортного средства на перегонах маршрута в прямом и обратном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В соответствии с показаниями транспортных терминалов кондукторов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учетчик заносит в соответствующую графу таблицы информацию 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перевезенных льготных пассажиров за каждый рейс в прямом и обратном </w:t>
      </w:r>
      <w:r w:rsidRPr="00810BB0">
        <w:rPr>
          <w:rFonts w:ascii="Times New Roman" w:hAnsi="Times New Roman" w:cs="Times New Roman"/>
          <w:sz w:val="28"/>
          <w:szCs w:val="28"/>
        </w:rPr>
        <w:lastRenderedPageBreak/>
        <w:t>направлениях.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810BB0">
        <w:rPr>
          <w:rFonts w:ascii="Times New Roman" w:hAnsi="Times New Roman" w:cs="Times New Roman"/>
          <w:sz w:val="28"/>
          <w:szCs w:val="28"/>
        </w:rPr>
        <w:t xml:space="preserve">Проведение обследования анкетным методом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10B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использованием средств массовой информации (телевидения, печатных изданий,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10BB0">
        <w:rPr>
          <w:rFonts w:ascii="Times New Roman" w:hAnsi="Times New Roman" w:cs="Times New Roman"/>
          <w:sz w:val="28"/>
          <w:szCs w:val="28"/>
        </w:rPr>
        <w:t>), путем рассылки анкет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с бесплатной обратной доставкой заполненных анкет в центр обследования, непосредственным опросом населения учетчиками и заполнением анкет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жительства, работы, учебы, во время поездки, в местах пересадки с одного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транспорта на другой, на конечных остановочных пунктах и т. п.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Образец анкеты обследования на общественном пассажирском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C049AE">
        <w:rPr>
          <w:rFonts w:ascii="Times New Roman" w:hAnsi="Times New Roman" w:cs="Times New Roman"/>
          <w:sz w:val="28"/>
          <w:szCs w:val="28"/>
        </w:rPr>
        <w:t>приложении № 2</w:t>
      </w:r>
      <w:r w:rsidRPr="00810BB0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810BB0">
        <w:rPr>
          <w:rFonts w:ascii="Times New Roman" w:hAnsi="Times New Roman" w:cs="Times New Roman"/>
          <w:sz w:val="28"/>
          <w:szCs w:val="28"/>
        </w:rPr>
        <w:t>Проведение обследования опросным методом предполагает натурные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обследования, когда учетчики находятся в салоне транспортных средств,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опрос общественного мнения по вопросам организации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полномочий по организации транспортного обслуживания </w:t>
      </w:r>
      <w:r w:rsidRPr="00810BB0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«Интернет».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0BB0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0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задаваемые учетчиками в процессе обследования:</w:t>
      </w:r>
      <w:r w:rsidRPr="0081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10BB0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0BB0">
        <w:rPr>
          <w:rFonts w:ascii="Times New Roman" w:hAnsi="Times New Roman" w:cs="Times New Roman"/>
          <w:sz w:val="28"/>
          <w:szCs w:val="28"/>
        </w:rPr>
        <w:t>поездки,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810BB0">
        <w:rPr>
          <w:rFonts w:ascii="Times New Roman" w:hAnsi="Times New Roman" w:cs="Times New Roman"/>
          <w:sz w:val="28"/>
          <w:szCs w:val="28"/>
        </w:rPr>
        <w:t xml:space="preserve"> начала и окончания поездки, начальн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посадки в транспортное средство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BB0">
        <w:rPr>
          <w:rFonts w:ascii="Times New Roman" w:hAnsi="Times New Roman" w:cs="Times New Roman"/>
          <w:sz w:val="28"/>
          <w:szCs w:val="28"/>
        </w:rPr>
        <w:t xml:space="preserve"> окончания поездки</w:t>
      </w:r>
      <w:r>
        <w:rPr>
          <w:rFonts w:ascii="Times New Roman" w:hAnsi="Times New Roman" w:cs="Times New Roman"/>
          <w:sz w:val="28"/>
          <w:szCs w:val="28"/>
        </w:rPr>
        <w:t>, возможных пе</w:t>
      </w:r>
      <w:r w:rsidRPr="00810BB0">
        <w:rPr>
          <w:rFonts w:ascii="Times New Roman" w:hAnsi="Times New Roman" w:cs="Times New Roman"/>
          <w:sz w:val="28"/>
          <w:szCs w:val="28"/>
        </w:rPr>
        <w:t>ресадк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10BB0">
        <w:rPr>
          <w:rFonts w:ascii="Times New Roman" w:hAnsi="Times New Roman" w:cs="Times New Roman"/>
          <w:sz w:val="28"/>
          <w:szCs w:val="28"/>
        </w:rPr>
        <w:t xml:space="preserve"> на другие маршруты и (или) виды пассажирского транспорта. Ответы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вопросы фиксируются в опросных таблицах. Данный метод позволяет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данные о корреспонденции пассажиров</w:t>
      </w:r>
      <w:r>
        <w:rPr>
          <w:rFonts w:ascii="Times New Roman" w:hAnsi="Times New Roman" w:cs="Times New Roman"/>
          <w:sz w:val="28"/>
          <w:szCs w:val="28"/>
        </w:rPr>
        <w:t>, что помогает корректировать</w:t>
      </w:r>
      <w:r w:rsidRPr="00810BB0">
        <w:rPr>
          <w:rFonts w:ascii="Times New Roman" w:hAnsi="Times New Roman" w:cs="Times New Roman"/>
          <w:sz w:val="28"/>
          <w:szCs w:val="28"/>
        </w:rPr>
        <w:t xml:space="preserve"> существующ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10BB0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0BB0">
        <w:rPr>
          <w:rFonts w:ascii="Times New Roman" w:hAnsi="Times New Roman" w:cs="Times New Roman"/>
          <w:sz w:val="28"/>
          <w:szCs w:val="28"/>
        </w:rPr>
        <w:t>, разраб</w:t>
      </w:r>
      <w:r>
        <w:rPr>
          <w:rFonts w:ascii="Times New Roman" w:hAnsi="Times New Roman" w:cs="Times New Roman"/>
          <w:sz w:val="28"/>
          <w:szCs w:val="28"/>
        </w:rPr>
        <w:t xml:space="preserve">атывать </w:t>
      </w:r>
      <w:r w:rsidRPr="00810BB0">
        <w:rPr>
          <w:rFonts w:ascii="Times New Roman" w:hAnsi="Times New Roman" w:cs="Times New Roman"/>
          <w:sz w:val="28"/>
          <w:szCs w:val="28"/>
        </w:rPr>
        <w:t>организационны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10BB0">
        <w:rPr>
          <w:rFonts w:ascii="Times New Roman" w:hAnsi="Times New Roman" w:cs="Times New Roman"/>
          <w:sz w:val="28"/>
          <w:szCs w:val="28"/>
        </w:rPr>
        <w:t>мероприят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по сокращению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поездки и количества пересадок пассажиров.</w:t>
      </w:r>
    </w:p>
    <w:p w:rsidR="004D1D46" w:rsidRPr="000E1AE4" w:rsidRDefault="004D1D46" w:rsidP="004D1D46">
      <w:pPr>
        <w:pStyle w:val="ConsPlusNormal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A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E1AE4">
        <w:rPr>
          <w:rFonts w:ascii="Times New Roman" w:hAnsi="Times New Roman" w:cs="Times New Roman"/>
          <w:b/>
          <w:sz w:val="28"/>
          <w:szCs w:val="28"/>
        </w:rPr>
        <w:t>Последовательность проведения обследования пассажиропотока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810BB0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и выборе метода </w:t>
      </w:r>
      <w:r w:rsidRPr="00810BB0">
        <w:rPr>
          <w:rFonts w:ascii="Times New Roman" w:hAnsi="Times New Roman" w:cs="Times New Roman"/>
          <w:sz w:val="28"/>
          <w:szCs w:val="28"/>
        </w:rPr>
        <w:t xml:space="preserve">обследования пассажиропотока </w:t>
      </w:r>
      <w:r>
        <w:rPr>
          <w:rFonts w:ascii="Times New Roman" w:hAnsi="Times New Roman" w:cs="Times New Roman"/>
          <w:sz w:val="28"/>
          <w:szCs w:val="28"/>
        </w:rPr>
        <w:t>оформляется письменным распорядительным документом Инициатора с уведомлением, в течение 10 (десяти) рабочих дней со дня оформления распорядительного документа, заинтересованных сторон с указанием Организатора проведения обследования пассажиропотока, наименования маршрута, подлежащего обследованию, и сроков проведения обследования.</w:t>
      </w:r>
    </w:p>
    <w:p w:rsidR="004D1D46" w:rsidRPr="00810BB0" w:rsidRDefault="004D1D46" w:rsidP="004D1D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Организатор проведения обследования пассажиропотока: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810BB0">
        <w:rPr>
          <w:rFonts w:ascii="Times New Roman" w:hAnsi="Times New Roman" w:cs="Times New Roman"/>
          <w:sz w:val="28"/>
          <w:szCs w:val="28"/>
        </w:rPr>
        <w:t>одгот</w:t>
      </w:r>
      <w:r>
        <w:rPr>
          <w:rFonts w:ascii="Times New Roman" w:hAnsi="Times New Roman" w:cs="Times New Roman"/>
          <w:sz w:val="28"/>
          <w:szCs w:val="28"/>
        </w:rPr>
        <w:t>авливает график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проведения обследования пассажиропотока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0BB0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у с посменным закреплением учетчиков п</w:t>
      </w:r>
      <w:r w:rsidRPr="00810BB0">
        <w:rPr>
          <w:rFonts w:ascii="Times New Roman" w:hAnsi="Times New Roman" w:cs="Times New Roman"/>
          <w:sz w:val="28"/>
          <w:szCs w:val="28"/>
        </w:rPr>
        <w:t>о выходам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подвижного состава и времени работы по расписанию, а также 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10BB0">
        <w:rPr>
          <w:rFonts w:ascii="Times New Roman" w:hAnsi="Times New Roman" w:cs="Times New Roman"/>
          <w:sz w:val="28"/>
          <w:szCs w:val="28"/>
        </w:rPr>
        <w:t xml:space="preserve"> лиц, осуществляющих контроль и координацию проведен</w:t>
      </w:r>
      <w:r>
        <w:rPr>
          <w:rFonts w:ascii="Times New Roman" w:hAnsi="Times New Roman" w:cs="Times New Roman"/>
          <w:sz w:val="28"/>
          <w:szCs w:val="28"/>
        </w:rPr>
        <w:t>ия обследования пассажиропотока;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график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проведения обследования пассажиропотока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0BB0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у с посменным закреплением учетчиков п</w:t>
      </w:r>
      <w:r w:rsidRPr="00810BB0">
        <w:rPr>
          <w:rFonts w:ascii="Times New Roman" w:hAnsi="Times New Roman" w:cs="Times New Roman"/>
          <w:sz w:val="28"/>
          <w:szCs w:val="28"/>
        </w:rPr>
        <w:t>о выходам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подвижного состава и времени работы по расписанию, а также 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10BB0">
        <w:rPr>
          <w:rFonts w:ascii="Times New Roman" w:hAnsi="Times New Roman" w:cs="Times New Roman"/>
          <w:sz w:val="28"/>
          <w:szCs w:val="28"/>
        </w:rPr>
        <w:t xml:space="preserve"> лиц, осуществляющих контроль и координацию проведен</w:t>
      </w:r>
      <w:r>
        <w:rPr>
          <w:rFonts w:ascii="Times New Roman" w:hAnsi="Times New Roman" w:cs="Times New Roman"/>
          <w:sz w:val="28"/>
          <w:szCs w:val="28"/>
        </w:rPr>
        <w:t>ия обследования пассажиропотока доводит до сведения Перевозчика не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позднее, чем за </w:t>
      </w:r>
      <w:r>
        <w:rPr>
          <w:rFonts w:ascii="Times New Roman" w:hAnsi="Times New Roman" w:cs="Times New Roman"/>
          <w:sz w:val="28"/>
          <w:szCs w:val="28"/>
        </w:rPr>
        <w:t>5 (</w:t>
      </w:r>
      <w:r w:rsidRPr="00810BB0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рабочих</w:t>
      </w:r>
      <w:r w:rsidRPr="00810BB0">
        <w:rPr>
          <w:rFonts w:ascii="Times New Roman" w:hAnsi="Times New Roman" w:cs="Times New Roman"/>
          <w:sz w:val="28"/>
          <w:szCs w:val="28"/>
        </w:rPr>
        <w:t xml:space="preserve"> дней до даты проведен</w:t>
      </w:r>
      <w:r>
        <w:rPr>
          <w:rFonts w:ascii="Times New Roman" w:hAnsi="Times New Roman" w:cs="Times New Roman"/>
          <w:sz w:val="28"/>
          <w:szCs w:val="28"/>
        </w:rPr>
        <w:t>ия обследования пассажиропотока;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810BB0">
        <w:rPr>
          <w:rFonts w:ascii="Times New Roman" w:hAnsi="Times New Roman" w:cs="Times New Roman"/>
          <w:sz w:val="28"/>
          <w:szCs w:val="28"/>
        </w:rPr>
        <w:t>одгот</w:t>
      </w:r>
      <w:r>
        <w:rPr>
          <w:rFonts w:ascii="Times New Roman" w:hAnsi="Times New Roman" w:cs="Times New Roman"/>
          <w:sz w:val="28"/>
          <w:szCs w:val="28"/>
        </w:rPr>
        <w:t xml:space="preserve">авливает необходимое количество таблиц (анкет, опросных таблиц </w:t>
      </w:r>
      <w:r>
        <w:rPr>
          <w:rFonts w:ascii="Times New Roman" w:hAnsi="Times New Roman" w:cs="Times New Roman"/>
          <w:sz w:val="28"/>
          <w:szCs w:val="28"/>
        </w:rPr>
        <w:lastRenderedPageBreak/>
        <w:t>и т.д.)</w:t>
      </w:r>
      <w:r w:rsidRPr="00810BB0">
        <w:rPr>
          <w:rFonts w:ascii="Times New Roman" w:hAnsi="Times New Roman" w:cs="Times New Roman"/>
          <w:sz w:val="28"/>
          <w:szCs w:val="28"/>
        </w:rPr>
        <w:t xml:space="preserve"> для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в зависимости от принятого метода обследования пассажиропотока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проводит и</w:t>
      </w:r>
      <w:r w:rsidRPr="00810BB0">
        <w:rPr>
          <w:rFonts w:ascii="Times New Roman" w:hAnsi="Times New Roman" w:cs="Times New Roman"/>
          <w:sz w:val="28"/>
          <w:szCs w:val="28"/>
        </w:rPr>
        <w:t>нструктаж учетчиков по проведению обследования пассажиропотока и обработки таблиц обследования, а также о необходимости наличия при проведении обследования документов, удостоверяющих личность учетчика (паспорт,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служебн</w:t>
      </w:r>
      <w:r>
        <w:rPr>
          <w:rFonts w:ascii="Times New Roman" w:hAnsi="Times New Roman" w:cs="Times New Roman"/>
          <w:sz w:val="28"/>
          <w:szCs w:val="28"/>
        </w:rPr>
        <w:t xml:space="preserve">ое удостоверение), а также копий распорядительных документов, </w:t>
      </w:r>
      <w:r w:rsidRPr="00810BB0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их правомерность поведения учетчиком обследования пассажиропотока;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810BB0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информации, информационно-телекоммуникационную сеть «Интернет», в салонах транспортных средств </w:t>
      </w:r>
      <w:r>
        <w:rPr>
          <w:rFonts w:ascii="Times New Roman" w:hAnsi="Times New Roman" w:cs="Times New Roman"/>
          <w:sz w:val="28"/>
          <w:szCs w:val="28"/>
        </w:rPr>
        <w:t>проводит о</w:t>
      </w:r>
      <w:r w:rsidRPr="00810BB0">
        <w:rPr>
          <w:rFonts w:ascii="Times New Roman" w:hAnsi="Times New Roman" w:cs="Times New Roman"/>
          <w:sz w:val="28"/>
          <w:szCs w:val="28"/>
        </w:rPr>
        <w:t xml:space="preserve">повещение населения о предстоящем обследовании пассажиропотока </w:t>
      </w:r>
      <w:r>
        <w:rPr>
          <w:rFonts w:ascii="Times New Roman" w:hAnsi="Times New Roman" w:cs="Times New Roman"/>
          <w:sz w:val="28"/>
          <w:szCs w:val="28"/>
        </w:rPr>
        <w:t>не менее чем за 5 (пять) дней до проведения обследования;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взаимодействует с Перевозчиком по обеспечению в период проведения обследования соблюдения установленного расписания и допуска учетчиков в транспортные средства, согласно распорядительному документу Инициатора.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Перевозчик: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810BB0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810BB0">
        <w:rPr>
          <w:rFonts w:ascii="Times New Roman" w:hAnsi="Times New Roman" w:cs="Times New Roman"/>
          <w:sz w:val="28"/>
          <w:szCs w:val="28"/>
        </w:rPr>
        <w:t xml:space="preserve"> инструктаж </w:t>
      </w:r>
      <w:r>
        <w:rPr>
          <w:rFonts w:ascii="Times New Roman" w:hAnsi="Times New Roman" w:cs="Times New Roman"/>
          <w:sz w:val="28"/>
          <w:szCs w:val="28"/>
        </w:rPr>
        <w:t xml:space="preserve">водительского (кондукторского) состава </w:t>
      </w:r>
      <w:r w:rsidRPr="00810BB0">
        <w:rPr>
          <w:rFonts w:ascii="Times New Roman" w:hAnsi="Times New Roman" w:cs="Times New Roman"/>
          <w:sz w:val="28"/>
          <w:szCs w:val="28"/>
        </w:rPr>
        <w:t>о проверке наличия у учетчиков копи</w:t>
      </w:r>
      <w:r>
        <w:rPr>
          <w:rFonts w:ascii="Times New Roman" w:hAnsi="Times New Roman" w:cs="Times New Roman"/>
          <w:sz w:val="28"/>
          <w:szCs w:val="28"/>
        </w:rPr>
        <w:t xml:space="preserve">й распорядительных документов Инициатора о </w:t>
      </w:r>
      <w:r w:rsidRPr="00810BB0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обследования пассажиропотока и документов, удостоверяющих личность учетчиков (паспорт, служебное удостоверение), а также проверк</w:t>
      </w:r>
      <w:r>
        <w:rPr>
          <w:rFonts w:ascii="Times New Roman" w:hAnsi="Times New Roman" w:cs="Times New Roman"/>
          <w:sz w:val="28"/>
          <w:szCs w:val="28"/>
        </w:rPr>
        <w:t xml:space="preserve">е наличия </w:t>
      </w:r>
      <w:r w:rsidRPr="00810BB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 xml:space="preserve">й распорядительных документов </w:t>
      </w:r>
      <w:r w:rsidRPr="00810BB0">
        <w:rPr>
          <w:rFonts w:ascii="Times New Roman" w:hAnsi="Times New Roman" w:cs="Times New Roman"/>
          <w:sz w:val="28"/>
          <w:szCs w:val="28"/>
        </w:rPr>
        <w:t>и служебных удостоверений у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Инициатора, </w:t>
      </w:r>
      <w:r w:rsidRPr="00810BB0">
        <w:rPr>
          <w:rFonts w:ascii="Times New Roman" w:hAnsi="Times New Roman" w:cs="Times New Roman"/>
          <w:sz w:val="28"/>
          <w:szCs w:val="28"/>
        </w:rPr>
        <w:t>при осуществлении контроля и координации проведен</w:t>
      </w:r>
      <w:r>
        <w:rPr>
          <w:rFonts w:ascii="Times New Roman" w:hAnsi="Times New Roman" w:cs="Times New Roman"/>
          <w:sz w:val="28"/>
          <w:szCs w:val="28"/>
        </w:rPr>
        <w:t>ия обследования пассажиропотока;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взаимодействует с Организатором проведения обследования пассажиропотока или Инициатором (в случае если Организатор таковым не является) по вопросам организации проведения обследования пассажиропотока и стабильной работы транспортных средств на маршруте.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0BB0">
        <w:rPr>
          <w:rFonts w:ascii="Times New Roman" w:hAnsi="Times New Roman" w:cs="Times New Roman"/>
          <w:sz w:val="28"/>
          <w:szCs w:val="28"/>
        </w:rPr>
        <w:t xml:space="preserve">По окончании проведения обследования пассажиропотока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проведения обследования пассажиропотока </w:t>
      </w:r>
      <w:r w:rsidRPr="00810BB0">
        <w:rPr>
          <w:rFonts w:ascii="Times New Roman" w:hAnsi="Times New Roman" w:cs="Times New Roman"/>
          <w:sz w:val="28"/>
          <w:szCs w:val="28"/>
        </w:rPr>
        <w:t>сводит информацию с первичных материалов обследования пассажиропотока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таблиц порейсового обследования в сводные таблицы обследования по маршруту в целом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день в прямом и обратном направлениях и определяет пассажиропоток на маршруте по часам суток и участкам маршрута, максимальное наполнение транспортных средств по часам суток, </w:t>
      </w:r>
      <w:r>
        <w:rPr>
          <w:rFonts w:ascii="Times New Roman" w:hAnsi="Times New Roman" w:cs="Times New Roman"/>
          <w:sz w:val="28"/>
          <w:szCs w:val="28"/>
        </w:rPr>
        <w:t>пассажиро</w:t>
      </w:r>
      <w:r w:rsidRPr="00810BB0">
        <w:rPr>
          <w:rFonts w:ascii="Times New Roman" w:hAnsi="Times New Roman" w:cs="Times New Roman"/>
          <w:sz w:val="28"/>
          <w:szCs w:val="28"/>
        </w:rPr>
        <w:t>обмен остановочных пунктов, обрабатывает анкеты, опросные таблицы.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Расчет основных технико-эксплуатационных показателей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пассажиропотока для формирования акта обследования пассажиропотока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маршруте производятся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проведения обследования пассажиропотока </w:t>
      </w:r>
      <w:r w:rsidRPr="00810BB0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0BB0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0BB0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810BB0">
        <w:rPr>
          <w:rFonts w:ascii="Times New Roman" w:hAnsi="Times New Roman" w:cs="Times New Roman"/>
          <w:sz w:val="28"/>
          <w:szCs w:val="28"/>
        </w:rPr>
        <w:t xml:space="preserve">обследования пассажиропотока формируются </w:t>
      </w:r>
      <w:r>
        <w:rPr>
          <w:rFonts w:ascii="Times New Roman" w:hAnsi="Times New Roman" w:cs="Times New Roman"/>
          <w:sz w:val="28"/>
          <w:szCs w:val="28"/>
        </w:rPr>
        <w:t>Организатором проведения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виде отчета</w:t>
      </w:r>
      <w:r>
        <w:rPr>
          <w:rFonts w:ascii="Times New Roman" w:hAnsi="Times New Roman" w:cs="Times New Roman"/>
          <w:sz w:val="28"/>
          <w:szCs w:val="28"/>
        </w:rPr>
        <w:t xml:space="preserve">, который в зависимости от принятого метода обследования пассажиропотока, включает: таблицы порейсового обследования пассажиропотока на маршруте; сводные таблицы суточного обследования пассажиропотока на маршруте; анкеты </w:t>
      </w:r>
      <w:r>
        <w:rPr>
          <w:rFonts w:ascii="Times New Roman" w:hAnsi="Times New Roman" w:cs="Times New Roman"/>
          <w:sz w:val="28"/>
          <w:szCs w:val="28"/>
        </w:rPr>
        <w:lastRenderedPageBreak/>
        <w:t>обследования поездок пассажиров на транспорте общего пользования; опросные таблицы; расчеты основных технико-эксплуатационных показателей, расчеты оптимальной вместимости (типа) транспортного средства и необходимого их количества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Срок хранения отчета о</w:t>
      </w:r>
      <w:r>
        <w:rPr>
          <w:rFonts w:ascii="Times New Roman" w:hAnsi="Times New Roman" w:cs="Times New Roman"/>
          <w:sz w:val="28"/>
          <w:szCs w:val="28"/>
        </w:rPr>
        <w:t xml:space="preserve"> проведенном </w:t>
      </w:r>
      <w:r w:rsidRPr="00810BB0">
        <w:rPr>
          <w:rFonts w:ascii="Times New Roman" w:hAnsi="Times New Roman" w:cs="Times New Roman"/>
          <w:sz w:val="28"/>
          <w:szCs w:val="28"/>
        </w:rPr>
        <w:t>обследовании пассажиропотока составляет три года с даты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На основании отчета </w:t>
      </w:r>
      <w:r w:rsidRPr="00810BB0">
        <w:rPr>
          <w:rFonts w:ascii="Times New Roman" w:hAnsi="Times New Roman" w:cs="Times New Roman"/>
          <w:sz w:val="28"/>
          <w:szCs w:val="28"/>
        </w:rPr>
        <w:t xml:space="preserve">обследовании пассажиропотока формируется и подписывается акт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10BB0">
        <w:rPr>
          <w:rFonts w:ascii="Times New Roman" w:hAnsi="Times New Roman" w:cs="Times New Roman"/>
          <w:sz w:val="28"/>
          <w:szCs w:val="28"/>
        </w:rPr>
        <w:t>обследования пассажиропотока на маршруте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BF29B5">
        <w:rPr>
          <w:rFonts w:ascii="Times New Roman" w:hAnsi="Times New Roman" w:cs="Times New Roman"/>
          <w:sz w:val="28"/>
          <w:szCs w:val="28"/>
        </w:rPr>
        <w:t>приложению № 3</w:t>
      </w:r>
      <w:r w:rsidRPr="00810BB0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пассажиропотока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10BB0">
        <w:rPr>
          <w:rFonts w:ascii="Times New Roman" w:hAnsi="Times New Roman" w:cs="Times New Roman"/>
          <w:sz w:val="28"/>
          <w:szCs w:val="28"/>
        </w:rPr>
        <w:t xml:space="preserve">обследования пассажиропотока на маршруте </w:t>
      </w:r>
      <w:r>
        <w:rPr>
          <w:rFonts w:ascii="Times New Roman" w:hAnsi="Times New Roman" w:cs="Times New Roman"/>
          <w:sz w:val="28"/>
          <w:szCs w:val="28"/>
        </w:rPr>
        <w:t>предоставляется Инициатору</w:t>
      </w:r>
      <w:r w:rsidRPr="0081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является официальным документом для последующего использования при формировании технико-экономического обоснования установления, изменения или отмены маршрута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</w:p>
    <w:p w:rsidR="004D1D46" w:rsidRPr="00DA49C4" w:rsidRDefault="004D1D46" w:rsidP="004D1D46">
      <w:pPr>
        <w:pStyle w:val="ConsPlusNormal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A49C4">
        <w:rPr>
          <w:rFonts w:ascii="Times New Roman" w:hAnsi="Times New Roman" w:cs="Times New Roman"/>
          <w:b/>
          <w:sz w:val="28"/>
          <w:szCs w:val="28"/>
        </w:rPr>
        <w:t>Методы расчета основных технико-эксплуатационных показателей обследования пассажиропотока для формирования акта результатов обследования пассажиропотока на маршруте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810BB0">
        <w:rPr>
          <w:rFonts w:ascii="Times New Roman" w:hAnsi="Times New Roman" w:cs="Times New Roman"/>
          <w:sz w:val="28"/>
          <w:szCs w:val="28"/>
        </w:rPr>
        <w:t>Расчет объема перевозок пассажиров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р</w:t>
      </w:r>
      <w:r w:rsidRPr="00810BB0">
        <w:rPr>
          <w:rFonts w:ascii="Times New Roman" w:hAnsi="Times New Roman" w:cs="Times New Roman"/>
          <w:sz w:val="28"/>
          <w:szCs w:val="28"/>
        </w:rPr>
        <w:t>асчет объема перевозок пассажиров по маршруту за сутки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сут.</w:t>
      </w:r>
      <w:r w:rsidRPr="00D81FDB">
        <w:rPr>
          <w:rFonts w:ascii="Times New Roman" w:hAnsi="Times New Roman" w:cs="Times New Roman"/>
          <w:sz w:val="28"/>
          <w:szCs w:val="28"/>
        </w:rPr>
        <w:t>общ.</w:t>
      </w:r>
      <w:r>
        <w:rPr>
          <w:rFonts w:ascii="Times New Roman" w:hAnsi="Times New Roman" w:cs="Times New Roman"/>
          <w:sz w:val="28"/>
          <w:szCs w:val="28"/>
        </w:rPr>
        <w:t>, пасс.)</w:t>
      </w:r>
      <w:r w:rsidRPr="00810BB0">
        <w:rPr>
          <w:rFonts w:ascii="Times New Roman" w:hAnsi="Times New Roman" w:cs="Times New Roman"/>
          <w:sz w:val="28"/>
          <w:szCs w:val="28"/>
        </w:rPr>
        <w:t xml:space="preserve"> определяется путем суммирования общего количества перевезенных пассажиров по маршруту за каждый рейс в прямом и обратном направлениях по формуле:</w:t>
      </w:r>
    </w:p>
    <w:p w:rsidR="004D1D46" w:rsidRPr="00D81FDB" w:rsidRDefault="004D1D46" w:rsidP="004D1D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Qсут.общ.=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рейс прям.+Qiрейс обр.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0BB0">
        <w:rPr>
          <w:rFonts w:ascii="Times New Roman" w:hAnsi="Times New Roman" w:cs="Times New Roman"/>
          <w:sz w:val="28"/>
          <w:szCs w:val="28"/>
        </w:rPr>
        <w:t>рейс прям. – количеств</w:t>
      </w:r>
      <w:r>
        <w:rPr>
          <w:rFonts w:ascii="Times New Roman" w:hAnsi="Times New Roman" w:cs="Times New Roman"/>
          <w:sz w:val="28"/>
          <w:szCs w:val="28"/>
        </w:rPr>
        <w:t>о перевезенных пассажиров за i-</w:t>
      </w:r>
      <w:r w:rsidRPr="00810BB0">
        <w:rPr>
          <w:rFonts w:ascii="Times New Roman" w:hAnsi="Times New Roman" w:cs="Times New Roman"/>
          <w:sz w:val="28"/>
          <w:szCs w:val="28"/>
        </w:rPr>
        <w:t>ое количество рейсов</w:t>
      </w:r>
      <w:r w:rsidRPr="00D81FDB"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в прямом направлении, пасс.;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Qiрейс обр. – количеств</w:t>
      </w:r>
      <w:r>
        <w:rPr>
          <w:rFonts w:ascii="Times New Roman" w:hAnsi="Times New Roman" w:cs="Times New Roman"/>
          <w:sz w:val="28"/>
          <w:szCs w:val="28"/>
        </w:rPr>
        <w:t>о перевезенных пассажиров за i-</w:t>
      </w:r>
      <w:r w:rsidRPr="00810BB0">
        <w:rPr>
          <w:rFonts w:ascii="Times New Roman" w:hAnsi="Times New Roman" w:cs="Times New Roman"/>
          <w:sz w:val="28"/>
          <w:szCs w:val="28"/>
        </w:rPr>
        <w:t>ое количество рейсов</w:t>
      </w:r>
      <w:r w:rsidRPr="00D81FDB"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в обратном направлении, пасс.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р</w:t>
      </w:r>
      <w:r w:rsidRPr="00810BB0">
        <w:rPr>
          <w:rFonts w:ascii="Times New Roman" w:hAnsi="Times New Roman" w:cs="Times New Roman"/>
          <w:sz w:val="28"/>
          <w:szCs w:val="28"/>
        </w:rPr>
        <w:t>асчет объема перевозок льготных пассажиров по маршруту за сутки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сут.льгот</w:t>
      </w:r>
      <w:r w:rsidRPr="00D81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пасс.) </w:t>
      </w:r>
      <w:r w:rsidRPr="00810BB0">
        <w:rPr>
          <w:rFonts w:ascii="Times New Roman" w:hAnsi="Times New Roman" w:cs="Times New Roman"/>
          <w:sz w:val="28"/>
          <w:szCs w:val="28"/>
        </w:rPr>
        <w:t>определяется путем суммирования количества поездок льготных пассажиров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каждый рейс в прямом и обратном направлениях по формуле:</w:t>
      </w:r>
    </w:p>
    <w:p w:rsidR="004D1D46" w:rsidRPr="00810BB0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Qсут.льгот.=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Qiльгот.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рейс прям.+Qiльгот.рейс обр.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Qi</w:t>
      </w:r>
      <w:r>
        <w:rPr>
          <w:rFonts w:ascii="Times New Roman" w:hAnsi="Times New Roman" w:cs="Times New Roman"/>
          <w:sz w:val="28"/>
          <w:szCs w:val="28"/>
        </w:rPr>
        <w:t>льгот.</w:t>
      </w:r>
      <w:r w:rsidRPr="00810BB0">
        <w:rPr>
          <w:rFonts w:ascii="Times New Roman" w:hAnsi="Times New Roman" w:cs="Times New Roman"/>
          <w:sz w:val="28"/>
          <w:szCs w:val="28"/>
        </w:rPr>
        <w:t>рейс прям. – количество перевезенных льгот</w:t>
      </w:r>
      <w:r>
        <w:rPr>
          <w:rFonts w:ascii="Times New Roman" w:hAnsi="Times New Roman" w:cs="Times New Roman"/>
          <w:sz w:val="28"/>
          <w:szCs w:val="28"/>
        </w:rPr>
        <w:t>ных пассажиров за i-</w:t>
      </w:r>
      <w:r w:rsidRPr="00810BB0">
        <w:rPr>
          <w:rFonts w:ascii="Times New Roman" w:hAnsi="Times New Roman" w:cs="Times New Roman"/>
          <w:sz w:val="28"/>
          <w:szCs w:val="28"/>
        </w:rPr>
        <w:t>ое количество рейсов в прямом направлении, пасс.;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Qi</w:t>
      </w:r>
      <w:r>
        <w:rPr>
          <w:rFonts w:ascii="Times New Roman" w:hAnsi="Times New Roman" w:cs="Times New Roman"/>
          <w:sz w:val="28"/>
          <w:szCs w:val="28"/>
        </w:rPr>
        <w:t>льгот.</w:t>
      </w:r>
      <w:r w:rsidRPr="00810BB0">
        <w:rPr>
          <w:rFonts w:ascii="Times New Roman" w:hAnsi="Times New Roman" w:cs="Times New Roman"/>
          <w:sz w:val="28"/>
          <w:szCs w:val="28"/>
        </w:rPr>
        <w:t>рейс обр. – количество перевез</w:t>
      </w:r>
      <w:r>
        <w:rPr>
          <w:rFonts w:ascii="Times New Roman" w:hAnsi="Times New Roman" w:cs="Times New Roman"/>
          <w:sz w:val="28"/>
          <w:szCs w:val="28"/>
        </w:rPr>
        <w:t>енных льготных пассажиров за i-</w:t>
      </w:r>
      <w:r w:rsidRPr="00810BB0">
        <w:rPr>
          <w:rFonts w:ascii="Times New Roman" w:hAnsi="Times New Roman" w:cs="Times New Roman"/>
          <w:sz w:val="28"/>
          <w:szCs w:val="28"/>
        </w:rPr>
        <w:t>ое количество рейсов в обратном направлении, пасс.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р</w:t>
      </w:r>
      <w:r w:rsidRPr="00810BB0">
        <w:rPr>
          <w:rFonts w:ascii="Times New Roman" w:hAnsi="Times New Roman" w:cs="Times New Roman"/>
          <w:sz w:val="28"/>
          <w:szCs w:val="28"/>
        </w:rPr>
        <w:t xml:space="preserve">асчет </w:t>
      </w:r>
      <w:r>
        <w:rPr>
          <w:rFonts w:ascii="Times New Roman" w:hAnsi="Times New Roman" w:cs="Times New Roman"/>
          <w:sz w:val="28"/>
          <w:szCs w:val="28"/>
        </w:rPr>
        <w:t>коэффициента проезда</w:t>
      </w:r>
      <w:r w:rsidRPr="00810BB0">
        <w:rPr>
          <w:rFonts w:ascii="Times New Roman" w:hAnsi="Times New Roman" w:cs="Times New Roman"/>
          <w:sz w:val="28"/>
          <w:szCs w:val="28"/>
        </w:rPr>
        <w:t xml:space="preserve"> льготных пассажиров </w:t>
      </w:r>
      <w:r>
        <w:rPr>
          <w:rFonts w:ascii="Times New Roman" w:hAnsi="Times New Roman" w:cs="Times New Roman"/>
          <w:sz w:val="28"/>
          <w:szCs w:val="28"/>
        </w:rPr>
        <w:t xml:space="preserve">(Кльгот.) </w:t>
      </w:r>
      <w:r w:rsidRPr="00810BB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D1D46" w:rsidRPr="005647B1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Кльгот.=</m:t>
        </m:r>
        <m:f>
          <m:fPr>
            <m:type m:val="skw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Qсут.льгот.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сут.общ.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</w:rPr>
        <w:t>сут.льгот</w:t>
      </w:r>
      <w:r w:rsidRPr="00D81FDB">
        <w:rPr>
          <w:rFonts w:ascii="Times New Roman" w:hAnsi="Times New Roman" w:cs="Times New Roman"/>
          <w:sz w:val="28"/>
          <w:szCs w:val="28"/>
        </w:rPr>
        <w:t>.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суточный объем перевозок льготных пассажиров, пасс.;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сут.</w:t>
      </w:r>
      <w:r w:rsidRPr="00D81FDB">
        <w:rPr>
          <w:rFonts w:ascii="Times New Roman" w:hAnsi="Times New Roman" w:cs="Times New Roman"/>
          <w:sz w:val="28"/>
          <w:szCs w:val="28"/>
        </w:rPr>
        <w:t>общ.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суточный общий объем перевозок пассажиров, пасс.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0BB0">
        <w:rPr>
          <w:rFonts w:ascii="Times New Roman" w:hAnsi="Times New Roman" w:cs="Times New Roman"/>
          <w:sz w:val="28"/>
          <w:szCs w:val="28"/>
        </w:rPr>
        <w:t>Расчет пассажирооборота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810BB0">
        <w:rPr>
          <w:rFonts w:ascii="Times New Roman" w:hAnsi="Times New Roman" w:cs="Times New Roman"/>
          <w:sz w:val="28"/>
          <w:szCs w:val="28"/>
        </w:rPr>
        <w:t>ассажирооборот за рейс</w:t>
      </w:r>
      <w:r>
        <w:rPr>
          <w:rFonts w:ascii="Times New Roman" w:hAnsi="Times New Roman" w:cs="Times New Roman"/>
          <w:sz w:val="28"/>
          <w:szCs w:val="28"/>
        </w:rPr>
        <w:t xml:space="preserve"> (Ррейс, пасс.-км)</w:t>
      </w:r>
      <w:r w:rsidRPr="0081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как</w:t>
      </w:r>
      <w:r w:rsidRPr="00810BB0">
        <w:rPr>
          <w:rFonts w:ascii="Times New Roman" w:hAnsi="Times New Roman" w:cs="Times New Roman"/>
          <w:sz w:val="28"/>
          <w:szCs w:val="28"/>
        </w:rPr>
        <w:t xml:space="preserve"> суммарное произведение наполнения пассажирами салона транспортного средства по участкам маршрута на протяженность данных участков маршрута по формуле:</w:t>
      </w:r>
    </w:p>
    <w:p w:rsidR="004D1D46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Ррейс=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i*L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iуч.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Hi – наполнение пассажирами сало</w:t>
      </w:r>
      <w:r>
        <w:rPr>
          <w:rFonts w:ascii="Times New Roman" w:hAnsi="Times New Roman" w:cs="Times New Roman"/>
          <w:sz w:val="28"/>
          <w:szCs w:val="28"/>
        </w:rPr>
        <w:t>на транспортного средства на i-</w:t>
      </w:r>
      <w:r w:rsidRPr="00810BB0">
        <w:rPr>
          <w:rFonts w:ascii="Times New Roman" w:hAnsi="Times New Roman" w:cs="Times New Roman"/>
          <w:sz w:val="28"/>
          <w:szCs w:val="28"/>
        </w:rPr>
        <w:t>ом участке маршрута, пасс.;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Li уч. – протяженность i-го участка маршрута, км.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п</w:t>
      </w:r>
      <w:r w:rsidRPr="00810BB0">
        <w:rPr>
          <w:rFonts w:ascii="Times New Roman" w:hAnsi="Times New Roman" w:cs="Times New Roman"/>
          <w:sz w:val="28"/>
          <w:szCs w:val="28"/>
        </w:rPr>
        <w:t xml:space="preserve">ассажирооборот по маршруту за сутки </w:t>
      </w:r>
      <w:r>
        <w:rPr>
          <w:rFonts w:ascii="Times New Roman" w:hAnsi="Times New Roman" w:cs="Times New Roman"/>
          <w:sz w:val="28"/>
          <w:szCs w:val="28"/>
        </w:rPr>
        <w:t>(Рсут.общ., пасс.-км)</w:t>
      </w:r>
      <w:r w:rsidRPr="00810BB0">
        <w:rPr>
          <w:rFonts w:ascii="Times New Roman" w:hAnsi="Times New Roman" w:cs="Times New Roman"/>
          <w:sz w:val="28"/>
          <w:szCs w:val="28"/>
        </w:rPr>
        <w:t xml:space="preserve"> определяется путем суммирования пассажирооборота по маршруту за каждый рейс в прямом и обратном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направлениях по формуле:</w:t>
      </w:r>
    </w:p>
    <w:p w:rsidR="004D1D46" w:rsidRPr="005647B1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Рсут.общ.=Рсут.общ.прям.+Рсут.общ.обр.,</m:t>
          </m:r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Pсут.общ.</w:t>
      </w:r>
      <w:r w:rsidRPr="00810BB0">
        <w:rPr>
          <w:rFonts w:ascii="Times New Roman" w:hAnsi="Times New Roman" w:cs="Times New Roman"/>
          <w:sz w:val="28"/>
          <w:szCs w:val="28"/>
        </w:rPr>
        <w:t>прям. – количество перевезенных пассажиров за i-ое количество рейсов в прямом направлении, пасс.</w:t>
      </w:r>
      <w:r>
        <w:rPr>
          <w:rFonts w:ascii="Times New Roman" w:hAnsi="Times New Roman" w:cs="Times New Roman"/>
          <w:sz w:val="28"/>
          <w:szCs w:val="28"/>
        </w:rPr>
        <w:t>-км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Pсут.общ.</w:t>
      </w:r>
      <w:r w:rsidRPr="00810BB0">
        <w:rPr>
          <w:rFonts w:ascii="Times New Roman" w:hAnsi="Times New Roman" w:cs="Times New Roman"/>
          <w:sz w:val="28"/>
          <w:szCs w:val="28"/>
        </w:rPr>
        <w:t>обр. – количеств</w:t>
      </w:r>
      <w:r>
        <w:rPr>
          <w:rFonts w:ascii="Times New Roman" w:hAnsi="Times New Roman" w:cs="Times New Roman"/>
          <w:sz w:val="28"/>
          <w:szCs w:val="28"/>
        </w:rPr>
        <w:t>о перевезенных пассажиров за i-</w:t>
      </w:r>
      <w:r w:rsidRPr="00810BB0">
        <w:rPr>
          <w:rFonts w:ascii="Times New Roman" w:hAnsi="Times New Roman" w:cs="Times New Roman"/>
          <w:sz w:val="28"/>
          <w:szCs w:val="28"/>
        </w:rPr>
        <w:t>ое количество рейсов в обратном направлении, пасс.</w:t>
      </w:r>
      <w:r>
        <w:rPr>
          <w:rFonts w:ascii="Times New Roman" w:hAnsi="Times New Roman" w:cs="Times New Roman"/>
          <w:sz w:val="28"/>
          <w:szCs w:val="28"/>
        </w:rPr>
        <w:t>-км.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810BB0">
        <w:rPr>
          <w:rFonts w:ascii="Times New Roman" w:hAnsi="Times New Roman" w:cs="Times New Roman"/>
          <w:sz w:val="28"/>
          <w:szCs w:val="28"/>
        </w:rPr>
        <w:t>Расчет средней дальности поездки пассажира по маршруту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 xml:space="preserve">Средняя дальность поездки пассажира по маршруту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647B1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, км) </w:t>
      </w:r>
      <w:r w:rsidRPr="00810BB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L</m:t>
          </m:r>
          <m:r>
            <w:rPr>
              <w:rFonts w:ascii="Cambria Math" w:hAnsi="Cambria Math" w:cs="Times New Roman"/>
              <w:sz w:val="28"/>
              <w:szCs w:val="28"/>
            </w:rPr>
            <m:t>ср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skw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Рсут.общ.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Qсут.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общ.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сут.общ</w:t>
      </w:r>
      <w:r w:rsidRPr="00810BB0">
        <w:rPr>
          <w:rFonts w:ascii="Times New Roman" w:hAnsi="Times New Roman" w:cs="Times New Roman"/>
          <w:sz w:val="28"/>
          <w:szCs w:val="28"/>
        </w:rPr>
        <w:t>. – суточный пассажирооборот по данным обследования, пасс.-км;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сут.</w:t>
      </w:r>
      <w:r w:rsidRPr="00810BB0">
        <w:rPr>
          <w:rFonts w:ascii="Times New Roman" w:hAnsi="Times New Roman" w:cs="Times New Roman"/>
          <w:sz w:val="28"/>
          <w:szCs w:val="28"/>
        </w:rPr>
        <w:t>общ. – суточный объем перевозок по данным обследования, пасс.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810BB0">
        <w:rPr>
          <w:rFonts w:ascii="Times New Roman" w:hAnsi="Times New Roman" w:cs="Times New Roman"/>
          <w:sz w:val="28"/>
          <w:szCs w:val="28"/>
        </w:rPr>
        <w:t>Расчет коэффициента использования вместимости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к</w:t>
      </w:r>
      <w:r w:rsidRPr="00810BB0">
        <w:rPr>
          <w:rFonts w:ascii="Times New Roman" w:hAnsi="Times New Roman" w:cs="Times New Roman"/>
          <w:sz w:val="28"/>
          <w:szCs w:val="28"/>
        </w:rPr>
        <w:t>оэффициент использования вместимости транспортных средств (</w:t>
      </w:r>
      <w:r>
        <w:rPr>
          <w:rFonts w:ascii="Times New Roman" w:hAnsi="Times New Roman" w:cs="Times New Roman"/>
          <w:sz w:val="28"/>
          <w:szCs w:val="28"/>
        </w:rPr>
        <w:t>Квм</w:t>
      </w:r>
      <w:r w:rsidRPr="00810BB0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4D1D46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Квм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skw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Рсут.общ.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Рвозм.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сут.общ</w:t>
      </w:r>
      <w:r w:rsidRPr="00810BB0">
        <w:rPr>
          <w:rFonts w:ascii="Times New Roman" w:hAnsi="Times New Roman" w:cs="Times New Roman"/>
          <w:sz w:val="28"/>
          <w:szCs w:val="28"/>
        </w:rPr>
        <w:t>. – суточный пассажирооборот по данным обследования, пасс.-км;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Pвозм. – возможный пассажирооборот, пасс.-км.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в</w:t>
      </w:r>
      <w:r w:rsidRPr="00810BB0">
        <w:rPr>
          <w:rFonts w:ascii="Times New Roman" w:hAnsi="Times New Roman" w:cs="Times New Roman"/>
          <w:sz w:val="28"/>
          <w:szCs w:val="28"/>
        </w:rPr>
        <w:t xml:space="preserve">озможный пассажирооборот за рейс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0BB0">
        <w:rPr>
          <w:rFonts w:ascii="Times New Roman" w:hAnsi="Times New Roman" w:cs="Times New Roman"/>
          <w:sz w:val="28"/>
          <w:szCs w:val="28"/>
        </w:rPr>
        <w:t>Pвозм.</w:t>
      </w:r>
      <w:r>
        <w:rPr>
          <w:rFonts w:ascii="Times New Roman" w:hAnsi="Times New Roman" w:cs="Times New Roman"/>
          <w:sz w:val="28"/>
          <w:szCs w:val="28"/>
        </w:rPr>
        <w:t xml:space="preserve">, пасс.-км) </w:t>
      </w:r>
      <w:r w:rsidRPr="00810BB0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4D1D46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Рвозм=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вм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марш.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qвм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общая (номинальная) вместимость транспортного средства, пасс.;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Lмарш. – общая протяженность (длина) маршрута, км.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810BB0">
        <w:rPr>
          <w:rFonts w:ascii="Times New Roman" w:hAnsi="Times New Roman" w:cs="Times New Roman"/>
          <w:sz w:val="28"/>
          <w:szCs w:val="28"/>
        </w:rPr>
        <w:t xml:space="preserve">Расчет оптимальной вместимости и </w:t>
      </w:r>
      <w:r>
        <w:rPr>
          <w:rFonts w:ascii="Times New Roman" w:hAnsi="Times New Roman" w:cs="Times New Roman"/>
          <w:sz w:val="28"/>
          <w:szCs w:val="28"/>
        </w:rPr>
        <w:t>необходимого</w:t>
      </w:r>
      <w:r w:rsidRPr="00810BB0">
        <w:rPr>
          <w:rFonts w:ascii="Times New Roman" w:hAnsi="Times New Roman" w:cs="Times New Roman"/>
          <w:sz w:val="28"/>
          <w:szCs w:val="28"/>
        </w:rPr>
        <w:t xml:space="preserve">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) при определении оптимальной вместимости </w:t>
      </w:r>
      <w:r w:rsidRPr="00810BB0">
        <w:rPr>
          <w:rFonts w:ascii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(qтс, пасс.час/машин</w:t>
      </w:r>
      <w:r w:rsidRPr="00810BB0">
        <w:rPr>
          <w:rFonts w:ascii="Times New Roman" w:hAnsi="Times New Roman" w:cs="Times New Roman"/>
          <w:sz w:val="28"/>
          <w:szCs w:val="28"/>
        </w:rPr>
        <w:t>) основным критерием является интервал движения на маршруте (Iдв</w:t>
      </w:r>
      <w:r>
        <w:rPr>
          <w:rFonts w:ascii="Times New Roman" w:hAnsi="Times New Roman" w:cs="Times New Roman"/>
          <w:sz w:val="28"/>
          <w:szCs w:val="28"/>
        </w:rPr>
        <w:t>, мин./машин</w:t>
      </w:r>
      <w:r w:rsidRPr="00810BB0">
        <w:rPr>
          <w:rFonts w:ascii="Times New Roman" w:hAnsi="Times New Roman" w:cs="Times New Roman"/>
          <w:sz w:val="28"/>
          <w:szCs w:val="28"/>
        </w:rPr>
        <w:t>), установленный с учетом требований качес</w:t>
      </w:r>
      <w:r>
        <w:rPr>
          <w:rFonts w:ascii="Times New Roman" w:hAnsi="Times New Roman" w:cs="Times New Roman"/>
          <w:sz w:val="28"/>
          <w:szCs w:val="28"/>
        </w:rPr>
        <w:t>тва транспортного обслуживания и рентабельности осуществления пассажирских перевозок, определяется по формуле:</w:t>
      </w:r>
    </w:p>
    <w:p w:rsidR="004D1D46" w:rsidRPr="00810BB0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qтс=</m:t>
          </m:r>
          <m:f>
            <m:fPr>
              <m:type m:val="skw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Qmax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Ач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Qmax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10BB0">
        <w:rPr>
          <w:rFonts w:ascii="Times New Roman" w:hAnsi="Times New Roman" w:cs="Times New Roman"/>
          <w:sz w:val="28"/>
          <w:szCs w:val="28"/>
        </w:rPr>
        <w:t>часовой пассажиропоток на максимально напряженном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>, пасс.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Ач – оптимальная частота движения транспортных средств на маршруте,</w:t>
      </w:r>
      <w:r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810BB0">
        <w:rPr>
          <w:rFonts w:ascii="Times New Roman" w:hAnsi="Times New Roman" w:cs="Times New Roman"/>
          <w:sz w:val="28"/>
          <w:szCs w:val="28"/>
        </w:rPr>
        <w:t>/час;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ч</w:t>
      </w:r>
      <w:r w:rsidRPr="00810BB0">
        <w:rPr>
          <w:rFonts w:ascii="Times New Roman" w:hAnsi="Times New Roman" w:cs="Times New Roman"/>
          <w:sz w:val="28"/>
          <w:szCs w:val="28"/>
        </w:rPr>
        <w:t>астота движения транспортных средств на маршруте</w:t>
      </w:r>
      <w:r>
        <w:rPr>
          <w:rFonts w:ascii="Times New Roman" w:hAnsi="Times New Roman" w:cs="Times New Roman"/>
          <w:sz w:val="28"/>
          <w:szCs w:val="28"/>
        </w:rPr>
        <w:t xml:space="preserve"> (Ач, машин/час)</w:t>
      </w:r>
      <w:r w:rsidRPr="0081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0BB0">
        <w:rPr>
          <w:rFonts w:ascii="Times New Roman" w:hAnsi="Times New Roman" w:cs="Times New Roman"/>
          <w:sz w:val="28"/>
          <w:szCs w:val="28"/>
        </w:rPr>
        <w:t xml:space="preserve"> величина обратно противоположная интервалу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BB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D1D46" w:rsidRPr="00810BB0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Ач=</m:t>
          </m:r>
          <m:f>
            <m:fPr>
              <m:type m:val="skw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дв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Iдв – интервал движения, мин.</w:t>
      </w:r>
      <w:r>
        <w:rPr>
          <w:rFonts w:ascii="Times New Roman" w:hAnsi="Times New Roman" w:cs="Times New Roman"/>
          <w:sz w:val="28"/>
          <w:szCs w:val="28"/>
        </w:rPr>
        <w:t>/машин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60 – коэффициент перевода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часы;</w:t>
      </w:r>
    </w:p>
    <w:p w:rsidR="004D1D46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</w:t>
      </w:r>
      <w:r w:rsidRPr="00810BB0">
        <w:rPr>
          <w:rFonts w:ascii="Times New Roman" w:hAnsi="Times New Roman" w:cs="Times New Roman"/>
          <w:sz w:val="28"/>
          <w:szCs w:val="28"/>
        </w:rPr>
        <w:t>нтервал движения транспортных средств на маршруте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дв, мин.)</w:t>
      </w:r>
      <w:r w:rsidRPr="00810BB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D1D46" w:rsidRPr="00810BB0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дв=</m:t>
          </m:r>
          <m:f>
            <m:fPr>
              <m:type m:val="skw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5A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 xml:space="preserve">tоб – время оборотного рейса,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810BB0">
        <w:rPr>
          <w:rFonts w:ascii="Times New Roman" w:hAnsi="Times New Roman" w:cs="Times New Roman"/>
          <w:sz w:val="28"/>
          <w:szCs w:val="28"/>
        </w:rPr>
        <w:t>.;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количество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маршруте, ед</w:t>
      </w:r>
      <w:r w:rsidRPr="00810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 необходимое </w:t>
      </w:r>
      <w:r w:rsidRPr="00810BB0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BB0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Pr="00CE33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тс, ед.</w:t>
      </w:r>
      <w:r w:rsidRPr="00CE33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на маршруте рассчитывается по формуле:</w:t>
      </w:r>
    </w:p>
    <w:p w:rsidR="004D1D46" w:rsidRPr="00810BB0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тс=</m:t>
          </m:r>
          <m:f>
            <m:fPr>
              <m:type m:val="skw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Qmax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qн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где: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часовой пассажиропоток на максимально напряженном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B0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>, пасс.</w:t>
      </w:r>
      <w:r w:rsidRPr="00810BB0">
        <w:rPr>
          <w:rFonts w:ascii="Times New Roman" w:hAnsi="Times New Roman" w:cs="Times New Roman"/>
          <w:sz w:val="28"/>
          <w:szCs w:val="28"/>
        </w:rPr>
        <w:t>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BB0">
        <w:rPr>
          <w:rFonts w:ascii="Times New Roman" w:hAnsi="Times New Roman" w:cs="Times New Roman"/>
          <w:sz w:val="28"/>
          <w:szCs w:val="28"/>
        </w:rPr>
        <w:t>tоб – время оборотного рейса, час.;</w:t>
      </w:r>
    </w:p>
    <w:p w:rsidR="004D1D46" w:rsidRPr="00810BB0" w:rsidRDefault="004D1D46" w:rsidP="004D1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qн</w:t>
      </w:r>
      <w:r w:rsidRPr="00810B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номинальная </w:t>
      </w:r>
      <w:r w:rsidRPr="00810BB0">
        <w:rPr>
          <w:rFonts w:ascii="Times New Roman" w:hAnsi="Times New Roman" w:cs="Times New Roman"/>
          <w:sz w:val="28"/>
          <w:szCs w:val="28"/>
        </w:rPr>
        <w:t>вместимость транспортного средства, пасс.</w:t>
      </w:r>
    </w:p>
    <w:p w:rsidR="004D1D46" w:rsidRDefault="004D1D46" w:rsidP="004D1D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D46" w:rsidRDefault="004D1D46" w:rsidP="004D1D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D46" w:rsidRDefault="004D1D46" w:rsidP="004D1D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D1D46" w:rsidRDefault="004D1D46" w:rsidP="004D1D4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D46" w:rsidRPr="00325FF7" w:rsidRDefault="004D1D46" w:rsidP="004D1D46">
      <w:pPr>
        <w:spacing w:before="0" w:after="0" w:line="280" w:lineRule="atLeast"/>
        <w:ind w:left="5954"/>
        <w:jc w:val="center"/>
        <w:outlineLvl w:val="1"/>
        <w:rPr>
          <w:sz w:val="28"/>
          <w:szCs w:val="28"/>
        </w:rPr>
      </w:pPr>
      <w:r w:rsidRPr="00325FF7">
        <w:rPr>
          <w:sz w:val="28"/>
          <w:szCs w:val="28"/>
        </w:rPr>
        <w:lastRenderedPageBreak/>
        <w:t>Приложение № 1</w:t>
      </w:r>
    </w:p>
    <w:p w:rsidR="004D1D46" w:rsidRPr="00325FF7" w:rsidRDefault="004D1D46" w:rsidP="004D1D46">
      <w:pPr>
        <w:spacing w:before="0" w:after="0"/>
        <w:ind w:left="5954"/>
        <w:jc w:val="center"/>
        <w:rPr>
          <w:sz w:val="28"/>
          <w:szCs w:val="28"/>
        </w:rPr>
      </w:pPr>
      <w:r w:rsidRPr="00325FF7">
        <w:rPr>
          <w:sz w:val="28"/>
          <w:szCs w:val="28"/>
        </w:rPr>
        <w:t>к Порядку проведения обследования пассажиропотока на муниципальных маршрутах регулярных перевозок на территории Ордынского района</w:t>
      </w:r>
    </w:p>
    <w:p w:rsidR="004D1D46" w:rsidRPr="00325FF7" w:rsidRDefault="004D1D46" w:rsidP="004D1D46">
      <w:pPr>
        <w:spacing w:before="0" w:after="0"/>
        <w:ind w:left="5954"/>
        <w:jc w:val="center"/>
        <w:rPr>
          <w:sz w:val="28"/>
          <w:szCs w:val="28"/>
        </w:rPr>
      </w:pPr>
      <w:r w:rsidRPr="00325FF7">
        <w:rPr>
          <w:sz w:val="28"/>
          <w:szCs w:val="28"/>
        </w:rPr>
        <w:t>Новосибирской области</w:t>
      </w:r>
    </w:p>
    <w:p w:rsidR="004D1D46" w:rsidRPr="00325FF7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F7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F7">
        <w:rPr>
          <w:rFonts w:ascii="Times New Roman" w:hAnsi="Times New Roman" w:cs="Times New Roman"/>
          <w:b/>
          <w:sz w:val="28"/>
          <w:szCs w:val="28"/>
        </w:rPr>
        <w:t>обследования пассажиропотока на маршруте регулярного сообщения</w:t>
      </w: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F7">
        <w:rPr>
          <w:rFonts w:ascii="Times New Roman" w:hAnsi="Times New Roman" w:cs="Times New Roman"/>
          <w:b/>
          <w:sz w:val="28"/>
          <w:szCs w:val="28"/>
        </w:rPr>
        <w:t>№ ____ «__________________ - _________________»</w:t>
      </w:r>
    </w:p>
    <w:p w:rsidR="004D1D46" w:rsidRPr="00325FF7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обследования: </w:t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Перевозчик:</w:t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1D46" w:rsidRPr="00325FF7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средство:</w:t>
      </w:r>
      <w:r>
        <w:rPr>
          <w:rFonts w:ascii="Times New Roman" w:hAnsi="Times New Roman" w:cs="Times New Roman"/>
          <w:sz w:val="28"/>
          <w:szCs w:val="28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гос.№</w:t>
      </w:r>
      <w:r>
        <w:rPr>
          <w:rFonts w:ascii="Times New Roman" w:hAnsi="Times New Roman" w:cs="Times New Roman"/>
          <w:sz w:val="28"/>
          <w:szCs w:val="28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Выход №:</w:t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273"/>
        <w:gridCol w:w="1041"/>
        <w:gridCol w:w="1089"/>
        <w:gridCol w:w="1700"/>
        <w:gridCol w:w="839"/>
        <w:gridCol w:w="1287"/>
        <w:gridCol w:w="1004"/>
        <w:gridCol w:w="981"/>
      </w:tblGrid>
      <w:tr w:rsidR="004D1D46" w:rsidRPr="00EC03BB" w:rsidTr="002977CB">
        <w:tc>
          <w:tcPr>
            <w:tcW w:w="4249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Прямое направление</w:t>
            </w:r>
          </w:p>
        </w:tc>
        <w:tc>
          <w:tcPr>
            <w:tcW w:w="1700" w:type="dxa"/>
            <w:vMerge w:val="restart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4111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Обратное направление</w:t>
            </w:r>
          </w:p>
        </w:tc>
      </w:tr>
      <w:tr w:rsidR="004D1D46" w:rsidRPr="00EC03BB" w:rsidTr="002977CB">
        <w:tc>
          <w:tcPr>
            <w:tcW w:w="2119" w:type="dxa"/>
            <w:gridSpan w:val="2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 (вошло)</w:t>
            </w:r>
          </w:p>
        </w:tc>
        <w:tc>
          <w:tcPr>
            <w:tcW w:w="1041" w:type="dxa"/>
            <w:vMerge w:val="restart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С (сошло)</w:t>
            </w:r>
          </w:p>
        </w:tc>
        <w:tc>
          <w:tcPr>
            <w:tcW w:w="1089" w:type="dxa"/>
            <w:vMerge w:val="restart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Н (наполнение)</w:t>
            </w:r>
          </w:p>
        </w:tc>
        <w:tc>
          <w:tcPr>
            <w:tcW w:w="1700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 (вошло)</w:t>
            </w:r>
          </w:p>
        </w:tc>
        <w:tc>
          <w:tcPr>
            <w:tcW w:w="1004" w:type="dxa"/>
            <w:vMerge w:val="restart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С (сошло)</w:t>
            </w:r>
          </w:p>
        </w:tc>
        <w:tc>
          <w:tcPr>
            <w:tcW w:w="981" w:type="dxa"/>
            <w:vMerge w:val="restart"/>
          </w:tcPr>
          <w:p w:rsidR="004D1D46" w:rsidRPr="00EC03BB" w:rsidRDefault="004D1D46" w:rsidP="002977CB">
            <w:pPr>
              <w:pStyle w:val="ConsPlusNormal"/>
              <w:ind w:left="-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Н (наполнение)</w:t>
            </w: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3" w:type="dxa"/>
          </w:tcPr>
          <w:p w:rsidR="004D1D46" w:rsidRPr="00A30596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 т.ч. льготны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пассажиры</w:t>
            </w:r>
          </w:p>
        </w:tc>
        <w:tc>
          <w:tcPr>
            <w:tcW w:w="1041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 т.ч. льготны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пассажиры</w:t>
            </w:r>
          </w:p>
        </w:tc>
        <w:tc>
          <w:tcPr>
            <w:tcW w:w="1004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4249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Время отправления: ___час ___мин</w:t>
            </w: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Время прибытия: ___час ___мин</w:t>
            </w: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4249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Время прибытия: ___час ___мин</w:t>
            </w: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Время отправления: ___час ___мин</w:t>
            </w:r>
          </w:p>
        </w:tc>
      </w:tr>
      <w:tr w:rsidR="004D1D46" w:rsidRPr="00EC03BB" w:rsidTr="002977CB">
        <w:tc>
          <w:tcPr>
            <w:tcW w:w="4249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в прямом направлении:</w:t>
            </w: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в обратном направлении:</w:t>
            </w: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846" w:type="dxa"/>
          </w:tcPr>
          <w:p w:rsidR="004D1D46" w:rsidRPr="00EC03BB" w:rsidRDefault="004D1D46" w:rsidP="00297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4D1D46" w:rsidRPr="00EC03BB" w:rsidRDefault="004D1D46" w:rsidP="00297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4D1D46" w:rsidRPr="00EC03BB" w:rsidRDefault="004D1D46" w:rsidP="00297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Итого за рейс:</w:t>
            </w:r>
          </w:p>
        </w:tc>
        <w:tc>
          <w:tcPr>
            <w:tcW w:w="839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1D46" w:rsidRPr="00F72D74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Pr="00F72D74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Pr="00F72D74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Pr="002F3C43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D74">
        <w:rPr>
          <w:rFonts w:ascii="Times New Roman" w:hAnsi="Times New Roman" w:cs="Times New Roman"/>
          <w:sz w:val="28"/>
          <w:szCs w:val="28"/>
        </w:rPr>
        <w:t>Обследование проводил</w:t>
      </w:r>
      <w:r w:rsidRPr="002F3C43">
        <w:rPr>
          <w:rFonts w:ascii="Times New Roman" w:hAnsi="Times New Roman" w:cs="Times New Roman"/>
          <w:sz w:val="28"/>
          <w:szCs w:val="28"/>
        </w:rPr>
        <w:t xml:space="preserve">: </w:t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</w:rPr>
        <w:t>/</w:t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</w:rPr>
        <w:t>/</w:t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4D1D46" w:rsidRDefault="004D1D46" w:rsidP="004D1D46">
      <w:pPr>
        <w:snapToGrid/>
        <w:spacing w:before="0" w:after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</w:t>
      </w:r>
      <w:r w:rsidRPr="00325FF7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суточного </w:t>
      </w:r>
      <w:r w:rsidRPr="00325FF7">
        <w:rPr>
          <w:rFonts w:ascii="Times New Roman" w:hAnsi="Times New Roman" w:cs="Times New Roman"/>
          <w:b/>
          <w:sz w:val="28"/>
          <w:szCs w:val="28"/>
        </w:rPr>
        <w:t xml:space="preserve">обследования пассажиропотока </w:t>
      </w:r>
      <w:r>
        <w:rPr>
          <w:rFonts w:ascii="Times New Roman" w:hAnsi="Times New Roman" w:cs="Times New Roman"/>
          <w:b/>
          <w:sz w:val="28"/>
          <w:szCs w:val="28"/>
        </w:rPr>
        <w:t>по направлению</w:t>
      </w:r>
      <w:r w:rsidRPr="00325F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выходам транспортного средства </w:t>
      </w:r>
      <w:r w:rsidRPr="00325FF7">
        <w:rPr>
          <w:rFonts w:ascii="Times New Roman" w:hAnsi="Times New Roman" w:cs="Times New Roman"/>
          <w:b/>
          <w:sz w:val="28"/>
          <w:szCs w:val="28"/>
        </w:rPr>
        <w:t>на маршруте регулярного 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F7">
        <w:rPr>
          <w:rFonts w:ascii="Times New Roman" w:hAnsi="Times New Roman" w:cs="Times New Roman"/>
          <w:b/>
          <w:sz w:val="28"/>
          <w:szCs w:val="28"/>
        </w:rPr>
        <w:t>№ ____ «__________________ - _________________»</w:t>
      </w:r>
    </w:p>
    <w:p w:rsidR="004D1D46" w:rsidRPr="00325FF7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обследования: </w:t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Перевозчик:</w:t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1D46" w:rsidRPr="00325FF7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средство:</w:t>
      </w:r>
      <w:r>
        <w:rPr>
          <w:rFonts w:ascii="Times New Roman" w:hAnsi="Times New Roman" w:cs="Times New Roman"/>
          <w:sz w:val="28"/>
          <w:szCs w:val="28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гос.№</w:t>
      </w:r>
      <w:r>
        <w:rPr>
          <w:rFonts w:ascii="Times New Roman" w:hAnsi="Times New Roman" w:cs="Times New Roman"/>
          <w:sz w:val="28"/>
          <w:szCs w:val="28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25F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6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567"/>
        <w:gridCol w:w="567"/>
        <w:gridCol w:w="567"/>
        <w:gridCol w:w="567"/>
      </w:tblGrid>
      <w:tr w:rsidR="004D1D46" w:rsidRPr="00EC03BB" w:rsidTr="002977CB">
        <w:trPr>
          <w:trHeight w:val="77"/>
        </w:trPr>
        <w:tc>
          <w:tcPr>
            <w:tcW w:w="2552" w:type="dxa"/>
            <w:vMerge w:val="restart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702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 № 1</w:t>
            </w:r>
          </w:p>
        </w:tc>
        <w:tc>
          <w:tcPr>
            <w:tcW w:w="1701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 № 2</w:t>
            </w:r>
          </w:p>
        </w:tc>
        <w:tc>
          <w:tcPr>
            <w:tcW w:w="1700" w:type="dxa"/>
            <w:gridSpan w:val="4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Выход № 3</w:t>
            </w:r>
          </w:p>
        </w:tc>
        <w:tc>
          <w:tcPr>
            <w:tcW w:w="2268" w:type="dxa"/>
            <w:gridSpan w:val="4"/>
            <w:vMerge w:val="restart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в направлении:</w:t>
            </w:r>
          </w:p>
        </w:tc>
      </w:tr>
      <w:tr w:rsidR="004D1D46" w:rsidRPr="00EC03BB" w:rsidTr="002977CB">
        <w:trPr>
          <w:trHeight w:val="77"/>
        </w:trPr>
        <w:tc>
          <w:tcPr>
            <w:tcW w:w="2552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gridSpan w:val="4"/>
          </w:tcPr>
          <w:p w:rsidR="004D1D46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___час ___мин</w:t>
            </w:r>
          </w:p>
        </w:tc>
        <w:tc>
          <w:tcPr>
            <w:tcW w:w="1701" w:type="dxa"/>
            <w:gridSpan w:val="4"/>
          </w:tcPr>
          <w:p w:rsidR="004D1D46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___час ___мин</w:t>
            </w:r>
          </w:p>
        </w:tc>
        <w:tc>
          <w:tcPr>
            <w:tcW w:w="1700" w:type="dxa"/>
            <w:gridSpan w:val="4"/>
          </w:tcPr>
          <w:p w:rsidR="004D1D46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___час ___мин</w:t>
            </w:r>
          </w:p>
        </w:tc>
        <w:tc>
          <w:tcPr>
            <w:tcW w:w="2268" w:type="dxa"/>
            <w:gridSpan w:val="4"/>
            <w:vMerge/>
          </w:tcPr>
          <w:p w:rsidR="004D1D46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rPr>
          <w:trHeight w:val="77"/>
        </w:trPr>
        <w:tc>
          <w:tcPr>
            <w:tcW w:w="2552" w:type="dxa"/>
            <w:vMerge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left="-102" w:right="-11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Л/п</w:t>
            </w: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</w:tr>
      <w:tr w:rsidR="004D1D46" w:rsidRPr="00EC03BB" w:rsidTr="002977CB">
        <w:tc>
          <w:tcPr>
            <w:tcW w:w="9923" w:type="dxa"/>
            <w:gridSpan w:val="17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Прямое направление</w:t>
            </w: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9923" w:type="dxa"/>
            <w:gridSpan w:val="17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Обратное направление</w:t>
            </w: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D46" w:rsidRPr="00EC03BB" w:rsidTr="002977CB">
        <w:tc>
          <w:tcPr>
            <w:tcW w:w="2552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EC03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D1D46" w:rsidRPr="00EC03BB" w:rsidRDefault="004D1D46" w:rsidP="002977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1D46" w:rsidRPr="00F72D74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Pr="00F72D74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Pr="00F72D74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Pr="002F3C43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D74">
        <w:rPr>
          <w:rFonts w:ascii="Times New Roman" w:hAnsi="Times New Roman" w:cs="Times New Roman"/>
          <w:sz w:val="28"/>
          <w:szCs w:val="28"/>
        </w:rPr>
        <w:t>Составил</w:t>
      </w:r>
      <w:r w:rsidRPr="002F3C43">
        <w:rPr>
          <w:rFonts w:ascii="Times New Roman" w:hAnsi="Times New Roman" w:cs="Times New Roman"/>
          <w:sz w:val="28"/>
          <w:szCs w:val="28"/>
        </w:rPr>
        <w:t xml:space="preserve">: </w:t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</w:rPr>
        <w:t>/</w:t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</w:rPr>
        <w:t>/</w:t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4D1D46" w:rsidRPr="00325FF7" w:rsidRDefault="004D1D46" w:rsidP="004D1D46">
      <w:pPr>
        <w:spacing w:before="0" w:after="0" w:line="280" w:lineRule="atLeast"/>
        <w:ind w:left="5954"/>
        <w:jc w:val="center"/>
        <w:outlineLvl w:val="1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4D1D46" w:rsidRPr="00325FF7" w:rsidRDefault="004D1D46" w:rsidP="004D1D46">
      <w:pPr>
        <w:spacing w:before="0" w:after="0"/>
        <w:ind w:left="5954"/>
        <w:jc w:val="center"/>
        <w:rPr>
          <w:sz w:val="28"/>
          <w:szCs w:val="28"/>
        </w:rPr>
      </w:pPr>
      <w:r w:rsidRPr="00325FF7">
        <w:rPr>
          <w:sz w:val="28"/>
          <w:szCs w:val="28"/>
        </w:rPr>
        <w:t>к Порядку проведения обследования пассажиропотока на муниципальных маршрутах регулярных перевозок на территории Ордынского района</w:t>
      </w:r>
    </w:p>
    <w:p w:rsidR="004D1D46" w:rsidRPr="00325FF7" w:rsidRDefault="004D1D46" w:rsidP="004D1D46">
      <w:pPr>
        <w:spacing w:before="0" w:after="0"/>
        <w:ind w:left="5954"/>
        <w:jc w:val="center"/>
        <w:rPr>
          <w:sz w:val="28"/>
          <w:szCs w:val="28"/>
        </w:rPr>
      </w:pPr>
      <w:r w:rsidRPr="00325FF7">
        <w:rPr>
          <w:sz w:val="28"/>
          <w:szCs w:val="28"/>
        </w:rPr>
        <w:t>Новосибирской области</w:t>
      </w:r>
    </w:p>
    <w:p w:rsidR="004D1D46" w:rsidRPr="00325FF7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FF7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Pr="00EE1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поездок пассажиров</w:t>
      </w:r>
      <w:r w:rsidRPr="00325FF7">
        <w:rPr>
          <w:rFonts w:ascii="Times New Roman" w:hAnsi="Times New Roman" w:cs="Times New Roman"/>
          <w:b/>
          <w:sz w:val="28"/>
          <w:szCs w:val="28"/>
        </w:rPr>
        <w:t xml:space="preserve"> на маршруте регулярного сообщения</w:t>
      </w:r>
    </w:p>
    <w:p w:rsidR="004D1D46" w:rsidRPr="00EE1836" w:rsidRDefault="004D1D46" w:rsidP="004D1D46">
      <w:pPr>
        <w:snapToGrid/>
        <w:spacing w:before="0" w:after="0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Номер анкеты:</w:t>
      </w:r>
      <w:r w:rsidRPr="00486042">
        <w:rPr>
          <w:sz w:val="28"/>
          <w:szCs w:val="28"/>
          <w:u w:val="single"/>
        </w:rPr>
        <w:tab/>
      </w:r>
      <w:r w:rsidRPr="00486042">
        <w:rPr>
          <w:sz w:val="28"/>
          <w:szCs w:val="28"/>
          <w:u w:val="single"/>
        </w:rPr>
        <w:tab/>
      </w:r>
    </w:p>
    <w:p w:rsidR="004D1D46" w:rsidRPr="00EE1836" w:rsidRDefault="004D1D46" w:rsidP="004D1D4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Дата проведения обследования:</w:t>
      </w:r>
      <w:r w:rsidRPr="00486042">
        <w:rPr>
          <w:sz w:val="28"/>
          <w:szCs w:val="28"/>
          <w:u w:val="single"/>
        </w:rPr>
        <w:tab/>
      </w:r>
      <w:r w:rsidRPr="00486042">
        <w:rPr>
          <w:sz w:val="28"/>
          <w:szCs w:val="28"/>
          <w:u w:val="single"/>
        </w:rPr>
        <w:tab/>
      </w:r>
    </w:p>
    <w:p w:rsidR="004D1D46" w:rsidRPr="00EE1836" w:rsidRDefault="004D1D46" w:rsidP="004D1D46">
      <w:pPr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ab/>
      </w:r>
      <w:r w:rsidRPr="00486042">
        <w:rPr>
          <w:sz w:val="28"/>
          <w:szCs w:val="28"/>
          <w:u w:val="single"/>
        </w:rPr>
        <w:tab/>
      </w:r>
      <w:r w:rsidRPr="00486042">
        <w:rPr>
          <w:sz w:val="28"/>
          <w:szCs w:val="28"/>
          <w:u w:val="single"/>
        </w:rPr>
        <w:tab/>
      </w:r>
      <w:r w:rsidRPr="00486042">
        <w:rPr>
          <w:sz w:val="28"/>
          <w:szCs w:val="28"/>
          <w:u w:val="single"/>
        </w:rPr>
        <w:tab/>
      </w:r>
      <w:r w:rsidRPr="00486042">
        <w:rPr>
          <w:sz w:val="28"/>
          <w:szCs w:val="28"/>
          <w:u w:val="single"/>
        </w:rPr>
        <w:tab/>
      </w:r>
      <w:r w:rsidRPr="0048604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Ордынского района Новосибирской области</w:t>
      </w:r>
    </w:p>
    <w:p w:rsidR="004D1D46" w:rsidRPr="00EE1836" w:rsidRDefault="004D1D46" w:rsidP="004D1D46">
      <w:pPr>
        <w:snapToGrid/>
        <w:spacing w:before="0" w:after="0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житель </w:t>
      </w:r>
      <w:r w:rsidRPr="0049356A"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>
        <w:rPr>
          <w:sz w:val="28"/>
          <w:szCs w:val="28"/>
        </w:rPr>
        <w:t>!</w:t>
      </w:r>
    </w:p>
    <w:p w:rsidR="004D1D46" w:rsidRPr="0049356A" w:rsidRDefault="004D1D46" w:rsidP="004D1D46">
      <w:pPr>
        <w:snapToGrid/>
        <w:spacing w:before="0" w:after="0"/>
        <w:ind w:left="2160"/>
        <w:jc w:val="center"/>
        <w:rPr>
          <w:sz w:val="20"/>
        </w:rPr>
      </w:pPr>
      <w:r w:rsidRPr="0049356A">
        <w:rPr>
          <w:sz w:val="20"/>
        </w:rPr>
        <w:t>(наименование населенного пункта)</w:t>
      </w:r>
    </w:p>
    <w:p w:rsidR="004D1D46" w:rsidRDefault="004D1D46" w:rsidP="004D1D46">
      <w:pPr>
        <w:snapToGrid/>
        <w:spacing w:before="0" w:after="0"/>
        <w:jc w:val="center"/>
        <w:rPr>
          <w:sz w:val="28"/>
          <w:szCs w:val="28"/>
        </w:rPr>
      </w:pPr>
    </w:p>
    <w:p w:rsidR="004D1D46" w:rsidRPr="0049356A" w:rsidRDefault="004D1D46" w:rsidP="004D1D46">
      <w:pPr>
        <w:snapToGrid/>
        <w:spacing w:before="0" w:after="0"/>
        <w:ind w:firstLine="709"/>
        <w:jc w:val="both"/>
        <w:rPr>
          <w:sz w:val="20"/>
        </w:rPr>
      </w:pPr>
      <w:r w:rsidRPr="0049356A"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9356A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проводит анкетное обследование</w:t>
      </w:r>
      <w:r>
        <w:rPr>
          <w:sz w:val="28"/>
          <w:szCs w:val="28"/>
        </w:rPr>
        <w:br/>
      </w:r>
      <w:r>
        <w:rPr>
          <w:sz w:val="20"/>
        </w:rPr>
        <w:t xml:space="preserve">                     </w:t>
      </w:r>
      <w:r w:rsidRPr="0049356A">
        <w:rPr>
          <w:sz w:val="20"/>
        </w:rPr>
        <w:t>(организатор проведения обследования)</w:t>
      </w:r>
    </w:p>
    <w:p w:rsidR="004D1D46" w:rsidRDefault="004D1D46" w:rsidP="004D1D46">
      <w:pPr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условий транспортного обслуживания населения.</w:t>
      </w:r>
    </w:p>
    <w:p w:rsidR="004D1D46" w:rsidRDefault="004D1D46" w:rsidP="004D1D46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ответить на вопросы настоящей анкеты о своих поездках на пассажирском транспорте общего пользования. Ваша информация будет использована при разработке мер по улучшению транспортного обслуживания населения Ордынского района Новосибирской области.</w:t>
      </w:r>
    </w:p>
    <w:p w:rsidR="004D1D46" w:rsidRDefault="004D1D46" w:rsidP="004D1D46">
      <w:pPr>
        <w:snapToGrid/>
        <w:spacing w:before="0" w:after="0"/>
        <w:jc w:val="both"/>
        <w:rPr>
          <w:sz w:val="28"/>
          <w:szCs w:val="28"/>
        </w:rPr>
      </w:pPr>
    </w:p>
    <w:tbl>
      <w:tblPr>
        <w:tblStyle w:val="afe"/>
        <w:tblW w:w="9943" w:type="dxa"/>
        <w:tblLook w:val="04A0" w:firstRow="1" w:lastRow="0" w:firstColumn="1" w:lastColumn="0" w:noHBand="0" w:noVBand="1"/>
      </w:tblPr>
      <w:tblGrid>
        <w:gridCol w:w="670"/>
        <w:gridCol w:w="4982"/>
        <w:gridCol w:w="1884"/>
        <w:gridCol w:w="2407"/>
      </w:tblGrid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 w:rsidRPr="00456C61">
              <w:rPr>
                <w:szCs w:val="24"/>
              </w:rPr>
              <w:t>№ п/п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вопроса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Единицы измерения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ответа</w:t>
            </w: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Номера автобусных маршрутов регулярного сообщения, на которых Вами осуществляются поездки по территории Ордынского района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№ маршрута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Пункты начала и окончания Ваших поездок на автобусных маршрутах регулярного сообщения по Ордынскому району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 населенных пунктов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Ваших поездок на автобусных маршрутах регулярного сообщения по Ордынскому району в течение дня: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5131" w:type="dxa"/>
          </w:tcPr>
          <w:p w:rsidR="004D1D46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рабочие дни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 выходные дни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Время осуществления Вами поездок на автобусных маршрутах регулярного сообщения по Ордынскому району в течение дня: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утро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день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вечер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совершенных Вами пересадок на другие маршруты регулярного сообщения по Ордынскому району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номер маршрута пересадки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№ маршрута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поездок в день на других маршрутах</w:t>
            </w:r>
          </w:p>
        </w:tc>
        <w:tc>
          <w:tcPr>
            <w:tcW w:w="1684" w:type="dxa"/>
          </w:tcPr>
          <w:p w:rsidR="004D1D46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Какие новые маршруты Вы считаете необходимо открыть: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пункт отправления – пункт назначения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 населенных пунктов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перечень основных остановочных пунктов маршрута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наименования промежуточных остановок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время начала движения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час : мин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6.4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время окончания движения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час : мин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6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6.5</w:t>
            </w:r>
          </w:p>
        </w:tc>
        <w:tc>
          <w:tcPr>
            <w:tcW w:w="5131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рейсов</w:t>
            </w:r>
          </w:p>
        </w:tc>
        <w:tc>
          <w:tcPr>
            <w:tcW w:w="1684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452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</w:tbl>
    <w:p w:rsidR="004D1D46" w:rsidRDefault="004D1D46" w:rsidP="004D1D46">
      <w:pPr>
        <w:snapToGrid/>
        <w:spacing w:before="0" w:after="0"/>
        <w:jc w:val="both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Анкету просим направить по адресу: </w:t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или по электронной почте: </w:t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  <w:u w:val="single"/>
        </w:rPr>
        <w:tab/>
      </w:r>
      <w:r w:rsidRPr="00D05D41">
        <w:rPr>
          <w:sz w:val="28"/>
          <w:szCs w:val="28"/>
        </w:rPr>
        <w:t>.</w:t>
      </w:r>
    </w:p>
    <w:p w:rsidR="004D1D46" w:rsidRDefault="004D1D46" w:rsidP="004D1D46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4D1D46" w:rsidRDefault="004D1D46" w:rsidP="004D1D46">
      <w:pPr>
        <w:snapToGrid/>
        <w:spacing w:before="0" w:after="0"/>
        <w:jc w:val="center"/>
        <w:rPr>
          <w:b/>
          <w:i/>
          <w:sz w:val="28"/>
          <w:szCs w:val="28"/>
        </w:rPr>
      </w:pPr>
      <w:r w:rsidRPr="00D05D41">
        <w:rPr>
          <w:b/>
          <w:i/>
          <w:sz w:val="28"/>
          <w:szCs w:val="28"/>
        </w:rPr>
        <w:t xml:space="preserve">Благодарим </w:t>
      </w:r>
      <w:r>
        <w:rPr>
          <w:b/>
          <w:i/>
          <w:sz w:val="28"/>
          <w:szCs w:val="28"/>
        </w:rPr>
        <w:t xml:space="preserve">Вас </w:t>
      </w:r>
      <w:r w:rsidRPr="00D05D41">
        <w:rPr>
          <w:b/>
          <w:i/>
          <w:sz w:val="28"/>
          <w:szCs w:val="28"/>
        </w:rPr>
        <w:t>за участие в обследовании!</w:t>
      </w:r>
    </w:p>
    <w:p w:rsidR="004D1D46" w:rsidRDefault="004D1D46" w:rsidP="004D1D46">
      <w:pPr>
        <w:snapToGrid/>
        <w:spacing w:before="0"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D1D46" w:rsidRPr="00325FF7" w:rsidRDefault="004D1D46" w:rsidP="004D1D46">
      <w:pPr>
        <w:spacing w:before="0" w:after="0" w:line="280" w:lineRule="atLeast"/>
        <w:ind w:left="595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D1D46" w:rsidRPr="00325FF7" w:rsidRDefault="004D1D46" w:rsidP="004D1D46">
      <w:pPr>
        <w:spacing w:before="0" w:after="0"/>
        <w:ind w:left="5954"/>
        <w:jc w:val="center"/>
        <w:rPr>
          <w:sz w:val="28"/>
          <w:szCs w:val="28"/>
        </w:rPr>
      </w:pPr>
      <w:r w:rsidRPr="00325FF7">
        <w:rPr>
          <w:sz w:val="28"/>
          <w:szCs w:val="28"/>
        </w:rPr>
        <w:t>к Порядку проведения обследования пассажиропотока на муниципальных маршрутах регулярных перевозок на территории Ордынского района</w:t>
      </w:r>
    </w:p>
    <w:p w:rsidR="004D1D46" w:rsidRPr="00325FF7" w:rsidRDefault="004D1D46" w:rsidP="004D1D46">
      <w:pPr>
        <w:spacing w:before="0" w:after="0"/>
        <w:ind w:left="5954"/>
        <w:jc w:val="center"/>
        <w:rPr>
          <w:sz w:val="28"/>
          <w:szCs w:val="28"/>
        </w:rPr>
      </w:pPr>
      <w:r w:rsidRPr="00325FF7">
        <w:rPr>
          <w:sz w:val="28"/>
          <w:szCs w:val="28"/>
        </w:rPr>
        <w:t>Новосибирской области</w:t>
      </w:r>
    </w:p>
    <w:p w:rsidR="004D1D46" w:rsidRPr="00325FF7" w:rsidRDefault="004D1D46" w:rsidP="004D1D46">
      <w:pPr>
        <w:spacing w:before="0" w:after="0"/>
        <w:jc w:val="center"/>
        <w:rPr>
          <w:sz w:val="28"/>
          <w:szCs w:val="28"/>
        </w:rPr>
      </w:pP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D1D46" w:rsidRPr="00325FF7" w:rsidRDefault="004D1D46" w:rsidP="004D1D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325FF7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Pr="00EE1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пассажиропотока на маршруте </w:t>
      </w:r>
      <w:r w:rsidRPr="00325FF7">
        <w:rPr>
          <w:rFonts w:ascii="Times New Roman" w:hAnsi="Times New Roman" w:cs="Times New Roman"/>
          <w:b/>
          <w:sz w:val="28"/>
          <w:szCs w:val="28"/>
        </w:rPr>
        <w:t>регулярного 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F7">
        <w:rPr>
          <w:rFonts w:ascii="Times New Roman" w:hAnsi="Times New Roman" w:cs="Times New Roman"/>
          <w:b/>
          <w:sz w:val="28"/>
          <w:szCs w:val="28"/>
        </w:rPr>
        <w:t>№ ____ «__________________ - _________________»</w:t>
      </w:r>
    </w:p>
    <w:p w:rsidR="004D1D46" w:rsidRPr="00325FF7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D46" w:rsidRDefault="004D1D46" w:rsidP="004D1D46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(распоряжением) </w:t>
      </w:r>
      <w:r w:rsidRPr="002F3C43">
        <w:rPr>
          <w:sz w:val="28"/>
          <w:szCs w:val="28"/>
          <w:u w:val="single"/>
        </w:rPr>
        <w:tab/>
      </w:r>
      <w:r w:rsidRPr="002F3C43">
        <w:rPr>
          <w:sz w:val="28"/>
          <w:szCs w:val="28"/>
          <w:u w:val="single"/>
        </w:rPr>
        <w:tab/>
      </w:r>
      <w:r w:rsidRPr="002F3C43">
        <w:rPr>
          <w:sz w:val="28"/>
          <w:szCs w:val="28"/>
          <w:u w:val="single"/>
        </w:rPr>
        <w:tab/>
      </w:r>
      <w:r w:rsidRPr="002F3C43">
        <w:rPr>
          <w:sz w:val="28"/>
          <w:szCs w:val="28"/>
          <w:u w:val="single"/>
        </w:rPr>
        <w:tab/>
      </w:r>
      <w:r w:rsidRPr="002F3C4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_____________ № _______ проведено обследование пассажитропотока на муниципальном автобусном маршруте регулярного сообщения </w:t>
      </w:r>
      <w:r w:rsidRPr="00610BFD">
        <w:rPr>
          <w:sz w:val="28"/>
          <w:szCs w:val="28"/>
        </w:rPr>
        <w:t>№ ____ «__________________ - _________________»</w:t>
      </w:r>
      <w:r>
        <w:rPr>
          <w:sz w:val="28"/>
          <w:szCs w:val="28"/>
        </w:rPr>
        <w:t>.</w:t>
      </w:r>
    </w:p>
    <w:p w:rsidR="004D1D46" w:rsidRDefault="004D1D46" w:rsidP="004D1D46">
      <w:pPr>
        <w:snapToGrid/>
        <w:spacing w:before="0" w:after="0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Дата проведения обследования:</w:t>
      </w:r>
      <w:r w:rsidRPr="00486042">
        <w:rPr>
          <w:sz w:val="28"/>
          <w:szCs w:val="28"/>
          <w:u w:val="single"/>
        </w:rPr>
        <w:tab/>
      </w:r>
      <w:r w:rsidRPr="00486042">
        <w:rPr>
          <w:sz w:val="28"/>
          <w:szCs w:val="28"/>
          <w:u w:val="single"/>
        </w:rPr>
        <w:tab/>
      </w:r>
    </w:p>
    <w:p w:rsidR="004D1D46" w:rsidRDefault="004D1D46" w:rsidP="004D1D46">
      <w:pPr>
        <w:snapToGrid/>
        <w:spacing w:before="0" w:after="0"/>
        <w:ind w:firstLine="709"/>
        <w:rPr>
          <w:sz w:val="28"/>
          <w:szCs w:val="28"/>
          <w:u w:val="single"/>
        </w:rPr>
      </w:pPr>
      <w:r w:rsidRPr="00610BFD">
        <w:rPr>
          <w:sz w:val="28"/>
          <w:szCs w:val="28"/>
        </w:rPr>
        <w:t>Метод обследования: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D1D46" w:rsidRPr="00610BFD" w:rsidRDefault="004D1D46" w:rsidP="004D1D46">
      <w:pPr>
        <w:snapToGrid/>
        <w:spacing w:before="0" w:after="0"/>
        <w:ind w:firstLine="709"/>
        <w:rPr>
          <w:sz w:val="28"/>
          <w:szCs w:val="28"/>
        </w:rPr>
      </w:pPr>
      <w:r w:rsidRPr="00610BFD">
        <w:rPr>
          <w:sz w:val="28"/>
          <w:szCs w:val="28"/>
        </w:rPr>
        <w:t>Перевозчик:</w:t>
      </w:r>
      <w:r w:rsidRPr="00610BFD">
        <w:rPr>
          <w:sz w:val="28"/>
          <w:szCs w:val="28"/>
          <w:u w:val="single"/>
        </w:rPr>
        <w:tab/>
      </w:r>
      <w:r w:rsidRPr="00610BFD">
        <w:rPr>
          <w:sz w:val="28"/>
          <w:szCs w:val="28"/>
          <w:u w:val="single"/>
        </w:rPr>
        <w:tab/>
      </w:r>
      <w:r w:rsidRPr="00610BFD">
        <w:rPr>
          <w:sz w:val="28"/>
          <w:szCs w:val="28"/>
          <w:u w:val="single"/>
        </w:rPr>
        <w:tab/>
      </w:r>
      <w:r w:rsidRPr="00610BFD">
        <w:rPr>
          <w:sz w:val="28"/>
          <w:szCs w:val="28"/>
          <w:u w:val="single"/>
        </w:rPr>
        <w:tab/>
      </w:r>
      <w:r w:rsidRPr="00610BFD">
        <w:rPr>
          <w:sz w:val="28"/>
          <w:szCs w:val="28"/>
          <w:u w:val="single"/>
        </w:rPr>
        <w:tab/>
      </w:r>
    </w:p>
    <w:p w:rsidR="004D1D46" w:rsidRPr="00EE1836" w:rsidRDefault="004D1D46" w:rsidP="004D1D46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обследования установлено:</w:t>
      </w:r>
    </w:p>
    <w:p w:rsidR="004D1D46" w:rsidRDefault="004D1D46" w:rsidP="004D1D46">
      <w:pPr>
        <w:snapToGrid/>
        <w:spacing w:before="0" w:after="0"/>
        <w:jc w:val="both"/>
        <w:rPr>
          <w:sz w:val="28"/>
          <w:szCs w:val="28"/>
        </w:rPr>
      </w:pPr>
    </w:p>
    <w:tbl>
      <w:tblPr>
        <w:tblStyle w:val="afe"/>
        <w:tblW w:w="9915" w:type="dxa"/>
        <w:tblLook w:val="04A0" w:firstRow="1" w:lastRow="0" w:firstColumn="1" w:lastColumn="0" w:noHBand="0" w:noVBand="1"/>
      </w:tblPr>
      <w:tblGrid>
        <w:gridCol w:w="670"/>
        <w:gridCol w:w="6838"/>
        <w:gridCol w:w="2407"/>
      </w:tblGrid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 w:rsidRPr="00456C61">
              <w:rPr>
                <w:szCs w:val="24"/>
              </w:rPr>
              <w:t>№ п/п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</w:t>
            </w: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Протяженность маршрута, км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Время оборотного рейса, мин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работающих на маршруте пассажирских транспортных средств (по вместимости), ед.: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6838" w:type="dxa"/>
          </w:tcPr>
          <w:p w:rsidR="004D1D46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малый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6838" w:type="dxa"/>
          </w:tcPr>
          <w:p w:rsidR="004D1D46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средний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38" w:type="dxa"/>
          </w:tcPr>
          <w:p w:rsidR="004D1D46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выполненных рейсов, ед.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перевезенных пассажиров по маршруту за сутки, пасс.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Часовой пассажиропоток на максимально напряденном участке маршрута, пасс.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перевезенных граждан льготной категории, пасс.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Доля перевозок граждан льготной категории, %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Выполненный пассажирооборот за сутки, пасс-км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Средняя длина поездки пассажиров на маршруте, км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Коэффициент использования вместимости (динамический)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Рекомендуемая оптимальная вместимость пассажирских транспортных средств, пасс.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D1D46" w:rsidRPr="00456C61" w:rsidTr="002977CB">
        <w:tc>
          <w:tcPr>
            <w:tcW w:w="670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838" w:type="dxa"/>
          </w:tcPr>
          <w:p w:rsidR="004D1D46" w:rsidRPr="00456C61" w:rsidRDefault="004D1D46" w:rsidP="002977CB">
            <w:pPr>
              <w:snapToGrid/>
              <w:spacing w:before="0" w:after="0"/>
              <w:jc w:val="both"/>
              <w:rPr>
                <w:szCs w:val="24"/>
              </w:rPr>
            </w:pPr>
            <w:r w:rsidRPr="002F3C43">
              <w:rPr>
                <w:szCs w:val="24"/>
              </w:rPr>
              <w:t>Количество пассажирских транспортных средств оптимальной</w:t>
            </w:r>
            <w:r>
              <w:rPr>
                <w:szCs w:val="24"/>
              </w:rPr>
              <w:t xml:space="preserve"> вместимости на маршруте, ед.</w:t>
            </w:r>
          </w:p>
        </w:tc>
        <w:tc>
          <w:tcPr>
            <w:tcW w:w="2407" w:type="dxa"/>
          </w:tcPr>
          <w:p w:rsidR="004D1D46" w:rsidRPr="00456C61" w:rsidRDefault="004D1D46" w:rsidP="002977CB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</w:tbl>
    <w:p w:rsidR="004D1D46" w:rsidRDefault="004D1D46" w:rsidP="004D1D46">
      <w:pPr>
        <w:snapToGrid/>
        <w:spacing w:before="0" w:after="0"/>
        <w:jc w:val="both"/>
        <w:rPr>
          <w:sz w:val="28"/>
          <w:szCs w:val="28"/>
        </w:rPr>
      </w:pPr>
    </w:p>
    <w:p w:rsidR="004D1D46" w:rsidRPr="002F3C43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обследования пассажиропотока</w:t>
      </w:r>
      <w:r w:rsidRPr="002F3C43">
        <w:rPr>
          <w:rFonts w:ascii="Times New Roman" w:hAnsi="Times New Roman" w:cs="Times New Roman"/>
          <w:sz w:val="28"/>
          <w:szCs w:val="28"/>
        </w:rPr>
        <w:t xml:space="preserve">: </w:t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</w:rPr>
        <w:t>/</w:t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F3C43">
        <w:rPr>
          <w:rFonts w:ascii="Times New Roman" w:hAnsi="Times New Roman" w:cs="Times New Roman"/>
          <w:sz w:val="28"/>
          <w:szCs w:val="28"/>
        </w:rPr>
        <w:t>/</w:t>
      </w:r>
    </w:p>
    <w:p w:rsidR="004D1D46" w:rsidRDefault="004D1D46" w:rsidP="004D1D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r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9E1663" w:rsidRDefault="009E1663" w:rsidP="009E1663">
      <w:pPr>
        <w:snapToGrid/>
        <w:spacing w:before="0" w:after="0"/>
        <w:rPr>
          <w:sz w:val="28"/>
          <w:szCs w:val="28"/>
        </w:rPr>
      </w:pPr>
    </w:p>
    <w:sectPr w:rsidR="009E1663" w:rsidSect="00197A61">
      <w:pgSz w:w="11906" w:h="16838"/>
      <w:pgMar w:top="1134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53" w:rsidRDefault="002F03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F0353" w:rsidRDefault="002F03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53" w:rsidRDefault="002F03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F0353" w:rsidRDefault="002F03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5F04"/>
    <w:multiLevelType w:val="hybridMultilevel"/>
    <w:tmpl w:val="B3A0832A"/>
    <w:lvl w:ilvl="0" w:tplc="3EC8F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76337E"/>
    <w:multiLevelType w:val="hybridMultilevel"/>
    <w:tmpl w:val="6D12A7CE"/>
    <w:lvl w:ilvl="0" w:tplc="3EC8F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D625437"/>
    <w:multiLevelType w:val="hybridMultilevel"/>
    <w:tmpl w:val="E7AC6BEA"/>
    <w:lvl w:ilvl="0" w:tplc="3EC8F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1132C"/>
    <w:multiLevelType w:val="hybridMultilevel"/>
    <w:tmpl w:val="C6A096B8"/>
    <w:lvl w:ilvl="0" w:tplc="73FA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4175E1"/>
    <w:multiLevelType w:val="hybridMultilevel"/>
    <w:tmpl w:val="C5EEF454"/>
    <w:lvl w:ilvl="0" w:tplc="3886F0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8454CE3"/>
    <w:multiLevelType w:val="hybridMultilevel"/>
    <w:tmpl w:val="EC925214"/>
    <w:lvl w:ilvl="0" w:tplc="3EC8F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BFC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3AA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26F8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0F74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1AE4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9BA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68A6"/>
    <w:rsid w:val="0015720D"/>
    <w:rsid w:val="001600B8"/>
    <w:rsid w:val="00161A60"/>
    <w:rsid w:val="00161B12"/>
    <w:rsid w:val="001622E8"/>
    <w:rsid w:val="0016259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97A61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CF2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69C2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F7C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3D4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4EAE"/>
    <w:rsid w:val="002E505D"/>
    <w:rsid w:val="002E68A0"/>
    <w:rsid w:val="002E6CA9"/>
    <w:rsid w:val="002E6E45"/>
    <w:rsid w:val="002E6F3F"/>
    <w:rsid w:val="002E7410"/>
    <w:rsid w:val="002E7B84"/>
    <w:rsid w:val="002F023D"/>
    <w:rsid w:val="002F0353"/>
    <w:rsid w:val="002F193D"/>
    <w:rsid w:val="002F20FB"/>
    <w:rsid w:val="002F34FA"/>
    <w:rsid w:val="002F3C43"/>
    <w:rsid w:val="002F3CBF"/>
    <w:rsid w:val="002F4221"/>
    <w:rsid w:val="002F4F73"/>
    <w:rsid w:val="002F5949"/>
    <w:rsid w:val="002F5A52"/>
    <w:rsid w:val="002F5D34"/>
    <w:rsid w:val="002F5E24"/>
    <w:rsid w:val="002F673B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07F68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818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FF7"/>
    <w:rsid w:val="003276A2"/>
    <w:rsid w:val="0033068B"/>
    <w:rsid w:val="003307FF"/>
    <w:rsid w:val="00330846"/>
    <w:rsid w:val="00330C8C"/>
    <w:rsid w:val="00330FF4"/>
    <w:rsid w:val="003318EC"/>
    <w:rsid w:val="00331AF9"/>
    <w:rsid w:val="00332259"/>
    <w:rsid w:val="00332B62"/>
    <w:rsid w:val="00332CE3"/>
    <w:rsid w:val="00332F4B"/>
    <w:rsid w:val="0033445B"/>
    <w:rsid w:val="00335749"/>
    <w:rsid w:val="003374E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519F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5C8F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1"/>
    <w:rsid w:val="00413886"/>
    <w:rsid w:val="00413910"/>
    <w:rsid w:val="00414543"/>
    <w:rsid w:val="0041497B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19D4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C61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3B4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042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56A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D46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5AAC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2F2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593"/>
    <w:rsid w:val="0050795E"/>
    <w:rsid w:val="00510374"/>
    <w:rsid w:val="005103E3"/>
    <w:rsid w:val="00510CC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4C2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7B1"/>
    <w:rsid w:val="00564C8D"/>
    <w:rsid w:val="0056560F"/>
    <w:rsid w:val="005665FA"/>
    <w:rsid w:val="005670A2"/>
    <w:rsid w:val="00570577"/>
    <w:rsid w:val="00570B20"/>
    <w:rsid w:val="00570ECE"/>
    <w:rsid w:val="005710F4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4C81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80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0BFD"/>
    <w:rsid w:val="00611DAB"/>
    <w:rsid w:val="00611E26"/>
    <w:rsid w:val="00613466"/>
    <w:rsid w:val="00614408"/>
    <w:rsid w:val="0061485D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6C6F"/>
    <w:rsid w:val="006277A7"/>
    <w:rsid w:val="00627889"/>
    <w:rsid w:val="00630ADD"/>
    <w:rsid w:val="00631D1E"/>
    <w:rsid w:val="00631D8E"/>
    <w:rsid w:val="00631FEB"/>
    <w:rsid w:val="00632342"/>
    <w:rsid w:val="0063274A"/>
    <w:rsid w:val="00632C0C"/>
    <w:rsid w:val="00633439"/>
    <w:rsid w:val="006338C9"/>
    <w:rsid w:val="00633A6B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652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659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1C05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B7CF6"/>
    <w:rsid w:val="006C00FE"/>
    <w:rsid w:val="006C11BE"/>
    <w:rsid w:val="006C1667"/>
    <w:rsid w:val="006C168B"/>
    <w:rsid w:val="006C3874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22BC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1FF2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4C11"/>
    <w:rsid w:val="007472F4"/>
    <w:rsid w:val="007505D6"/>
    <w:rsid w:val="00751BFA"/>
    <w:rsid w:val="00753F6F"/>
    <w:rsid w:val="00754E7D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0C4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25DF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5726"/>
    <w:rsid w:val="007D6C2B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0BB0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1FB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0B7A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572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413B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6E0"/>
    <w:rsid w:val="008C6998"/>
    <w:rsid w:val="008C69C7"/>
    <w:rsid w:val="008C6BEE"/>
    <w:rsid w:val="008C7B57"/>
    <w:rsid w:val="008D00ED"/>
    <w:rsid w:val="008D20D9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7A7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17A6B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38E1"/>
    <w:rsid w:val="00956152"/>
    <w:rsid w:val="0095646F"/>
    <w:rsid w:val="00956CDA"/>
    <w:rsid w:val="009578DC"/>
    <w:rsid w:val="009607F8"/>
    <w:rsid w:val="00960DDB"/>
    <w:rsid w:val="00960E38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5CA"/>
    <w:rsid w:val="00965A90"/>
    <w:rsid w:val="0096647D"/>
    <w:rsid w:val="00966F2B"/>
    <w:rsid w:val="00967619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989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663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524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596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7FF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511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A7DD2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6C8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82B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67D31"/>
    <w:rsid w:val="00B703AF"/>
    <w:rsid w:val="00B70A44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1C2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9B5"/>
    <w:rsid w:val="00BF2FB8"/>
    <w:rsid w:val="00BF3C49"/>
    <w:rsid w:val="00BF3F03"/>
    <w:rsid w:val="00BF425B"/>
    <w:rsid w:val="00BF42D5"/>
    <w:rsid w:val="00BF470D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577"/>
    <w:rsid w:val="00BF7ABF"/>
    <w:rsid w:val="00C003CD"/>
    <w:rsid w:val="00C0099A"/>
    <w:rsid w:val="00C01933"/>
    <w:rsid w:val="00C01EF5"/>
    <w:rsid w:val="00C021EC"/>
    <w:rsid w:val="00C03E74"/>
    <w:rsid w:val="00C049AE"/>
    <w:rsid w:val="00C05EFA"/>
    <w:rsid w:val="00C06039"/>
    <w:rsid w:val="00C0636A"/>
    <w:rsid w:val="00C071AA"/>
    <w:rsid w:val="00C075B3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63D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BC7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1BD"/>
    <w:rsid w:val="00C643C5"/>
    <w:rsid w:val="00C65335"/>
    <w:rsid w:val="00C6586B"/>
    <w:rsid w:val="00C66204"/>
    <w:rsid w:val="00C6658E"/>
    <w:rsid w:val="00C67634"/>
    <w:rsid w:val="00C67FD7"/>
    <w:rsid w:val="00C70548"/>
    <w:rsid w:val="00C70F6A"/>
    <w:rsid w:val="00C7210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386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90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98"/>
    <w:rsid w:val="00CC54BA"/>
    <w:rsid w:val="00CD242E"/>
    <w:rsid w:val="00CD2440"/>
    <w:rsid w:val="00CD3120"/>
    <w:rsid w:val="00CD3B35"/>
    <w:rsid w:val="00CD4D50"/>
    <w:rsid w:val="00CD5050"/>
    <w:rsid w:val="00CD60C2"/>
    <w:rsid w:val="00CD6790"/>
    <w:rsid w:val="00CD7C07"/>
    <w:rsid w:val="00CE00F2"/>
    <w:rsid w:val="00CE23B2"/>
    <w:rsid w:val="00CE2BC2"/>
    <w:rsid w:val="00CE33E4"/>
    <w:rsid w:val="00CE34B4"/>
    <w:rsid w:val="00CE47C0"/>
    <w:rsid w:val="00CE4860"/>
    <w:rsid w:val="00CE505A"/>
    <w:rsid w:val="00CE68AE"/>
    <w:rsid w:val="00CE6DE3"/>
    <w:rsid w:val="00CE7634"/>
    <w:rsid w:val="00CE7DB5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5CE4"/>
    <w:rsid w:val="00D05D41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4F21"/>
    <w:rsid w:val="00D16392"/>
    <w:rsid w:val="00D167A9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08E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FC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1FDB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49C4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3E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DE6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0745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3BB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836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C89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2AD5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5BA4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15"/>
    <w:rsid w:val="00F60E58"/>
    <w:rsid w:val="00F61748"/>
    <w:rsid w:val="00F6193A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2D74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49C"/>
    <w:rsid w:val="00F816D1"/>
    <w:rsid w:val="00F81793"/>
    <w:rsid w:val="00F818FD"/>
    <w:rsid w:val="00F821D7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28F"/>
    <w:rsid w:val="00F953FA"/>
    <w:rsid w:val="00F95C4C"/>
    <w:rsid w:val="00F96BD9"/>
    <w:rsid w:val="00FA0DD2"/>
    <w:rsid w:val="00FA1E41"/>
    <w:rsid w:val="00FA1F60"/>
    <w:rsid w:val="00FA274E"/>
    <w:rsid w:val="00FA2B9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469"/>
    <w:rsid w:val="00FD5DEA"/>
    <w:rsid w:val="00FD68CE"/>
    <w:rsid w:val="00FE1A50"/>
    <w:rsid w:val="00FE2423"/>
    <w:rsid w:val="00FE2BFB"/>
    <w:rsid w:val="00FE2DE8"/>
    <w:rsid w:val="00FE2F90"/>
    <w:rsid w:val="00FE3715"/>
    <w:rsid w:val="00FE478C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F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3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810BB0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9E1663"/>
    <w:pPr>
      <w:snapToGrid/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DF9ECA-FB2A-4E30-B31C-C94E4F35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10874</Words>
  <Characters>61988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2024-02-15T08:49:00Z</cp:lastPrinted>
  <dcterms:created xsi:type="dcterms:W3CDTF">2024-02-26T03:35:00Z</dcterms:created>
  <dcterms:modified xsi:type="dcterms:W3CDTF">2024-02-26T03:36:00Z</dcterms:modified>
</cp:coreProperties>
</file>