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0D6" w:rsidRPr="00F66D56" w:rsidRDefault="00A11A47" w:rsidP="002C27E5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4"/>
          <w:szCs w:val="24"/>
        </w:rPr>
      </w:pPr>
      <w:bookmarkStart w:id="0" w:name="bookmark0"/>
      <w:r w:rsidRPr="00F66D56">
        <w:rPr>
          <w:sz w:val="24"/>
          <w:szCs w:val="24"/>
        </w:rPr>
        <w:t>С</w:t>
      </w:r>
      <w:r w:rsidR="002C27E5" w:rsidRPr="00F66D56">
        <w:rPr>
          <w:sz w:val="24"/>
          <w:szCs w:val="24"/>
        </w:rPr>
        <w:t>водн</w:t>
      </w:r>
      <w:r w:rsidRPr="00F66D56">
        <w:rPr>
          <w:sz w:val="24"/>
          <w:szCs w:val="24"/>
        </w:rPr>
        <w:t xml:space="preserve">ый </w:t>
      </w:r>
      <w:r w:rsidR="002C27E5" w:rsidRPr="00F66D56">
        <w:rPr>
          <w:sz w:val="24"/>
          <w:szCs w:val="24"/>
        </w:rPr>
        <w:t xml:space="preserve">отчет </w:t>
      </w:r>
      <w:bookmarkEnd w:id="0"/>
      <w:r w:rsidR="004B20D6" w:rsidRPr="00F66D56">
        <w:rPr>
          <w:sz w:val="24"/>
          <w:szCs w:val="24"/>
        </w:rPr>
        <w:t>о проведении оценки регулирующего воздействия</w:t>
      </w:r>
      <w:r w:rsidR="002C27E5" w:rsidRPr="00F66D56">
        <w:rPr>
          <w:sz w:val="24"/>
          <w:szCs w:val="24"/>
        </w:rPr>
        <w:t xml:space="preserve"> </w:t>
      </w:r>
      <w:r w:rsidR="004B20D6" w:rsidRPr="00F66D56">
        <w:rPr>
          <w:sz w:val="24"/>
          <w:szCs w:val="24"/>
        </w:rPr>
        <w:t>проекта нормативного правового акта</w:t>
      </w:r>
    </w:p>
    <w:p w:rsidR="004B20D6" w:rsidRPr="00F66D56" w:rsidRDefault="004B20D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  <w:bookmarkStart w:id="1" w:name="bookmark2"/>
    </w:p>
    <w:p w:rsidR="004B20D6" w:rsidRPr="00F66D56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4"/>
          <w:szCs w:val="24"/>
        </w:rPr>
      </w:pPr>
      <w:r w:rsidRPr="00F66D56">
        <w:rPr>
          <w:sz w:val="24"/>
          <w:szCs w:val="24"/>
          <w:lang w:val="en-US"/>
        </w:rPr>
        <w:t>I</w:t>
      </w:r>
      <w:r w:rsidR="006A5676" w:rsidRPr="00F66D56">
        <w:rPr>
          <w:sz w:val="24"/>
          <w:szCs w:val="24"/>
        </w:rPr>
        <w:t>. </w:t>
      </w:r>
      <w:r w:rsidR="004B20D6" w:rsidRPr="00F66D56">
        <w:rPr>
          <w:sz w:val="24"/>
          <w:szCs w:val="24"/>
        </w:rPr>
        <w:t>Общая информация</w:t>
      </w:r>
    </w:p>
    <w:p w:rsidR="001F601C" w:rsidRPr="00F66D56" w:rsidRDefault="003941D5" w:rsidP="00CE4141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1.1. Вид и наименование проекта нормативного правового акта:</w:t>
      </w:r>
      <w:r w:rsidR="002A48E8" w:rsidRPr="00F66D56">
        <w:rPr>
          <w:b w:val="0"/>
          <w:sz w:val="24"/>
          <w:szCs w:val="24"/>
        </w:rPr>
        <w:t xml:space="preserve"> </w:t>
      </w:r>
    </w:p>
    <w:p w:rsidR="00202AD9" w:rsidRPr="00F66D56" w:rsidRDefault="00CE4141" w:rsidP="00CE4141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  <w:u w:val="single"/>
        </w:rPr>
      </w:pPr>
      <w:r w:rsidRPr="00F66D56">
        <w:rPr>
          <w:b w:val="0"/>
          <w:sz w:val="24"/>
          <w:szCs w:val="24"/>
          <w:u w:val="single"/>
        </w:rPr>
        <w:t>постановление Правительства Новосибирской области «Об утверждении Порядка установления, изменения, отмены муниципальных маршрутов регулярных перевозок, межмуниципальных маршрутов регулярных перевозок на территории Новосибирской области»</w:t>
      </w:r>
    </w:p>
    <w:p w:rsidR="00104AA1" w:rsidRPr="00F66D56" w:rsidRDefault="00104AA1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</w:p>
    <w:p w:rsidR="001F601C" w:rsidRPr="00F66D56" w:rsidRDefault="00104AA1" w:rsidP="00CE4141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1.2. Разработчик проекта нормативного правового акта:</w:t>
      </w:r>
      <w:r w:rsidR="002A48E8" w:rsidRPr="00F66D56">
        <w:rPr>
          <w:b w:val="0"/>
          <w:sz w:val="24"/>
          <w:szCs w:val="24"/>
        </w:rPr>
        <w:t xml:space="preserve"> </w:t>
      </w:r>
    </w:p>
    <w:p w:rsidR="00202AD9" w:rsidRPr="00F66D56" w:rsidRDefault="00CE4141" w:rsidP="00CE4141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  <w:u w:val="single"/>
        </w:rPr>
      </w:pPr>
      <w:r w:rsidRPr="00F66D56">
        <w:rPr>
          <w:b w:val="0"/>
          <w:sz w:val="24"/>
          <w:szCs w:val="24"/>
          <w:u w:val="single"/>
        </w:rPr>
        <w:t xml:space="preserve">министерство транспорта и дорожного хозяйства Новосибирской области </w:t>
      </w:r>
    </w:p>
    <w:p w:rsidR="00E62EF0" w:rsidRPr="00F66D56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</w:p>
    <w:p w:rsidR="001F601C" w:rsidRPr="00F66D56" w:rsidRDefault="00104AA1" w:rsidP="00CE4141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Областной исполнительный орган государственной власти Новосибирской области, на котор</w:t>
      </w:r>
      <w:r w:rsidR="00E62EF0" w:rsidRPr="00F66D56">
        <w:rPr>
          <w:b w:val="0"/>
          <w:sz w:val="24"/>
          <w:szCs w:val="24"/>
        </w:rPr>
        <w:t>ого</w:t>
      </w:r>
      <w:r w:rsidRPr="00F66D56">
        <w:rPr>
          <w:b w:val="0"/>
          <w:sz w:val="24"/>
          <w:szCs w:val="24"/>
        </w:rPr>
        <w:t xml:space="preserve"> возложены функции по координации и регулированию деятельности в соответствующей отрасли</w:t>
      </w:r>
      <w:r w:rsidR="00A11A47" w:rsidRPr="00F66D56">
        <w:rPr>
          <w:sz w:val="24"/>
          <w:szCs w:val="24"/>
        </w:rPr>
        <w:t xml:space="preserve"> (</w:t>
      </w:r>
      <w:r w:rsidR="00A11A47" w:rsidRPr="00F66D56">
        <w:rPr>
          <w:b w:val="0"/>
          <w:sz w:val="24"/>
          <w:szCs w:val="24"/>
        </w:rPr>
        <w:t>сфере управления)</w:t>
      </w:r>
      <w:r w:rsidR="00E62EF0" w:rsidRPr="00F66D56">
        <w:rPr>
          <w:b w:val="0"/>
          <w:sz w:val="24"/>
          <w:szCs w:val="24"/>
        </w:rPr>
        <w:t>:</w:t>
      </w:r>
      <w:r w:rsidR="00495583" w:rsidRPr="00F66D56">
        <w:rPr>
          <w:b w:val="0"/>
          <w:sz w:val="24"/>
          <w:szCs w:val="24"/>
        </w:rPr>
        <w:t xml:space="preserve"> </w:t>
      </w:r>
    </w:p>
    <w:p w:rsidR="00495583" w:rsidRPr="00F66D56" w:rsidRDefault="00CE4141" w:rsidP="00CE4141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  <w:u w:val="single"/>
        </w:rPr>
      </w:pPr>
      <w:r w:rsidRPr="00F66D56">
        <w:rPr>
          <w:b w:val="0"/>
          <w:sz w:val="24"/>
          <w:szCs w:val="24"/>
          <w:u w:val="single"/>
        </w:rPr>
        <w:t>министерство транспорта и дорожного хозяйства Новосибирской области</w:t>
      </w:r>
    </w:p>
    <w:p w:rsidR="00104AA1" w:rsidRPr="00F66D56" w:rsidRDefault="00104AA1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3941D5" w:rsidRPr="00F66D56" w:rsidRDefault="00E62EF0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1.3. Контактная информация разработчика нормативного правового акта</w:t>
      </w:r>
      <w:r w:rsidR="007C1D4D" w:rsidRPr="00F66D56">
        <w:rPr>
          <w:b w:val="0"/>
          <w:sz w:val="24"/>
          <w:szCs w:val="24"/>
        </w:rPr>
        <w:t xml:space="preserve"> (</w:t>
      </w:r>
      <w:r w:rsidR="0035631E" w:rsidRPr="00F66D56">
        <w:rPr>
          <w:b w:val="0"/>
          <w:sz w:val="24"/>
          <w:szCs w:val="24"/>
        </w:rPr>
        <w:t xml:space="preserve">органа, </w:t>
      </w:r>
      <w:r w:rsidR="007C1D4D" w:rsidRPr="00F66D56">
        <w:rPr>
          <w:b w:val="0"/>
          <w:sz w:val="24"/>
          <w:szCs w:val="24"/>
        </w:rPr>
        <w:t>осуществляющего полномочия разработчика акта)</w:t>
      </w:r>
      <w:r w:rsidRPr="00F66D56">
        <w:rPr>
          <w:b w:val="0"/>
          <w:sz w:val="24"/>
          <w:szCs w:val="24"/>
        </w:rPr>
        <w:t>:</w:t>
      </w:r>
    </w:p>
    <w:p w:rsidR="00E62EF0" w:rsidRPr="00F66D56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Ф.И.О.:</w:t>
      </w:r>
      <w:r w:rsidR="00202AD9" w:rsidRPr="00F66D56">
        <w:rPr>
          <w:b w:val="0"/>
          <w:sz w:val="24"/>
          <w:szCs w:val="24"/>
        </w:rPr>
        <w:t xml:space="preserve"> </w:t>
      </w:r>
      <w:r w:rsidR="00CE4141" w:rsidRPr="00F66D56">
        <w:rPr>
          <w:b w:val="0"/>
          <w:sz w:val="24"/>
          <w:szCs w:val="24"/>
          <w:u w:val="single"/>
        </w:rPr>
        <w:t>Сокол Лидия Георгиевна</w:t>
      </w:r>
    </w:p>
    <w:p w:rsidR="00E62EF0" w:rsidRPr="00F66D56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Должность:</w:t>
      </w:r>
      <w:r w:rsidR="00202AD9" w:rsidRPr="00F66D56">
        <w:rPr>
          <w:b w:val="0"/>
          <w:sz w:val="24"/>
          <w:szCs w:val="24"/>
        </w:rPr>
        <w:t xml:space="preserve"> </w:t>
      </w:r>
      <w:proofErr w:type="spellStart"/>
      <w:r w:rsidR="00CE4141" w:rsidRPr="00F66D56">
        <w:rPr>
          <w:b w:val="0"/>
          <w:sz w:val="24"/>
          <w:szCs w:val="24"/>
          <w:u w:val="single"/>
        </w:rPr>
        <w:t>консультант˗юрист</w:t>
      </w:r>
      <w:proofErr w:type="spellEnd"/>
    </w:p>
    <w:p w:rsidR="00E62EF0" w:rsidRPr="00F66D56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Телефон, адрес электронной почты:</w:t>
      </w:r>
      <w:r w:rsidR="00202AD9" w:rsidRPr="00F66D56">
        <w:rPr>
          <w:b w:val="0"/>
          <w:sz w:val="24"/>
          <w:szCs w:val="24"/>
        </w:rPr>
        <w:t xml:space="preserve"> </w:t>
      </w:r>
      <w:r w:rsidR="00CE4141" w:rsidRPr="00F66D56">
        <w:rPr>
          <w:b w:val="0"/>
          <w:sz w:val="24"/>
          <w:szCs w:val="24"/>
          <w:u w:val="single"/>
        </w:rPr>
        <w:t xml:space="preserve">223 39 68, </w:t>
      </w:r>
      <w:proofErr w:type="spellStart"/>
      <w:r w:rsidR="00CE4141" w:rsidRPr="00F66D56">
        <w:rPr>
          <w:b w:val="0"/>
          <w:sz w:val="24"/>
          <w:szCs w:val="24"/>
          <w:u w:val="single"/>
          <w:lang w:val="en-US"/>
        </w:rPr>
        <w:t>slg</w:t>
      </w:r>
      <w:proofErr w:type="spellEnd"/>
      <w:r w:rsidR="00CE4141" w:rsidRPr="00F66D56">
        <w:rPr>
          <w:b w:val="0"/>
          <w:sz w:val="24"/>
          <w:szCs w:val="24"/>
          <w:u w:val="single"/>
        </w:rPr>
        <w:t>@</w:t>
      </w:r>
      <w:proofErr w:type="spellStart"/>
      <w:r w:rsidR="00CE4141" w:rsidRPr="00F66D56">
        <w:rPr>
          <w:b w:val="0"/>
          <w:sz w:val="24"/>
          <w:szCs w:val="24"/>
          <w:u w:val="single"/>
          <w:lang w:val="en-US"/>
        </w:rPr>
        <w:t>nso</w:t>
      </w:r>
      <w:proofErr w:type="spellEnd"/>
      <w:r w:rsidR="00CE4141" w:rsidRPr="00F66D56">
        <w:rPr>
          <w:b w:val="0"/>
          <w:sz w:val="24"/>
          <w:szCs w:val="24"/>
          <w:u w:val="single"/>
        </w:rPr>
        <w:t>.</w:t>
      </w:r>
      <w:proofErr w:type="spellStart"/>
      <w:r w:rsidR="00CE4141" w:rsidRPr="00F66D56">
        <w:rPr>
          <w:b w:val="0"/>
          <w:sz w:val="24"/>
          <w:szCs w:val="24"/>
          <w:u w:val="single"/>
          <w:lang w:val="en-US"/>
        </w:rPr>
        <w:t>ru</w:t>
      </w:r>
      <w:proofErr w:type="spellEnd"/>
    </w:p>
    <w:p w:rsidR="003941D5" w:rsidRPr="00F66D56" w:rsidRDefault="003941D5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6A5676" w:rsidRPr="00F66D56" w:rsidRDefault="006E16B7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4"/>
          <w:szCs w:val="24"/>
        </w:rPr>
      </w:pPr>
      <w:r w:rsidRPr="00F66D56">
        <w:rPr>
          <w:sz w:val="24"/>
          <w:szCs w:val="24"/>
        </w:rPr>
        <w:t>I</w:t>
      </w:r>
      <w:r w:rsidR="006A5676" w:rsidRPr="00F66D56">
        <w:rPr>
          <w:sz w:val="24"/>
          <w:szCs w:val="24"/>
          <w:lang w:val="en-US"/>
        </w:rPr>
        <w:t>I</w:t>
      </w:r>
      <w:r w:rsidRPr="00F66D56">
        <w:rPr>
          <w:sz w:val="24"/>
          <w:szCs w:val="24"/>
        </w:rPr>
        <w:t>. Описание проблем и предлагаемого регулирования</w:t>
      </w:r>
    </w:p>
    <w:p w:rsidR="00894A5C" w:rsidRPr="00F66D56" w:rsidRDefault="006E16B7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1. Краткая характеристика пробле</w:t>
      </w:r>
      <w:r w:rsidR="006A5676" w:rsidRPr="00F66D56">
        <w:rPr>
          <w:sz w:val="24"/>
          <w:szCs w:val="24"/>
        </w:rPr>
        <w:t xml:space="preserve">м, на решение которых направлен </w:t>
      </w:r>
      <w:r w:rsidRPr="00F66D56">
        <w:rPr>
          <w:sz w:val="24"/>
          <w:szCs w:val="24"/>
        </w:rPr>
        <w:t>проект</w:t>
      </w:r>
      <w:r w:rsidR="006A5676" w:rsidRPr="00F66D56">
        <w:rPr>
          <w:sz w:val="24"/>
          <w:szCs w:val="24"/>
        </w:rPr>
        <w:t xml:space="preserve"> нормативного правового</w:t>
      </w:r>
      <w:r w:rsidRPr="00F66D56">
        <w:rPr>
          <w:sz w:val="24"/>
          <w:szCs w:val="24"/>
        </w:rPr>
        <w:t xml:space="preserve"> акта, и способов их решения</w:t>
      </w:r>
      <w:bookmarkEnd w:id="1"/>
    </w:p>
    <w:p w:rsidR="00123900" w:rsidRPr="00F66D56" w:rsidRDefault="0012390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894A5C" w:rsidRPr="00F66D56" w:rsidRDefault="006A5676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1.1. </w:t>
      </w:r>
      <w:r w:rsidR="006E16B7" w:rsidRPr="00F66D56">
        <w:rPr>
          <w:sz w:val="24"/>
          <w:szCs w:val="24"/>
        </w:rPr>
        <w:t>Проблемы и их негативные эффекты</w:t>
      </w:r>
    </w:p>
    <w:p w:rsidR="00894A5C" w:rsidRPr="00F66D56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Описание проблем и негативных эффектов приведено в таблице</w:t>
      </w:r>
      <w:hyperlink w:anchor="bookmark7" w:tooltip="Current Document">
        <w:r w:rsidRPr="00F66D56">
          <w:rPr>
            <w:sz w:val="24"/>
            <w:szCs w:val="24"/>
          </w:rPr>
          <w:t xml:space="preserve"> 1 </w:t>
        </w:r>
      </w:hyperlink>
      <w:r w:rsidRPr="00F66D56">
        <w:rPr>
          <w:sz w:val="24"/>
          <w:szCs w:val="24"/>
        </w:rPr>
        <w:t>части II</w:t>
      </w:r>
      <w:r w:rsidR="00123900" w:rsidRPr="00F66D56">
        <w:rPr>
          <w:sz w:val="24"/>
          <w:szCs w:val="24"/>
        </w:rPr>
        <w:t>I</w:t>
      </w:r>
      <w:r w:rsidRPr="00F66D56">
        <w:rPr>
          <w:sz w:val="24"/>
          <w:szCs w:val="24"/>
        </w:rPr>
        <w:t xml:space="preserve"> настоящего сводного отч</w:t>
      </w:r>
      <w:r w:rsidR="00DE788A" w:rsidRPr="00F66D56">
        <w:rPr>
          <w:sz w:val="24"/>
          <w:szCs w:val="24"/>
        </w:rPr>
        <w:t>е</w:t>
      </w:r>
      <w:r w:rsidRPr="00F66D56">
        <w:rPr>
          <w:sz w:val="24"/>
          <w:szCs w:val="24"/>
        </w:rPr>
        <w:t>та.</w:t>
      </w:r>
    </w:p>
    <w:p w:rsidR="00894A5C" w:rsidRPr="00F66D56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Указанные проблемы и их негативные эффекты состоят в следующем:</w:t>
      </w:r>
      <w:r w:rsidR="002A48E8" w:rsidRPr="00F66D56">
        <w:rPr>
          <w:sz w:val="24"/>
          <w:szCs w:val="24"/>
        </w:rPr>
        <w:t xml:space="preserve"> </w:t>
      </w:r>
    </w:p>
    <w:p w:rsidR="00A13E90" w:rsidRPr="00F66D56" w:rsidRDefault="006C30C5" w:rsidP="006C30C5">
      <w:pPr>
        <w:pStyle w:val="21"/>
        <w:shd w:val="clear" w:color="auto" w:fill="auto"/>
        <w:tabs>
          <w:tab w:val="left" w:pos="709"/>
          <w:tab w:val="left" w:pos="3261"/>
        </w:tabs>
        <w:spacing w:before="0" w:after="0" w:line="240" w:lineRule="auto"/>
        <w:ind w:left="20"/>
        <w:rPr>
          <w:sz w:val="24"/>
          <w:szCs w:val="24"/>
          <w:u w:val="single"/>
        </w:rPr>
      </w:pPr>
      <w:r w:rsidRPr="00F66D56">
        <w:rPr>
          <w:sz w:val="24"/>
          <w:szCs w:val="24"/>
        </w:rPr>
        <w:tab/>
      </w:r>
      <w:r w:rsidRPr="00F66D56">
        <w:rPr>
          <w:sz w:val="24"/>
          <w:szCs w:val="24"/>
          <w:u w:val="single"/>
        </w:rPr>
        <w:t>Отсутствует единый порядок установления, изменения и отмены муниципальных маршрутов регулярных перевозок на территории Новосибирской области ˗ отсутствие единого порядка способствует расширению правомочий муниципальных уполномоченных органов</w:t>
      </w:r>
      <w:r w:rsidR="001F601C" w:rsidRPr="00F66D56">
        <w:rPr>
          <w:sz w:val="24"/>
          <w:szCs w:val="24"/>
          <w:u w:val="single"/>
        </w:rPr>
        <w:t>.</w:t>
      </w:r>
    </w:p>
    <w:p w:rsidR="006A5676" w:rsidRPr="00F66D56" w:rsidRDefault="006A5676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894A5C" w:rsidRPr="00F66D56" w:rsidRDefault="0012390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1.2. </w:t>
      </w:r>
      <w:r w:rsidR="006E16B7" w:rsidRPr="00F66D56">
        <w:rPr>
          <w:color w:val="auto"/>
          <w:sz w:val="24"/>
          <w:szCs w:val="24"/>
        </w:rPr>
        <w:t>Способы решения заявленных проблем</w:t>
      </w:r>
      <w:r w:rsidR="00DE788A" w:rsidRPr="00F66D56">
        <w:rPr>
          <w:color w:val="auto"/>
          <w:sz w:val="24"/>
          <w:szCs w:val="24"/>
        </w:rPr>
        <w:t>, в том числе в других субъектах Российской Федерации</w:t>
      </w:r>
    </w:p>
    <w:p w:rsidR="00894A5C" w:rsidRPr="00F66D56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Способы решения заявленных проблем приведены в таблицах</w:t>
      </w:r>
      <w:hyperlink w:anchor="bookmark8" w:tooltip="Current Document">
        <w:r w:rsidRPr="00F66D56">
          <w:rPr>
            <w:color w:val="auto"/>
            <w:sz w:val="24"/>
            <w:szCs w:val="24"/>
          </w:rPr>
          <w:t xml:space="preserve"> 2-</w:t>
        </w:r>
      </w:hyperlink>
      <w:hyperlink w:anchor="bookmark10" w:tooltip="Current Document">
        <w:r w:rsidRPr="00F66D56">
          <w:rPr>
            <w:color w:val="auto"/>
            <w:sz w:val="24"/>
            <w:szCs w:val="24"/>
          </w:rPr>
          <w:t xml:space="preserve">4 </w:t>
        </w:r>
      </w:hyperlink>
      <w:r w:rsidRPr="00F66D56">
        <w:rPr>
          <w:color w:val="auto"/>
          <w:sz w:val="24"/>
          <w:szCs w:val="24"/>
        </w:rPr>
        <w:t>части II</w:t>
      </w:r>
      <w:r w:rsidR="00DE788A" w:rsidRPr="00F66D56">
        <w:rPr>
          <w:color w:val="auto"/>
          <w:sz w:val="24"/>
          <w:szCs w:val="24"/>
        </w:rPr>
        <w:t>I</w:t>
      </w:r>
      <w:r w:rsidRPr="00F66D56">
        <w:rPr>
          <w:color w:val="auto"/>
          <w:sz w:val="24"/>
          <w:szCs w:val="24"/>
        </w:rPr>
        <w:t xml:space="preserve"> настоящего сводного отч</w:t>
      </w:r>
      <w:r w:rsidR="00DE788A" w:rsidRPr="00F66D56">
        <w:rPr>
          <w:color w:val="auto"/>
          <w:sz w:val="24"/>
          <w:szCs w:val="24"/>
        </w:rPr>
        <w:t>е</w:t>
      </w:r>
      <w:r w:rsidRPr="00F66D56">
        <w:rPr>
          <w:color w:val="auto"/>
          <w:sz w:val="24"/>
          <w:szCs w:val="24"/>
        </w:rPr>
        <w:t>та.</w:t>
      </w:r>
    </w:p>
    <w:p w:rsidR="00DE788A" w:rsidRPr="00F66D56" w:rsidRDefault="006E16B7" w:rsidP="002F55FF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 xml:space="preserve">Указанные способы сводятся </w:t>
      </w:r>
      <w:proofErr w:type="gramStart"/>
      <w:r w:rsidRPr="00F66D56">
        <w:rPr>
          <w:color w:val="auto"/>
          <w:sz w:val="24"/>
          <w:szCs w:val="24"/>
        </w:rPr>
        <w:t>к</w:t>
      </w:r>
      <w:proofErr w:type="gramEnd"/>
      <w:r w:rsidRPr="00F66D56">
        <w:rPr>
          <w:color w:val="auto"/>
          <w:sz w:val="24"/>
          <w:szCs w:val="24"/>
        </w:rPr>
        <w:t xml:space="preserve"> следующим:</w:t>
      </w:r>
      <w:r w:rsidR="00DE788A" w:rsidRPr="00F66D56">
        <w:rPr>
          <w:color w:val="auto"/>
          <w:sz w:val="24"/>
          <w:szCs w:val="24"/>
        </w:rPr>
        <w:t xml:space="preserve"> </w:t>
      </w:r>
    </w:p>
    <w:p w:rsidR="00DE788A" w:rsidRPr="00F66D56" w:rsidRDefault="002F55FF" w:rsidP="002F55FF">
      <w:pPr>
        <w:pStyle w:val="21"/>
        <w:shd w:val="clear" w:color="auto" w:fill="auto"/>
        <w:tabs>
          <w:tab w:val="left" w:pos="0"/>
        </w:tabs>
        <w:spacing w:before="0" w:after="0" w:line="240" w:lineRule="auto"/>
        <w:ind w:firstLine="567"/>
        <w:rPr>
          <w:color w:val="auto"/>
          <w:sz w:val="24"/>
          <w:szCs w:val="24"/>
          <w:u w:val="single"/>
        </w:rPr>
      </w:pPr>
      <w:r w:rsidRPr="00F66D56">
        <w:rPr>
          <w:color w:val="auto"/>
          <w:sz w:val="24"/>
          <w:szCs w:val="24"/>
          <w:u w:val="single"/>
        </w:rPr>
        <w:t>Определение единого порядка установления, изменения и отмены муниципальных и межмуниципальных маршрутов регулярных перевозок на территории Новосибирской области, закрепление функций уполномоченных органов при открытии, изменении и отмене маршрутов регулярных перевозок.</w:t>
      </w:r>
    </w:p>
    <w:p w:rsidR="00DE788A" w:rsidRPr="00F66D56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894A5C" w:rsidRPr="00F66D56" w:rsidRDefault="00DE788A" w:rsidP="0027395B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bookmarkStart w:id="2" w:name="bookmark3"/>
      <w:r w:rsidRPr="00F66D56">
        <w:rPr>
          <w:sz w:val="24"/>
          <w:szCs w:val="24"/>
        </w:rPr>
        <w:t>2. </w:t>
      </w:r>
      <w:r w:rsidR="006E16B7" w:rsidRPr="00F66D56">
        <w:rPr>
          <w:sz w:val="24"/>
          <w:szCs w:val="24"/>
        </w:rPr>
        <w:t>Предлагаемое регулирование</w:t>
      </w:r>
      <w:bookmarkEnd w:id="2"/>
    </w:p>
    <w:p w:rsidR="00DE788A" w:rsidRPr="00F66D56" w:rsidRDefault="00DE788A" w:rsidP="0027395B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bookmarkStart w:id="3" w:name="bookmark4"/>
      <w:r w:rsidRPr="00F66D56">
        <w:rPr>
          <w:sz w:val="24"/>
          <w:szCs w:val="24"/>
        </w:rPr>
        <w:t>2.1. </w:t>
      </w:r>
      <w:r w:rsidR="006E16B7" w:rsidRPr="00F66D56">
        <w:rPr>
          <w:sz w:val="24"/>
          <w:szCs w:val="24"/>
        </w:rPr>
        <w:t>Описание предлагаемого регулирования</w:t>
      </w:r>
      <w:bookmarkEnd w:id="3"/>
    </w:p>
    <w:p w:rsidR="000930BC" w:rsidRPr="00F66D56" w:rsidRDefault="000930BC" w:rsidP="0027395B">
      <w:pPr>
        <w:pStyle w:val="21"/>
        <w:tabs>
          <w:tab w:val="left" w:pos="567"/>
          <w:tab w:val="left" w:pos="3261"/>
        </w:tabs>
        <w:spacing w:before="0" w:after="0" w:line="240" w:lineRule="auto"/>
        <w:ind w:left="23"/>
        <w:rPr>
          <w:sz w:val="24"/>
          <w:szCs w:val="24"/>
          <w:u w:val="single"/>
        </w:rPr>
      </w:pPr>
      <w:r w:rsidRPr="00F66D56">
        <w:rPr>
          <w:sz w:val="24"/>
          <w:szCs w:val="24"/>
        </w:rPr>
        <w:tab/>
      </w:r>
      <w:r w:rsidRPr="00F66D56">
        <w:rPr>
          <w:sz w:val="24"/>
          <w:szCs w:val="24"/>
          <w:u w:val="single"/>
        </w:rPr>
        <w:t>11 января 2016 года вступил в силу Федеральный закон от 13.07.2015 №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Федерации". Данный Федеральный закон изменил порядок организации пассажирских перевозок автомобильным транспортом на территории Российской Федерации.</w:t>
      </w:r>
    </w:p>
    <w:p w:rsidR="00DE788A" w:rsidRPr="00F66D56" w:rsidRDefault="000930BC" w:rsidP="000930BC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ind w:left="23"/>
        <w:rPr>
          <w:sz w:val="24"/>
          <w:szCs w:val="24"/>
          <w:u w:val="single"/>
        </w:rPr>
      </w:pPr>
      <w:r w:rsidRPr="00F66D56">
        <w:rPr>
          <w:sz w:val="24"/>
          <w:szCs w:val="24"/>
          <w:u w:val="single"/>
        </w:rPr>
        <w:lastRenderedPageBreak/>
        <w:tab/>
        <w:t>05.05.2016 года был принят Закон Новосибирской области № 55-ОЗ «Об отдельных вопросах организации транспортного обслуживания населения на территории Новосибирской области», которым установлено полномочие Правительства Новосибирской области по определению порядка установления, изменения, отмены муниципальных и межмуниципальных маршрутов регулярных перевозок.</w:t>
      </w:r>
    </w:p>
    <w:p w:rsidR="000930BC" w:rsidRPr="00F66D56" w:rsidRDefault="000930BC" w:rsidP="000930BC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ind w:left="23"/>
        <w:rPr>
          <w:sz w:val="24"/>
          <w:szCs w:val="24"/>
          <w:u w:val="single"/>
        </w:rPr>
      </w:pPr>
      <w:r w:rsidRPr="00F66D56">
        <w:rPr>
          <w:sz w:val="24"/>
          <w:szCs w:val="24"/>
          <w:u w:val="single"/>
        </w:rPr>
        <w:tab/>
        <w:t xml:space="preserve">На территории Новосибирской области действует постановление администрации Новосибирской области от </w:t>
      </w:r>
      <w:r w:rsidR="00371014" w:rsidRPr="00F66D56">
        <w:rPr>
          <w:sz w:val="24"/>
          <w:szCs w:val="24"/>
          <w:u w:val="single"/>
        </w:rPr>
        <w:t>17.11.2008</w:t>
      </w:r>
      <w:r w:rsidRPr="00F66D56">
        <w:rPr>
          <w:sz w:val="24"/>
          <w:szCs w:val="24"/>
          <w:u w:val="single"/>
        </w:rPr>
        <w:t xml:space="preserve">  № 319˗па </w:t>
      </w:r>
      <w:r w:rsidR="00371014" w:rsidRPr="00F66D56">
        <w:rPr>
          <w:sz w:val="24"/>
          <w:szCs w:val="24"/>
          <w:u w:val="single"/>
        </w:rPr>
        <w:t>«Об утверждении Порядка формирования пригородной и межмуниципальной маршрутной сети на территории Новосибирской области»</w:t>
      </w:r>
      <w:r w:rsidRPr="00F66D56">
        <w:rPr>
          <w:sz w:val="24"/>
          <w:szCs w:val="24"/>
          <w:u w:val="single"/>
        </w:rPr>
        <w:t xml:space="preserve">, которое определяет </w:t>
      </w:r>
      <w:r w:rsidR="00371014" w:rsidRPr="00F66D56">
        <w:rPr>
          <w:sz w:val="24"/>
          <w:szCs w:val="24"/>
          <w:u w:val="single"/>
        </w:rPr>
        <w:t>порядок формирования пригородной и межмуниципальной маршрутной сети на территории Новосибирской области.</w:t>
      </w:r>
    </w:p>
    <w:p w:rsidR="00371014" w:rsidRPr="00F66D56" w:rsidRDefault="00371014" w:rsidP="000930BC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ind w:left="23"/>
        <w:rPr>
          <w:sz w:val="24"/>
          <w:szCs w:val="24"/>
        </w:rPr>
      </w:pPr>
      <w:r w:rsidRPr="00F66D56">
        <w:rPr>
          <w:sz w:val="24"/>
          <w:szCs w:val="24"/>
          <w:u w:val="single"/>
        </w:rPr>
        <w:tab/>
        <w:t>В связи с вступлением в силу Закона Новосибирской области от 05.05.2016 № 55-ОЗ «Об отдельных вопросах организации транспортного обслуживания населения на территории Новосибирской области»  постановление администрации Новосибирской области от 17.11.2008  № 319˗па «Об утверждении Порядка формирования пригородной и межмуниципальной маршрутной сети на территории Новосибирской области» будет признано утратившим силу.</w:t>
      </w:r>
    </w:p>
    <w:p w:rsidR="0027395B" w:rsidRPr="00F66D56" w:rsidRDefault="0027395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</w:p>
    <w:p w:rsidR="00894A5C" w:rsidRPr="00F66D56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2.2. </w:t>
      </w:r>
      <w:r w:rsidR="006E16B7" w:rsidRPr="00F66D56">
        <w:rPr>
          <w:sz w:val="24"/>
          <w:szCs w:val="24"/>
        </w:rPr>
        <w:t>Обоснование выбора предлагаемого способа регулирования</w:t>
      </w:r>
    </w:p>
    <w:p w:rsidR="00894A5C" w:rsidRPr="00F66D56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Причины, по которым из всех возможных способов решения заявленных проблем, привед</w:t>
      </w:r>
      <w:r w:rsidR="0038156C" w:rsidRPr="00F66D56">
        <w:rPr>
          <w:sz w:val="24"/>
          <w:szCs w:val="24"/>
        </w:rPr>
        <w:t>е</w:t>
      </w:r>
      <w:r w:rsidRPr="00F66D56">
        <w:rPr>
          <w:sz w:val="24"/>
          <w:szCs w:val="24"/>
        </w:rPr>
        <w:t>нных в таблицах</w:t>
      </w:r>
      <w:hyperlink w:anchor="bookmark8" w:tooltip="Current Document">
        <w:r w:rsidRPr="00F66D56">
          <w:rPr>
            <w:sz w:val="24"/>
            <w:szCs w:val="24"/>
          </w:rPr>
          <w:t xml:space="preserve"> 2-</w:t>
        </w:r>
      </w:hyperlink>
      <w:hyperlink w:anchor="bookmark10" w:tooltip="Current Document">
        <w:r w:rsidRPr="00F66D56">
          <w:rPr>
            <w:sz w:val="24"/>
            <w:szCs w:val="24"/>
          </w:rPr>
          <w:t xml:space="preserve">4 </w:t>
        </w:r>
      </w:hyperlink>
      <w:r w:rsidRPr="00F66D56">
        <w:rPr>
          <w:sz w:val="24"/>
          <w:szCs w:val="24"/>
        </w:rPr>
        <w:t xml:space="preserve">части </w:t>
      </w:r>
      <w:r w:rsidRPr="00F66D56">
        <w:rPr>
          <w:sz w:val="24"/>
          <w:szCs w:val="24"/>
          <w:lang w:val="en-US" w:eastAsia="en-US" w:bidi="en-US"/>
        </w:rPr>
        <w:t>II</w:t>
      </w:r>
      <w:r w:rsidR="0038156C" w:rsidRPr="00F66D56">
        <w:rPr>
          <w:sz w:val="24"/>
          <w:szCs w:val="24"/>
          <w:lang w:val="en-US" w:eastAsia="en-US" w:bidi="en-US"/>
        </w:rPr>
        <w:t>I</w:t>
      </w:r>
      <w:r w:rsidRPr="00F66D56">
        <w:rPr>
          <w:sz w:val="24"/>
          <w:szCs w:val="24"/>
          <w:lang w:eastAsia="en-US" w:bidi="en-US"/>
        </w:rPr>
        <w:t xml:space="preserve"> </w:t>
      </w:r>
      <w:r w:rsidRPr="00F66D56">
        <w:rPr>
          <w:sz w:val="24"/>
          <w:szCs w:val="24"/>
        </w:rPr>
        <w:t>настоящего сводного отч</w:t>
      </w:r>
      <w:r w:rsidR="0038156C" w:rsidRPr="00F66D56">
        <w:rPr>
          <w:sz w:val="24"/>
          <w:szCs w:val="24"/>
        </w:rPr>
        <w:t>е</w:t>
      </w:r>
      <w:r w:rsidRPr="00F66D56">
        <w:rPr>
          <w:sz w:val="24"/>
          <w:szCs w:val="24"/>
        </w:rPr>
        <w:t>та, был выбран описанный в пункте</w:t>
      </w:r>
      <w:hyperlink w:anchor="bookmark4" w:tooltip="Current Document">
        <w:r w:rsidRPr="00F66D56">
          <w:rPr>
            <w:sz w:val="24"/>
            <w:szCs w:val="24"/>
          </w:rPr>
          <w:t xml:space="preserve"> 2.1</w:t>
        </w:r>
      </w:hyperlink>
      <w:r w:rsidR="00B50248" w:rsidRPr="00F66D56">
        <w:rPr>
          <w:sz w:val="24"/>
          <w:szCs w:val="24"/>
        </w:rPr>
        <w:t>:</w:t>
      </w:r>
    </w:p>
    <w:p w:rsidR="0038156C" w:rsidRPr="00F66D56" w:rsidRDefault="00994D72" w:rsidP="006C30C5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rPr>
          <w:sz w:val="24"/>
          <w:szCs w:val="24"/>
          <w:u w:val="single"/>
        </w:rPr>
      </w:pPr>
      <w:r w:rsidRPr="00F66D56">
        <w:rPr>
          <w:sz w:val="24"/>
          <w:szCs w:val="24"/>
        </w:rPr>
        <w:tab/>
      </w:r>
      <w:proofErr w:type="gramStart"/>
      <w:r w:rsidR="006C30C5" w:rsidRPr="00F66D56">
        <w:rPr>
          <w:sz w:val="24"/>
          <w:szCs w:val="24"/>
          <w:u w:val="single"/>
        </w:rPr>
        <w:t xml:space="preserve">Необходимость разработки данного проекта постановления прямо предусмотрено статьей </w:t>
      </w:r>
      <w:r w:rsidRPr="00F66D56">
        <w:rPr>
          <w:sz w:val="24"/>
          <w:szCs w:val="24"/>
          <w:u w:val="single"/>
        </w:rPr>
        <w:t>12</w:t>
      </w:r>
      <w:r w:rsidR="006C30C5" w:rsidRPr="00F66D56">
        <w:rPr>
          <w:sz w:val="24"/>
          <w:szCs w:val="24"/>
          <w:u w:val="single"/>
        </w:rPr>
        <w:t xml:space="preserve"> Федерального закона от 13.07.2015 №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 и </w:t>
      </w:r>
      <w:r w:rsidRPr="00F66D56">
        <w:rPr>
          <w:sz w:val="24"/>
          <w:szCs w:val="24"/>
          <w:u w:val="single"/>
        </w:rPr>
        <w:t xml:space="preserve">пунктом 5 статьи 2 </w:t>
      </w:r>
      <w:r w:rsidR="006C30C5" w:rsidRPr="00F66D56">
        <w:rPr>
          <w:sz w:val="24"/>
          <w:szCs w:val="24"/>
          <w:u w:val="single"/>
        </w:rPr>
        <w:t>Закон</w:t>
      </w:r>
      <w:r w:rsidRPr="00F66D56">
        <w:rPr>
          <w:sz w:val="24"/>
          <w:szCs w:val="24"/>
          <w:u w:val="single"/>
        </w:rPr>
        <w:t>а</w:t>
      </w:r>
      <w:r w:rsidR="006C30C5" w:rsidRPr="00F66D56">
        <w:rPr>
          <w:sz w:val="24"/>
          <w:szCs w:val="24"/>
          <w:u w:val="single"/>
        </w:rPr>
        <w:t xml:space="preserve"> Новосибирской области от 05.05.2016№ 55-ОЗ «Об отдельных вопросах организации транспортного обслуживания населения на</w:t>
      </w:r>
      <w:proofErr w:type="gramEnd"/>
      <w:r w:rsidR="006C30C5" w:rsidRPr="00F66D56">
        <w:rPr>
          <w:sz w:val="24"/>
          <w:szCs w:val="24"/>
          <w:u w:val="single"/>
        </w:rPr>
        <w:t xml:space="preserve"> те</w:t>
      </w:r>
      <w:r w:rsidR="00AB6BBF" w:rsidRPr="00F66D56">
        <w:rPr>
          <w:sz w:val="24"/>
          <w:szCs w:val="24"/>
          <w:u w:val="single"/>
        </w:rPr>
        <w:t>рритории Новосибирской области».</w:t>
      </w:r>
    </w:p>
    <w:p w:rsidR="00CB5FAF" w:rsidRPr="00F66D56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4"/>
          <w:szCs w:val="24"/>
        </w:rPr>
      </w:pPr>
    </w:p>
    <w:p w:rsidR="0038156C" w:rsidRPr="00F66D56" w:rsidRDefault="0038156C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2.3. Цели регулирования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655"/>
        <w:gridCol w:w="3828"/>
        <w:gridCol w:w="2976"/>
        <w:gridCol w:w="2945"/>
      </w:tblGrid>
      <w:tr w:rsidR="0027395B" w:rsidRPr="00F66D56" w:rsidTr="004D605D">
        <w:tc>
          <w:tcPr>
            <w:tcW w:w="655" w:type="dxa"/>
            <w:vAlign w:val="center"/>
          </w:tcPr>
          <w:p w:rsidR="0038156C" w:rsidRPr="00F66D56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F66D56">
              <w:rPr>
                <w:b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F66D56">
              <w:rPr>
                <w:b/>
                <w:color w:val="auto"/>
                <w:sz w:val="24"/>
                <w:szCs w:val="24"/>
              </w:rPr>
              <w:t>п</w:t>
            </w:r>
            <w:proofErr w:type="gramEnd"/>
            <w:r w:rsidRPr="00F66D56">
              <w:rPr>
                <w:b/>
                <w:color w:val="auto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38156C" w:rsidRPr="00F66D56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F66D56">
              <w:rPr>
                <w:b/>
                <w:color w:val="auto"/>
                <w:sz w:val="24"/>
                <w:szCs w:val="24"/>
              </w:rPr>
              <w:t xml:space="preserve">Цели предлагаемого регулирования (со ссылкой на </w:t>
            </w:r>
            <w:r w:rsidR="0081360E" w:rsidRPr="00F66D56">
              <w:rPr>
                <w:b/>
                <w:color w:val="auto"/>
                <w:sz w:val="24"/>
                <w:szCs w:val="24"/>
              </w:rPr>
              <w:t>номер</w:t>
            </w:r>
            <w:r w:rsidRPr="00F66D56">
              <w:rPr>
                <w:b/>
                <w:color w:val="auto"/>
                <w:sz w:val="24"/>
                <w:szCs w:val="24"/>
              </w:rPr>
              <w:t xml:space="preserve"> проблемы из таблицы 1)</w:t>
            </w:r>
          </w:p>
        </w:tc>
        <w:tc>
          <w:tcPr>
            <w:tcW w:w="2976" w:type="dxa"/>
            <w:vAlign w:val="center"/>
          </w:tcPr>
          <w:p w:rsidR="0038156C" w:rsidRPr="00F66D56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F66D56">
              <w:rPr>
                <w:b/>
                <w:color w:val="auto"/>
                <w:sz w:val="24"/>
                <w:szCs w:val="24"/>
              </w:rPr>
              <w:t>Индикаторы достижения целей; текущее значение индикаторов</w:t>
            </w:r>
          </w:p>
        </w:tc>
        <w:tc>
          <w:tcPr>
            <w:tcW w:w="2945" w:type="dxa"/>
            <w:vAlign w:val="center"/>
          </w:tcPr>
          <w:p w:rsidR="0038156C" w:rsidRPr="00F66D56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F66D56">
              <w:rPr>
                <w:b/>
                <w:color w:val="auto"/>
                <w:sz w:val="24"/>
                <w:szCs w:val="24"/>
              </w:rPr>
              <w:t>Ожидаемые целевые значения индикаторов по годам после введения предлагаемого регулирования</w:t>
            </w:r>
          </w:p>
        </w:tc>
      </w:tr>
      <w:tr w:rsidR="0027395B" w:rsidRPr="00F66D56" w:rsidTr="00F66D56">
        <w:trPr>
          <w:trHeight w:val="1936"/>
        </w:trPr>
        <w:tc>
          <w:tcPr>
            <w:tcW w:w="655" w:type="dxa"/>
          </w:tcPr>
          <w:p w:rsidR="0038156C" w:rsidRPr="00F66D56" w:rsidRDefault="002F55FF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F66D5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38156C" w:rsidRPr="00F66D56" w:rsidRDefault="002F55FF" w:rsidP="0027395B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F66D56">
              <w:rPr>
                <w:color w:val="auto"/>
                <w:sz w:val="24"/>
                <w:szCs w:val="24"/>
              </w:rPr>
              <w:t xml:space="preserve">Оптимизация муниципальных и межмуниципальных маршрутов регулярных перевозок </w:t>
            </w:r>
            <w:r w:rsidR="0027395B" w:rsidRPr="00F66D56">
              <w:rPr>
                <w:color w:val="auto"/>
                <w:sz w:val="24"/>
                <w:szCs w:val="24"/>
              </w:rPr>
              <w:t>и обеспечение доступности услуг общественного пассажирского</w:t>
            </w:r>
            <w:r w:rsidR="00B43461" w:rsidRPr="00F66D56">
              <w:rPr>
                <w:color w:val="auto"/>
                <w:sz w:val="24"/>
                <w:szCs w:val="24"/>
              </w:rPr>
              <w:t xml:space="preserve"> автомобильного</w:t>
            </w:r>
            <w:r w:rsidR="0027395B" w:rsidRPr="00F66D56">
              <w:rPr>
                <w:color w:val="auto"/>
                <w:sz w:val="24"/>
                <w:szCs w:val="24"/>
              </w:rPr>
              <w:t xml:space="preserve"> транспорта</w:t>
            </w:r>
          </w:p>
        </w:tc>
        <w:tc>
          <w:tcPr>
            <w:tcW w:w="2976" w:type="dxa"/>
          </w:tcPr>
          <w:p w:rsidR="0038156C" w:rsidRPr="00F66D56" w:rsidRDefault="00B43461" w:rsidP="00B4346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F66D56">
              <w:rPr>
                <w:color w:val="auto"/>
                <w:sz w:val="24"/>
                <w:szCs w:val="24"/>
              </w:rPr>
              <w:t xml:space="preserve">Доведение </w:t>
            </w:r>
            <w:proofErr w:type="gramStart"/>
            <w:r w:rsidRPr="00F66D56">
              <w:rPr>
                <w:color w:val="auto"/>
                <w:sz w:val="24"/>
                <w:szCs w:val="24"/>
              </w:rPr>
              <w:t>уровня охвата жителей населенных пунктов муниципальных районов Новосибирской области</w:t>
            </w:r>
            <w:proofErr w:type="gramEnd"/>
            <w:r w:rsidRPr="00F66D56">
              <w:rPr>
                <w:color w:val="auto"/>
                <w:sz w:val="24"/>
                <w:szCs w:val="24"/>
              </w:rPr>
              <w:t xml:space="preserve"> регулярным автобусным сообщением </w:t>
            </w:r>
          </w:p>
        </w:tc>
        <w:tc>
          <w:tcPr>
            <w:tcW w:w="2945" w:type="dxa"/>
          </w:tcPr>
          <w:p w:rsidR="002F55FF" w:rsidRPr="00F66D56" w:rsidRDefault="00B43461" w:rsidP="00B43461">
            <w:pPr>
              <w:pStyle w:val="21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F66D56">
              <w:rPr>
                <w:color w:val="auto"/>
                <w:sz w:val="24"/>
                <w:szCs w:val="24"/>
              </w:rPr>
              <w:t xml:space="preserve">Доведение </w:t>
            </w:r>
            <w:proofErr w:type="gramStart"/>
            <w:r w:rsidRPr="00F66D56">
              <w:rPr>
                <w:color w:val="auto"/>
                <w:sz w:val="24"/>
                <w:szCs w:val="24"/>
              </w:rPr>
              <w:t>уровня охвата жителей населенных пунктов муниципальных районов Новосибирской области</w:t>
            </w:r>
            <w:proofErr w:type="gramEnd"/>
            <w:r w:rsidRPr="00F66D56">
              <w:rPr>
                <w:color w:val="auto"/>
                <w:sz w:val="24"/>
                <w:szCs w:val="24"/>
              </w:rPr>
              <w:t xml:space="preserve"> регулярным автобусным сообщением до 97,7% в 2021 году</w:t>
            </w:r>
          </w:p>
        </w:tc>
      </w:tr>
    </w:tbl>
    <w:p w:rsidR="0038156C" w:rsidRPr="00F66D56" w:rsidRDefault="0038156C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color w:val="auto"/>
          <w:sz w:val="24"/>
          <w:szCs w:val="24"/>
        </w:rPr>
      </w:pPr>
    </w:p>
    <w:p w:rsidR="00894A5C" w:rsidRPr="00F66D56" w:rsidRDefault="0065403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2.4. Описание способа расче</w:t>
      </w:r>
      <w:r w:rsidR="006E16B7" w:rsidRPr="00F66D56">
        <w:rPr>
          <w:color w:val="auto"/>
          <w:sz w:val="24"/>
          <w:szCs w:val="24"/>
        </w:rPr>
        <w:t>та (оценки) индикаторов</w:t>
      </w:r>
      <w:r w:rsidRPr="00F66D56">
        <w:rPr>
          <w:color w:val="auto"/>
          <w:sz w:val="24"/>
          <w:szCs w:val="24"/>
        </w:rPr>
        <w:t xml:space="preserve"> достижения цели предлагаемого регулирования</w:t>
      </w:r>
    </w:p>
    <w:p w:rsidR="00894A5C" w:rsidRPr="00F66D56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Индикаторы, привед</w:t>
      </w:r>
      <w:r w:rsidR="0065403B" w:rsidRPr="00F66D56">
        <w:rPr>
          <w:color w:val="auto"/>
          <w:sz w:val="24"/>
          <w:szCs w:val="24"/>
        </w:rPr>
        <w:t>е</w:t>
      </w:r>
      <w:r w:rsidRPr="00F66D56">
        <w:rPr>
          <w:color w:val="auto"/>
          <w:sz w:val="24"/>
          <w:szCs w:val="24"/>
        </w:rPr>
        <w:t>нные в пункте</w:t>
      </w:r>
      <w:hyperlink w:anchor="bookmark5" w:tooltip="Current Document">
        <w:r w:rsidRPr="00F66D56">
          <w:rPr>
            <w:color w:val="auto"/>
            <w:sz w:val="24"/>
            <w:szCs w:val="24"/>
          </w:rPr>
          <w:t xml:space="preserve"> 2.3 </w:t>
        </w:r>
      </w:hyperlink>
      <w:r w:rsidRPr="00F66D56">
        <w:rPr>
          <w:color w:val="auto"/>
          <w:sz w:val="24"/>
          <w:szCs w:val="24"/>
        </w:rPr>
        <w:t>настоящего сводного отч</w:t>
      </w:r>
      <w:r w:rsidR="0065403B" w:rsidRPr="00F66D56">
        <w:rPr>
          <w:color w:val="auto"/>
          <w:sz w:val="24"/>
          <w:szCs w:val="24"/>
        </w:rPr>
        <w:t>е</w:t>
      </w:r>
      <w:r w:rsidRPr="00F66D56">
        <w:rPr>
          <w:color w:val="auto"/>
          <w:sz w:val="24"/>
          <w:szCs w:val="24"/>
        </w:rPr>
        <w:t>та, будут рассчитываться следующим образом и с получением информации из следующих источников:</w:t>
      </w:r>
      <w:r w:rsidR="00B43461" w:rsidRPr="00F66D56">
        <w:rPr>
          <w:color w:val="auto"/>
          <w:sz w:val="24"/>
          <w:szCs w:val="24"/>
        </w:rPr>
        <w:t xml:space="preserve"> </w:t>
      </w:r>
      <w:r w:rsidR="00B43461" w:rsidRPr="00F66D56">
        <w:rPr>
          <w:color w:val="auto"/>
          <w:sz w:val="24"/>
          <w:szCs w:val="24"/>
          <w:u w:val="single"/>
        </w:rPr>
        <w:t>статистические данные</w:t>
      </w:r>
      <w:r w:rsidR="00B43461" w:rsidRPr="00F66D56">
        <w:rPr>
          <w:color w:val="auto"/>
          <w:sz w:val="24"/>
          <w:szCs w:val="24"/>
        </w:rPr>
        <w:t xml:space="preserve"> </w:t>
      </w:r>
      <w:r w:rsidR="002F55FF" w:rsidRPr="00F66D56">
        <w:rPr>
          <w:color w:val="auto"/>
          <w:sz w:val="24"/>
          <w:szCs w:val="24"/>
        </w:rPr>
        <w:t xml:space="preserve"> </w:t>
      </w:r>
    </w:p>
    <w:p w:rsidR="00CB5FAF" w:rsidRPr="00F66D56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color w:val="auto"/>
          <w:sz w:val="24"/>
          <w:szCs w:val="24"/>
        </w:rPr>
      </w:pPr>
    </w:p>
    <w:p w:rsidR="00894A5C" w:rsidRPr="00F66D56" w:rsidRDefault="008244B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2.5. </w:t>
      </w:r>
      <w:r w:rsidR="006E16B7" w:rsidRPr="00F66D56">
        <w:rPr>
          <w:color w:val="auto"/>
          <w:sz w:val="24"/>
          <w:szCs w:val="24"/>
        </w:rPr>
        <w:t>Описание программ мониторинга</w:t>
      </w:r>
    </w:p>
    <w:p w:rsidR="00894A5C" w:rsidRPr="00F66D56" w:rsidRDefault="00546B19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 xml:space="preserve">Для </w:t>
      </w:r>
      <w:r w:rsidR="006E16B7" w:rsidRPr="00F66D56">
        <w:rPr>
          <w:color w:val="auto"/>
          <w:sz w:val="24"/>
          <w:szCs w:val="24"/>
        </w:rPr>
        <w:t>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</w:t>
      </w:r>
    </w:p>
    <w:p w:rsidR="008244BB" w:rsidRPr="00F66D56" w:rsidRDefault="0027395B" w:rsidP="0027395B">
      <w:pPr>
        <w:tabs>
          <w:tab w:val="left" w:pos="0"/>
        </w:tabs>
        <w:ind w:left="20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F66D56">
        <w:rPr>
          <w:rFonts w:ascii="Times New Roman" w:eastAsia="Times New Roman" w:hAnsi="Times New Roman" w:cs="Times New Roman"/>
          <w:color w:val="auto"/>
        </w:rPr>
        <w:tab/>
      </w:r>
      <w:r w:rsidRPr="00F66D56">
        <w:rPr>
          <w:rFonts w:ascii="Times New Roman" w:eastAsia="Times New Roman" w:hAnsi="Times New Roman" w:cs="Times New Roman"/>
          <w:color w:val="auto"/>
          <w:u w:val="single"/>
        </w:rPr>
        <w:t>Мониторинг производится еже</w:t>
      </w:r>
      <w:r w:rsidR="00B43461" w:rsidRPr="00F66D56">
        <w:rPr>
          <w:rFonts w:ascii="Times New Roman" w:eastAsia="Times New Roman" w:hAnsi="Times New Roman" w:cs="Times New Roman"/>
          <w:color w:val="auto"/>
          <w:u w:val="single"/>
        </w:rPr>
        <w:t xml:space="preserve">годно при формировании областного бюджета Новосибирской области на следующий год и плановый период. </w:t>
      </w:r>
    </w:p>
    <w:p w:rsidR="008244BB" w:rsidRPr="00F66D56" w:rsidRDefault="008244BB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color w:val="auto"/>
          <w:sz w:val="24"/>
          <w:szCs w:val="24"/>
        </w:rPr>
      </w:pPr>
    </w:p>
    <w:p w:rsidR="00894A5C" w:rsidRPr="00F66D56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2.6. </w:t>
      </w:r>
      <w:r w:rsidR="006E16B7" w:rsidRPr="00F66D56">
        <w:rPr>
          <w:color w:val="auto"/>
          <w:sz w:val="24"/>
          <w:szCs w:val="24"/>
        </w:rPr>
        <w:t>Иные способы оценки достижения целей предлагаемого регулирования</w:t>
      </w:r>
    </w:p>
    <w:p w:rsidR="00F94F57" w:rsidRPr="009F3483" w:rsidRDefault="0027395B" w:rsidP="0027395B">
      <w:pPr>
        <w:tabs>
          <w:tab w:val="left" w:pos="0"/>
        </w:tabs>
        <w:ind w:left="20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F66D56">
        <w:rPr>
          <w:rFonts w:ascii="Times New Roman" w:eastAsia="Times New Roman" w:hAnsi="Times New Roman" w:cs="Times New Roman"/>
          <w:color w:val="auto"/>
        </w:rPr>
        <w:tab/>
      </w:r>
      <w:r w:rsidRPr="009F3483">
        <w:rPr>
          <w:rFonts w:ascii="Times New Roman" w:eastAsia="Times New Roman" w:hAnsi="Times New Roman" w:cs="Times New Roman"/>
          <w:color w:val="auto"/>
          <w:u w:val="single"/>
        </w:rPr>
        <w:t>отсутствуют</w:t>
      </w:r>
    </w:p>
    <w:p w:rsidR="00CB5FAF" w:rsidRPr="00F66D56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color w:val="FF0000"/>
          <w:sz w:val="24"/>
          <w:szCs w:val="24"/>
        </w:rPr>
      </w:pPr>
    </w:p>
    <w:p w:rsidR="00894A5C" w:rsidRPr="00F66D56" w:rsidRDefault="00F94F57" w:rsidP="00B4346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2.7. </w:t>
      </w:r>
      <w:r w:rsidR="006E16B7" w:rsidRPr="00F66D56">
        <w:rPr>
          <w:color w:val="auto"/>
          <w:sz w:val="24"/>
          <w:szCs w:val="24"/>
        </w:rPr>
        <w:t>Обоснование соответствия целей предлагаемого регулирования программным документам нормативного характера</w:t>
      </w:r>
    </w:p>
    <w:p w:rsidR="00CB5FAF" w:rsidRPr="00F66D56" w:rsidRDefault="0027395B" w:rsidP="00B43461">
      <w:pPr>
        <w:pStyle w:val="21"/>
        <w:tabs>
          <w:tab w:val="left" w:pos="1560"/>
          <w:tab w:val="left" w:pos="3261"/>
        </w:tabs>
        <w:spacing w:before="0" w:after="0" w:line="240" w:lineRule="auto"/>
        <w:ind w:firstLine="567"/>
        <w:rPr>
          <w:color w:val="auto"/>
          <w:sz w:val="24"/>
          <w:szCs w:val="24"/>
          <w:u w:val="single"/>
        </w:rPr>
      </w:pPr>
      <w:r w:rsidRPr="00F66D56">
        <w:rPr>
          <w:color w:val="auto"/>
          <w:sz w:val="24"/>
          <w:szCs w:val="24"/>
          <w:u w:val="single"/>
        </w:rPr>
        <w:t xml:space="preserve">Цели соответствуют </w:t>
      </w:r>
      <w:r w:rsidR="00B43461" w:rsidRPr="00F66D56">
        <w:rPr>
          <w:color w:val="auto"/>
          <w:sz w:val="24"/>
          <w:szCs w:val="24"/>
          <w:u w:val="single"/>
        </w:rPr>
        <w:t>постановлению</w:t>
      </w:r>
      <w:r w:rsidR="00B43461" w:rsidRPr="00F66D56">
        <w:rPr>
          <w:color w:val="auto"/>
          <w:sz w:val="24"/>
          <w:szCs w:val="24"/>
          <w:u w:val="single"/>
        </w:rPr>
        <w:t xml:space="preserve"> Правительства Новосибирской области от 24.02.2014 </w:t>
      </w:r>
      <w:r w:rsidR="00B43461" w:rsidRPr="00F66D56">
        <w:rPr>
          <w:color w:val="auto"/>
          <w:sz w:val="24"/>
          <w:szCs w:val="24"/>
          <w:u w:val="single"/>
        </w:rPr>
        <w:t>№</w:t>
      </w:r>
      <w:r w:rsidR="00B43461" w:rsidRPr="00F66D56">
        <w:rPr>
          <w:color w:val="auto"/>
          <w:sz w:val="24"/>
          <w:szCs w:val="24"/>
          <w:u w:val="single"/>
        </w:rPr>
        <w:t xml:space="preserve"> 83-п</w:t>
      </w:r>
      <w:r w:rsidR="00B43461" w:rsidRPr="00F66D56">
        <w:rPr>
          <w:color w:val="auto"/>
          <w:sz w:val="24"/>
          <w:szCs w:val="24"/>
          <w:u w:val="single"/>
        </w:rPr>
        <w:t xml:space="preserve"> «</w:t>
      </w:r>
      <w:r w:rsidR="00B43461" w:rsidRPr="00F66D56">
        <w:rPr>
          <w:color w:val="auto"/>
          <w:sz w:val="24"/>
          <w:szCs w:val="24"/>
          <w:u w:val="single"/>
        </w:rPr>
        <w:t xml:space="preserve">Об утверждении государственной программы Новосибирской области </w:t>
      </w:r>
      <w:r w:rsidR="00B43461" w:rsidRPr="00F66D56">
        <w:rPr>
          <w:color w:val="auto"/>
          <w:sz w:val="24"/>
          <w:szCs w:val="24"/>
          <w:u w:val="single"/>
        </w:rPr>
        <w:t>«</w:t>
      </w:r>
      <w:r w:rsidR="00B43461" w:rsidRPr="00F66D56">
        <w:rPr>
          <w:color w:val="auto"/>
          <w:sz w:val="24"/>
          <w:szCs w:val="24"/>
          <w:u w:val="single"/>
        </w:rPr>
        <w:t>Обеспечение доступности услуг общественного пассажирского транспорта, в том числе Новосибирского метрополитена, для населения Новосибирс</w:t>
      </w:r>
      <w:r w:rsidR="00B43461" w:rsidRPr="00F66D56">
        <w:rPr>
          <w:color w:val="auto"/>
          <w:sz w:val="24"/>
          <w:szCs w:val="24"/>
          <w:u w:val="single"/>
        </w:rPr>
        <w:t>кой области на 2014 - 2021 годы».</w:t>
      </w:r>
    </w:p>
    <w:p w:rsidR="0027395B" w:rsidRPr="00F66D56" w:rsidRDefault="0027395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i/>
          <w:color w:val="auto"/>
          <w:sz w:val="24"/>
          <w:szCs w:val="24"/>
        </w:rPr>
      </w:pPr>
    </w:p>
    <w:p w:rsidR="00894A5C" w:rsidRPr="00F66D56" w:rsidRDefault="00B269BD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2.8. </w:t>
      </w:r>
      <w:r w:rsidR="006E16B7" w:rsidRPr="00F66D56">
        <w:rPr>
          <w:sz w:val="24"/>
          <w:szCs w:val="24"/>
        </w:rPr>
        <w:t>Обоснование наличия полномочий по принятию проекта акта</w:t>
      </w:r>
    </w:p>
    <w:p w:rsidR="00894A5C" w:rsidRPr="00F66D56" w:rsidRDefault="006E16B7" w:rsidP="00546B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Согласно статье 73 Конституции Российской Федерации, 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власти.</w:t>
      </w:r>
    </w:p>
    <w:p w:rsidR="00894A5C" w:rsidRPr="00F66D56" w:rsidRDefault="006E16B7" w:rsidP="00546B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Согласно статьям 71 и 72 Конституции Российской Федерации, данный вопрос не относится к предметам ведения Российской Федерации, к предметам совместного ведения Российской Федерации и субъектов Российской Федерации. Следовательно, субъект Российской Федерации вправе самостоятельно осуществлять регулирование соответствующих отношений.</w:t>
      </w:r>
    </w:p>
    <w:p w:rsidR="004B1031" w:rsidRPr="00F66D56" w:rsidRDefault="004B1031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894A5C" w:rsidRPr="00F66D56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3. </w:t>
      </w:r>
      <w:r w:rsidR="006E16B7" w:rsidRPr="00F66D56">
        <w:rPr>
          <w:sz w:val="24"/>
          <w:szCs w:val="24"/>
        </w:rPr>
        <w:t>Заинтересованные лица</w:t>
      </w:r>
    </w:p>
    <w:p w:rsidR="004B1031" w:rsidRPr="00F66D56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4"/>
          <w:szCs w:val="24"/>
        </w:rPr>
      </w:pPr>
      <w:bookmarkStart w:id="4" w:name="bookmark6"/>
      <w:r w:rsidRPr="00F66D56">
        <w:rPr>
          <w:b w:val="0"/>
          <w:sz w:val="24"/>
          <w:szCs w:val="24"/>
        </w:rPr>
        <w:t>3.1. </w:t>
      </w:r>
      <w:proofErr w:type="gramStart"/>
      <w:r w:rsidRPr="00F66D56">
        <w:rPr>
          <w:b w:val="0"/>
          <w:sz w:val="24"/>
          <w:szCs w:val="24"/>
        </w:rPr>
        <w:t>Основные группы субъектов предпринимательской (инвестиционной) деятельности, затрагиваемых предлагаемым регулированием</w:t>
      </w:r>
      <w:bookmarkEnd w:id="4"/>
      <w:proofErr w:type="gramEnd"/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70"/>
        <w:gridCol w:w="3468"/>
        <w:gridCol w:w="3466"/>
      </w:tblGrid>
      <w:tr w:rsidR="004B1031" w:rsidRPr="00F66D56" w:rsidTr="004D605D">
        <w:tc>
          <w:tcPr>
            <w:tcW w:w="3474" w:type="dxa"/>
            <w:vAlign w:val="center"/>
          </w:tcPr>
          <w:p w:rsidR="004B1031" w:rsidRPr="00F66D56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66D56">
              <w:rPr>
                <w:rStyle w:val="a7"/>
                <w:b/>
                <w:sz w:val="24"/>
                <w:szCs w:val="24"/>
              </w:rPr>
              <w:t xml:space="preserve">Наименование групп субъектов </w:t>
            </w:r>
            <w:proofErr w:type="gramStart"/>
            <w:r w:rsidRPr="00F66D56">
              <w:rPr>
                <w:rStyle w:val="a7"/>
                <w:b/>
                <w:sz w:val="24"/>
                <w:szCs w:val="24"/>
              </w:rPr>
              <w:t>предпринимательской</w:t>
            </w:r>
            <w:proofErr w:type="gramEnd"/>
            <w:r w:rsidRPr="00F66D56">
              <w:rPr>
                <w:rStyle w:val="a7"/>
                <w:b/>
                <w:sz w:val="24"/>
                <w:szCs w:val="24"/>
              </w:rPr>
              <w:t xml:space="preserve"> (инвестиционной) деятельности</w:t>
            </w:r>
          </w:p>
        </w:tc>
        <w:tc>
          <w:tcPr>
            <w:tcW w:w="3475" w:type="dxa"/>
            <w:vAlign w:val="center"/>
          </w:tcPr>
          <w:p w:rsidR="004B1031" w:rsidRPr="00F66D56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66D56">
              <w:rPr>
                <w:rStyle w:val="a7"/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  <w:tc>
          <w:tcPr>
            <w:tcW w:w="3475" w:type="dxa"/>
            <w:vAlign w:val="center"/>
          </w:tcPr>
          <w:p w:rsidR="004B1031" w:rsidRPr="00F66D56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66D56">
              <w:rPr>
                <w:rStyle w:val="a7"/>
                <w:b/>
                <w:sz w:val="24"/>
                <w:szCs w:val="24"/>
              </w:rPr>
              <w:t>Источники данных</w:t>
            </w:r>
          </w:p>
        </w:tc>
      </w:tr>
      <w:tr w:rsidR="004B1031" w:rsidRPr="00F66D56" w:rsidTr="004B1031">
        <w:tc>
          <w:tcPr>
            <w:tcW w:w="3474" w:type="dxa"/>
          </w:tcPr>
          <w:p w:rsidR="004B1031" w:rsidRPr="00F66D56" w:rsidRDefault="006A08A4" w:rsidP="006A08A4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F66D56">
              <w:rPr>
                <w:b w:val="0"/>
                <w:sz w:val="24"/>
                <w:szCs w:val="24"/>
              </w:rPr>
              <w:t>ИП, юридические лица и участники простого товарищества, осуществляющие перевозку пассажиров по маршрутам регулярного сообщения на территории Новосибирской области</w:t>
            </w:r>
          </w:p>
        </w:tc>
        <w:tc>
          <w:tcPr>
            <w:tcW w:w="3475" w:type="dxa"/>
          </w:tcPr>
          <w:p w:rsidR="006A08A4" w:rsidRPr="00F66D56" w:rsidRDefault="006A08A4" w:rsidP="006A08A4">
            <w:pPr>
              <w:pStyle w:val="30"/>
              <w:tabs>
                <w:tab w:val="left" w:pos="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F66D56">
              <w:rPr>
                <w:b w:val="0"/>
                <w:sz w:val="24"/>
                <w:szCs w:val="24"/>
              </w:rPr>
              <w:t xml:space="preserve">171 , из них: 93 – ИП, </w:t>
            </w:r>
          </w:p>
          <w:p w:rsidR="006A08A4" w:rsidRPr="00F66D56" w:rsidRDefault="006A08A4" w:rsidP="006A08A4">
            <w:pPr>
              <w:pStyle w:val="30"/>
              <w:tabs>
                <w:tab w:val="left" w:pos="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F66D56">
              <w:rPr>
                <w:b w:val="0"/>
                <w:sz w:val="24"/>
                <w:szCs w:val="24"/>
              </w:rPr>
              <w:t>78 ˗ юридических лиц, заключивших договоры об организации пассажирских перевозок на пригородных и межмуниципальных маршрутах регулярного сообщения, а также 5 простых товариществ, работающих на межмуниципальных маршрутах регулярных перевозок.</w:t>
            </w:r>
          </w:p>
          <w:p w:rsidR="004B1031" w:rsidRPr="00F66D56" w:rsidRDefault="006A08A4" w:rsidP="006A08A4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F66D56">
              <w:rPr>
                <w:b w:val="0"/>
                <w:sz w:val="24"/>
                <w:szCs w:val="24"/>
              </w:rPr>
              <w:t>Так же стоит учитывать количество перевозчиков, работающих на муниципальных маршрутах в сельских и городских поселениях, городских округах и районах Новосибирской области</w:t>
            </w:r>
          </w:p>
        </w:tc>
        <w:tc>
          <w:tcPr>
            <w:tcW w:w="3475" w:type="dxa"/>
          </w:tcPr>
          <w:p w:rsidR="004B1031" w:rsidRPr="00F66D56" w:rsidRDefault="006A08A4" w:rsidP="004B1031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F66D56">
              <w:rPr>
                <w:b w:val="0"/>
                <w:sz w:val="24"/>
                <w:szCs w:val="24"/>
              </w:rPr>
              <w:t>Согласно данным статис</w:t>
            </w:r>
            <w:r w:rsidR="00606915" w:rsidRPr="00F66D56">
              <w:rPr>
                <w:b w:val="0"/>
                <w:sz w:val="24"/>
                <w:szCs w:val="24"/>
              </w:rPr>
              <w:t>тического учета</w:t>
            </w:r>
          </w:p>
        </w:tc>
      </w:tr>
    </w:tbl>
    <w:p w:rsidR="004B1031" w:rsidRPr="00F66D56" w:rsidRDefault="004B1031" w:rsidP="004B1031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4"/>
          <w:szCs w:val="24"/>
        </w:rPr>
      </w:pPr>
    </w:p>
    <w:p w:rsidR="00894A5C" w:rsidRPr="00F66D56" w:rsidRDefault="004B1031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3.2. </w:t>
      </w:r>
      <w:r w:rsidR="006E16B7" w:rsidRPr="00F66D56">
        <w:rPr>
          <w:sz w:val="24"/>
          <w:szCs w:val="24"/>
        </w:rPr>
        <w:t>Вводимые или изменяемые обязанности, ограничения субъектов предпринимательской (инвестиционной) деятельности</w:t>
      </w:r>
      <w:r w:rsidR="008D1BFB" w:rsidRPr="00F66D56">
        <w:rPr>
          <w:sz w:val="24"/>
          <w:szCs w:val="24"/>
        </w:rPr>
        <w:t>, требования к ним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8"/>
        <w:gridCol w:w="3469"/>
      </w:tblGrid>
      <w:tr w:rsidR="00C64B53" w:rsidRPr="00F66D56" w:rsidTr="004D605D">
        <w:tc>
          <w:tcPr>
            <w:tcW w:w="3467" w:type="dxa"/>
            <w:vAlign w:val="center"/>
          </w:tcPr>
          <w:p w:rsidR="00C64B53" w:rsidRPr="00F66D56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Содержание новой (измененной) обязанности, ограничения, требования</w:t>
            </w:r>
          </w:p>
        </w:tc>
        <w:tc>
          <w:tcPr>
            <w:tcW w:w="3468" w:type="dxa"/>
            <w:vAlign w:val="center"/>
          </w:tcPr>
          <w:p w:rsidR="00C64B53" w:rsidRPr="00F66D56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Порядок организации исполнения субъектами</w:t>
            </w:r>
          </w:p>
        </w:tc>
        <w:tc>
          <w:tcPr>
            <w:tcW w:w="3469" w:type="dxa"/>
            <w:vAlign w:val="center"/>
          </w:tcPr>
          <w:p w:rsidR="00C64B53" w:rsidRPr="00F66D56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Оценка расходов субъектов (включая периодичность, если применимо)</w:t>
            </w:r>
          </w:p>
        </w:tc>
      </w:tr>
      <w:tr w:rsidR="00C64B53" w:rsidRPr="00F66D56" w:rsidTr="00725CE9">
        <w:tc>
          <w:tcPr>
            <w:tcW w:w="10404" w:type="dxa"/>
            <w:gridSpan w:val="3"/>
          </w:tcPr>
          <w:p w:rsidR="00C64B53" w:rsidRPr="00F66D56" w:rsidRDefault="00C64B53" w:rsidP="00C64B53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Группа участников (по пункту 3.1)</w:t>
            </w:r>
          </w:p>
        </w:tc>
      </w:tr>
      <w:tr w:rsidR="00C64B53" w:rsidRPr="00F66D56" w:rsidTr="00C64B53">
        <w:tc>
          <w:tcPr>
            <w:tcW w:w="3467" w:type="dxa"/>
          </w:tcPr>
          <w:p w:rsidR="00606915" w:rsidRPr="00F66D56" w:rsidRDefault="00606915" w:rsidP="00606915">
            <w:pPr>
              <w:pStyle w:val="21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Для рассмотрения вопроса об установлении или изменении маршрута регулярных перевозок инициатор направляет соответствующим уполномоченным органам заявление с приложением технико-экономического обоснования целесообразности установления или изменения маршрута регулярных перевозок.</w:t>
            </w:r>
          </w:p>
          <w:p w:rsidR="00606915" w:rsidRPr="00F66D56" w:rsidRDefault="00606915" w:rsidP="00606915">
            <w:pPr>
              <w:pStyle w:val="21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Технико-экономическое обоснование должно подтверждать наличие потребности населения в перевозках по новому или измененному маршруту регулярных перевозок и включать в себя:</w:t>
            </w:r>
          </w:p>
          <w:p w:rsidR="00606915" w:rsidRPr="00F66D56" w:rsidRDefault="00606915" w:rsidP="00606915">
            <w:pPr>
              <w:pStyle w:val="21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1) данные проведенного инициатором установления или изменения маршрута регулярных перевозок обследования пассажиропотока по пути его следования, в порядке, определенном уполномоченным органом исполнительной власти Новосибирской области;</w:t>
            </w:r>
          </w:p>
          <w:p w:rsidR="00606915" w:rsidRPr="00F66D56" w:rsidRDefault="00606915" w:rsidP="00606915">
            <w:pPr>
              <w:pStyle w:val="21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proofErr w:type="gramStart"/>
            <w:r w:rsidRPr="00F66D56">
              <w:rPr>
                <w:sz w:val="24"/>
                <w:szCs w:val="24"/>
              </w:rPr>
              <w:t>2) сведения о возможности обеспечения безопасных условий перевозки, подтвержденные актом комиссионного обследования на соответствие маршрута регулярных перевозок требованиям безопасности дорожного движения с участием представителей уполномоченных органов, органов местного самоуправления, по территории которых проходит маршрут, государственной инспекции по безопасности дорожного движения, владельцев автомобильных дорог (далее – акт обследования маршрута).</w:t>
            </w:r>
            <w:proofErr w:type="gramEnd"/>
          </w:p>
          <w:p w:rsidR="00C64B53" w:rsidRPr="00F66D56" w:rsidRDefault="00606915" w:rsidP="00606915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3) обоснованные предложения инициатора о целесообразности установления или изменения маршрута регулярных перевозок в форме пояснительной записки.</w:t>
            </w:r>
          </w:p>
        </w:tc>
        <w:tc>
          <w:tcPr>
            <w:tcW w:w="3468" w:type="dxa"/>
          </w:tcPr>
          <w:p w:rsidR="00C64B53" w:rsidRPr="00F66D56" w:rsidRDefault="00606915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1. Инициатор установления или изменения маршрута регулярных перевозок должен провести обследование пассажиропотока по методике, установленной уполномоченным органом.</w:t>
            </w:r>
          </w:p>
          <w:p w:rsidR="00606915" w:rsidRPr="00F66D56" w:rsidRDefault="00606915" w:rsidP="00606915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2. Составление акта комиссионного обследования на соответствие маршрута регулярных перевозок требованиям безопасности дорожного движения.</w:t>
            </w:r>
          </w:p>
          <w:p w:rsidR="00606915" w:rsidRPr="00F66D56" w:rsidRDefault="00606915" w:rsidP="00606915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3. Представление пояснительной записки к заявлению об установлении или изменении маршрута.</w:t>
            </w:r>
          </w:p>
        </w:tc>
        <w:tc>
          <w:tcPr>
            <w:tcW w:w="3469" w:type="dxa"/>
          </w:tcPr>
          <w:p w:rsidR="00C64B53" w:rsidRPr="00F66D56" w:rsidRDefault="00606915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Данные отсутствуют</w:t>
            </w:r>
          </w:p>
        </w:tc>
      </w:tr>
    </w:tbl>
    <w:p w:rsidR="00C64B53" w:rsidRPr="00F66D56" w:rsidRDefault="00C64B53" w:rsidP="004B1031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64B53" w:rsidRPr="00F66D56" w:rsidRDefault="00C64B53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 xml:space="preserve">3.3. Новые, изменяемые или </w:t>
      </w:r>
      <w:r w:rsidR="00CB5FAF" w:rsidRPr="00F66D56">
        <w:rPr>
          <w:sz w:val="24"/>
          <w:szCs w:val="24"/>
        </w:rPr>
        <w:t>отменяемые</w:t>
      </w:r>
      <w:r w:rsidRPr="00F66D56">
        <w:rPr>
          <w:sz w:val="24"/>
          <w:szCs w:val="24"/>
        </w:rPr>
        <w:t xml:space="preserve"> функции, полномочия, обязанности, права областных исполнительных органов государственной власти Новосибирской области, органов местного самоуправления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2356"/>
        <w:gridCol w:w="2410"/>
        <w:gridCol w:w="2693"/>
        <w:gridCol w:w="2945"/>
      </w:tblGrid>
      <w:tr w:rsidR="00A60B28" w:rsidRPr="00F66D56" w:rsidTr="004D605D">
        <w:tc>
          <w:tcPr>
            <w:tcW w:w="2356" w:type="dxa"/>
            <w:vAlign w:val="center"/>
          </w:tcPr>
          <w:p w:rsidR="00A60B28" w:rsidRPr="00F66D56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Функция, полномочия, право, обязанность</w:t>
            </w:r>
          </w:p>
        </w:tc>
        <w:tc>
          <w:tcPr>
            <w:tcW w:w="2410" w:type="dxa"/>
            <w:vAlign w:val="center"/>
          </w:tcPr>
          <w:p w:rsidR="00A60B28" w:rsidRPr="00F66D56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Характер</w:t>
            </w:r>
          </w:p>
          <w:p w:rsidR="00A60B28" w:rsidRPr="00F66D56" w:rsidRDefault="00091907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7"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в</w:t>
            </w:r>
            <w:r w:rsidR="00A60B28" w:rsidRPr="00F66D56">
              <w:rPr>
                <w:rStyle w:val="a7"/>
                <w:sz w:val="24"/>
                <w:szCs w:val="24"/>
              </w:rPr>
              <w:t>оздействия</w:t>
            </w:r>
          </w:p>
          <w:p w:rsidR="00546B19" w:rsidRPr="00F66D56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11"/>
                <w:b/>
                <w:sz w:val="24"/>
                <w:szCs w:val="24"/>
              </w:rPr>
              <w:t xml:space="preserve">(Введение/ Изменение/ </w:t>
            </w:r>
            <w:r w:rsidR="008D1BFB" w:rsidRPr="00F66D56">
              <w:rPr>
                <w:rStyle w:val="11"/>
                <w:b/>
                <w:sz w:val="24"/>
                <w:szCs w:val="24"/>
              </w:rPr>
              <w:t>Отмена</w:t>
            </w:r>
            <w:r w:rsidRPr="00F66D56">
              <w:rPr>
                <w:rStyle w:val="11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:rsidR="00A60B28" w:rsidRPr="00F66D56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proofErr w:type="gramStart"/>
            <w:r w:rsidRPr="00F66D56">
              <w:rPr>
                <w:rStyle w:val="a7"/>
                <w:sz w:val="24"/>
                <w:szCs w:val="24"/>
              </w:rPr>
              <w:t>Предполагаемый</w:t>
            </w:r>
            <w:proofErr w:type="gramEnd"/>
          </w:p>
          <w:p w:rsidR="00A60B28" w:rsidRPr="00F66D56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порядок</w:t>
            </w:r>
          </w:p>
          <w:p w:rsidR="00A60B28" w:rsidRPr="00F66D56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реализации</w:t>
            </w:r>
          </w:p>
        </w:tc>
        <w:tc>
          <w:tcPr>
            <w:tcW w:w="2945" w:type="dxa"/>
            <w:vAlign w:val="center"/>
          </w:tcPr>
          <w:p w:rsidR="00A60B28" w:rsidRPr="00F66D56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Расходы</w:t>
            </w:r>
            <w:r w:rsidRPr="00F66D56">
              <w:rPr>
                <w:rStyle w:val="af6"/>
                <w:b/>
                <w:bCs/>
                <w:sz w:val="24"/>
                <w:szCs w:val="24"/>
              </w:rPr>
              <w:footnoteReference w:id="1"/>
            </w:r>
            <w:r w:rsidRPr="00F66D56">
              <w:rPr>
                <w:rStyle w:val="a7"/>
                <w:sz w:val="24"/>
                <w:szCs w:val="24"/>
              </w:rPr>
              <w:t xml:space="preserve"> консолидирован</w:t>
            </w:r>
            <w:r w:rsidR="00A60B28" w:rsidRPr="00F66D56">
              <w:rPr>
                <w:rStyle w:val="a7"/>
                <w:sz w:val="24"/>
                <w:szCs w:val="24"/>
              </w:rPr>
              <w:t>ного бюджета Новосибирской области</w:t>
            </w:r>
          </w:p>
        </w:tc>
      </w:tr>
      <w:tr w:rsidR="00A60B28" w:rsidRPr="00F66D56" w:rsidTr="00725CE9">
        <w:tc>
          <w:tcPr>
            <w:tcW w:w="10404" w:type="dxa"/>
            <w:gridSpan w:val="4"/>
          </w:tcPr>
          <w:p w:rsidR="00A60B28" w:rsidRPr="00F66D56" w:rsidRDefault="00546B19" w:rsidP="0035631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8"/>
                <w:i w:val="0"/>
                <w:sz w:val="24"/>
                <w:szCs w:val="24"/>
              </w:rPr>
              <w:t>Наименование органа</w:t>
            </w:r>
            <w:r w:rsidR="008D1BFB" w:rsidRPr="00F66D56">
              <w:rPr>
                <w:rStyle w:val="a8"/>
                <w:i w:val="0"/>
                <w:sz w:val="24"/>
                <w:szCs w:val="24"/>
              </w:rPr>
              <w:t xml:space="preserve"> государственной власти / </w:t>
            </w:r>
            <w:r w:rsidR="0035631E" w:rsidRPr="00F66D56">
              <w:rPr>
                <w:rStyle w:val="a8"/>
                <w:i w:val="0"/>
                <w:sz w:val="24"/>
                <w:szCs w:val="24"/>
              </w:rPr>
              <w:t>О</w:t>
            </w:r>
            <w:r w:rsidR="008D1BFB" w:rsidRPr="00F66D56">
              <w:rPr>
                <w:rStyle w:val="a8"/>
                <w:i w:val="0"/>
                <w:sz w:val="24"/>
                <w:szCs w:val="24"/>
              </w:rPr>
              <w:t>рган</w:t>
            </w:r>
            <w:r w:rsidR="0035631E" w:rsidRPr="00F66D56">
              <w:rPr>
                <w:rStyle w:val="a8"/>
                <w:i w:val="0"/>
                <w:sz w:val="24"/>
                <w:szCs w:val="24"/>
              </w:rPr>
              <w:t>ы</w:t>
            </w:r>
            <w:r w:rsidR="008D1BFB" w:rsidRPr="00F66D56">
              <w:rPr>
                <w:rStyle w:val="a8"/>
                <w:i w:val="0"/>
                <w:sz w:val="24"/>
                <w:szCs w:val="24"/>
              </w:rPr>
              <w:t xml:space="preserve"> местного самоуправления</w:t>
            </w:r>
          </w:p>
        </w:tc>
      </w:tr>
      <w:tr w:rsidR="00A60B28" w:rsidRPr="00F66D56" w:rsidTr="00A60B28">
        <w:tc>
          <w:tcPr>
            <w:tcW w:w="2356" w:type="dxa"/>
          </w:tcPr>
          <w:p w:rsidR="00A60B28" w:rsidRPr="00F66D56" w:rsidRDefault="001F601C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2410" w:type="dxa"/>
          </w:tcPr>
          <w:p w:rsidR="00A60B28" w:rsidRPr="00F66D56" w:rsidRDefault="001F601C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2693" w:type="dxa"/>
          </w:tcPr>
          <w:p w:rsidR="00A60B28" w:rsidRPr="00F66D56" w:rsidRDefault="001F601C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2945" w:type="dxa"/>
          </w:tcPr>
          <w:p w:rsidR="00A60B28" w:rsidRPr="00F66D56" w:rsidRDefault="001F601C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</w:tr>
    </w:tbl>
    <w:p w:rsidR="00CB5FAF" w:rsidRPr="00F66D56" w:rsidRDefault="00CB5FAF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4"/>
          <w:szCs w:val="24"/>
        </w:rPr>
      </w:pPr>
    </w:p>
    <w:p w:rsidR="00894A5C" w:rsidRPr="00F66D56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3.4. </w:t>
      </w:r>
      <w:r w:rsidR="006E16B7" w:rsidRPr="00F66D56">
        <w:rPr>
          <w:sz w:val="24"/>
          <w:szCs w:val="24"/>
        </w:rPr>
        <w:t xml:space="preserve">Описание расходов консолидированного бюджета Новосибирской </w:t>
      </w:r>
      <w:proofErr w:type="gramStart"/>
      <w:r w:rsidR="006E16B7" w:rsidRPr="00F66D56">
        <w:rPr>
          <w:sz w:val="24"/>
          <w:szCs w:val="24"/>
        </w:rPr>
        <w:t>области</w:t>
      </w:r>
      <w:proofErr w:type="gramEnd"/>
      <w:r w:rsidR="006E16B7" w:rsidRPr="00F66D56">
        <w:rPr>
          <w:sz w:val="24"/>
          <w:szCs w:val="24"/>
        </w:rPr>
        <w:t xml:space="preserve"> на реализацию вводимых, изменяемых функций, полномочий, прав, обязанностей (расходы на трудовые ресурсы, закупку оборудования и иные ресурсы)</w:t>
      </w:r>
    </w:p>
    <w:p w:rsidR="00725CE9" w:rsidRPr="00F66D56" w:rsidRDefault="001F601C" w:rsidP="00725CE9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</w:rPr>
      </w:pPr>
      <w:r w:rsidRPr="00F66D56">
        <w:rPr>
          <w:rFonts w:ascii="Times New Roman" w:eastAsia="Times New Roman" w:hAnsi="Times New Roman" w:cs="Times New Roman"/>
          <w:color w:val="auto"/>
        </w:rPr>
        <w:t>отсутствуют</w:t>
      </w:r>
    </w:p>
    <w:p w:rsidR="00CB5FAF" w:rsidRPr="00F66D56" w:rsidRDefault="00CB5FAF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4"/>
          <w:szCs w:val="24"/>
        </w:rPr>
      </w:pPr>
    </w:p>
    <w:p w:rsidR="00725CE9" w:rsidRPr="00F66D56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 xml:space="preserve">3.5. Описание расходов консолидированного бюджета на </w:t>
      </w:r>
      <w:r w:rsidR="008D1BFB" w:rsidRPr="00F66D56">
        <w:rPr>
          <w:sz w:val="24"/>
          <w:szCs w:val="24"/>
        </w:rPr>
        <w:t>организационно-технические</w:t>
      </w:r>
      <w:r w:rsidRPr="00F66D56">
        <w:rPr>
          <w:sz w:val="24"/>
          <w:szCs w:val="24"/>
        </w:rPr>
        <w:t>, методологические и иные мероприятия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7"/>
        <w:gridCol w:w="3470"/>
      </w:tblGrid>
      <w:tr w:rsidR="00725CE9" w:rsidRPr="00F66D56" w:rsidTr="004D605D">
        <w:tc>
          <w:tcPr>
            <w:tcW w:w="3467" w:type="dxa"/>
            <w:vAlign w:val="center"/>
          </w:tcPr>
          <w:p w:rsidR="00725CE9" w:rsidRPr="00F66D56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67" w:type="dxa"/>
            <w:vAlign w:val="center"/>
          </w:tcPr>
          <w:p w:rsidR="00725CE9" w:rsidRPr="00F66D56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Сроки реализации</w:t>
            </w:r>
          </w:p>
        </w:tc>
        <w:tc>
          <w:tcPr>
            <w:tcW w:w="3470" w:type="dxa"/>
            <w:vAlign w:val="center"/>
          </w:tcPr>
          <w:p w:rsidR="00725CE9" w:rsidRPr="00F66D56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bCs/>
                <w:sz w:val="24"/>
                <w:szCs w:val="24"/>
              </w:rPr>
              <w:t>Объём финансирования</w:t>
            </w:r>
          </w:p>
        </w:tc>
      </w:tr>
      <w:tr w:rsidR="00725CE9" w:rsidRPr="00F66D56" w:rsidTr="005C5BC3">
        <w:tc>
          <w:tcPr>
            <w:tcW w:w="3467" w:type="dxa"/>
          </w:tcPr>
          <w:p w:rsidR="00725CE9" w:rsidRPr="00F66D56" w:rsidRDefault="001F601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67" w:type="dxa"/>
          </w:tcPr>
          <w:p w:rsidR="00725CE9" w:rsidRPr="00F66D56" w:rsidRDefault="001F601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70" w:type="dxa"/>
          </w:tcPr>
          <w:p w:rsidR="00725CE9" w:rsidRPr="00F66D56" w:rsidRDefault="001F601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</w:tr>
    </w:tbl>
    <w:p w:rsidR="00725CE9" w:rsidRPr="00F66D56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</w:pPr>
    </w:p>
    <w:p w:rsidR="00725CE9" w:rsidRPr="00F66D56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4"/>
          <w:szCs w:val="24"/>
        </w:rPr>
      </w:pPr>
      <w:r w:rsidRPr="00F66D56">
        <w:rPr>
          <w:color w:val="auto"/>
          <w:sz w:val="24"/>
          <w:szCs w:val="24"/>
        </w:rPr>
        <w:t>3.6. Оценка возможных поступлений консолидированного бюджета Новосибирской области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6"/>
        <w:gridCol w:w="3468"/>
        <w:gridCol w:w="3470"/>
      </w:tblGrid>
      <w:tr w:rsidR="00725CE9" w:rsidRPr="00F66D56" w:rsidTr="004D605D">
        <w:tc>
          <w:tcPr>
            <w:tcW w:w="3466" w:type="dxa"/>
            <w:vAlign w:val="center"/>
          </w:tcPr>
          <w:p w:rsidR="00725CE9" w:rsidRPr="00F66D56" w:rsidRDefault="00725CE9" w:rsidP="004D605D">
            <w:pPr>
              <w:pStyle w:val="21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Уровень бюджета бюджетной системы</w:t>
            </w:r>
          </w:p>
        </w:tc>
        <w:tc>
          <w:tcPr>
            <w:tcW w:w="3468" w:type="dxa"/>
            <w:vAlign w:val="center"/>
          </w:tcPr>
          <w:p w:rsidR="00725CE9" w:rsidRPr="00F66D56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Источник поступлений</w:t>
            </w:r>
          </w:p>
        </w:tc>
        <w:tc>
          <w:tcPr>
            <w:tcW w:w="3470" w:type="dxa"/>
            <w:vAlign w:val="center"/>
          </w:tcPr>
          <w:p w:rsidR="00725CE9" w:rsidRPr="00F66D56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bCs/>
                <w:sz w:val="24"/>
                <w:szCs w:val="24"/>
              </w:rPr>
              <w:t>Количественная оценка и периодичность возможных поступлений</w:t>
            </w:r>
          </w:p>
        </w:tc>
      </w:tr>
      <w:tr w:rsidR="00725CE9" w:rsidRPr="00F66D56" w:rsidTr="005C5BC3">
        <w:tc>
          <w:tcPr>
            <w:tcW w:w="3466" w:type="dxa"/>
          </w:tcPr>
          <w:p w:rsidR="00725CE9" w:rsidRPr="00F66D56" w:rsidRDefault="001F601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68" w:type="dxa"/>
          </w:tcPr>
          <w:p w:rsidR="00725CE9" w:rsidRPr="00F66D56" w:rsidRDefault="001F601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3470" w:type="dxa"/>
          </w:tcPr>
          <w:p w:rsidR="00725CE9" w:rsidRPr="00F66D56" w:rsidRDefault="001F601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</w:tr>
    </w:tbl>
    <w:p w:rsidR="00725CE9" w:rsidRPr="00F66D56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</w:pPr>
    </w:p>
    <w:p w:rsidR="00894A5C" w:rsidRPr="00F66D56" w:rsidRDefault="004046C5" w:rsidP="002A48E8">
      <w:pPr>
        <w:ind w:left="20" w:firstLine="547"/>
        <w:jc w:val="both"/>
        <w:rPr>
          <w:rFonts w:ascii="Times New Roman" w:hAnsi="Times New Roman" w:cs="Times New Roman"/>
        </w:rPr>
      </w:pPr>
      <w:r w:rsidRPr="00F66D56">
        <w:rPr>
          <w:rFonts w:ascii="Times New Roman" w:hAnsi="Times New Roman" w:cs="Times New Roman"/>
        </w:rPr>
        <w:t>3.7. </w:t>
      </w:r>
      <w:r w:rsidR="006E16B7" w:rsidRPr="00F66D56">
        <w:rPr>
          <w:rFonts w:ascii="Times New Roman" w:hAnsi="Times New Roman" w:cs="Times New Roman"/>
        </w:rPr>
        <w:t>Обоснование</w:t>
      </w:r>
      <w:r w:rsidR="006E16B7" w:rsidRPr="00F66D56">
        <w:rPr>
          <w:rFonts w:ascii="Times New Roman" w:hAnsi="Times New Roman" w:cs="Times New Roman"/>
        </w:rPr>
        <w:tab/>
        <w:t>количественной</w:t>
      </w:r>
      <w:r w:rsidRPr="00F66D56">
        <w:rPr>
          <w:rFonts w:ascii="Times New Roman" w:hAnsi="Times New Roman" w:cs="Times New Roman"/>
        </w:rPr>
        <w:t xml:space="preserve"> </w:t>
      </w:r>
      <w:r w:rsidR="006E16B7" w:rsidRPr="00F66D56">
        <w:rPr>
          <w:rFonts w:ascii="Times New Roman" w:hAnsi="Times New Roman" w:cs="Times New Roman"/>
        </w:rPr>
        <w:t>оценки</w:t>
      </w:r>
      <w:r w:rsidRPr="00F66D56">
        <w:rPr>
          <w:rFonts w:ascii="Times New Roman" w:hAnsi="Times New Roman" w:cs="Times New Roman"/>
        </w:rPr>
        <w:t xml:space="preserve"> </w:t>
      </w:r>
      <w:r w:rsidR="006E16B7" w:rsidRPr="00F66D56">
        <w:rPr>
          <w:rFonts w:ascii="Times New Roman" w:hAnsi="Times New Roman" w:cs="Times New Roman"/>
        </w:rPr>
        <w:t>поступлений</w:t>
      </w:r>
      <w:r w:rsidRPr="00F66D56">
        <w:rPr>
          <w:rFonts w:ascii="Times New Roman" w:hAnsi="Times New Roman" w:cs="Times New Roman"/>
        </w:rPr>
        <w:t xml:space="preserve"> </w:t>
      </w:r>
      <w:r w:rsidR="006E16B7" w:rsidRPr="00F66D56">
        <w:rPr>
          <w:rFonts w:ascii="Times New Roman" w:hAnsi="Times New Roman" w:cs="Times New Roman"/>
        </w:rPr>
        <w:t>в</w:t>
      </w:r>
      <w:r w:rsidRPr="00F66D56">
        <w:rPr>
          <w:rFonts w:ascii="Times New Roman" w:hAnsi="Times New Roman" w:cs="Times New Roman"/>
        </w:rPr>
        <w:t xml:space="preserve"> </w:t>
      </w:r>
      <w:r w:rsidR="006E16B7" w:rsidRPr="00F66D56">
        <w:rPr>
          <w:rFonts w:ascii="Times New Roman" w:hAnsi="Times New Roman" w:cs="Times New Roman"/>
        </w:rPr>
        <w:t>консолидированный бюджет Новосибирской области</w:t>
      </w:r>
    </w:p>
    <w:p w:rsidR="001F601C" w:rsidRPr="00F66D56" w:rsidRDefault="001F601C" w:rsidP="004046C5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F66D56">
        <w:rPr>
          <w:rFonts w:ascii="Times New Roman" w:eastAsia="Times New Roman" w:hAnsi="Times New Roman" w:cs="Times New Roman"/>
          <w:color w:val="auto"/>
          <w:u w:val="single"/>
        </w:rPr>
        <w:t>отсутствуют</w:t>
      </w:r>
    </w:p>
    <w:p w:rsidR="004046C5" w:rsidRPr="00F66D56" w:rsidRDefault="004046C5" w:rsidP="004046C5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</w:rPr>
      </w:pPr>
    </w:p>
    <w:p w:rsidR="00CB5FAF" w:rsidRPr="00F66D56" w:rsidRDefault="00CB5FAF" w:rsidP="002A48E8">
      <w:pPr>
        <w:ind w:firstLine="567"/>
        <w:jc w:val="both"/>
        <w:rPr>
          <w:rFonts w:ascii="Times New Roman" w:hAnsi="Times New Roman" w:cs="Times New Roman"/>
          <w:i/>
        </w:rPr>
      </w:pPr>
    </w:p>
    <w:p w:rsidR="004046C5" w:rsidRPr="00F66D56" w:rsidRDefault="004046C5" w:rsidP="002A48E8">
      <w:pPr>
        <w:pStyle w:val="a6"/>
        <w:shd w:val="clear" w:color="auto" w:fill="auto"/>
        <w:tabs>
          <w:tab w:val="left" w:pos="1560"/>
          <w:tab w:val="left" w:pos="3261"/>
        </w:tabs>
        <w:spacing w:line="240" w:lineRule="auto"/>
        <w:ind w:firstLine="567"/>
        <w:jc w:val="both"/>
        <w:rPr>
          <w:sz w:val="24"/>
          <w:szCs w:val="24"/>
        </w:rPr>
      </w:pPr>
      <w:r w:rsidRPr="00F66D56">
        <w:rPr>
          <w:sz w:val="24"/>
          <w:szCs w:val="24"/>
        </w:rPr>
        <w:t>3.8. Иные заинтересованные лица</w:t>
      </w:r>
    </w:p>
    <w:p w:rsidR="004046C5" w:rsidRPr="00F66D56" w:rsidRDefault="004046C5" w:rsidP="002A48E8">
      <w:pPr>
        <w:pStyle w:val="21"/>
        <w:shd w:val="clear" w:color="auto" w:fill="auto"/>
        <w:tabs>
          <w:tab w:val="left" w:pos="1560"/>
          <w:tab w:val="left" w:pos="3261"/>
          <w:tab w:val="right" w:pos="5335"/>
          <w:tab w:val="right" w:pos="7145"/>
          <w:tab w:val="right" w:pos="9636"/>
          <w:tab w:val="left" w:pos="999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Предлагаемое регулирование повлияет также на интересы следующих лиц: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4046C5" w:rsidRPr="00F66D56" w:rsidTr="004D605D">
        <w:tc>
          <w:tcPr>
            <w:tcW w:w="5212" w:type="dxa"/>
            <w:vAlign w:val="center"/>
          </w:tcPr>
          <w:p w:rsidR="004046C5" w:rsidRPr="00F66D56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Наименование группы участников</w:t>
            </w:r>
          </w:p>
        </w:tc>
        <w:tc>
          <w:tcPr>
            <w:tcW w:w="5212" w:type="dxa"/>
            <w:vAlign w:val="center"/>
          </w:tcPr>
          <w:p w:rsidR="004046C5" w:rsidRPr="00F66D56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</w:tr>
      <w:tr w:rsidR="004046C5" w:rsidRPr="00F66D56" w:rsidTr="004046C5">
        <w:tc>
          <w:tcPr>
            <w:tcW w:w="5212" w:type="dxa"/>
          </w:tcPr>
          <w:p w:rsidR="004046C5" w:rsidRPr="00F66D56" w:rsidRDefault="001F601C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  <w:tc>
          <w:tcPr>
            <w:tcW w:w="5212" w:type="dxa"/>
          </w:tcPr>
          <w:p w:rsidR="004046C5" w:rsidRPr="00F66D56" w:rsidRDefault="001F601C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отсутствуют</w:t>
            </w:r>
          </w:p>
        </w:tc>
      </w:tr>
    </w:tbl>
    <w:p w:rsidR="00CB5FAF" w:rsidRPr="00F66D56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4"/>
          <w:szCs w:val="24"/>
        </w:rPr>
      </w:pPr>
    </w:p>
    <w:p w:rsidR="00894A5C" w:rsidRPr="00F66D56" w:rsidRDefault="004E56C0" w:rsidP="002A48E8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4. </w:t>
      </w:r>
      <w:r w:rsidR="006E16B7" w:rsidRPr="00F66D56">
        <w:rPr>
          <w:sz w:val="24"/>
          <w:szCs w:val="24"/>
        </w:rPr>
        <w:t>Риски решения проблем предложенным способом и риски негативных последствий</w:t>
      </w:r>
    </w:p>
    <w:p w:rsidR="004E56C0" w:rsidRPr="00F66D56" w:rsidRDefault="001F601C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b w:val="0"/>
          <w:sz w:val="24"/>
          <w:szCs w:val="24"/>
          <w:u w:val="single"/>
        </w:rPr>
      </w:pPr>
      <w:r w:rsidRPr="00F66D56">
        <w:rPr>
          <w:b w:val="0"/>
          <w:sz w:val="24"/>
          <w:szCs w:val="24"/>
          <w:u w:val="single"/>
        </w:rPr>
        <w:t>отсутствуют</w:t>
      </w:r>
    </w:p>
    <w:p w:rsidR="001F601C" w:rsidRPr="00F66D56" w:rsidRDefault="001F601C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</w:p>
    <w:p w:rsidR="004E56C0" w:rsidRPr="00F66D56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5. </w:t>
      </w:r>
      <w:r w:rsidR="006E16B7" w:rsidRPr="00F66D56">
        <w:rPr>
          <w:sz w:val="24"/>
          <w:szCs w:val="24"/>
        </w:rPr>
        <w:t>Порядок введения регулирования</w:t>
      </w:r>
    </w:p>
    <w:p w:rsidR="00894A5C" w:rsidRPr="00F66D56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b w:val="0"/>
          <w:sz w:val="24"/>
          <w:szCs w:val="24"/>
        </w:rPr>
      </w:pPr>
      <w:r w:rsidRPr="00F66D56">
        <w:rPr>
          <w:b w:val="0"/>
          <w:sz w:val="24"/>
          <w:szCs w:val="24"/>
        </w:rPr>
        <w:t>5.1. </w:t>
      </w:r>
      <w:r w:rsidR="006E16B7" w:rsidRPr="00F66D56">
        <w:rPr>
          <w:b w:val="0"/>
          <w:sz w:val="24"/>
          <w:szCs w:val="24"/>
        </w:rPr>
        <w:t>Обоснование (отсутствия) необходимости установления переходного периода</w:t>
      </w:r>
    </w:p>
    <w:p w:rsidR="009A7A7B" w:rsidRPr="00F66D56" w:rsidRDefault="009A7A7B" w:rsidP="009A7A7B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ind w:left="20"/>
        <w:rPr>
          <w:sz w:val="24"/>
          <w:szCs w:val="24"/>
          <w:u w:val="single"/>
        </w:rPr>
      </w:pPr>
      <w:r w:rsidRPr="00F66D56">
        <w:rPr>
          <w:sz w:val="24"/>
          <w:szCs w:val="24"/>
        </w:rPr>
        <w:tab/>
      </w:r>
      <w:r w:rsidRPr="00F66D56">
        <w:rPr>
          <w:sz w:val="24"/>
          <w:szCs w:val="24"/>
          <w:u w:val="single"/>
        </w:rPr>
        <w:t>На территории Новосибирской области муниципальные и межмуниципальные маршруты регулярных перевозок в установленном в настоящее время виде действуют уже порядка 15 лет.</w:t>
      </w:r>
    </w:p>
    <w:p w:rsidR="009A7A7B" w:rsidRPr="00F66D56" w:rsidRDefault="009A7A7B" w:rsidP="009A7A7B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ind w:left="20"/>
        <w:rPr>
          <w:sz w:val="24"/>
          <w:szCs w:val="24"/>
          <w:u w:val="single"/>
        </w:rPr>
      </w:pPr>
      <w:r w:rsidRPr="00F66D56">
        <w:rPr>
          <w:sz w:val="24"/>
          <w:szCs w:val="24"/>
          <w:u w:val="single"/>
        </w:rPr>
        <w:tab/>
        <w:t xml:space="preserve">Сейчас действует постановление администрации Новосибирской </w:t>
      </w:r>
      <w:r w:rsidRPr="00F66D56">
        <w:rPr>
          <w:color w:val="auto"/>
          <w:sz w:val="24"/>
          <w:szCs w:val="24"/>
          <w:u w:val="single"/>
        </w:rPr>
        <w:t>области</w:t>
      </w:r>
      <w:r w:rsidR="006C30C5" w:rsidRPr="00F66D56">
        <w:rPr>
          <w:color w:val="auto"/>
          <w:sz w:val="24"/>
          <w:szCs w:val="24"/>
          <w:u w:val="single"/>
        </w:rPr>
        <w:t xml:space="preserve"> от 17.11.2008  № 319˗па «Об утверждении Порядка формирования пригородной и межмуниципальной маршрутной сети на территории Новосибирской области»</w:t>
      </w:r>
      <w:r w:rsidRPr="00F66D56">
        <w:rPr>
          <w:color w:val="auto"/>
          <w:sz w:val="24"/>
          <w:szCs w:val="24"/>
          <w:u w:val="single"/>
        </w:rPr>
        <w:t xml:space="preserve">, </w:t>
      </w:r>
      <w:r w:rsidRPr="00F66D56">
        <w:rPr>
          <w:sz w:val="24"/>
          <w:szCs w:val="24"/>
          <w:u w:val="single"/>
        </w:rPr>
        <w:t>которое фактически регулирует данный порядок для межмуниципальных маршрутов регулярных перевозок.</w:t>
      </w:r>
    </w:p>
    <w:p w:rsidR="004E56C0" w:rsidRPr="00F66D56" w:rsidRDefault="009A7A7B" w:rsidP="009A7A7B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ind w:left="20"/>
        <w:rPr>
          <w:bCs/>
          <w:sz w:val="24"/>
          <w:szCs w:val="24"/>
        </w:rPr>
      </w:pPr>
      <w:r w:rsidRPr="00F66D56">
        <w:rPr>
          <w:sz w:val="24"/>
          <w:szCs w:val="24"/>
        </w:rPr>
        <w:tab/>
        <w:t xml:space="preserve"> </w:t>
      </w:r>
    </w:p>
    <w:p w:rsidR="00894A5C" w:rsidRPr="00F66D56" w:rsidRDefault="004E56C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5.2. </w:t>
      </w:r>
      <w:r w:rsidR="006E16B7" w:rsidRPr="00F66D56">
        <w:rPr>
          <w:sz w:val="24"/>
          <w:szCs w:val="24"/>
        </w:rPr>
        <w:t>Обоснование (отсутствия) необходимости распространения предлагаемого регулирования на ранее возникшие отношения</w:t>
      </w:r>
    </w:p>
    <w:p w:rsidR="009A7A7B" w:rsidRPr="00F66D56" w:rsidRDefault="009A7A7B" w:rsidP="009A7A7B">
      <w:pPr>
        <w:pStyle w:val="21"/>
        <w:shd w:val="clear" w:color="auto" w:fill="auto"/>
        <w:tabs>
          <w:tab w:val="left" w:pos="567"/>
          <w:tab w:val="left" w:pos="1560"/>
          <w:tab w:val="left" w:pos="3261"/>
        </w:tabs>
        <w:spacing w:before="0" w:after="0" w:line="240" w:lineRule="auto"/>
        <w:rPr>
          <w:sz w:val="24"/>
          <w:szCs w:val="24"/>
          <w:u w:val="single"/>
        </w:rPr>
      </w:pPr>
      <w:r w:rsidRPr="00F66D56">
        <w:rPr>
          <w:sz w:val="24"/>
          <w:szCs w:val="24"/>
        </w:rPr>
        <w:tab/>
      </w:r>
      <w:r w:rsidRPr="00F66D56">
        <w:rPr>
          <w:sz w:val="24"/>
          <w:szCs w:val="24"/>
          <w:u w:val="single"/>
        </w:rPr>
        <w:t xml:space="preserve">Закон Новосибирской области </w:t>
      </w:r>
      <w:r w:rsidRPr="00F66D56">
        <w:rPr>
          <w:color w:val="auto"/>
          <w:sz w:val="24"/>
          <w:szCs w:val="24"/>
          <w:u w:val="single"/>
        </w:rPr>
        <w:t xml:space="preserve">№ 55˗ОЗ </w:t>
      </w:r>
      <w:r w:rsidR="006C30C5" w:rsidRPr="00F66D56">
        <w:rPr>
          <w:color w:val="auto"/>
          <w:sz w:val="24"/>
          <w:szCs w:val="24"/>
          <w:u w:val="single"/>
        </w:rPr>
        <w:t xml:space="preserve">«Об отдельных вопросах организации транспортного обслуживания населения на территории Новосибирской области» </w:t>
      </w:r>
      <w:proofErr w:type="gramStart"/>
      <w:r w:rsidRPr="00F66D56">
        <w:rPr>
          <w:sz w:val="24"/>
          <w:szCs w:val="24"/>
          <w:u w:val="single"/>
        </w:rPr>
        <w:t>вступил в действие с момента его опубликования и отсутствует</w:t>
      </w:r>
      <w:proofErr w:type="gramEnd"/>
      <w:r w:rsidRPr="00F66D56">
        <w:rPr>
          <w:sz w:val="24"/>
          <w:szCs w:val="24"/>
          <w:u w:val="single"/>
        </w:rPr>
        <w:t xml:space="preserve"> необходимость распространения предлагаемого регулирования на ранее возникшие отношения.</w:t>
      </w:r>
    </w:p>
    <w:p w:rsidR="009A7A7B" w:rsidRPr="00F66D56" w:rsidRDefault="009A7A7B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</w:p>
    <w:p w:rsidR="00894A5C" w:rsidRPr="00F66D56" w:rsidRDefault="004E56C0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5.3. </w:t>
      </w:r>
      <w:r w:rsidR="006E16B7" w:rsidRPr="00F66D56">
        <w:rPr>
          <w:sz w:val="24"/>
          <w:szCs w:val="24"/>
        </w:rPr>
        <w:t>Предполагаемая дата вступления в силу проекта акта</w:t>
      </w:r>
    </w:p>
    <w:p w:rsidR="009A7A7B" w:rsidRPr="00F66D56" w:rsidRDefault="001F601C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  <w:u w:val="single"/>
        </w:rPr>
      </w:pPr>
      <w:r w:rsidRPr="00F66D56">
        <w:rPr>
          <w:sz w:val="24"/>
          <w:szCs w:val="24"/>
          <w:u w:val="single"/>
        </w:rPr>
        <w:t>с</w:t>
      </w:r>
      <w:r w:rsidR="009A7A7B" w:rsidRPr="00F66D56">
        <w:rPr>
          <w:sz w:val="24"/>
          <w:szCs w:val="24"/>
          <w:u w:val="single"/>
        </w:rPr>
        <w:t xml:space="preserve"> </w:t>
      </w:r>
      <w:r w:rsidR="000C693D" w:rsidRPr="00F66D56">
        <w:rPr>
          <w:sz w:val="24"/>
          <w:szCs w:val="24"/>
          <w:u w:val="single"/>
        </w:rPr>
        <w:t xml:space="preserve"> 1 августа </w:t>
      </w:r>
      <w:r w:rsidR="009A7A7B" w:rsidRPr="00F66D56">
        <w:rPr>
          <w:sz w:val="24"/>
          <w:szCs w:val="24"/>
          <w:u w:val="single"/>
        </w:rPr>
        <w:t>2016 года</w:t>
      </w:r>
    </w:p>
    <w:p w:rsidR="00AF70A3" w:rsidRPr="00F66D56" w:rsidRDefault="00AF70A3" w:rsidP="00AF70A3">
      <w:pPr>
        <w:pStyle w:val="ConsPlusNormal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AF70A3" w:rsidRPr="00F66D56" w:rsidRDefault="00AF70A3" w:rsidP="00AF70A3">
      <w:pPr>
        <w:pStyle w:val="ConsPlusNormal"/>
        <w:ind w:firstLine="567"/>
        <w:jc w:val="both"/>
        <w:rPr>
          <w:sz w:val="24"/>
          <w:szCs w:val="24"/>
        </w:rPr>
      </w:pPr>
      <w:r w:rsidRPr="00F66D56">
        <w:rPr>
          <w:b/>
          <w:sz w:val="24"/>
          <w:szCs w:val="24"/>
        </w:rPr>
        <w:t>6. Иные сведения, которые, по мнению разработчика акта, позволяют оценить обоснованность предлагаемого регулирования</w:t>
      </w:r>
    </w:p>
    <w:p w:rsidR="00C62366" w:rsidRPr="00F66D56" w:rsidRDefault="001F601C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  <w:u w:val="single"/>
        </w:rPr>
      </w:pPr>
      <w:proofErr w:type="spellStart"/>
      <w:r w:rsidRPr="00F66D56">
        <w:rPr>
          <w:sz w:val="24"/>
          <w:szCs w:val="24"/>
          <w:u w:val="single"/>
        </w:rPr>
        <w:t>отсутстсвуют</w:t>
      </w:r>
      <w:proofErr w:type="spellEnd"/>
    </w:p>
    <w:p w:rsidR="00C62366" w:rsidRPr="00F66D56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</w:p>
    <w:p w:rsidR="00C62366" w:rsidRPr="00F66D56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  <w:sectPr w:rsidR="00C62366" w:rsidRPr="00F66D56" w:rsidSect="00104AA1">
          <w:type w:val="nextColumn"/>
          <w:pgSz w:w="11909" w:h="16838"/>
          <w:pgMar w:top="1134" w:right="567" w:bottom="851" w:left="1134" w:header="0" w:footer="6" w:gutter="0"/>
          <w:cols w:space="720"/>
          <w:noEndnote/>
          <w:docGrid w:linePitch="360"/>
        </w:sectPr>
      </w:pPr>
    </w:p>
    <w:p w:rsidR="00C62366" w:rsidRPr="00F66D56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center"/>
        <w:rPr>
          <w:b/>
          <w:sz w:val="24"/>
          <w:szCs w:val="24"/>
        </w:rPr>
      </w:pPr>
      <w:r w:rsidRPr="00F66D56">
        <w:rPr>
          <w:b/>
          <w:sz w:val="24"/>
          <w:szCs w:val="24"/>
        </w:rPr>
        <w:t>I</w:t>
      </w:r>
      <w:r w:rsidRPr="00F66D56">
        <w:rPr>
          <w:b/>
          <w:sz w:val="24"/>
          <w:szCs w:val="24"/>
          <w:lang w:val="en-US"/>
        </w:rPr>
        <w:t>II</w:t>
      </w:r>
      <w:r w:rsidRPr="00F66D56">
        <w:rPr>
          <w:b/>
          <w:sz w:val="24"/>
          <w:szCs w:val="24"/>
        </w:rPr>
        <w:t>. Обоснование проблем и способы их решения</w:t>
      </w:r>
    </w:p>
    <w:p w:rsidR="00C62366" w:rsidRPr="00F66D56" w:rsidRDefault="000F2FF4" w:rsidP="000F2FF4">
      <w:pPr>
        <w:pStyle w:val="21"/>
        <w:shd w:val="clear" w:color="auto" w:fill="FFFFFF" w:themeFill="background1"/>
        <w:tabs>
          <w:tab w:val="left" w:pos="15168"/>
        </w:tabs>
        <w:spacing w:before="0" w:after="0" w:line="240" w:lineRule="auto"/>
        <w:rPr>
          <w:color w:val="FFFFFF" w:themeColor="background1"/>
          <w:sz w:val="24"/>
          <w:szCs w:val="24"/>
        </w:rPr>
      </w:pPr>
      <w:r w:rsidRPr="00F66D56">
        <w:rPr>
          <w:color w:val="FFFFFF" w:themeColor="background1"/>
          <w:sz w:val="24"/>
          <w:szCs w:val="24"/>
        </w:rPr>
        <w:tab/>
      </w:r>
    </w:p>
    <w:p w:rsidR="00C62366" w:rsidRPr="00F66D56" w:rsidRDefault="00C6236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4"/>
          <w:szCs w:val="24"/>
        </w:rPr>
      </w:pPr>
      <w:bookmarkStart w:id="5" w:name="bookmark7"/>
      <w:r w:rsidRPr="00F66D56">
        <w:rPr>
          <w:b/>
          <w:sz w:val="24"/>
          <w:szCs w:val="24"/>
        </w:rPr>
        <w:t>1. Описание проблем, негативных эффектов и их обоснование</w:t>
      </w:r>
      <w:bookmarkEnd w:id="5"/>
    </w:p>
    <w:p w:rsidR="00C62366" w:rsidRPr="00F66D56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4"/>
          <w:szCs w:val="24"/>
        </w:rPr>
      </w:pPr>
      <w:r w:rsidRPr="00F66D56">
        <w:rPr>
          <w:b/>
          <w:sz w:val="24"/>
          <w:szCs w:val="24"/>
        </w:rPr>
        <w:t>Таблица 1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4678"/>
        <w:gridCol w:w="2977"/>
        <w:gridCol w:w="2835"/>
        <w:gridCol w:w="3620"/>
      </w:tblGrid>
      <w:tr w:rsidR="00C62366" w:rsidRPr="00F66D56" w:rsidTr="004D605D">
        <w:tc>
          <w:tcPr>
            <w:tcW w:w="959" w:type="dxa"/>
            <w:vAlign w:val="center"/>
          </w:tcPr>
          <w:p w:rsidR="00C62366" w:rsidRPr="00F66D5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vAlign w:val="center"/>
          </w:tcPr>
          <w:p w:rsidR="00C62366" w:rsidRPr="00F66D5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Проблема (сущность проблемы)</w:t>
            </w:r>
          </w:p>
        </w:tc>
        <w:tc>
          <w:tcPr>
            <w:tcW w:w="2977" w:type="dxa"/>
            <w:vAlign w:val="center"/>
          </w:tcPr>
          <w:p w:rsidR="00C62366" w:rsidRPr="00F66D5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Характер проблемы</w:t>
            </w:r>
          </w:p>
        </w:tc>
        <w:tc>
          <w:tcPr>
            <w:tcW w:w="2835" w:type="dxa"/>
            <w:vAlign w:val="center"/>
          </w:tcPr>
          <w:p w:rsidR="00C62366" w:rsidRPr="00F66D5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Негативные эффекты</w:t>
            </w:r>
          </w:p>
        </w:tc>
        <w:tc>
          <w:tcPr>
            <w:tcW w:w="3620" w:type="dxa"/>
            <w:vAlign w:val="center"/>
          </w:tcPr>
          <w:p w:rsidR="00C62366" w:rsidRPr="00F66D5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Обоснование негативных эффектов</w:t>
            </w:r>
          </w:p>
        </w:tc>
      </w:tr>
      <w:tr w:rsidR="00C62366" w:rsidRPr="00F66D56" w:rsidTr="00F66D56">
        <w:trPr>
          <w:trHeight w:val="3711"/>
        </w:trPr>
        <w:tc>
          <w:tcPr>
            <w:tcW w:w="959" w:type="dxa"/>
          </w:tcPr>
          <w:p w:rsidR="00C62366" w:rsidRPr="00F66D56" w:rsidRDefault="004C2E40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C62366" w:rsidRPr="00F66D56" w:rsidRDefault="004C2E40" w:rsidP="004C2E40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Отсутствие</w:t>
            </w:r>
            <w:r w:rsidR="00AE5D1C" w:rsidRPr="00F66D56">
              <w:rPr>
                <w:sz w:val="24"/>
                <w:szCs w:val="24"/>
              </w:rPr>
              <w:t xml:space="preserve"> порядка установления, изменения и отмены муниципальных маршрутов регулярных перевозок на территории Новосибирской области</w:t>
            </w:r>
          </w:p>
        </w:tc>
        <w:tc>
          <w:tcPr>
            <w:tcW w:w="2977" w:type="dxa"/>
          </w:tcPr>
          <w:p w:rsidR="00C62366" w:rsidRPr="00F66D56" w:rsidRDefault="004C2E40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62366" w:rsidRPr="00F66D56" w:rsidRDefault="00FB6797" w:rsidP="00AE5D1C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Возможности уполномоченных органов местного самоуправления по своему усмотрению решать вопросы установления, изменения и отмены муниципальных маршрутов регулярных перевозок без учета мнения населения, перевозчиков</w:t>
            </w:r>
          </w:p>
        </w:tc>
        <w:tc>
          <w:tcPr>
            <w:tcW w:w="3620" w:type="dxa"/>
          </w:tcPr>
          <w:p w:rsidR="00C62366" w:rsidRPr="00F66D56" w:rsidRDefault="00AE5D1C" w:rsidP="00AE5D1C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Отсутствие единого порядка порядок установления, изменения и отмены муниципальных и межмуниципальных маршрутов регулярных перевозок на территории Новосибирской области способствует расширению правомочий муниц</w:t>
            </w:r>
            <w:r w:rsidR="004C2E40" w:rsidRPr="00F66D56">
              <w:rPr>
                <w:sz w:val="24"/>
                <w:szCs w:val="24"/>
              </w:rPr>
              <w:t>ипальных уполномоченных органов</w:t>
            </w:r>
          </w:p>
        </w:tc>
      </w:tr>
    </w:tbl>
    <w:p w:rsidR="00C62366" w:rsidRPr="00F66D56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b/>
          <w:sz w:val="24"/>
          <w:szCs w:val="24"/>
        </w:rPr>
      </w:pPr>
    </w:p>
    <w:p w:rsidR="00C82FF6" w:rsidRPr="00F66D56" w:rsidRDefault="00C82FF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4"/>
          <w:szCs w:val="24"/>
        </w:rPr>
      </w:pPr>
      <w:bookmarkStart w:id="6" w:name="bookmark8"/>
      <w:r w:rsidRPr="00F66D56">
        <w:rPr>
          <w:b/>
          <w:sz w:val="24"/>
          <w:szCs w:val="24"/>
        </w:rPr>
        <w:t>2. Описание международного опыта решения заявленных проблем, а также опыта других субъектов Российской Федерации</w:t>
      </w:r>
      <w:bookmarkEnd w:id="6"/>
    </w:p>
    <w:p w:rsidR="00C82FF6" w:rsidRPr="00F66D56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4"/>
          <w:szCs w:val="24"/>
        </w:rPr>
      </w:pPr>
      <w:r w:rsidRPr="00F66D56">
        <w:rPr>
          <w:b/>
          <w:sz w:val="24"/>
          <w:szCs w:val="24"/>
        </w:rPr>
        <w:t>Таблица 2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658"/>
        <w:gridCol w:w="3014"/>
        <w:gridCol w:w="3014"/>
        <w:gridCol w:w="3014"/>
      </w:tblGrid>
      <w:tr w:rsidR="00C82FF6" w:rsidRPr="00F66D56" w:rsidTr="004D605D">
        <w:tc>
          <w:tcPr>
            <w:tcW w:w="3369" w:type="dxa"/>
            <w:vAlign w:val="center"/>
          </w:tcPr>
          <w:p w:rsidR="00C82FF6" w:rsidRPr="00F66D56" w:rsidRDefault="000F2FF4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 xml:space="preserve">Наименование </w:t>
            </w:r>
            <w:r w:rsidR="00C82FF6" w:rsidRPr="00F66D56">
              <w:rPr>
                <w:b/>
                <w:sz w:val="24"/>
                <w:szCs w:val="24"/>
              </w:rPr>
              <w:t xml:space="preserve">проблемы </w:t>
            </w:r>
            <w:r w:rsidRPr="00F66D56">
              <w:rPr>
                <w:b/>
                <w:sz w:val="24"/>
                <w:szCs w:val="24"/>
              </w:rPr>
              <w:t xml:space="preserve">с указанием </w:t>
            </w:r>
            <w:r w:rsidR="002F07E1" w:rsidRPr="00F66D56">
              <w:rPr>
                <w:b/>
                <w:sz w:val="24"/>
                <w:szCs w:val="24"/>
              </w:rPr>
              <w:t>номера</w:t>
            </w:r>
            <w:r w:rsidRPr="00F66D56">
              <w:rPr>
                <w:b/>
                <w:sz w:val="24"/>
                <w:szCs w:val="24"/>
              </w:rPr>
              <w:t xml:space="preserve"> </w:t>
            </w:r>
            <w:r w:rsidR="00C82FF6" w:rsidRPr="00F66D56">
              <w:rPr>
                <w:b/>
                <w:sz w:val="24"/>
                <w:szCs w:val="24"/>
              </w:rPr>
              <w:t>(из таблицы 1)</w:t>
            </w:r>
          </w:p>
        </w:tc>
        <w:tc>
          <w:tcPr>
            <w:tcW w:w="2658" w:type="dxa"/>
            <w:vAlign w:val="center"/>
          </w:tcPr>
          <w:p w:rsidR="00C82FF6" w:rsidRPr="00F66D56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№ способа решения проблемы</w:t>
            </w:r>
          </w:p>
        </w:tc>
        <w:tc>
          <w:tcPr>
            <w:tcW w:w="3014" w:type="dxa"/>
            <w:vAlign w:val="center"/>
          </w:tcPr>
          <w:p w:rsidR="00C82FF6" w:rsidRPr="00F66D56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3014" w:type="dxa"/>
            <w:vAlign w:val="center"/>
          </w:tcPr>
          <w:p w:rsidR="00C82FF6" w:rsidRPr="00F66D56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Наименование субъекта РФ (страны)</w:t>
            </w:r>
          </w:p>
        </w:tc>
        <w:tc>
          <w:tcPr>
            <w:tcW w:w="3014" w:type="dxa"/>
            <w:vAlign w:val="center"/>
          </w:tcPr>
          <w:p w:rsidR="00C82FF6" w:rsidRPr="00F66D56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Источник данных</w:t>
            </w:r>
            <w:r w:rsidR="000F2FF4" w:rsidRPr="00F66D56">
              <w:rPr>
                <w:b/>
                <w:sz w:val="24"/>
                <w:szCs w:val="24"/>
              </w:rPr>
              <w:t xml:space="preserve"> </w:t>
            </w:r>
            <w:r w:rsidR="000F2FF4" w:rsidRPr="00F66D56">
              <w:rPr>
                <w:b/>
                <w:bCs/>
                <w:sz w:val="24"/>
                <w:szCs w:val="24"/>
              </w:rPr>
              <w:t>(название статьи НПА, адрес страницы сайта)</w:t>
            </w:r>
          </w:p>
        </w:tc>
      </w:tr>
      <w:tr w:rsidR="00FB6797" w:rsidRPr="00F66D56" w:rsidTr="0065162C">
        <w:tc>
          <w:tcPr>
            <w:tcW w:w="3369" w:type="dxa"/>
          </w:tcPr>
          <w:p w:rsidR="00FB6797" w:rsidRPr="00F66D56" w:rsidRDefault="00FB6797" w:rsidP="00B76F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Отсутствие порядка установления, изменения и отмены муниципальных маршрутов регулярных перевозок на территории Новосибирской области</w:t>
            </w:r>
          </w:p>
        </w:tc>
        <w:tc>
          <w:tcPr>
            <w:tcW w:w="2658" w:type="dxa"/>
          </w:tcPr>
          <w:p w:rsidR="00FB6797" w:rsidRPr="00F66D56" w:rsidRDefault="00FB6797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1</w:t>
            </w:r>
          </w:p>
        </w:tc>
        <w:tc>
          <w:tcPr>
            <w:tcW w:w="3014" w:type="dxa"/>
          </w:tcPr>
          <w:p w:rsidR="00FB6797" w:rsidRPr="00F66D56" w:rsidRDefault="00FB6797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1. Путем установления единого порядка для муниципальных и межмуниципальных маршрутов регулярных перевозок.</w:t>
            </w:r>
          </w:p>
          <w:p w:rsidR="00FB6797" w:rsidRPr="00F66D56" w:rsidRDefault="00FB6797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DB6FD0" w:rsidRPr="00F66D56" w:rsidRDefault="00DB6FD0" w:rsidP="00FB6797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DB6FD0" w:rsidRPr="00F66D56" w:rsidRDefault="00DB6FD0" w:rsidP="00FB6797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DB6FD0" w:rsidRPr="00F66D56" w:rsidRDefault="00DB6FD0" w:rsidP="00FB6797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DB6FD0" w:rsidRPr="00F66D56" w:rsidRDefault="00DB6FD0" w:rsidP="00FB6797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FB6797" w:rsidRPr="00F66D56" w:rsidRDefault="00FB6797" w:rsidP="00FB6797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 xml:space="preserve">2. </w:t>
            </w:r>
            <w:r w:rsidRPr="00F66D56">
              <w:rPr>
                <w:sz w:val="24"/>
                <w:szCs w:val="24"/>
              </w:rPr>
              <w:t>Путем установления порядков на каждом уровне самостоятельно, исходя из полномочий:</w:t>
            </w:r>
          </w:p>
          <w:p w:rsidR="00FB6797" w:rsidRPr="00F66D56" w:rsidRDefault="00FB6797" w:rsidP="00FB6797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 для межмуниципальных маршрутов ˗ субъектом РФ,</w:t>
            </w:r>
          </w:p>
          <w:p w:rsidR="00FB6797" w:rsidRPr="00F66D56" w:rsidRDefault="00FB6797" w:rsidP="00FB6797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 для муниципальных маршрутов ˗ каждый муниципальный орган самостоятельно.</w:t>
            </w:r>
          </w:p>
        </w:tc>
        <w:tc>
          <w:tcPr>
            <w:tcW w:w="3014" w:type="dxa"/>
          </w:tcPr>
          <w:p w:rsidR="00FB6797" w:rsidRPr="00F66D56" w:rsidRDefault="00FB6797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Московская область</w:t>
            </w:r>
          </w:p>
          <w:p w:rsidR="00FB6797" w:rsidRPr="00F66D56" w:rsidRDefault="00FB6797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FB6797" w:rsidRPr="00F66D56" w:rsidRDefault="00FB6797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FB6797" w:rsidRPr="00F66D56" w:rsidRDefault="00FB6797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FB6797" w:rsidRPr="00F66D56" w:rsidRDefault="00FB6797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FB6797" w:rsidRPr="00F66D56" w:rsidRDefault="00FB6797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FB6797" w:rsidRPr="00F66D56" w:rsidRDefault="00FB6797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DB6FD0" w:rsidRPr="00F66D56" w:rsidRDefault="00DB6FD0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DB6FD0" w:rsidRPr="00F66D56" w:rsidRDefault="00DB6FD0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DB6FD0" w:rsidRPr="00F66D56" w:rsidRDefault="00DB6FD0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DB6FD0" w:rsidRPr="00F66D56" w:rsidRDefault="00DB6FD0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FB6797" w:rsidRPr="00F66D56" w:rsidRDefault="00DB6FD0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Брянская область</w:t>
            </w:r>
          </w:p>
        </w:tc>
        <w:tc>
          <w:tcPr>
            <w:tcW w:w="3014" w:type="dxa"/>
          </w:tcPr>
          <w:p w:rsidR="00FB6797" w:rsidRPr="00F66D56" w:rsidRDefault="00DB6FD0" w:rsidP="00DB6FD0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 xml:space="preserve">Закон Московской области </w:t>
            </w:r>
            <w:r w:rsidR="00FB6797" w:rsidRPr="00F66D56">
              <w:rPr>
                <w:sz w:val="24"/>
                <w:szCs w:val="24"/>
              </w:rPr>
              <w:t>от 27</w:t>
            </w:r>
            <w:r w:rsidRPr="00F66D56">
              <w:rPr>
                <w:sz w:val="24"/>
                <w:szCs w:val="24"/>
              </w:rPr>
              <w:t>.12.</w:t>
            </w:r>
            <w:r w:rsidR="00FB6797" w:rsidRPr="00F66D56">
              <w:rPr>
                <w:sz w:val="24"/>
                <w:szCs w:val="24"/>
              </w:rPr>
              <w:t xml:space="preserve">2005 </w:t>
            </w:r>
            <w:r w:rsidRPr="00F66D56">
              <w:rPr>
                <w:sz w:val="24"/>
                <w:szCs w:val="24"/>
              </w:rPr>
              <w:t>№</w:t>
            </w:r>
            <w:r w:rsidR="00FB6797" w:rsidRPr="00F66D56">
              <w:rPr>
                <w:sz w:val="24"/>
                <w:szCs w:val="24"/>
              </w:rPr>
              <w:t xml:space="preserve"> 268/2005-ОЗ</w:t>
            </w:r>
            <w:r w:rsidRPr="00F66D56">
              <w:rPr>
                <w:sz w:val="24"/>
                <w:szCs w:val="24"/>
              </w:rPr>
              <w:t xml:space="preserve"> «</w:t>
            </w:r>
            <w:r w:rsidR="00FB6797" w:rsidRPr="00F66D56">
              <w:rPr>
                <w:sz w:val="24"/>
                <w:szCs w:val="24"/>
              </w:rPr>
              <w:t>Об организации транспортного обслуживания населения на территории Московской области</w:t>
            </w:r>
            <w:r w:rsidRPr="00F66D56">
              <w:rPr>
                <w:sz w:val="24"/>
                <w:szCs w:val="24"/>
              </w:rPr>
              <w:t>»</w:t>
            </w:r>
          </w:p>
          <w:p w:rsidR="00DB6FD0" w:rsidRPr="00F66D56" w:rsidRDefault="00DB6FD0" w:rsidP="00DB6FD0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DB6FD0" w:rsidRPr="00F66D56" w:rsidRDefault="00DB6FD0" w:rsidP="00DB6FD0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DB6FD0" w:rsidRPr="00F66D56" w:rsidRDefault="00DB6FD0" w:rsidP="00DB6FD0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Закон Брянской области от 3.07.2010 № 54-З "Об организации транспортного обслуживания населения на территории Брянской области"</w:t>
            </w:r>
          </w:p>
        </w:tc>
      </w:tr>
    </w:tbl>
    <w:p w:rsidR="00C82FF6" w:rsidRPr="00F66D56" w:rsidRDefault="00C82FF6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i/>
          <w:sz w:val="24"/>
          <w:szCs w:val="24"/>
        </w:rPr>
      </w:pPr>
    </w:p>
    <w:p w:rsidR="0065162C" w:rsidRPr="00F66D56" w:rsidRDefault="0065162C" w:rsidP="002A48E8">
      <w:pPr>
        <w:pStyle w:val="26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sz w:val="24"/>
          <w:szCs w:val="24"/>
        </w:rPr>
      </w:pPr>
      <w:bookmarkStart w:id="7" w:name="bookmark9"/>
      <w:r w:rsidRPr="00F66D56">
        <w:rPr>
          <w:sz w:val="24"/>
          <w:szCs w:val="24"/>
        </w:rPr>
        <w:t>3. Описание иных способов решения заявленных проблем</w:t>
      </w:r>
      <w:bookmarkEnd w:id="7"/>
    </w:p>
    <w:p w:rsidR="0065162C" w:rsidRPr="00F66D56" w:rsidRDefault="0065162C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547"/>
        <w:rPr>
          <w:rStyle w:val="ac"/>
          <w:sz w:val="24"/>
          <w:szCs w:val="24"/>
        </w:rPr>
      </w:pPr>
      <w:r w:rsidRPr="00F66D56">
        <w:rPr>
          <w:sz w:val="24"/>
          <w:szCs w:val="24"/>
        </w:rPr>
        <w:t>Помимо способов, описанных в таблице</w:t>
      </w:r>
      <w:hyperlink w:anchor="bookmark8" w:tooltip="Current Document">
        <w:r w:rsidRPr="00F66D56">
          <w:rPr>
            <w:sz w:val="24"/>
            <w:szCs w:val="24"/>
          </w:rPr>
          <w:t xml:space="preserve"> 2 </w:t>
        </w:r>
      </w:hyperlink>
      <w:r w:rsidRPr="00F66D56">
        <w:rPr>
          <w:sz w:val="24"/>
          <w:szCs w:val="24"/>
        </w:rPr>
        <w:t xml:space="preserve">настоящей части, заявленные проблемы могут быть решены также иными </w:t>
      </w:r>
      <w:r w:rsidRPr="00F66D56">
        <w:rPr>
          <w:rStyle w:val="ac"/>
          <w:sz w:val="24"/>
          <w:szCs w:val="24"/>
          <w:u w:val="none"/>
        </w:rPr>
        <w:t>способами (в том числе без введения нового регулирования)</w:t>
      </w:r>
      <w:r w:rsidR="004C2D15" w:rsidRPr="00F66D56">
        <w:rPr>
          <w:rStyle w:val="af6"/>
          <w:sz w:val="24"/>
          <w:szCs w:val="24"/>
        </w:rPr>
        <w:footnoteReference w:id="2"/>
      </w:r>
      <w:r w:rsidRPr="00F66D56">
        <w:rPr>
          <w:rStyle w:val="ac"/>
          <w:sz w:val="24"/>
          <w:szCs w:val="24"/>
          <w:u w:val="none"/>
        </w:rPr>
        <w:t>:</w:t>
      </w:r>
      <w:r w:rsidR="00FB6797" w:rsidRPr="00F66D56">
        <w:rPr>
          <w:rStyle w:val="ac"/>
          <w:sz w:val="24"/>
          <w:szCs w:val="24"/>
          <w:u w:val="none"/>
        </w:rPr>
        <w:t xml:space="preserve"> </w:t>
      </w:r>
      <w:r w:rsidR="00FB6797" w:rsidRPr="00F66D56">
        <w:rPr>
          <w:rStyle w:val="ac"/>
          <w:sz w:val="24"/>
          <w:szCs w:val="24"/>
        </w:rPr>
        <w:t>отсутствует</w:t>
      </w:r>
    </w:p>
    <w:p w:rsidR="0065162C" w:rsidRPr="00F66D56" w:rsidRDefault="0069154D" w:rsidP="0069154D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rStyle w:val="ac"/>
          <w:b/>
          <w:sz w:val="24"/>
          <w:szCs w:val="24"/>
          <w:u w:val="none"/>
        </w:rPr>
      </w:pPr>
      <w:r w:rsidRPr="00F66D56">
        <w:rPr>
          <w:rStyle w:val="ac"/>
          <w:b/>
          <w:sz w:val="24"/>
          <w:szCs w:val="24"/>
          <w:u w:val="none"/>
        </w:rPr>
        <w:t>Таблица 3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976"/>
        <w:gridCol w:w="5812"/>
        <w:gridCol w:w="2912"/>
      </w:tblGrid>
      <w:tr w:rsidR="0065162C" w:rsidRPr="00F66D56" w:rsidTr="004D605D">
        <w:tc>
          <w:tcPr>
            <w:tcW w:w="3369" w:type="dxa"/>
            <w:vAlign w:val="center"/>
          </w:tcPr>
          <w:p w:rsidR="0065162C" w:rsidRPr="00F66D56" w:rsidRDefault="002F07E1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2976" w:type="dxa"/>
            <w:vAlign w:val="center"/>
          </w:tcPr>
          <w:p w:rsidR="0065162C" w:rsidRPr="00F66D56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  <w:highlight w:val="green"/>
              </w:rPr>
            </w:pPr>
            <w:r w:rsidRPr="00F66D56">
              <w:rPr>
                <w:b/>
                <w:sz w:val="24"/>
                <w:szCs w:val="24"/>
              </w:rPr>
              <w:t>№</w:t>
            </w:r>
            <w:r w:rsidR="002F07E1" w:rsidRPr="00F66D56">
              <w:rPr>
                <w:b/>
                <w:sz w:val="24"/>
                <w:szCs w:val="24"/>
              </w:rPr>
              <w:t xml:space="preserve"> способа решения проблемы</w:t>
            </w:r>
          </w:p>
        </w:tc>
        <w:tc>
          <w:tcPr>
            <w:tcW w:w="5812" w:type="dxa"/>
            <w:vAlign w:val="center"/>
          </w:tcPr>
          <w:p w:rsidR="0065162C" w:rsidRPr="00F66D56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2912" w:type="dxa"/>
            <w:vAlign w:val="center"/>
          </w:tcPr>
          <w:p w:rsidR="0065162C" w:rsidRPr="00F66D56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Примечания</w:t>
            </w:r>
          </w:p>
        </w:tc>
      </w:tr>
      <w:tr w:rsidR="0065162C" w:rsidRPr="00F66D56" w:rsidTr="002F07E1">
        <w:tc>
          <w:tcPr>
            <w:tcW w:w="3369" w:type="dxa"/>
          </w:tcPr>
          <w:p w:rsidR="0065162C" w:rsidRPr="00F66D56" w:rsidRDefault="00FB6797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  <w:tc>
          <w:tcPr>
            <w:tcW w:w="2976" w:type="dxa"/>
          </w:tcPr>
          <w:p w:rsidR="0065162C" w:rsidRPr="00F66D56" w:rsidRDefault="00FB6797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  <w:tc>
          <w:tcPr>
            <w:tcW w:w="5812" w:type="dxa"/>
          </w:tcPr>
          <w:p w:rsidR="0065162C" w:rsidRPr="00F66D56" w:rsidRDefault="00FB6797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  <w:tc>
          <w:tcPr>
            <w:tcW w:w="2912" w:type="dxa"/>
          </w:tcPr>
          <w:p w:rsidR="0065162C" w:rsidRPr="00F66D56" w:rsidRDefault="006C30C5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</w:tr>
    </w:tbl>
    <w:p w:rsidR="0065162C" w:rsidRPr="00F66D56" w:rsidRDefault="0065162C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</w:p>
    <w:p w:rsidR="00894A5C" w:rsidRPr="00F66D56" w:rsidRDefault="0065162C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bookmarkStart w:id="8" w:name="bookmark10"/>
      <w:r w:rsidRPr="00F66D56">
        <w:rPr>
          <w:bCs w:val="0"/>
          <w:sz w:val="24"/>
          <w:szCs w:val="24"/>
        </w:rPr>
        <w:t>4.</w:t>
      </w:r>
      <w:r w:rsidRPr="00F66D56">
        <w:rPr>
          <w:bCs w:val="0"/>
          <w:i/>
          <w:sz w:val="24"/>
          <w:szCs w:val="24"/>
        </w:rPr>
        <w:t> </w:t>
      </w:r>
      <w:r w:rsidR="006E16B7" w:rsidRPr="00F66D56">
        <w:rPr>
          <w:sz w:val="24"/>
          <w:szCs w:val="24"/>
        </w:rPr>
        <w:t>Способы решения заявленных проблем без введения нового регулирования</w:t>
      </w:r>
      <w:bookmarkEnd w:id="8"/>
    </w:p>
    <w:p w:rsidR="00894A5C" w:rsidRPr="00F66D56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Следующие из перечисленных в таблицах</w:t>
      </w:r>
      <w:hyperlink w:anchor="bookmark8" w:tooltip="Current Document">
        <w:r w:rsidRPr="00F66D56">
          <w:rPr>
            <w:sz w:val="24"/>
            <w:szCs w:val="24"/>
          </w:rPr>
          <w:t xml:space="preserve"> 2</w:t>
        </w:r>
      </w:hyperlink>
      <w:r w:rsidRPr="00F66D56">
        <w:rPr>
          <w:sz w:val="24"/>
          <w:szCs w:val="24"/>
        </w:rPr>
        <w:t>,</w:t>
      </w:r>
      <w:hyperlink w:anchor="bookmark9" w:tooltip="Current Document">
        <w:r w:rsidRPr="00F66D56">
          <w:rPr>
            <w:sz w:val="24"/>
            <w:szCs w:val="24"/>
          </w:rPr>
          <w:t xml:space="preserve"> 3 </w:t>
        </w:r>
      </w:hyperlink>
      <w:r w:rsidRPr="00F66D56">
        <w:rPr>
          <w:sz w:val="24"/>
          <w:szCs w:val="24"/>
        </w:rPr>
        <w:t>настоящей части способов решения заявленных проблем не требуют введения нового регулирования:</w:t>
      </w:r>
      <w:r w:rsidR="00FB6797" w:rsidRPr="00F66D56">
        <w:rPr>
          <w:sz w:val="24"/>
          <w:szCs w:val="24"/>
        </w:rPr>
        <w:t xml:space="preserve"> </w:t>
      </w:r>
      <w:r w:rsidR="00FB6797" w:rsidRPr="00F66D56">
        <w:rPr>
          <w:sz w:val="24"/>
          <w:szCs w:val="24"/>
          <w:u w:val="single"/>
        </w:rPr>
        <w:t>отсутствует</w:t>
      </w:r>
    </w:p>
    <w:p w:rsidR="00C57194" w:rsidRPr="00F66D56" w:rsidRDefault="0069154D" w:rsidP="0069154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right"/>
        <w:rPr>
          <w:b/>
          <w:sz w:val="24"/>
          <w:szCs w:val="24"/>
        </w:rPr>
      </w:pPr>
      <w:r w:rsidRPr="00F66D56">
        <w:rPr>
          <w:b/>
          <w:sz w:val="24"/>
          <w:szCs w:val="24"/>
        </w:rPr>
        <w:t>Таблица 4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4057"/>
        <w:gridCol w:w="3609"/>
        <w:gridCol w:w="3833"/>
        <w:gridCol w:w="3834"/>
      </w:tblGrid>
      <w:tr w:rsidR="00C57194" w:rsidRPr="00F66D56" w:rsidTr="004D605D">
        <w:tc>
          <w:tcPr>
            <w:tcW w:w="4057" w:type="dxa"/>
            <w:vAlign w:val="center"/>
          </w:tcPr>
          <w:p w:rsidR="00C57194" w:rsidRPr="00F66D56" w:rsidRDefault="002F07E1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3609" w:type="dxa"/>
            <w:vAlign w:val="center"/>
          </w:tcPr>
          <w:p w:rsidR="00C57194" w:rsidRPr="00F66D56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 xml:space="preserve">Таблица и </w:t>
            </w:r>
            <w:r w:rsidR="002F07E1" w:rsidRPr="00F66D56">
              <w:rPr>
                <w:rStyle w:val="a7"/>
                <w:sz w:val="24"/>
                <w:szCs w:val="24"/>
              </w:rPr>
              <w:t xml:space="preserve">номер </w:t>
            </w:r>
            <w:r w:rsidRPr="00F66D56">
              <w:rPr>
                <w:rStyle w:val="a7"/>
                <w:sz w:val="24"/>
                <w:szCs w:val="24"/>
              </w:rPr>
              <w:t>способ</w:t>
            </w:r>
            <w:r w:rsidR="002F07E1" w:rsidRPr="00F66D56">
              <w:rPr>
                <w:rStyle w:val="a7"/>
                <w:sz w:val="24"/>
                <w:szCs w:val="24"/>
              </w:rPr>
              <w:t>а решения проблемы</w:t>
            </w:r>
          </w:p>
        </w:tc>
        <w:tc>
          <w:tcPr>
            <w:tcW w:w="3833" w:type="dxa"/>
            <w:vAlign w:val="center"/>
          </w:tcPr>
          <w:p w:rsidR="00C57194" w:rsidRPr="00F66D56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rStyle w:val="a7"/>
                <w:sz w:val="24"/>
                <w:szCs w:val="24"/>
              </w:rPr>
              <w:t>Необходимые мероприятия</w:t>
            </w:r>
          </w:p>
        </w:tc>
        <w:tc>
          <w:tcPr>
            <w:tcW w:w="3834" w:type="dxa"/>
            <w:vAlign w:val="center"/>
          </w:tcPr>
          <w:p w:rsidR="00C57194" w:rsidRPr="00F66D56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66D56">
              <w:rPr>
                <w:b/>
                <w:sz w:val="24"/>
                <w:szCs w:val="24"/>
              </w:rPr>
              <w:t>Примечания</w:t>
            </w:r>
          </w:p>
        </w:tc>
      </w:tr>
      <w:tr w:rsidR="00C57194" w:rsidRPr="00F66D56" w:rsidTr="002F07E1">
        <w:tc>
          <w:tcPr>
            <w:tcW w:w="4057" w:type="dxa"/>
          </w:tcPr>
          <w:p w:rsidR="00C57194" w:rsidRPr="00F66D56" w:rsidRDefault="00FB6797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  <w:tc>
          <w:tcPr>
            <w:tcW w:w="3609" w:type="dxa"/>
          </w:tcPr>
          <w:p w:rsidR="00C57194" w:rsidRPr="00F66D56" w:rsidRDefault="00FB6797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  <w:tc>
          <w:tcPr>
            <w:tcW w:w="3833" w:type="dxa"/>
          </w:tcPr>
          <w:p w:rsidR="00C57194" w:rsidRPr="00F66D56" w:rsidRDefault="00FB6797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  <w:tc>
          <w:tcPr>
            <w:tcW w:w="3834" w:type="dxa"/>
          </w:tcPr>
          <w:p w:rsidR="00C57194" w:rsidRPr="00F66D56" w:rsidRDefault="00FB6797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F66D56">
              <w:rPr>
                <w:sz w:val="24"/>
                <w:szCs w:val="24"/>
              </w:rPr>
              <w:t>˗</w:t>
            </w:r>
          </w:p>
        </w:tc>
      </w:tr>
    </w:tbl>
    <w:p w:rsidR="00C57194" w:rsidRPr="00F66D56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57194" w:rsidRPr="00F66D56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</w:pPr>
    </w:p>
    <w:p w:rsidR="00C57194" w:rsidRPr="00F66D56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4"/>
          <w:szCs w:val="24"/>
        </w:rPr>
        <w:sectPr w:rsidR="00C57194" w:rsidRPr="00F66D56" w:rsidSect="003D78BB">
          <w:headerReference w:type="default" r:id="rId9"/>
          <w:headerReference w:type="first" r:id="rId10"/>
          <w:pgSz w:w="16838" w:h="11909" w:orient="landscape"/>
          <w:pgMar w:top="1134" w:right="567" w:bottom="851" w:left="1134" w:header="283" w:footer="6" w:gutter="0"/>
          <w:cols w:space="720"/>
          <w:noEndnote/>
          <w:titlePg/>
          <w:docGrid w:linePitch="360"/>
        </w:sectPr>
      </w:pPr>
    </w:p>
    <w:p w:rsidR="00894A5C" w:rsidRPr="00F66D56" w:rsidRDefault="00894A5C" w:rsidP="00104AA1">
      <w:pPr>
        <w:tabs>
          <w:tab w:val="left" w:pos="1560"/>
          <w:tab w:val="left" w:pos="3261"/>
        </w:tabs>
        <w:ind w:left="20"/>
        <w:jc w:val="both"/>
        <w:rPr>
          <w:rFonts w:ascii="Times New Roman" w:hAnsi="Times New Roman" w:cs="Times New Roman"/>
        </w:rPr>
      </w:pPr>
    </w:p>
    <w:p w:rsidR="00C57194" w:rsidRPr="00F66D56" w:rsidRDefault="00C57194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4"/>
          <w:szCs w:val="24"/>
        </w:rPr>
      </w:pPr>
      <w:bookmarkStart w:id="9" w:name="bookmark11"/>
      <w:r w:rsidRPr="00F66D56">
        <w:rPr>
          <w:sz w:val="24"/>
          <w:szCs w:val="24"/>
          <w:lang w:val="en-US"/>
        </w:rPr>
        <w:t>IV</w:t>
      </w:r>
      <w:r w:rsidRPr="00F66D56">
        <w:rPr>
          <w:sz w:val="24"/>
          <w:szCs w:val="24"/>
        </w:rPr>
        <w:t>. Размещение извещения и публичные консультации</w:t>
      </w:r>
    </w:p>
    <w:p w:rsidR="00C57194" w:rsidRPr="00F66D56" w:rsidRDefault="00C57194" w:rsidP="00C57194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894A5C" w:rsidRPr="00F66D56" w:rsidRDefault="00C57194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1. </w:t>
      </w:r>
      <w:r w:rsidR="006E16B7" w:rsidRPr="00F66D56">
        <w:rPr>
          <w:sz w:val="24"/>
          <w:szCs w:val="24"/>
        </w:rPr>
        <w:t>Информация о размещении извещения</w:t>
      </w:r>
      <w:bookmarkEnd w:id="9"/>
    </w:p>
    <w:p w:rsidR="00894A5C" w:rsidRPr="00F66D56" w:rsidRDefault="00C57194" w:rsidP="0081360E">
      <w:pPr>
        <w:pStyle w:val="21"/>
        <w:shd w:val="clear" w:color="auto" w:fill="auto"/>
        <w:tabs>
          <w:tab w:val="left" w:pos="1560"/>
          <w:tab w:val="left" w:pos="3261"/>
          <w:tab w:val="left" w:leader="underscore" w:pos="591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1.1. </w:t>
      </w:r>
      <w:r w:rsidR="006E16B7" w:rsidRPr="00F66D56">
        <w:rPr>
          <w:sz w:val="24"/>
          <w:szCs w:val="24"/>
        </w:rPr>
        <w:t xml:space="preserve">Извещение было размещено </w:t>
      </w:r>
      <w:r w:rsidR="006C30C5" w:rsidRPr="00F66D56">
        <w:rPr>
          <w:sz w:val="24"/>
          <w:szCs w:val="24"/>
        </w:rPr>
        <w:t>16.05.2016 года</w:t>
      </w:r>
      <w:r w:rsidR="006E16B7" w:rsidRPr="00F66D56">
        <w:rPr>
          <w:sz w:val="24"/>
          <w:szCs w:val="24"/>
        </w:rPr>
        <w:t xml:space="preserve"> доступно в сети Интернет</w:t>
      </w:r>
      <w:r w:rsidR="0081360E" w:rsidRPr="00F66D56">
        <w:rPr>
          <w:sz w:val="24"/>
          <w:szCs w:val="24"/>
        </w:rPr>
        <w:t xml:space="preserve"> </w:t>
      </w:r>
      <w:r w:rsidR="006E16B7" w:rsidRPr="00F66D56">
        <w:rPr>
          <w:sz w:val="24"/>
          <w:szCs w:val="24"/>
        </w:rPr>
        <w:t>по следующему адресу:</w:t>
      </w:r>
      <w:r w:rsidRPr="00F66D56">
        <w:rPr>
          <w:sz w:val="24"/>
          <w:szCs w:val="24"/>
        </w:rPr>
        <w:t xml:space="preserve"> </w:t>
      </w:r>
      <w:bookmarkStart w:id="10" w:name="_GoBack"/>
      <w:proofErr w:type="spellStart"/>
      <w:r w:rsidR="006C30C5" w:rsidRPr="00F66D56">
        <w:rPr>
          <w:sz w:val="24"/>
          <w:szCs w:val="24"/>
          <w:lang w:val="en-US"/>
        </w:rPr>
        <w:t>mintrans</w:t>
      </w:r>
      <w:proofErr w:type="spellEnd"/>
      <w:r w:rsidR="006C30C5" w:rsidRPr="00F66D56">
        <w:rPr>
          <w:sz w:val="24"/>
          <w:szCs w:val="24"/>
        </w:rPr>
        <w:t>.</w:t>
      </w:r>
      <w:proofErr w:type="spellStart"/>
      <w:r w:rsidR="006C30C5" w:rsidRPr="00F66D56">
        <w:rPr>
          <w:sz w:val="24"/>
          <w:szCs w:val="24"/>
          <w:lang w:val="en-US"/>
        </w:rPr>
        <w:t>nso</w:t>
      </w:r>
      <w:proofErr w:type="spellEnd"/>
      <w:r w:rsidR="006C30C5" w:rsidRPr="00F66D56">
        <w:rPr>
          <w:sz w:val="24"/>
          <w:szCs w:val="24"/>
        </w:rPr>
        <w:t>.</w:t>
      </w:r>
      <w:proofErr w:type="spellStart"/>
      <w:r w:rsidR="006C30C5" w:rsidRPr="00F66D56">
        <w:rPr>
          <w:sz w:val="24"/>
          <w:szCs w:val="24"/>
          <w:lang w:val="en-US"/>
        </w:rPr>
        <w:t>ru</w:t>
      </w:r>
      <w:proofErr w:type="spellEnd"/>
      <w:r w:rsidRPr="00F66D56">
        <w:rPr>
          <w:sz w:val="24"/>
          <w:szCs w:val="24"/>
        </w:rPr>
        <w:t>.</w:t>
      </w:r>
      <w:bookmarkEnd w:id="10"/>
    </w:p>
    <w:p w:rsidR="00894A5C" w:rsidRPr="00F66D56" w:rsidRDefault="00C57194" w:rsidP="002A48E8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1.2. </w:t>
      </w:r>
      <w:r w:rsidR="006E16B7" w:rsidRPr="00F66D56">
        <w:rPr>
          <w:sz w:val="24"/>
          <w:szCs w:val="24"/>
        </w:rPr>
        <w:t xml:space="preserve">Предложения в связи с размещением указанного извещения принимались в период с </w:t>
      </w:r>
      <w:r w:rsidR="006C30C5" w:rsidRPr="00F66D56">
        <w:rPr>
          <w:sz w:val="24"/>
          <w:szCs w:val="24"/>
        </w:rPr>
        <w:t xml:space="preserve">16.05.2016 года </w:t>
      </w:r>
      <w:r w:rsidR="006E16B7" w:rsidRPr="00F66D56">
        <w:rPr>
          <w:sz w:val="24"/>
          <w:szCs w:val="24"/>
        </w:rPr>
        <w:t>по</w:t>
      </w:r>
      <w:r w:rsidR="001E71E2" w:rsidRPr="00F66D56">
        <w:rPr>
          <w:sz w:val="24"/>
          <w:szCs w:val="24"/>
        </w:rPr>
        <w:t xml:space="preserve"> </w:t>
      </w:r>
      <w:r w:rsidR="006C30C5" w:rsidRPr="00F66D56">
        <w:rPr>
          <w:sz w:val="24"/>
          <w:szCs w:val="24"/>
        </w:rPr>
        <w:t>02.06.2016 года</w:t>
      </w:r>
      <w:r w:rsidR="001E71E2" w:rsidRPr="00F66D56">
        <w:rPr>
          <w:sz w:val="24"/>
          <w:szCs w:val="24"/>
        </w:rPr>
        <w:t>.</w:t>
      </w:r>
    </w:p>
    <w:p w:rsidR="00894A5C" w:rsidRPr="00F66D56" w:rsidRDefault="001E71E2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1.3. </w:t>
      </w:r>
      <w:r w:rsidR="006E16B7" w:rsidRPr="00F66D56">
        <w:rPr>
          <w:sz w:val="24"/>
          <w:szCs w:val="24"/>
        </w:rPr>
        <w:t>В указанный период предложения представили следующие лица:</w:t>
      </w:r>
    </w:p>
    <w:p w:rsidR="001E71E2" w:rsidRPr="00F66D56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  <w:r w:rsidRPr="00F66D56">
        <w:rPr>
          <w:sz w:val="24"/>
          <w:szCs w:val="24"/>
        </w:rPr>
        <w:t>_________________________</w:t>
      </w:r>
      <w:r w:rsidR="006C30C5" w:rsidRPr="00F66D56">
        <w:rPr>
          <w:sz w:val="24"/>
          <w:szCs w:val="24"/>
        </w:rPr>
        <w:t>нет</w:t>
      </w:r>
      <w:r w:rsidRPr="00F66D56">
        <w:rPr>
          <w:sz w:val="24"/>
          <w:szCs w:val="24"/>
        </w:rPr>
        <w:t>________________________________________________________________________________________________________________</w:t>
      </w:r>
      <w:r w:rsidR="00F66D56">
        <w:rPr>
          <w:sz w:val="24"/>
          <w:szCs w:val="24"/>
        </w:rPr>
        <w:t>________________________</w:t>
      </w:r>
    </w:p>
    <w:p w:rsidR="001E71E2" w:rsidRPr="00F66D56" w:rsidRDefault="001E71E2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 w:val="0"/>
          <w:bCs w:val="0"/>
          <w:sz w:val="24"/>
          <w:szCs w:val="24"/>
        </w:rPr>
      </w:pPr>
      <w:bookmarkStart w:id="11" w:name="bookmark12"/>
    </w:p>
    <w:p w:rsidR="00894A5C" w:rsidRPr="00F66D56" w:rsidRDefault="001E71E2" w:rsidP="0081360E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bCs w:val="0"/>
          <w:sz w:val="24"/>
          <w:szCs w:val="24"/>
        </w:rPr>
        <w:t>2. </w:t>
      </w:r>
      <w:r w:rsidR="006E16B7" w:rsidRPr="00F66D56">
        <w:rPr>
          <w:sz w:val="24"/>
          <w:szCs w:val="24"/>
        </w:rPr>
        <w:t>Информация о проведении публичных консультаций</w:t>
      </w:r>
      <w:bookmarkEnd w:id="11"/>
    </w:p>
    <w:p w:rsidR="00894A5C" w:rsidRPr="00F66D56" w:rsidRDefault="001E71E2" w:rsidP="0081360E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2.1. </w:t>
      </w:r>
      <w:r w:rsidR="006E16B7" w:rsidRPr="00F66D56">
        <w:rPr>
          <w:sz w:val="24"/>
          <w:szCs w:val="24"/>
        </w:rPr>
        <w:t>Публичные консультации проводились (в том числе с уч</w:t>
      </w:r>
      <w:r w:rsidR="00C369BA" w:rsidRPr="00F66D56">
        <w:rPr>
          <w:sz w:val="24"/>
          <w:szCs w:val="24"/>
        </w:rPr>
        <w:t>е</w:t>
      </w:r>
      <w:r w:rsidR="006E16B7" w:rsidRPr="00F66D56">
        <w:rPr>
          <w:sz w:val="24"/>
          <w:szCs w:val="24"/>
        </w:rPr>
        <w:t xml:space="preserve">том решений о продлении, если таковые имели место) в период </w:t>
      </w:r>
      <w:proofErr w:type="gramStart"/>
      <w:r w:rsidR="006E16B7" w:rsidRPr="00F66D56">
        <w:rPr>
          <w:sz w:val="24"/>
          <w:szCs w:val="24"/>
        </w:rPr>
        <w:t>с</w:t>
      </w:r>
      <w:proofErr w:type="gramEnd"/>
      <w:r w:rsidR="006E16B7" w:rsidRPr="00F66D56">
        <w:rPr>
          <w:sz w:val="24"/>
          <w:szCs w:val="24"/>
        </w:rPr>
        <w:t xml:space="preserve"> </w:t>
      </w:r>
      <w:r w:rsidRPr="00F66D56">
        <w:rPr>
          <w:sz w:val="24"/>
          <w:szCs w:val="24"/>
        </w:rPr>
        <w:t xml:space="preserve">________ </w:t>
      </w:r>
      <w:r w:rsidR="006E16B7" w:rsidRPr="00F66D56">
        <w:rPr>
          <w:sz w:val="24"/>
          <w:szCs w:val="24"/>
        </w:rPr>
        <w:t xml:space="preserve">по </w:t>
      </w:r>
      <w:r w:rsidRPr="00F66D56">
        <w:rPr>
          <w:sz w:val="24"/>
          <w:szCs w:val="24"/>
        </w:rPr>
        <w:t>_____________</w:t>
      </w:r>
      <w:r w:rsidR="006E16B7" w:rsidRPr="00F66D56">
        <w:rPr>
          <w:sz w:val="24"/>
          <w:szCs w:val="24"/>
        </w:rPr>
        <w:t>.</w:t>
      </w:r>
    </w:p>
    <w:p w:rsidR="00894A5C" w:rsidRPr="00F66D56" w:rsidRDefault="001E71E2" w:rsidP="0081360E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4"/>
          <w:szCs w:val="24"/>
        </w:rPr>
      </w:pPr>
      <w:r w:rsidRPr="00F66D56">
        <w:rPr>
          <w:sz w:val="24"/>
          <w:szCs w:val="24"/>
        </w:rPr>
        <w:t>2.2. </w:t>
      </w:r>
      <w:r w:rsidR="006E16B7" w:rsidRPr="00F66D56">
        <w:rPr>
          <w:sz w:val="24"/>
          <w:szCs w:val="24"/>
        </w:rPr>
        <w:t>О проведении публичных консультаций были извещены следующие лица и органы:</w:t>
      </w:r>
    </w:p>
    <w:p w:rsidR="001E71E2" w:rsidRPr="00F66D56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  <w:r w:rsidRPr="00F66D56">
        <w:rPr>
          <w:sz w:val="24"/>
          <w:szCs w:val="24"/>
        </w:rPr>
        <w:t>____________________________________________________________________________________________________________________________________________</w:t>
      </w:r>
      <w:r w:rsidR="00F66D56">
        <w:rPr>
          <w:sz w:val="24"/>
          <w:szCs w:val="24"/>
        </w:rPr>
        <w:t>________________________</w:t>
      </w:r>
    </w:p>
    <w:p w:rsidR="001E71E2" w:rsidRPr="00F66D56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sz w:val="24"/>
          <w:szCs w:val="24"/>
        </w:rPr>
      </w:pPr>
    </w:p>
    <w:p w:rsidR="00894A5C" w:rsidRPr="00F66D56" w:rsidRDefault="001E71E2" w:rsidP="0081360E">
      <w:pPr>
        <w:pStyle w:val="21"/>
        <w:shd w:val="clear" w:color="auto" w:fill="auto"/>
        <w:tabs>
          <w:tab w:val="left" w:pos="284"/>
          <w:tab w:val="left" w:pos="1560"/>
          <w:tab w:val="left" w:pos="3261"/>
        </w:tabs>
        <w:spacing w:before="0" w:after="0" w:line="240" w:lineRule="auto"/>
        <w:ind w:left="20" w:firstLine="547"/>
        <w:rPr>
          <w:sz w:val="24"/>
          <w:szCs w:val="24"/>
        </w:rPr>
      </w:pPr>
      <w:r w:rsidRPr="00F66D56">
        <w:rPr>
          <w:sz w:val="24"/>
          <w:szCs w:val="24"/>
        </w:rPr>
        <w:t>2.3. </w:t>
      </w:r>
      <w:r w:rsidR="006E16B7" w:rsidRPr="00F66D56">
        <w:rPr>
          <w:sz w:val="24"/>
          <w:szCs w:val="24"/>
        </w:rPr>
        <w:t>В указанный выше срок предложения представили следующие участники публичных консультаций:</w:t>
      </w:r>
    </w:p>
    <w:p w:rsidR="001E71E2" w:rsidRPr="00F66D56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  <w:r w:rsidRPr="00F66D56">
        <w:rPr>
          <w:sz w:val="24"/>
          <w:szCs w:val="24"/>
        </w:rPr>
        <w:t>____________________________________________________________________________________________________________________________________________</w:t>
      </w:r>
      <w:r w:rsidR="00F66D56">
        <w:rPr>
          <w:sz w:val="24"/>
          <w:szCs w:val="24"/>
        </w:rPr>
        <w:t>________________________</w:t>
      </w: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4"/>
          <w:szCs w:val="24"/>
        </w:rPr>
      </w:pPr>
    </w:p>
    <w:p w:rsidR="00C369BA" w:rsidRPr="00F66D56" w:rsidRDefault="00C369BA" w:rsidP="0081360E">
      <w:pPr>
        <w:ind w:firstLine="567"/>
        <w:jc w:val="both"/>
        <w:rPr>
          <w:rFonts w:ascii="Times New Roman" w:hAnsi="Times New Roman" w:cs="Times New Roman"/>
          <w:b/>
        </w:rPr>
        <w:sectPr w:rsidR="00C369BA" w:rsidRPr="00F66D56" w:rsidSect="001E71E2">
          <w:pgSz w:w="11909" w:h="16838"/>
          <w:pgMar w:top="567" w:right="851" w:bottom="1134" w:left="1134" w:header="0" w:footer="6" w:gutter="0"/>
          <w:cols w:space="720"/>
          <w:noEndnote/>
          <w:docGrid w:linePitch="360"/>
        </w:sectPr>
      </w:pPr>
    </w:p>
    <w:p w:rsidR="001E71E2" w:rsidRPr="00F66D56" w:rsidRDefault="001E71E2" w:rsidP="0081360E">
      <w:pPr>
        <w:ind w:firstLine="567"/>
        <w:jc w:val="both"/>
        <w:rPr>
          <w:rFonts w:ascii="Times New Roman" w:hAnsi="Times New Roman" w:cs="Times New Roman"/>
          <w:b/>
        </w:rPr>
      </w:pPr>
      <w:r w:rsidRPr="00F66D56">
        <w:rPr>
          <w:rFonts w:ascii="Times New Roman" w:hAnsi="Times New Roman" w:cs="Times New Roman"/>
          <w:b/>
        </w:rPr>
        <w:t>3. Сводка предложений по проекту акта, поступивших во время проведения публичных консультаций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4394"/>
        <w:gridCol w:w="5529"/>
      </w:tblGrid>
      <w:tr w:rsidR="001E71E2" w:rsidRPr="00F66D56" w:rsidTr="004D605D">
        <w:tc>
          <w:tcPr>
            <w:tcW w:w="959" w:type="dxa"/>
            <w:vAlign w:val="center"/>
          </w:tcPr>
          <w:p w:rsidR="001E71E2" w:rsidRPr="00F66D56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6D5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827" w:type="dxa"/>
            <w:vAlign w:val="center"/>
          </w:tcPr>
          <w:p w:rsidR="001E71E2" w:rsidRPr="00F66D56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6D56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4394" w:type="dxa"/>
            <w:vAlign w:val="center"/>
          </w:tcPr>
          <w:p w:rsidR="001E71E2" w:rsidRPr="00F66D56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6D56">
              <w:rPr>
                <w:rFonts w:ascii="Times New Roman" w:hAnsi="Times New Roman" w:cs="Times New Roman"/>
                <w:b/>
              </w:rPr>
              <w:t>Предложение</w:t>
            </w:r>
          </w:p>
        </w:tc>
        <w:tc>
          <w:tcPr>
            <w:tcW w:w="5529" w:type="dxa"/>
            <w:vAlign w:val="center"/>
          </w:tcPr>
          <w:p w:rsidR="001E71E2" w:rsidRPr="00F66D56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6D56">
              <w:rPr>
                <w:rFonts w:ascii="Times New Roman" w:hAnsi="Times New Roman" w:cs="Times New Roman"/>
                <w:b/>
              </w:rPr>
              <w:t>Сведения об учете (причинах отклонения)</w:t>
            </w:r>
          </w:p>
        </w:tc>
      </w:tr>
      <w:tr w:rsidR="001E71E2" w:rsidRPr="00F66D56" w:rsidTr="00C369BA">
        <w:tc>
          <w:tcPr>
            <w:tcW w:w="959" w:type="dxa"/>
          </w:tcPr>
          <w:p w:rsidR="001E71E2" w:rsidRPr="00F66D56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E71E2" w:rsidRPr="00F66D56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1E71E2" w:rsidRPr="00F66D56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</w:tcPr>
          <w:p w:rsidR="001E71E2" w:rsidRPr="00F66D56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94A5C" w:rsidRPr="00F66D56" w:rsidRDefault="00894A5C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</w:p>
    <w:p w:rsidR="0035631E" w:rsidRPr="00F66D56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</w:p>
    <w:p w:rsidR="0035631E" w:rsidRPr="00F66D56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</w:p>
    <w:p w:rsidR="0035631E" w:rsidRPr="00F66D56" w:rsidRDefault="0035631E" w:rsidP="0035631E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  <w:r w:rsidRPr="00F66D56">
        <w:rPr>
          <w:rFonts w:ascii="Times New Roman" w:hAnsi="Times New Roman" w:cs="Times New Roman"/>
        </w:rPr>
        <w:t xml:space="preserve">Руководитель (должностное лицо)                  подпись                            расшифровка подписи </w:t>
      </w:r>
    </w:p>
    <w:p w:rsidR="0035631E" w:rsidRPr="00F66D56" w:rsidRDefault="0035631E" w:rsidP="0035631E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</w:rPr>
      </w:pPr>
      <w:r w:rsidRPr="00F66D56">
        <w:rPr>
          <w:rFonts w:ascii="Times New Roman" w:hAnsi="Times New Roman" w:cs="Times New Roman"/>
        </w:rPr>
        <w:t xml:space="preserve">                                                                                         Дата</w:t>
      </w:r>
    </w:p>
    <w:sectPr w:rsidR="0035631E" w:rsidRPr="00F66D56" w:rsidSect="00C369BA">
      <w:pgSz w:w="16838" w:h="11909" w:orient="landscape"/>
      <w:pgMar w:top="1134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30C" w:rsidRDefault="005D730C">
      <w:r>
        <w:separator/>
      </w:r>
    </w:p>
  </w:endnote>
  <w:endnote w:type="continuationSeparator" w:id="0">
    <w:p w:rsidR="005D730C" w:rsidRDefault="005D7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30C" w:rsidRDefault="005D730C"/>
  </w:footnote>
  <w:footnote w:type="continuationSeparator" w:id="0">
    <w:p w:rsidR="005D730C" w:rsidRDefault="005D730C"/>
  </w:footnote>
  <w:footnote w:id="1">
    <w:p w:rsidR="00546B19" w:rsidRPr="007C1D4D" w:rsidRDefault="00546B19" w:rsidP="00091907">
      <w:pPr>
        <w:pStyle w:val="af4"/>
        <w:jc w:val="both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="007C1D4D" w:rsidRPr="00C369BA">
        <w:rPr>
          <w:rFonts w:ascii="Times New Roman" w:hAnsi="Times New Roman" w:cs="Times New Roman"/>
        </w:rPr>
        <w:t xml:space="preserve">В случае </w:t>
      </w:r>
      <w:r w:rsidR="001234BF" w:rsidRPr="00C369BA">
        <w:rPr>
          <w:rFonts w:ascii="Times New Roman" w:hAnsi="Times New Roman" w:cs="Times New Roman"/>
        </w:rPr>
        <w:t>отмены</w:t>
      </w:r>
      <w:r w:rsidR="007C1D4D" w:rsidRPr="00C369BA">
        <w:rPr>
          <w:rFonts w:ascii="Times New Roman" w:hAnsi="Times New Roman" w:cs="Times New Roman"/>
        </w:rPr>
        <w:t xml:space="preserve"> функций, высвобождения трудовых и иных ресурсов </w:t>
      </w:r>
      <w:r w:rsidR="001234BF" w:rsidRPr="00C369BA">
        <w:rPr>
          <w:rFonts w:ascii="Times New Roman" w:hAnsi="Times New Roman" w:cs="Times New Roman"/>
        </w:rPr>
        <w:t xml:space="preserve">информацию </w:t>
      </w:r>
      <w:r w:rsidR="00091907">
        <w:rPr>
          <w:rFonts w:ascii="Times New Roman" w:hAnsi="Times New Roman" w:cs="Times New Roman"/>
        </w:rPr>
        <w:t>рекомендуется</w:t>
      </w:r>
      <w:r w:rsidR="00C369BA" w:rsidRPr="00C369BA">
        <w:rPr>
          <w:rFonts w:ascii="Times New Roman" w:hAnsi="Times New Roman" w:cs="Times New Roman"/>
        </w:rPr>
        <w:t xml:space="preserve"> </w:t>
      </w:r>
      <w:r w:rsidR="007C1D4D" w:rsidRPr="00C369BA">
        <w:rPr>
          <w:rFonts w:ascii="Times New Roman" w:hAnsi="Times New Roman" w:cs="Times New Roman"/>
        </w:rPr>
        <w:t>указ</w:t>
      </w:r>
      <w:r w:rsidR="001234BF" w:rsidRPr="00C369BA">
        <w:rPr>
          <w:rFonts w:ascii="Times New Roman" w:hAnsi="Times New Roman" w:cs="Times New Roman"/>
        </w:rPr>
        <w:t>ать</w:t>
      </w:r>
      <w:r w:rsidR="007C1D4D" w:rsidRPr="00C369BA">
        <w:rPr>
          <w:rFonts w:ascii="Times New Roman" w:hAnsi="Times New Roman" w:cs="Times New Roman"/>
        </w:rPr>
        <w:t xml:space="preserve"> </w:t>
      </w:r>
      <w:r w:rsidR="001234BF" w:rsidRPr="00C369BA">
        <w:rPr>
          <w:rFonts w:ascii="Times New Roman" w:hAnsi="Times New Roman" w:cs="Times New Roman"/>
        </w:rPr>
        <w:t>в разделе</w:t>
      </w:r>
      <w:r w:rsidR="00C369BA" w:rsidRPr="00C369BA">
        <w:rPr>
          <w:rFonts w:ascii="Times New Roman" w:hAnsi="Times New Roman" w:cs="Times New Roman"/>
        </w:rPr>
        <w:t> </w:t>
      </w:r>
      <w:r w:rsidR="001234BF" w:rsidRPr="00C369BA">
        <w:rPr>
          <w:rFonts w:ascii="Times New Roman" w:hAnsi="Times New Roman" w:cs="Times New Roman"/>
        </w:rPr>
        <w:t>6</w:t>
      </w:r>
      <w:r w:rsidR="00091907">
        <w:rPr>
          <w:rFonts w:ascii="Times New Roman" w:hAnsi="Times New Roman" w:cs="Times New Roman"/>
        </w:rPr>
        <w:t>.</w:t>
      </w:r>
    </w:p>
  </w:footnote>
  <w:footnote w:id="2">
    <w:p w:rsidR="004C2D15" w:rsidRPr="004C2D15" w:rsidRDefault="004C2D15">
      <w:pPr>
        <w:pStyle w:val="af4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4C2D15"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5897459"/>
      <w:docPartObj>
        <w:docPartGallery w:val="Page Numbers (Top of Page)"/>
        <w:docPartUnique/>
      </w:docPartObj>
    </w:sdtPr>
    <w:sdtEndPr/>
    <w:sdtContent>
      <w:p w:rsidR="001E71E2" w:rsidRDefault="001E71E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2AE8">
          <w:rPr>
            <w:noProof/>
          </w:rPr>
          <w:t>9</w:t>
        </w:r>
        <w:r>
          <w:fldChar w:fldCharType="end"/>
        </w:r>
      </w:p>
    </w:sdtContent>
  </w:sdt>
  <w:p w:rsidR="00725CE9" w:rsidRDefault="00725CE9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0715054"/>
      <w:docPartObj>
        <w:docPartGallery w:val="Page Numbers (Top of Page)"/>
        <w:docPartUnique/>
      </w:docPartObj>
    </w:sdtPr>
    <w:sdtEndPr/>
    <w:sdtContent>
      <w:p w:rsidR="003D78BB" w:rsidRDefault="003D78B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2AE8">
          <w:rPr>
            <w:noProof/>
          </w:rPr>
          <w:t>7</w:t>
        </w:r>
        <w:r>
          <w:fldChar w:fldCharType="end"/>
        </w:r>
      </w:p>
    </w:sdtContent>
  </w:sdt>
  <w:p w:rsidR="00725CE9" w:rsidRDefault="00725CE9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805"/>
    <w:multiLevelType w:val="multilevel"/>
    <w:tmpl w:val="0DB671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813ED4"/>
    <w:multiLevelType w:val="multilevel"/>
    <w:tmpl w:val="10585FB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F54FCD"/>
    <w:multiLevelType w:val="multilevel"/>
    <w:tmpl w:val="607030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466FB9"/>
    <w:multiLevelType w:val="multilevel"/>
    <w:tmpl w:val="97DC4DB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7760E2"/>
    <w:multiLevelType w:val="multilevel"/>
    <w:tmpl w:val="35D45C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627C7C"/>
    <w:multiLevelType w:val="hybridMultilevel"/>
    <w:tmpl w:val="58A4115A"/>
    <w:lvl w:ilvl="0" w:tplc="9B28D37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>
    <w:nsid w:val="4ABA0C59"/>
    <w:multiLevelType w:val="multilevel"/>
    <w:tmpl w:val="B12800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F2015F"/>
    <w:multiLevelType w:val="multilevel"/>
    <w:tmpl w:val="9D3C8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80E3A2E"/>
    <w:multiLevelType w:val="multilevel"/>
    <w:tmpl w:val="59160AD2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94A5C"/>
    <w:rsid w:val="00091907"/>
    <w:rsid w:val="000930BC"/>
    <w:rsid w:val="000C693D"/>
    <w:rsid w:val="000D5474"/>
    <w:rsid w:val="000F2FF4"/>
    <w:rsid w:val="00104AA1"/>
    <w:rsid w:val="001234BF"/>
    <w:rsid w:val="00123900"/>
    <w:rsid w:val="00162626"/>
    <w:rsid w:val="001E71E2"/>
    <w:rsid w:val="001F601C"/>
    <w:rsid w:val="00202AD9"/>
    <w:rsid w:val="00243710"/>
    <w:rsid w:val="0027395B"/>
    <w:rsid w:val="002A48E8"/>
    <w:rsid w:val="002C27E5"/>
    <w:rsid w:val="002D6444"/>
    <w:rsid w:val="002E202A"/>
    <w:rsid w:val="002F07E1"/>
    <w:rsid w:val="002F55FF"/>
    <w:rsid w:val="003179D4"/>
    <w:rsid w:val="0035631E"/>
    <w:rsid w:val="00371014"/>
    <w:rsid w:val="0038156C"/>
    <w:rsid w:val="003941D5"/>
    <w:rsid w:val="003C49CF"/>
    <w:rsid w:val="003D78BB"/>
    <w:rsid w:val="004046C5"/>
    <w:rsid w:val="00455E76"/>
    <w:rsid w:val="004952FD"/>
    <w:rsid w:val="00495583"/>
    <w:rsid w:val="004B1031"/>
    <w:rsid w:val="004B20D6"/>
    <w:rsid w:val="004C2D15"/>
    <w:rsid w:val="004C2E40"/>
    <w:rsid w:val="004D605D"/>
    <w:rsid w:val="004E09CE"/>
    <w:rsid w:val="004E56C0"/>
    <w:rsid w:val="00546B19"/>
    <w:rsid w:val="00561A7E"/>
    <w:rsid w:val="00582BBC"/>
    <w:rsid w:val="00586567"/>
    <w:rsid w:val="0059613F"/>
    <w:rsid w:val="005C5BC3"/>
    <w:rsid w:val="005D730C"/>
    <w:rsid w:val="005F3720"/>
    <w:rsid w:val="00606915"/>
    <w:rsid w:val="00644277"/>
    <w:rsid w:val="0065162C"/>
    <w:rsid w:val="0065403B"/>
    <w:rsid w:val="0069154D"/>
    <w:rsid w:val="006A08A4"/>
    <w:rsid w:val="006A5676"/>
    <w:rsid w:val="006A66D7"/>
    <w:rsid w:val="006C30C5"/>
    <w:rsid w:val="006E16B7"/>
    <w:rsid w:val="00702900"/>
    <w:rsid w:val="007155C3"/>
    <w:rsid w:val="00725436"/>
    <w:rsid w:val="00725CE9"/>
    <w:rsid w:val="007A2319"/>
    <w:rsid w:val="007C1D4D"/>
    <w:rsid w:val="007E60B9"/>
    <w:rsid w:val="0081360E"/>
    <w:rsid w:val="008244BB"/>
    <w:rsid w:val="00831891"/>
    <w:rsid w:val="008352E9"/>
    <w:rsid w:val="00861D49"/>
    <w:rsid w:val="00893AE3"/>
    <w:rsid w:val="00894A5C"/>
    <w:rsid w:val="008C2AE8"/>
    <w:rsid w:val="008D1BFB"/>
    <w:rsid w:val="0092147D"/>
    <w:rsid w:val="00994D72"/>
    <w:rsid w:val="009A7A7B"/>
    <w:rsid w:val="009F3483"/>
    <w:rsid w:val="00A11A47"/>
    <w:rsid w:val="00A13E90"/>
    <w:rsid w:val="00A60B28"/>
    <w:rsid w:val="00AB6BBF"/>
    <w:rsid w:val="00AE5D1C"/>
    <w:rsid w:val="00AF70A3"/>
    <w:rsid w:val="00B22362"/>
    <w:rsid w:val="00B2303D"/>
    <w:rsid w:val="00B269BD"/>
    <w:rsid w:val="00B43461"/>
    <w:rsid w:val="00B50248"/>
    <w:rsid w:val="00BF40AD"/>
    <w:rsid w:val="00C369BA"/>
    <w:rsid w:val="00C57194"/>
    <w:rsid w:val="00C62366"/>
    <w:rsid w:val="00C64B53"/>
    <w:rsid w:val="00C82FF6"/>
    <w:rsid w:val="00CA5A02"/>
    <w:rsid w:val="00CB2CA8"/>
    <w:rsid w:val="00CB4F4E"/>
    <w:rsid w:val="00CB5FAF"/>
    <w:rsid w:val="00CE4141"/>
    <w:rsid w:val="00CE4625"/>
    <w:rsid w:val="00D10B06"/>
    <w:rsid w:val="00D30687"/>
    <w:rsid w:val="00D34450"/>
    <w:rsid w:val="00D35ACF"/>
    <w:rsid w:val="00D6077C"/>
    <w:rsid w:val="00DB6FD0"/>
    <w:rsid w:val="00DE788A"/>
    <w:rsid w:val="00E01F8F"/>
    <w:rsid w:val="00E62EF0"/>
    <w:rsid w:val="00E940D5"/>
    <w:rsid w:val="00F26233"/>
    <w:rsid w:val="00F31208"/>
    <w:rsid w:val="00F66D56"/>
    <w:rsid w:val="00F709D8"/>
    <w:rsid w:val="00F94F57"/>
    <w:rsid w:val="00FB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5293F09-0475-4BA1-B440-EA5EAFE06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10</Pages>
  <Words>2669</Words>
  <Characters>15219</Characters>
  <Application>Microsoft Office Word</Application>
  <DocSecurity>0</DocSecurity>
  <Lines>126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25</vt:i4>
      </vt:variant>
    </vt:vector>
  </HeadingPairs>
  <TitlesOfParts>
    <vt:vector size="26" baseType="lpstr">
      <vt:lpstr/>
      <vt:lpstr>Сводный отчет о проведении оценки регулирующего воздействия проекта нормативного</vt:lpstr>
      <vt:lpstr>    </vt:lpstr>
      <vt:lpstr>    I. Общая информация</vt:lpstr>
      <vt:lpstr>    1.1. Вид и наименование проекта нормативного правового акта: </vt:lpstr>
      <vt:lpstr>    постановление Правительства Новосибирской области «Об утверждении Порядка устано</vt:lpstr>
      <vt:lpstr>    </vt:lpstr>
      <vt:lpstr>    1.2. Разработчик проекта нормативного правового акта: </vt:lpstr>
      <vt:lpstr>    министерство транспорта и дорожного хозяйства Новосибирской области </vt:lpstr>
      <vt:lpstr>    </vt:lpstr>
      <vt:lpstr>    Областной исполнительный орган государственной власти Новосибирской области, на </vt:lpstr>
      <vt:lpstr>    министерство транспорта и дорожного хозяйства Новосибирской области</vt:lpstr>
      <vt:lpstr>    </vt:lpstr>
      <vt:lpstr>    1.3. Контактная информация разработчика нормативного правового акта (органа, осу</vt:lpstr>
      <vt:lpstr>    Ф.И.О.: Сокол Лидия Георгиевна</vt:lpstr>
      <vt:lpstr>    Должность: консультант˗юрист</vt:lpstr>
      <vt:lpstr>    Телефон, адрес электронной почты: 223 39 68, slg@nso.ru</vt:lpstr>
      <vt:lpstr>    </vt:lpstr>
      <vt:lpstr>    II. Описание проблем и предлагаемого регулирования</vt:lpstr>
      <vt:lpstr>    1. Краткая характеристика проблем, на решение которых направлен проект нормативн</vt:lpstr>
      <vt:lpstr>    2. Предлагаемое регулирование</vt:lpstr>
      <vt:lpstr>    IV. Размещение извещения и публичные консультации</vt:lpstr>
      <vt:lpstr>    </vt:lpstr>
      <vt:lpstr>    1. Информация о размещении извещения</vt:lpstr>
      <vt:lpstr>    </vt:lpstr>
      <vt:lpstr>    2. Информация о проведении публичных консультаций</vt:lpstr>
    </vt:vector>
  </TitlesOfParts>
  <Company>АГНОиПНО</Company>
  <LinksUpToDate>false</LinksUpToDate>
  <CharactersWithSpaces>17853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Васильевна</dc:creator>
  <cp:lastModifiedBy>Сокол Лидия Георгиевна</cp:lastModifiedBy>
  <cp:revision>7</cp:revision>
  <cp:lastPrinted>2016-06-02T09:51:00Z</cp:lastPrinted>
  <dcterms:created xsi:type="dcterms:W3CDTF">2016-06-01T10:54:00Z</dcterms:created>
  <dcterms:modified xsi:type="dcterms:W3CDTF">2016-06-02T10:25:00Z</dcterms:modified>
</cp:coreProperties>
</file>