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238" w:rsidRPr="00250238" w:rsidRDefault="00250238" w:rsidP="002502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238">
        <w:rPr>
          <w:rFonts w:ascii="Times New Roman" w:hAnsi="Times New Roman" w:cs="Times New Roman"/>
          <w:b/>
          <w:sz w:val="28"/>
          <w:szCs w:val="28"/>
        </w:rPr>
        <w:t>Бланк опросного листа</w:t>
      </w:r>
    </w:p>
    <w:p w:rsidR="00250238" w:rsidRPr="00250238" w:rsidRDefault="00250238" w:rsidP="002502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238">
        <w:rPr>
          <w:rFonts w:ascii="Times New Roman" w:hAnsi="Times New Roman" w:cs="Times New Roman"/>
          <w:sz w:val="28"/>
          <w:szCs w:val="28"/>
        </w:rPr>
        <w:t xml:space="preserve">для проведения публичных консультаций 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50238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50238">
        <w:rPr>
          <w:rFonts w:ascii="Times New Roman" w:hAnsi="Times New Roman" w:cs="Times New Roman"/>
          <w:sz w:val="28"/>
          <w:szCs w:val="28"/>
        </w:rPr>
        <w:t xml:space="preserve"> от 01.06.2015 № 498 «Об утверждении административного регламента осуществления муниципального  </w:t>
      </w:r>
      <w:proofErr w:type="gramStart"/>
      <w:r w:rsidRPr="0025023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50238">
        <w:rPr>
          <w:rFonts w:ascii="Times New Roman" w:hAnsi="Times New Roman" w:cs="Times New Roman"/>
          <w:sz w:val="28"/>
          <w:szCs w:val="28"/>
        </w:rPr>
        <w:t xml:space="preserve"> установкой  и эксплуатацией рекламных конструкций на территории  Краснозерского Новосибирской области</w:t>
      </w:r>
    </w:p>
    <w:p w:rsidR="00250238" w:rsidRPr="00250238" w:rsidRDefault="00250238" w:rsidP="002502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B4E">
        <w:rPr>
          <w:rFonts w:ascii="Times New Roman" w:hAnsi="Times New Roman"/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dai</w:t>
      </w:r>
      <w:proofErr w:type="spellEnd"/>
      <w:r w:rsidRPr="004C7468">
        <w:rPr>
          <w:rFonts w:ascii="Times New Roman" w:hAnsi="Times New Roman"/>
          <w:sz w:val="24"/>
          <w:szCs w:val="24"/>
        </w:rPr>
        <w:t>41471</w:t>
      </w:r>
      <w:r w:rsidRPr="00C91B4E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C91B4E">
        <w:rPr>
          <w:rFonts w:ascii="Times New Roman" w:hAnsi="Times New Roman"/>
          <w:sz w:val="24"/>
          <w:szCs w:val="24"/>
        </w:rPr>
        <w:t>.</w:t>
      </w:r>
      <w:proofErr w:type="spellStart"/>
      <w:r w:rsidRPr="00C91B4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91B4E">
        <w:rPr>
          <w:rFonts w:ascii="Times New Roman" w:hAnsi="Times New Roman"/>
          <w:sz w:val="24"/>
          <w:szCs w:val="24"/>
        </w:rPr>
        <w:t xml:space="preserve"> не позднее </w:t>
      </w:r>
      <w:r w:rsidR="002108ED">
        <w:rPr>
          <w:rFonts w:ascii="Times New Roman" w:hAnsi="Times New Roman"/>
          <w:b/>
          <w:sz w:val="24"/>
          <w:szCs w:val="24"/>
        </w:rPr>
        <w:t>5</w:t>
      </w:r>
      <w:r w:rsidRPr="00C91B4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ноября 2020</w:t>
      </w:r>
      <w:r w:rsidRPr="00C91B4E">
        <w:rPr>
          <w:rFonts w:ascii="Times New Roman" w:hAnsi="Times New Roman"/>
          <w:b/>
          <w:sz w:val="24"/>
          <w:szCs w:val="24"/>
        </w:rPr>
        <w:t xml:space="preserve"> года</w:t>
      </w:r>
      <w:r w:rsidRPr="00C91B4E">
        <w:rPr>
          <w:rFonts w:ascii="Times New Roman" w:hAnsi="Times New Roman"/>
          <w:sz w:val="24"/>
          <w:szCs w:val="24"/>
        </w:rPr>
        <w:t xml:space="preserve">. Ответственный сотрудник не будет иметь возможность проанализировать позиции, направленные в управление экономического развития, </w:t>
      </w:r>
      <w:r>
        <w:rPr>
          <w:rFonts w:ascii="Times New Roman" w:hAnsi="Times New Roman"/>
          <w:sz w:val="24"/>
          <w:szCs w:val="24"/>
        </w:rPr>
        <w:t>имущества</w:t>
      </w:r>
      <w:r w:rsidRPr="00C91B4E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земельных отношений</w:t>
      </w:r>
      <w:r w:rsidRPr="00C91B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Краснозерского района </w:t>
      </w:r>
      <w:r w:rsidRPr="00C91B4E">
        <w:rPr>
          <w:rFonts w:ascii="Times New Roman" w:hAnsi="Times New Roman"/>
          <w:sz w:val="24"/>
          <w:szCs w:val="24"/>
        </w:rPr>
        <w:t>Новосибирской области после указанного срока</w:t>
      </w:r>
    </w:p>
    <w:p w:rsidR="00250238" w:rsidRPr="00250238" w:rsidRDefault="00250238" w:rsidP="0025023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238">
        <w:rPr>
          <w:rFonts w:ascii="Times New Roman" w:hAnsi="Times New Roman" w:cs="Times New Roman"/>
          <w:sz w:val="28"/>
          <w:szCs w:val="28"/>
        </w:rPr>
        <w:t>Общие сведения о муниципальном нормативном правовом акте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8"/>
        <w:gridCol w:w="5068"/>
      </w:tblGrid>
      <w:tr w:rsidR="00250238" w:rsidRPr="00250238" w:rsidTr="008E6379">
        <w:tc>
          <w:tcPr>
            <w:tcW w:w="5068" w:type="dxa"/>
          </w:tcPr>
          <w:p w:rsidR="00250238" w:rsidRPr="00250238" w:rsidRDefault="00250238" w:rsidP="008E6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238">
              <w:rPr>
                <w:rFonts w:ascii="Times New Roman" w:hAnsi="Times New Roman" w:cs="Times New Roman"/>
                <w:sz w:val="20"/>
                <w:szCs w:val="20"/>
              </w:rPr>
              <w:t>Сфера муниципального регулирования</w:t>
            </w:r>
          </w:p>
        </w:tc>
        <w:tc>
          <w:tcPr>
            <w:tcW w:w="5068" w:type="dxa"/>
          </w:tcPr>
          <w:p w:rsidR="00250238" w:rsidRPr="00250238" w:rsidRDefault="00250238" w:rsidP="008E63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238" w:rsidRPr="00250238" w:rsidTr="008E6379">
        <w:tc>
          <w:tcPr>
            <w:tcW w:w="5068" w:type="dxa"/>
          </w:tcPr>
          <w:p w:rsidR="00250238" w:rsidRPr="00250238" w:rsidRDefault="00250238" w:rsidP="008E6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238">
              <w:rPr>
                <w:rFonts w:ascii="Times New Roman" w:hAnsi="Times New Roman" w:cs="Times New Roman"/>
                <w:sz w:val="20"/>
                <w:szCs w:val="20"/>
              </w:rPr>
              <w:t>Вид и наименование</w:t>
            </w:r>
          </w:p>
        </w:tc>
        <w:tc>
          <w:tcPr>
            <w:tcW w:w="5068" w:type="dxa"/>
          </w:tcPr>
          <w:p w:rsidR="00250238" w:rsidRPr="00250238" w:rsidRDefault="00250238" w:rsidP="00250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38">
              <w:rPr>
                <w:rFonts w:ascii="Times New Roman" w:hAnsi="Times New Roman" w:cs="Times New Roman"/>
              </w:rPr>
              <w:t xml:space="preserve">постановление от 01.06.2015 № 498 «Об утверждении административного регламента осуществления муниципального  </w:t>
            </w:r>
            <w:proofErr w:type="gramStart"/>
            <w:r w:rsidRPr="00250238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50238">
              <w:rPr>
                <w:rFonts w:ascii="Times New Roman" w:hAnsi="Times New Roman" w:cs="Times New Roman"/>
              </w:rPr>
              <w:t xml:space="preserve"> установкой  и эксплуатацией рекламных конструкций на территории  Краснозерского Новосибирской области</w:t>
            </w:r>
          </w:p>
        </w:tc>
      </w:tr>
      <w:tr w:rsidR="00250238" w:rsidRPr="00250238" w:rsidTr="008E6379">
        <w:tc>
          <w:tcPr>
            <w:tcW w:w="5068" w:type="dxa"/>
          </w:tcPr>
          <w:p w:rsidR="00250238" w:rsidRPr="00250238" w:rsidRDefault="00250238" w:rsidP="008E6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238">
              <w:rPr>
                <w:rFonts w:ascii="Times New Roman" w:hAnsi="Times New Roman" w:cs="Times New Roman"/>
                <w:sz w:val="20"/>
                <w:szCs w:val="20"/>
              </w:rPr>
              <w:t>Разработчик</w:t>
            </w:r>
          </w:p>
        </w:tc>
        <w:tc>
          <w:tcPr>
            <w:tcW w:w="5068" w:type="dxa"/>
          </w:tcPr>
          <w:p w:rsidR="00250238" w:rsidRPr="00250238" w:rsidRDefault="00250238" w:rsidP="00250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0238">
              <w:rPr>
                <w:rFonts w:ascii="Times New Roman" w:hAnsi="Times New Roman" w:cs="Times New Roman"/>
              </w:rPr>
              <w:t>Администрация Краснозерского района Новосибирской области</w:t>
            </w:r>
          </w:p>
        </w:tc>
      </w:tr>
      <w:tr w:rsidR="00250238" w:rsidRPr="00250238" w:rsidTr="008E6379">
        <w:tc>
          <w:tcPr>
            <w:tcW w:w="5068" w:type="dxa"/>
          </w:tcPr>
          <w:p w:rsidR="00250238" w:rsidRPr="00250238" w:rsidRDefault="00250238" w:rsidP="008E6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238">
              <w:rPr>
                <w:rFonts w:ascii="Times New Roman" w:hAnsi="Times New Roman" w:cs="Times New Roman"/>
                <w:sz w:val="20"/>
                <w:szCs w:val="20"/>
              </w:rPr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5068" w:type="dxa"/>
          </w:tcPr>
          <w:p w:rsidR="00250238" w:rsidRPr="00250238" w:rsidRDefault="00250238" w:rsidP="008E63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0238" w:rsidRPr="00250238" w:rsidRDefault="00250238" w:rsidP="002502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50238" w:rsidRPr="00250238" w:rsidRDefault="00250238" w:rsidP="002502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50238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6"/>
        <w:gridCol w:w="4835"/>
      </w:tblGrid>
      <w:tr w:rsidR="00250238" w:rsidRPr="00250238" w:rsidTr="008E6379">
        <w:tc>
          <w:tcPr>
            <w:tcW w:w="4927" w:type="dxa"/>
          </w:tcPr>
          <w:p w:rsidR="00250238" w:rsidRPr="00250238" w:rsidRDefault="00250238" w:rsidP="008E6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23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104" w:type="dxa"/>
          </w:tcPr>
          <w:p w:rsidR="00250238" w:rsidRPr="00250238" w:rsidRDefault="00250238" w:rsidP="008E63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238" w:rsidRPr="00250238" w:rsidTr="008E6379">
        <w:tc>
          <w:tcPr>
            <w:tcW w:w="4927" w:type="dxa"/>
          </w:tcPr>
          <w:p w:rsidR="00250238" w:rsidRPr="00250238" w:rsidRDefault="00250238" w:rsidP="008E6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238">
              <w:rPr>
                <w:rFonts w:ascii="Times New Roman" w:hAnsi="Times New Roman" w:cs="Times New Roman"/>
                <w:sz w:val="20"/>
                <w:szCs w:val="20"/>
              </w:rPr>
              <w:t xml:space="preserve">Сфера деятельности </w:t>
            </w:r>
          </w:p>
        </w:tc>
        <w:tc>
          <w:tcPr>
            <w:tcW w:w="5104" w:type="dxa"/>
          </w:tcPr>
          <w:p w:rsidR="00250238" w:rsidRPr="00250238" w:rsidRDefault="00250238" w:rsidP="008E63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238" w:rsidRPr="00250238" w:rsidTr="008E6379">
        <w:tc>
          <w:tcPr>
            <w:tcW w:w="4927" w:type="dxa"/>
          </w:tcPr>
          <w:p w:rsidR="00250238" w:rsidRPr="00250238" w:rsidRDefault="00250238" w:rsidP="008E6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238">
              <w:rPr>
                <w:rFonts w:ascii="Times New Roman" w:hAnsi="Times New Roman" w:cs="Times New Roman"/>
                <w:sz w:val="20"/>
                <w:szCs w:val="20"/>
              </w:rPr>
              <w:t>ФИО контактного лица</w:t>
            </w:r>
          </w:p>
        </w:tc>
        <w:tc>
          <w:tcPr>
            <w:tcW w:w="5104" w:type="dxa"/>
          </w:tcPr>
          <w:p w:rsidR="00250238" w:rsidRPr="00250238" w:rsidRDefault="00250238" w:rsidP="008E63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238" w:rsidRPr="00250238" w:rsidTr="008E6379">
        <w:tc>
          <w:tcPr>
            <w:tcW w:w="4927" w:type="dxa"/>
          </w:tcPr>
          <w:p w:rsidR="00250238" w:rsidRPr="00250238" w:rsidRDefault="00250238" w:rsidP="008E6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0238">
              <w:rPr>
                <w:rFonts w:ascii="Times New Roman" w:hAnsi="Times New Roman" w:cs="Times New Roman"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5104" w:type="dxa"/>
          </w:tcPr>
          <w:p w:rsidR="00250238" w:rsidRPr="00250238" w:rsidRDefault="00250238" w:rsidP="008E63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238" w:rsidRPr="00250238" w:rsidTr="008E6379">
        <w:tc>
          <w:tcPr>
            <w:tcW w:w="4927" w:type="dxa"/>
          </w:tcPr>
          <w:p w:rsidR="00250238" w:rsidRPr="00250238" w:rsidRDefault="00250238" w:rsidP="008E6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0238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104" w:type="dxa"/>
          </w:tcPr>
          <w:p w:rsidR="00250238" w:rsidRPr="00250238" w:rsidRDefault="00250238" w:rsidP="008E63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250238" w:rsidRPr="00250238" w:rsidRDefault="00250238" w:rsidP="002502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238" w:rsidRPr="00250238" w:rsidRDefault="00250238" w:rsidP="002502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50238"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250238" w:rsidRPr="00250238" w:rsidRDefault="00250238" w:rsidP="002502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50238"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250238" w:rsidRPr="00250238" w:rsidRDefault="00250238" w:rsidP="00250238">
      <w:pPr>
        <w:jc w:val="both"/>
        <w:rPr>
          <w:rFonts w:ascii="Times New Roman" w:hAnsi="Times New Roman" w:cs="Times New Roman"/>
        </w:rPr>
      </w:pPr>
      <w:r w:rsidRPr="00250238">
        <w:rPr>
          <w:rFonts w:ascii="Times New Roman" w:hAnsi="Times New Roman" w:cs="Times New Roman"/>
        </w:rPr>
        <w:t>1. Затрагивает ли муниципальный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1"/>
      </w:tblGrid>
      <w:tr w:rsidR="00250238" w:rsidRPr="00250238" w:rsidTr="008E6379">
        <w:trPr>
          <w:trHeight w:val="310"/>
        </w:trPr>
        <w:tc>
          <w:tcPr>
            <w:tcW w:w="10031" w:type="dxa"/>
          </w:tcPr>
          <w:p w:rsidR="00250238" w:rsidRPr="00250238" w:rsidRDefault="00250238" w:rsidP="008E6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250238" w:rsidRPr="00250238" w:rsidRDefault="00250238" w:rsidP="00250238">
      <w:pPr>
        <w:jc w:val="both"/>
        <w:rPr>
          <w:rFonts w:ascii="Times New Roman" w:hAnsi="Times New Roman" w:cs="Times New Roman"/>
        </w:rPr>
      </w:pPr>
      <w:r w:rsidRPr="00250238">
        <w:rPr>
          <w:rFonts w:ascii="Times New Roman" w:hAnsi="Times New Roman" w:cs="Times New Roman"/>
        </w:rPr>
        <w:t>Если нет, пропустите вопросы 1.1–1.5.</w:t>
      </w:r>
    </w:p>
    <w:p w:rsidR="00250238" w:rsidRPr="00250238" w:rsidRDefault="00250238" w:rsidP="00250238">
      <w:pPr>
        <w:jc w:val="both"/>
        <w:rPr>
          <w:rFonts w:ascii="Times New Roman" w:hAnsi="Times New Roman" w:cs="Times New Roman"/>
        </w:rPr>
      </w:pPr>
      <w:r w:rsidRPr="00250238">
        <w:rPr>
          <w:rFonts w:ascii="Times New Roman" w:hAnsi="Times New Roman" w:cs="Times New Roman"/>
        </w:rPr>
        <w:t>1.1. Понятно ли Вам содержание обязанностей, предусмотренных муниципальным актом? Если нет, приведите эти обязанности или ссылку на соответствующий абзац, пункт, часть, статью муниципального акта.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1"/>
      </w:tblGrid>
      <w:tr w:rsidR="00250238" w:rsidRPr="00250238" w:rsidTr="008E6379">
        <w:trPr>
          <w:trHeight w:val="287"/>
        </w:trPr>
        <w:tc>
          <w:tcPr>
            <w:tcW w:w="10031" w:type="dxa"/>
          </w:tcPr>
          <w:p w:rsidR="00250238" w:rsidRPr="00250238" w:rsidRDefault="00250238" w:rsidP="008E6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250238" w:rsidRPr="00250238" w:rsidRDefault="00250238" w:rsidP="00250238">
      <w:pPr>
        <w:jc w:val="both"/>
        <w:rPr>
          <w:rFonts w:ascii="Times New Roman" w:hAnsi="Times New Roman" w:cs="Times New Roman"/>
        </w:rPr>
      </w:pPr>
      <w:r w:rsidRPr="00250238">
        <w:rPr>
          <w:rFonts w:ascii="Times New Roman" w:hAnsi="Times New Roman" w:cs="Times New Roman"/>
        </w:rPr>
        <w:t xml:space="preserve">1.2. Достаточен ли предусмотренный муниципальным актом срок предоставления документов или исполнения обязанностей Вами/Вашей организацией? Если нет, какой срок был бы, </w:t>
      </w:r>
      <w:proofErr w:type="spellStart"/>
      <w:r w:rsidRPr="00250238">
        <w:rPr>
          <w:rFonts w:ascii="Times New Roman" w:hAnsi="Times New Roman" w:cs="Times New Roman"/>
        </w:rPr>
        <w:t>по-Вашему</w:t>
      </w:r>
      <w:proofErr w:type="spellEnd"/>
      <w:r w:rsidRPr="00250238">
        <w:rPr>
          <w:rFonts w:ascii="Times New Roman" w:hAnsi="Times New Roman" w:cs="Times New Roman"/>
        </w:rPr>
        <w:t>, приемлем и почему содержащийся в муниципальном акте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1"/>
      </w:tblGrid>
      <w:tr w:rsidR="00250238" w:rsidRPr="00250238" w:rsidTr="008E6379">
        <w:trPr>
          <w:trHeight w:val="273"/>
        </w:trPr>
        <w:tc>
          <w:tcPr>
            <w:tcW w:w="10031" w:type="dxa"/>
          </w:tcPr>
          <w:p w:rsidR="00250238" w:rsidRPr="00250238" w:rsidRDefault="00250238" w:rsidP="008E6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250238" w:rsidRPr="00250238" w:rsidRDefault="00250238" w:rsidP="00250238">
      <w:pPr>
        <w:jc w:val="both"/>
        <w:rPr>
          <w:rFonts w:ascii="Times New Roman" w:hAnsi="Times New Roman" w:cs="Times New Roman"/>
        </w:rPr>
      </w:pPr>
      <w:r w:rsidRPr="00250238">
        <w:rPr>
          <w:rFonts w:ascii="Times New Roman" w:hAnsi="Times New Roman" w:cs="Times New Roman"/>
        </w:rPr>
        <w:t>1.3. Возможно ли исполнение муниципального акта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1"/>
      </w:tblGrid>
      <w:tr w:rsidR="00250238" w:rsidRPr="00250238" w:rsidTr="008E6379">
        <w:trPr>
          <w:trHeight w:val="298"/>
        </w:trPr>
        <w:tc>
          <w:tcPr>
            <w:tcW w:w="10031" w:type="dxa"/>
          </w:tcPr>
          <w:p w:rsidR="00250238" w:rsidRPr="00250238" w:rsidRDefault="00250238" w:rsidP="008E6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250238" w:rsidRPr="00250238" w:rsidRDefault="00250238" w:rsidP="00250238">
      <w:pPr>
        <w:jc w:val="both"/>
        <w:rPr>
          <w:rFonts w:ascii="Times New Roman" w:hAnsi="Times New Roman" w:cs="Times New Roman"/>
        </w:rPr>
      </w:pPr>
      <w:r w:rsidRPr="00250238">
        <w:rPr>
          <w:rFonts w:ascii="Times New Roman" w:hAnsi="Times New Roman" w:cs="Times New Roman"/>
        </w:rPr>
        <w:t>1.4. Если имеющегося имущества недостаточно для исполнения муниципального акта,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1"/>
      </w:tblGrid>
      <w:tr w:rsidR="00250238" w:rsidRPr="00250238" w:rsidTr="008E6379">
        <w:trPr>
          <w:trHeight w:val="331"/>
        </w:trPr>
        <w:tc>
          <w:tcPr>
            <w:tcW w:w="10031" w:type="dxa"/>
          </w:tcPr>
          <w:p w:rsidR="00250238" w:rsidRPr="00250238" w:rsidRDefault="00250238" w:rsidP="008E6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250238" w:rsidRPr="00250238" w:rsidRDefault="00250238" w:rsidP="00250238">
      <w:pPr>
        <w:jc w:val="both"/>
        <w:rPr>
          <w:rFonts w:ascii="Times New Roman" w:hAnsi="Times New Roman" w:cs="Times New Roman"/>
        </w:rPr>
      </w:pPr>
      <w:r w:rsidRPr="00250238">
        <w:rPr>
          <w:rFonts w:ascii="Times New Roman" w:hAnsi="Times New Roman" w:cs="Times New Roman"/>
        </w:rPr>
        <w:t>1.5. Если имеющегося количества работников недостаточно для исполнения муниципального акта,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1"/>
      </w:tblGrid>
      <w:tr w:rsidR="00250238" w:rsidRPr="00250238" w:rsidTr="008E6379">
        <w:trPr>
          <w:trHeight w:val="100"/>
        </w:trPr>
        <w:tc>
          <w:tcPr>
            <w:tcW w:w="10031" w:type="dxa"/>
          </w:tcPr>
          <w:p w:rsidR="00250238" w:rsidRPr="00250238" w:rsidRDefault="00250238" w:rsidP="008E6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250238" w:rsidRPr="00250238" w:rsidRDefault="00250238" w:rsidP="00250238">
      <w:pPr>
        <w:jc w:val="both"/>
        <w:rPr>
          <w:rFonts w:ascii="Times New Roman" w:hAnsi="Times New Roman" w:cs="Times New Roman"/>
        </w:rPr>
      </w:pPr>
      <w:r w:rsidRPr="00250238">
        <w:rPr>
          <w:rFonts w:ascii="Times New Roman" w:hAnsi="Times New Roman" w:cs="Times New Roman"/>
        </w:rPr>
        <w:t>2. Какие из документов/сведений, предоставление которых предусматривает муниципальный акт,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1"/>
      </w:tblGrid>
      <w:tr w:rsidR="00250238" w:rsidRPr="00250238" w:rsidTr="008E6379">
        <w:trPr>
          <w:trHeight w:val="283"/>
        </w:trPr>
        <w:tc>
          <w:tcPr>
            <w:tcW w:w="10031" w:type="dxa"/>
          </w:tcPr>
          <w:p w:rsidR="00250238" w:rsidRPr="00250238" w:rsidRDefault="00250238" w:rsidP="008E6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250238" w:rsidRPr="00250238" w:rsidRDefault="00250238" w:rsidP="00250238">
      <w:pPr>
        <w:jc w:val="both"/>
        <w:rPr>
          <w:rFonts w:ascii="Times New Roman" w:hAnsi="Times New Roman" w:cs="Times New Roman"/>
        </w:rPr>
      </w:pPr>
      <w:r w:rsidRPr="00250238">
        <w:rPr>
          <w:rFonts w:ascii="Times New Roman" w:hAnsi="Times New Roman" w:cs="Times New Roman"/>
        </w:rPr>
        <w:t>3. Предусматривает ли муниципальный акт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</w:p>
    <w:p w:rsidR="00250238" w:rsidRPr="00250238" w:rsidRDefault="00250238" w:rsidP="00250238">
      <w:pPr>
        <w:jc w:val="both"/>
        <w:rPr>
          <w:rFonts w:ascii="Times New Roman" w:hAnsi="Times New Roman" w:cs="Times New Roman"/>
        </w:rPr>
      </w:pPr>
      <w:r w:rsidRPr="00250238">
        <w:rPr>
          <w:rFonts w:ascii="Times New Roman" w:hAnsi="Times New Roman" w:cs="Times New Roman"/>
        </w:rPr>
        <w:t>В частности:</w:t>
      </w:r>
    </w:p>
    <w:p w:rsidR="00250238" w:rsidRPr="00250238" w:rsidRDefault="00250238" w:rsidP="00250238">
      <w:pPr>
        <w:jc w:val="both"/>
        <w:rPr>
          <w:rFonts w:ascii="Times New Roman" w:hAnsi="Times New Roman" w:cs="Times New Roman"/>
        </w:rPr>
      </w:pPr>
      <w:r w:rsidRPr="00250238">
        <w:rPr>
          <w:rFonts w:ascii="Times New Roman" w:hAnsi="Times New Roman" w:cs="Times New Roman"/>
        </w:rPr>
        <w:t>3.1. </w:t>
      </w:r>
      <w:proofErr w:type="gramStart"/>
      <w:r w:rsidRPr="00250238">
        <w:rPr>
          <w:rFonts w:ascii="Times New Roman" w:hAnsi="Times New Roman" w:cs="Times New Roman"/>
        </w:rPr>
        <w:t>Неисполнимы</w:t>
      </w:r>
      <w:proofErr w:type="gramEnd"/>
      <w:r w:rsidRPr="00250238">
        <w:rPr>
          <w:rFonts w:ascii="Times New Roman" w:hAnsi="Times New Roman" w:cs="Times New Roman"/>
        </w:rPr>
        <w:t xml:space="preserve">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1"/>
      </w:tblGrid>
      <w:tr w:rsidR="00250238" w:rsidRPr="00250238" w:rsidTr="008E6379">
        <w:trPr>
          <w:trHeight w:val="300"/>
        </w:trPr>
        <w:tc>
          <w:tcPr>
            <w:tcW w:w="10031" w:type="dxa"/>
          </w:tcPr>
          <w:p w:rsidR="00250238" w:rsidRPr="00250238" w:rsidRDefault="00250238" w:rsidP="008E6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250238" w:rsidRPr="00250238" w:rsidRDefault="00250238" w:rsidP="00250238">
      <w:pPr>
        <w:jc w:val="both"/>
        <w:rPr>
          <w:rFonts w:ascii="Times New Roman" w:hAnsi="Times New Roman" w:cs="Times New Roman"/>
        </w:rPr>
      </w:pPr>
      <w:r w:rsidRPr="00250238">
        <w:rPr>
          <w:rFonts w:ascii="Times New Roman" w:hAnsi="Times New Roman" w:cs="Times New Roman"/>
        </w:rPr>
        <w:t>3.2.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1"/>
      </w:tblGrid>
      <w:tr w:rsidR="00250238" w:rsidRPr="00250238" w:rsidTr="008E6379">
        <w:trPr>
          <w:trHeight w:val="281"/>
        </w:trPr>
        <w:tc>
          <w:tcPr>
            <w:tcW w:w="10031" w:type="dxa"/>
          </w:tcPr>
          <w:p w:rsidR="00250238" w:rsidRPr="00250238" w:rsidRDefault="00250238" w:rsidP="008E6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250238" w:rsidRPr="00250238" w:rsidRDefault="00250238" w:rsidP="00250238">
      <w:pPr>
        <w:jc w:val="both"/>
        <w:rPr>
          <w:rFonts w:ascii="Times New Roman" w:hAnsi="Times New Roman" w:cs="Times New Roman"/>
        </w:rPr>
      </w:pPr>
      <w:r w:rsidRPr="00250238">
        <w:rPr>
          <w:rFonts w:ascii="Times New Roman" w:hAnsi="Times New Roman" w:cs="Times New Roman"/>
        </w:rPr>
        <w:t>3.3.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1"/>
      </w:tblGrid>
      <w:tr w:rsidR="00250238" w:rsidRPr="00250238" w:rsidTr="008E6379">
        <w:trPr>
          <w:trHeight w:val="291"/>
        </w:trPr>
        <w:tc>
          <w:tcPr>
            <w:tcW w:w="10031" w:type="dxa"/>
          </w:tcPr>
          <w:p w:rsidR="00250238" w:rsidRPr="00250238" w:rsidRDefault="00250238" w:rsidP="008E6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250238" w:rsidRPr="00250238" w:rsidRDefault="00250238" w:rsidP="00250238">
      <w:pPr>
        <w:jc w:val="both"/>
        <w:rPr>
          <w:rFonts w:ascii="Times New Roman" w:hAnsi="Times New Roman" w:cs="Times New Roman"/>
        </w:rPr>
      </w:pPr>
      <w:r w:rsidRPr="00250238">
        <w:rPr>
          <w:rFonts w:ascii="Times New Roman" w:hAnsi="Times New Roman" w:cs="Times New Roman"/>
        </w:rPr>
        <w:lastRenderedPageBreak/>
        <w:t>4. Содержит ли муниципальный акт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1"/>
      </w:tblGrid>
      <w:tr w:rsidR="00250238" w:rsidRPr="00250238" w:rsidTr="008E6379">
        <w:trPr>
          <w:trHeight w:val="305"/>
        </w:trPr>
        <w:tc>
          <w:tcPr>
            <w:tcW w:w="10031" w:type="dxa"/>
          </w:tcPr>
          <w:p w:rsidR="00250238" w:rsidRPr="00250238" w:rsidRDefault="00250238" w:rsidP="008E6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250238" w:rsidRPr="00250238" w:rsidRDefault="00250238" w:rsidP="00250238">
      <w:pPr>
        <w:jc w:val="both"/>
        <w:rPr>
          <w:rFonts w:ascii="Times New Roman" w:hAnsi="Times New Roman" w:cs="Times New Roman"/>
        </w:rPr>
      </w:pPr>
      <w:r w:rsidRPr="00250238">
        <w:rPr>
          <w:rFonts w:ascii="Times New Roman" w:hAnsi="Times New Roman" w:cs="Times New Roman"/>
        </w:rPr>
        <w:t>5. Содержит ли муниципальный акт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1"/>
      </w:tblGrid>
      <w:tr w:rsidR="00250238" w:rsidRPr="00250238" w:rsidTr="008E6379">
        <w:trPr>
          <w:trHeight w:val="314"/>
        </w:trPr>
        <w:tc>
          <w:tcPr>
            <w:tcW w:w="10031" w:type="dxa"/>
          </w:tcPr>
          <w:p w:rsidR="00250238" w:rsidRPr="00250238" w:rsidRDefault="00250238" w:rsidP="008E6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250238" w:rsidRPr="00250238" w:rsidRDefault="00250238" w:rsidP="00250238">
      <w:pPr>
        <w:jc w:val="both"/>
        <w:rPr>
          <w:rFonts w:ascii="Times New Roman" w:hAnsi="Times New Roman" w:cs="Times New Roman"/>
        </w:rPr>
      </w:pPr>
      <w:r w:rsidRPr="00250238">
        <w:rPr>
          <w:rFonts w:ascii="Times New Roman" w:hAnsi="Times New Roman" w:cs="Times New Roman"/>
        </w:rPr>
        <w:t>6. Содержит ли муниципальный акт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1"/>
      </w:tblGrid>
      <w:tr w:rsidR="00250238" w:rsidRPr="00250238" w:rsidTr="008E6379">
        <w:trPr>
          <w:trHeight w:val="317"/>
        </w:trPr>
        <w:tc>
          <w:tcPr>
            <w:tcW w:w="10031" w:type="dxa"/>
          </w:tcPr>
          <w:p w:rsidR="00250238" w:rsidRPr="00250238" w:rsidRDefault="00250238" w:rsidP="008E6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250238" w:rsidRPr="00250238" w:rsidRDefault="00250238" w:rsidP="0025023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0238">
        <w:rPr>
          <w:rFonts w:ascii="Times New Roman" w:hAnsi="Times New Roman" w:cs="Times New Roman"/>
        </w:rPr>
        <w:t>7. Содержит ли муниципальный акт положения, которые могут отрицательно воздействовать на состояние конкуренции в Краснозерском районе Новосибирской области?</w:t>
      </w:r>
    </w:p>
    <w:p w:rsidR="00250238" w:rsidRPr="00250238" w:rsidRDefault="00250238" w:rsidP="0025023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0238">
        <w:rPr>
          <w:rFonts w:ascii="Times New Roman" w:hAnsi="Times New Roman" w:cs="Times New Roman"/>
        </w:rPr>
        <w:t>В частности:</w:t>
      </w:r>
    </w:p>
    <w:p w:rsidR="00250238" w:rsidRPr="00250238" w:rsidRDefault="00250238" w:rsidP="0025023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0238">
        <w:rPr>
          <w:rFonts w:ascii="Times New Roman" w:hAnsi="Times New Roman" w:cs="Times New Roman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1"/>
      </w:tblGrid>
      <w:tr w:rsidR="00250238" w:rsidRPr="00250238" w:rsidTr="008E6379">
        <w:trPr>
          <w:trHeight w:val="315"/>
        </w:trPr>
        <w:tc>
          <w:tcPr>
            <w:tcW w:w="10031" w:type="dxa"/>
          </w:tcPr>
          <w:p w:rsidR="00250238" w:rsidRPr="00250238" w:rsidRDefault="00250238" w:rsidP="008E6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250238" w:rsidRPr="00250238" w:rsidRDefault="00250238" w:rsidP="0025023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0238">
        <w:rPr>
          <w:rFonts w:ascii="Times New Roman" w:hAnsi="Times New Roman" w:cs="Times New Roman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1"/>
      </w:tblGrid>
      <w:tr w:rsidR="00250238" w:rsidRPr="00250238" w:rsidTr="008E6379">
        <w:trPr>
          <w:trHeight w:val="287"/>
        </w:trPr>
        <w:tc>
          <w:tcPr>
            <w:tcW w:w="10031" w:type="dxa"/>
          </w:tcPr>
          <w:p w:rsidR="00250238" w:rsidRPr="00250238" w:rsidRDefault="00250238" w:rsidP="008E6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250238" w:rsidRPr="00250238" w:rsidRDefault="00250238" w:rsidP="0025023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0238">
        <w:rPr>
          <w:rFonts w:ascii="Times New Roman" w:hAnsi="Times New Roman" w:cs="Times New Roman"/>
        </w:rPr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1"/>
      </w:tblGrid>
      <w:tr w:rsidR="00250238" w:rsidRPr="00250238" w:rsidTr="008E6379">
        <w:trPr>
          <w:trHeight w:val="277"/>
        </w:trPr>
        <w:tc>
          <w:tcPr>
            <w:tcW w:w="10031" w:type="dxa"/>
          </w:tcPr>
          <w:p w:rsidR="00250238" w:rsidRPr="00250238" w:rsidRDefault="00250238" w:rsidP="008E6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250238" w:rsidRPr="00250238" w:rsidRDefault="00250238" w:rsidP="00250238">
      <w:pPr>
        <w:jc w:val="both"/>
        <w:rPr>
          <w:rFonts w:ascii="Times New Roman" w:hAnsi="Times New Roman" w:cs="Times New Roman"/>
        </w:rPr>
      </w:pPr>
      <w:r w:rsidRPr="00250238">
        <w:rPr>
          <w:rFonts w:ascii="Times New Roman" w:hAnsi="Times New Roman" w:cs="Times New Roman"/>
        </w:rPr>
        <w:t>8.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1"/>
      </w:tblGrid>
      <w:tr w:rsidR="00250238" w:rsidRPr="00250238" w:rsidTr="008E6379">
        <w:trPr>
          <w:trHeight w:val="274"/>
        </w:trPr>
        <w:tc>
          <w:tcPr>
            <w:tcW w:w="10031" w:type="dxa"/>
          </w:tcPr>
          <w:p w:rsidR="00250238" w:rsidRPr="00250238" w:rsidRDefault="00250238" w:rsidP="008E63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250238" w:rsidRPr="00250238" w:rsidRDefault="00250238" w:rsidP="00250238">
      <w:pPr>
        <w:jc w:val="both"/>
        <w:rPr>
          <w:rFonts w:ascii="Times New Roman" w:hAnsi="Times New Roman" w:cs="Times New Roman"/>
        </w:rPr>
      </w:pPr>
      <w:r w:rsidRPr="00250238">
        <w:rPr>
          <w:rFonts w:ascii="Times New Roman" w:hAnsi="Times New Roman" w:cs="Times New Roman"/>
        </w:rPr>
        <w:t>9.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50238" w:rsidRPr="00250238" w:rsidTr="008E6379">
        <w:tc>
          <w:tcPr>
            <w:tcW w:w="10031" w:type="dxa"/>
          </w:tcPr>
          <w:p w:rsidR="00250238" w:rsidRPr="00250238" w:rsidRDefault="00250238" w:rsidP="008E63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50238" w:rsidRPr="00250238" w:rsidRDefault="00250238" w:rsidP="00250238">
      <w:pPr>
        <w:jc w:val="both"/>
        <w:rPr>
          <w:rFonts w:ascii="Times New Roman" w:hAnsi="Times New Roman" w:cs="Times New Roman"/>
        </w:rPr>
      </w:pPr>
      <w:r w:rsidRPr="00250238">
        <w:rPr>
          <w:rFonts w:ascii="Times New Roman" w:hAnsi="Times New Roman" w:cs="Times New Roman"/>
        </w:rPr>
        <w:t>либо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0"/>
        <w:gridCol w:w="3201"/>
        <w:gridCol w:w="3660"/>
      </w:tblGrid>
      <w:tr w:rsidR="00250238" w:rsidRPr="00250238" w:rsidTr="008E6379">
        <w:tc>
          <w:tcPr>
            <w:tcW w:w="3170" w:type="dxa"/>
          </w:tcPr>
          <w:p w:rsidR="00250238" w:rsidRPr="00250238" w:rsidRDefault="00250238" w:rsidP="008E6379">
            <w:pPr>
              <w:jc w:val="both"/>
              <w:rPr>
                <w:rFonts w:ascii="Times New Roman" w:hAnsi="Times New Roman" w:cs="Times New Roman"/>
              </w:rPr>
            </w:pPr>
            <w:r w:rsidRPr="00250238">
              <w:rPr>
                <w:rFonts w:ascii="Times New Roman" w:hAnsi="Times New Roman" w:cs="Times New Roman"/>
              </w:rPr>
              <w:t>Положения акта</w:t>
            </w:r>
          </w:p>
        </w:tc>
        <w:tc>
          <w:tcPr>
            <w:tcW w:w="3201" w:type="dxa"/>
          </w:tcPr>
          <w:p w:rsidR="00250238" w:rsidRPr="00250238" w:rsidRDefault="00250238" w:rsidP="008E6379">
            <w:pPr>
              <w:jc w:val="both"/>
              <w:rPr>
                <w:rFonts w:ascii="Times New Roman" w:hAnsi="Times New Roman" w:cs="Times New Roman"/>
              </w:rPr>
            </w:pPr>
            <w:r w:rsidRPr="00250238">
              <w:rPr>
                <w:rFonts w:ascii="Times New Roman" w:hAnsi="Times New Roman" w:cs="Times New Roman"/>
              </w:rPr>
              <w:t>Замечания</w:t>
            </w:r>
          </w:p>
        </w:tc>
        <w:tc>
          <w:tcPr>
            <w:tcW w:w="3660" w:type="dxa"/>
          </w:tcPr>
          <w:p w:rsidR="00250238" w:rsidRPr="00250238" w:rsidRDefault="00250238" w:rsidP="008E6379">
            <w:pPr>
              <w:jc w:val="both"/>
              <w:rPr>
                <w:rFonts w:ascii="Times New Roman" w:hAnsi="Times New Roman" w:cs="Times New Roman"/>
              </w:rPr>
            </w:pPr>
            <w:r w:rsidRPr="00250238">
              <w:rPr>
                <w:rFonts w:ascii="Times New Roman" w:hAnsi="Times New Roman" w:cs="Times New Roman"/>
              </w:rPr>
              <w:t>Предложения</w:t>
            </w:r>
          </w:p>
        </w:tc>
      </w:tr>
      <w:tr w:rsidR="00250238" w:rsidRPr="00250238" w:rsidTr="008E6379">
        <w:tc>
          <w:tcPr>
            <w:tcW w:w="3170" w:type="dxa"/>
          </w:tcPr>
          <w:p w:rsidR="00250238" w:rsidRPr="00250238" w:rsidRDefault="00250238" w:rsidP="008E6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250238" w:rsidRPr="00250238" w:rsidRDefault="00250238" w:rsidP="008E63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</w:tcPr>
          <w:p w:rsidR="00250238" w:rsidRPr="00250238" w:rsidRDefault="00250238" w:rsidP="008E63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50238" w:rsidRPr="00F84552" w:rsidRDefault="00250238" w:rsidP="00250238">
      <w:pPr>
        <w:widowControl w:val="0"/>
        <w:autoSpaceDE w:val="0"/>
        <w:autoSpaceDN w:val="0"/>
        <w:jc w:val="center"/>
        <w:rPr>
          <w:color w:val="FF0000"/>
          <w:sz w:val="28"/>
          <w:szCs w:val="28"/>
        </w:rPr>
      </w:pPr>
    </w:p>
    <w:p w:rsidR="002F351F" w:rsidRDefault="002F351F"/>
    <w:sectPr w:rsidR="002F351F" w:rsidSect="00BF6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0238"/>
    <w:rsid w:val="002108ED"/>
    <w:rsid w:val="00250238"/>
    <w:rsid w:val="002F351F"/>
    <w:rsid w:val="00BF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2020-09-17T07:44:00Z</dcterms:created>
  <dcterms:modified xsi:type="dcterms:W3CDTF">2020-10-02T10:35:00Z</dcterms:modified>
</cp:coreProperties>
</file>