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81448" w:rsidRPr="00381448" w:rsidTr="0038144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81448" w:rsidRPr="00381448" w:rsidRDefault="003814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1448">
              <w:rPr>
                <w:rFonts w:ascii="Times New Roman" w:hAnsi="Times New Roman" w:cs="Times New Roman"/>
                <w:sz w:val="28"/>
                <w:szCs w:val="28"/>
              </w:rPr>
              <w:t>2 ноября 2018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81448" w:rsidRPr="00381448" w:rsidRDefault="0038144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1448">
              <w:rPr>
                <w:rFonts w:ascii="Times New Roman" w:hAnsi="Times New Roman" w:cs="Times New Roman"/>
                <w:sz w:val="28"/>
                <w:szCs w:val="28"/>
              </w:rPr>
              <w:t>N 297-ОЗ</w:t>
            </w:r>
          </w:p>
        </w:tc>
      </w:tr>
    </w:tbl>
    <w:p w:rsidR="00381448" w:rsidRPr="00381448" w:rsidRDefault="0038144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381448" w:rsidRPr="00381448" w:rsidRDefault="003814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448" w:rsidRPr="00381448" w:rsidRDefault="003814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1448">
        <w:rPr>
          <w:rFonts w:ascii="Times New Roman" w:hAnsi="Times New Roman" w:cs="Times New Roman"/>
          <w:sz w:val="28"/>
          <w:szCs w:val="28"/>
        </w:rPr>
        <w:t>НОВОСИБИРСКАЯ ОБЛАСТЬ</w:t>
      </w:r>
    </w:p>
    <w:p w:rsidR="00381448" w:rsidRPr="00381448" w:rsidRDefault="003814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81448" w:rsidRPr="00381448" w:rsidRDefault="003814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1448">
        <w:rPr>
          <w:rFonts w:ascii="Times New Roman" w:hAnsi="Times New Roman" w:cs="Times New Roman"/>
          <w:sz w:val="28"/>
          <w:szCs w:val="28"/>
        </w:rPr>
        <w:t>ЗАКОН</w:t>
      </w:r>
    </w:p>
    <w:p w:rsidR="00381448" w:rsidRPr="00381448" w:rsidRDefault="003814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81448" w:rsidRPr="00381448" w:rsidRDefault="003814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1448">
        <w:rPr>
          <w:rFonts w:ascii="Times New Roman" w:hAnsi="Times New Roman" w:cs="Times New Roman"/>
          <w:sz w:val="28"/>
          <w:szCs w:val="28"/>
        </w:rPr>
        <w:t>О ВНЕСЕНИИ ИЗМЕНЕНИЙ В ЗАКОН НОВОСИБИРСКОЙ ОБЛАСТИ</w:t>
      </w:r>
    </w:p>
    <w:p w:rsidR="00381448" w:rsidRPr="00381448" w:rsidRDefault="003814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1448">
        <w:rPr>
          <w:rFonts w:ascii="Times New Roman" w:hAnsi="Times New Roman" w:cs="Times New Roman"/>
          <w:sz w:val="28"/>
          <w:szCs w:val="28"/>
        </w:rPr>
        <w:t>"ОБ ОТДЕЛЬНЫХ ВОПРОСАХ ГОСУДАРСТВЕННОГО РЕГУЛИРОВАНИЯ</w:t>
      </w:r>
    </w:p>
    <w:p w:rsidR="00381448" w:rsidRPr="00381448" w:rsidRDefault="003814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1448">
        <w:rPr>
          <w:rFonts w:ascii="Times New Roman" w:hAnsi="Times New Roman" w:cs="Times New Roman"/>
          <w:sz w:val="28"/>
          <w:szCs w:val="28"/>
        </w:rPr>
        <w:t>ИНВЕСТИЦИОННОЙ ДЕЯТЕЛЬНОСТИ, ОСУЩЕСТВЛЯЕМОЙ В ФОРМЕ</w:t>
      </w:r>
    </w:p>
    <w:p w:rsidR="00381448" w:rsidRPr="00381448" w:rsidRDefault="003814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1448">
        <w:rPr>
          <w:rFonts w:ascii="Times New Roman" w:hAnsi="Times New Roman" w:cs="Times New Roman"/>
          <w:sz w:val="28"/>
          <w:szCs w:val="28"/>
        </w:rPr>
        <w:t>КАПИТАЛЬНЫХ ВЛОЖЕНИЙ НА ТЕРРИТОРИИ НОВОСИБИРСКОЙ ОБЛАСТИ"</w:t>
      </w:r>
    </w:p>
    <w:p w:rsidR="00381448" w:rsidRPr="00381448" w:rsidRDefault="003814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1448" w:rsidRPr="00381448" w:rsidRDefault="003814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1448">
        <w:rPr>
          <w:rFonts w:ascii="Times New Roman" w:hAnsi="Times New Roman" w:cs="Times New Roman"/>
          <w:sz w:val="28"/>
          <w:szCs w:val="28"/>
        </w:rPr>
        <w:t>Принят</w:t>
      </w:r>
    </w:p>
    <w:p w:rsidR="00381448" w:rsidRPr="00381448" w:rsidRDefault="003814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1448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381448" w:rsidRPr="00381448" w:rsidRDefault="003814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1448">
        <w:rPr>
          <w:rFonts w:ascii="Times New Roman" w:hAnsi="Times New Roman" w:cs="Times New Roman"/>
          <w:sz w:val="28"/>
          <w:szCs w:val="28"/>
        </w:rPr>
        <w:t>Законодательного Собрания Новосибирской области</w:t>
      </w:r>
    </w:p>
    <w:p w:rsidR="00381448" w:rsidRPr="00381448" w:rsidRDefault="003814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1448">
        <w:rPr>
          <w:rFonts w:ascii="Times New Roman" w:hAnsi="Times New Roman" w:cs="Times New Roman"/>
          <w:sz w:val="28"/>
          <w:szCs w:val="28"/>
        </w:rPr>
        <w:t>от 30.10.2018 N 297-ЗС</w:t>
      </w:r>
    </w:p>
    <w:p w:rsidR="00381448" w:rsidRPr="00381448" w:rsidRDefault="003814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448" w:rsidRPr="00381448" w:rsidRDefault="0038144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1448">
        <w:rPr>
          <w:rFonts w:ascii="Times New Roman" w:hAnsi="Times New Roman" w:cs="Times New Roman"/>
          <w:sz w:val="28"/>
          <w:szCs w:val="28"/>
        </w:rPr>
        <w:t>Статья 1</w:t>
      </w:r>
    </w:p>
    <w:p w:rsidR="00381448" w:rsidRPr="00381448" w:rsidRDefault="003814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448" w:rsidRPr="00381448" w:rsidRDefault="003814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448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4" w:history="1">
        <w:r w:rsidRPr="00381448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381448">
        <w:rPr>
          <w:rFonts w:ascii="Times New Roman" w:hAnsi="Times New Roman" w:cs="Times New Roman"/>
          <w:sz w:val="28"/>
          <w:szCs w:val="28"/>
        </w:rPr>
        <w:t xml:space="preserve"> Новосибирской области от 29 июня 2016 года N 75-ОЗ "Об отдельных вопросах государственного регулирования инвестиционной деятельности, осуществляемой в форме капитальных вложений на территории Новосибирской области" (с изменениями, внесенными Законом Новосибирской области от 2 марта 2017 года N 143-ОЗ) следующие изменения:</w:t>
      </w:r>
    </w:p>
    <w:p w:rsidR="00381448" w:rsidRPr="00381448" w:rsidRDefault="003814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448">
        <w:rPr>
          <w:rFonts w:ascii="Times New Roman" w:hAnsi="Times New Roman" w:cs="Times New Roman"/>
          <w:sz w:val="28"/>
          <w:szCs w:val="28"/>
        </w:rPr>
        <w:t xml:space="preserve">1) в </w:t>
      </w:r>
      <w:hyperlink r:id="rId5" w:history="1">
        <w:r w:rsidRPr="00381448">
          <w:rPr>
            <w:rFonts w:ascii="Times New Roman" w:hAnsi="Times New Roman" w:cs="Times New Roman"/>
            <w:color w:val="0000FF"/>
            <w:sz w:val="28"/>
            <w:szCs w:val="28"/>
          </w:rPr>
          <w:t>статье 2</w:t>
        </w:r>
      </w:hyperlink>
      <w:r w:rsidRPr="00381448">
        <w:rPr>
          <w:rFonts w:ascii="Times New Roman" w:hAnsi="Times New Roman" w:cs="Times New Roman"/>
          <w:sz w:val="28"/>
          <w:szCs w:val="28"/>
        </w:rPr>
        <w:t>:</w:t>
      </w:r>
    </w:p>
    <w:p w:rsidR="00381448" w:rsidRPr="00381448" w:rsidRDefault="003814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448">
        <w:rPr>
          <w:rFonts w:ascii="Times New Roman" w:hAnsi="Times New Roman" w:cs="Times New Roman"/>
          <w:sz w:val="28"/>
          <w:szCs w:val="28"/>
        </w:rPr>
        <w:t xml:space="preserve">а) </w:t>
      </w:r>
      <w:hyperlink r:id="rId6" w:history="1">
        <w:r w:rsidRPr="00381448">
          <w:rPr>
            <w:rFonts w:ascii="Times New Roman" w:hAnsi="Times New Roman" w:cs="Times New Roman"/>
            <w:color w:val="0000FF"/>
            <w:sz w:val="28"/>
            <w:szCs w:val="28"/>
          </w:rPr>
          <w:t>пункт 9</w:t>
        </w:r>
      </w:hyperlink>
      <w:r w:rsidRPr="00381448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381448" w:rsidRPr="00381448" w:rsidRDefault="003814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448">
        <w:rPr>
          <w:rFonts w:ascii="Times New Roman" w:hAnsi="Times New Roman" w:cs="Times New Roman"/>
          <w:sz w:val="28"/>
          <w:szCs w:val="28"/>
        </w:rPr>
        <w:t xml:space="preserve">б) </w:t>
      </w:r>
      <w:hyperlink r:id="rId7" w:history="1">
        <w:r w:rsidRPr="00381448">
          <w:rPr>
            <w:rFonts w:ascii="Times New Roman" w:hAnsi="Times New Roman" w:cs="Times New Roman"/>
            <w:color w:val="0000FF"/>
            <w:sz w:val="28"/>
            <w:szCs w:val="28"/>
          </w:rPr>
          <w:t>пункт 10</w:t>
        </w:r>
      </w:hyperlink>
      <w:r w:rsidRPr="0038144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81448" w:rsidRPr="00381448" w:rsidRDefault="003814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448">
        <w:rPr>
          <w:rFonts w:ascii="Times New Roman" w:hAnsi="Times New Roman" w:cs="Times New Roman"/>
          <w:sz w:val="28"/>
          <w:szCs w:val="28"/>
        </w:rPr>
        <w:t xml:space="preserve">"10) установление значений целевых показателей критериев оценки инвестиционных проектов в области освоения лесов, реализуемых на лесных участках, находящихся в государственной собственности Новосибирской области, а также реализуемых на лесных участках в границах земель лесного фонда, осуществление полномочий по предоставлению в аренду которых и полномочий по организации и проведению соответствующих аукционов передано Российской Федерацией органам государственной власти субъектов Российской Федерации в соответствии с </w:t>
      </w:r>
      <w:hyperlink r:id="rId8" w:history="1">
        <w:r w:rsidRPr="00381448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83</w:t>
        </w:r>
      </w:hyperlink>
      <w:r w:rsidRPr="00381448">
        <w:rPr>
          <w:rFonts w:ascii="Times New Roman" w:hAnsi="Times New Roman" w:cs="Times New Roman"/>
          <w:sz w:val="28"/>
          <w:szCs w:val="28"/>
        </w:rPr>
        <w:t xml:space="preserve"> Лесного кодекса Российской Федерации;";</w:t>
      </w:r>
    </w:p>
    <w:p w:rsidR="00381448" w:rsidRPr="00381448" w:rsidRDefault="003814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448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hyperlink r:id="rId9" w:history="1">
        <w:r w:rsidRPr="00381448">
          <w:rPr>
            <w:rFonts w:ascii="Times New Roman" w:hAnsi="Times New Roman" w:cs="Times New Roman"/>
            <w:color w:val="0000FF"/>
            <w:sz w:val="28"/>
            <w:szCs w:val="28"/>
          </w:rPr>
          <w:t>пункт 5 части 2 статьи 7</w:t>
        </w:r>
      </w:hyperlink>
      <w:r w:rsidRPr="00381448">
        <w:rPr>
          <w:rFonts w:ascii="Times New Roman" w:hAnsi="Times New Roman" w:cs="Times New Roman"/>
          <w:sz w:val="28"/>
          <w:szCs w:val="28"/>
        </w:rPr>
        <w:t xml:space="preserve"> после слов "в стадии реорганизации" дополнить словами "(за исключением реорганизации в форме присоединения к инвестору другого юридического лица)";</w:t>
      </w:r>
    </w:p>
    <w:p w:rsidR="00381448" w:rsidRPr="00381448" w:rsidRDefault="003814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448">
        <w:rPr>
          <w:rFonts w:ascii="Times New Roman" w:hAnsi="Times New Roman" w:cs="Times New Roman"/>
          <w:sz w:val="28"/>
          <w:szCs w:val="28"/>
        </w:rPr>
        <w:t xml:space="preserve">3) </w:t>
      </w:r>
      <w:hyperlink r:id="rId10" w:history="1">
        <w:r w:rsidRPr="00381448">
          <w:rPr>
            <w:rFonts w:ascii="Times New Roman" w:hAnsi="Times New Roman" w:cs="Times New Roman"/>
            <w:color w:val="0000FF"/>
            <w:sz w:val="28"/>
            <w:szCs w:val="28"/>
          </w:rPr>
          <w:t>пункт 3 части 1 статьи 9</w:t>
        </w:r>
      </w:hyperlink>
      <w:r w:rsidRPr="00381448">
        <w:rPr>
          <w:rFonts w:ascii="Times New Roman" w:hAnsi="Times New Roman" w:cs="Times New Roman"/>
          <w:sz w:val="28"/>
          <w:szCs w:val="28"/>
        </w:rPr>
        <w:t xml:space="preserve"> после слов "в стадии реорганизации" дополнить словами "(за исключением реорганизации в форме присоединения к инвестору другого юридического лица)".</w:t>
      </w:r>
    </w:p>
    <w:p w:rsidR="00381448" w:rsidRPr="00381448" w:rsidRDefault="003814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448" w:rsidRPr="00381448" w:rsidRDefault="0038144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1448">
        <w:rPr>
          <w:rFonts w:ascii="Times New Roman" w:hAnsi="Times New Roman" w:cs="Times New Roman"/>
          <w:sz w:val="28"/>
          <w:szCs w:val="28"/>
        </w:rPr>
        <w:t>Статья 2</w:t>
      </w:r>
    </w:p>
    <w:p w:rsidR="00381448" w:rsidRPr="00381448" w:rsidRDefault="003814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448" w:rsidRPr="00381448" w:rsidRDefault="003814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448">
        <w:rPr>
          <w:rFonts w:ascii="Times New Roman" w:hAnsi="Times New Roman" w:cs="Times New Roman"/>
          <w:sz w:val="28"/>
          <w:szCs w:val="28"/>
        </w:rPr>
        <w:t>1. Настоящий Закон вступает в силу со дня, следующего за днем его официального опубликования.</w:t>
      </w:r>
    </w:p>
    <w:p w:rsidR="00381448" w:rsidRPr="00381448" w:rsidRDefault="003814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448">
        <w:rPr>
          <w:rFonts w:ascii="Times New Roman" w:hAnsi="Times New Roman" w:cs="Times New Roman"/>
          <w:sz w:val="28"/>
          <w:szCs w:val="28"/>
        </w:rPr>
        <w:t xml:space="preserve">2. Положения </w:t>
      </w:r>
      <w:hyperlink r:id="rId11" w:history="1">
        <w:r w:rsidRPr="00381448">
          <w:rPr>
            <w:rFonts w:ascii="Times New Roman" w:hAnsi="Times New Roman" w:cs="Times New Roman"/>
            <w:color w:val="0000FF"/>
            <w:sz w:val="28"/>
            <w:szCs w:val="28"/>
          </w:rPr>
          <w:t>пункта 5 части 2 статьи 7</w:t>
        </w:r>
      </w:hyperlink>
      <w:r w:rsidRPr="0038144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381448">
          <w:rPr>
            <w:rFonts w:ascii="Times New Roman" w:hAnsi="Times New Roman" w:cs="Times New Roman"/>
            <w:color w:val="0000FF"/>
            <w:sz w:val="28"/>
            <w:szCs w:val="28"/>
          </w:rPr>
          <w:t>пункта 3 части 1 статьи 9</w:t>
        </w:r>
      </w:hyperlink>
      <w:r w:rsidRPr="00381448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 от 29 июня 2016 года N 75-ОЗ "Об отдельных вопросах государственного регулирования инвестиционной деятельности, осуществляемой в форме капитальных вложений на территории Новосибирской области" (в редакции настоящего Закона) распространяются на правоотношения, возникшие с 1 января 2018 года.</w:t>
      </w:r>
    </w:p>
    <w:p w:rsidR="00381448" w:rsidRPr="00381448" w:rsidRDefault="003814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448" w:rsidRPr="00381448" w:rsidRDefault="003814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1448">
        <w:rPr>
          <w:rFonts w:ascii="Times New Roman" w:hAnsi="Times New Roman" w:cs="Times New Roman"/>
          <w:sz w:val="28"/>
          <w:szCs w:val="28"/>
        </w:rPr>
        <w:t>Губернатор</w:t>
      </w:r>
    </w:p>
    <w:p w:rsidR="00381448" w:rsidRPr="00381448" w:rsidRDefault="003814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144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81448" w:rsidRPr="00381448" w:rsidRDefault="003814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1448">
        <w:rPr>
          <w:rFonts w:ascii="Times New Roman" w:hAnsi="Times New Roman" w:cs="Times New Roman"/>
          <w:sz w:val="28"/>
          <w:szCs w:val="28"/>
        </w:rPr>
        <w:t>А.А.ТРАВНИКОВ</w:t>
      </w:r>
    </w:p>
    <w:p w:rsidR="00381448" w:rsidRPr="00381448" w:rsidRDefault="0038144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81448">
        <w:rPr>
          <w:rFonts w:ascii="Times New Roman" w:hAnsi="Times New Roman" w:cs="Times New Roman"/>
          <w:sz w:val="28"/>
          <w:szCs w:val="28"/>
        </w:rPr>
        <w:t>г. Новосибирск</w:t>
      </w:r>
    </w:p>
    <w:p w:rsidR="00381448" w:rsidRPr="00381448" w:rsidRDefault="00381448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381448">
        <w:rPr>
          <w:rFonts w:ascii="Times New Roman" w:hAnsi="Times New Roman" w:cs="Times New Roman"/>
          <w:sz w:val="28"/>
          <w:szCs w:val="28"/>
        </w:rPr>
        <w:t>2 ноября 2018 г.</w:t>
      </w:r>
    </w:p>
    <w:p w:rsidR="00381448" w:rsidRPr="00381448" w:rsidRDefault="00381448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381448">
        <w:rPr>
          <w:rFonts w:ascii="Times New Roman" w:hAnsi="Times New Roman" w:cs="Times New Roman"/>
          <w:sz w:val="28"/>
          <w:szCs w:val="28"/>
        </w:rPr>
        <w:t>N 297-ОЗ</w:t>
      </w:r>
    </w:p>
    <w:p w:rsidR="00381448" w:rsidRPr="00381448" w:rsidRDefault="003814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448" w:rsidRPr="00381448" w:rsidRDefault="003814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448" w:rsidRPr="00381448" w:rsidRDefault="0038144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993D40" w:rsidRPr="00381448" w:rsidRDefault="00DB0BD8">
      <w:pPr>
        <w:rPr>
          <w:rFonts w:ascii="Times New Roman" w:hAnsi="Times New Roman" w:cs="Times New Roman"/>
          <w:sz w:val="28"/>
          <w:szCs w:val="28"/>
        </w:rPr>
      </w:pPr>
    </w:p>
    <w:sectPr w:rsidR="00993D40" w:rsidRPr="00381448" w:rsidSect="00E92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48"/>
    <w:rsid w:val="00381448"/>
    <w:rsid w:val="006A354E"/>
    <w:rsid w:val="00B71D09"/>
    <w:rsid w:val="00DB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04288-4F14-491C-8970-611EE7BE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1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14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975A69733801B96257F663A2B56B481B42CA344CDE8F5FF721B642121260694B00C115392FB9D0422813D1F1B36C8DC9A7C6201697FF4Bb5S9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975A69733801B96257E86EB4D935411149903D44DE860EAD7EED1F451B6A3E0C4F98577D22BDD341224083BEB230C994B4C7291694FE575A9698b9SBE" TargetMode="External"/><Relationship Id="rId12" Type="http://schemas.openxmlformats.org/officeDocument/2006/relationships/hyperlink" Target="consultantplus://offline/ref=EC975A69733801B96257E86EB4D935411149903D4CD8870EAA71B0154D42663C0B40C7407A6BB1D241234688B5ED35DC85ECCA21008BFE4846949A98bBS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975A69733801B96257E86EB4D935411149903D44DE860EAD7EED1F451B6A3E0C4F98577D22BDD341224082BEB230C994B4C7291694FE575A9698b9SBE" TargetMode="External"/><Relationship Id="rId11" Type="http://schemas.openxmlformats.org/officeDocument/2006/relationships/hyperlink" Target="consultantplus://offline/ref=EC975A69733801B96257E86EB4D935411149903D4CD8870EAA71B0154D42663C0B40C7407A6BB1D241234687BCED35DC85ECCA21008BFE4846949A98bBSEE" TargetMode="External"/><Relationship Id="rId5" Type="http://schemas.openxmlformats.org/officeDocument/2006/relationships/hyperlink" Target="consultantplus://offline/ref=EC975A69733801B96257E86EB4D935411149903D44DE860EAD7EED1F451B6A3E0C4F98577D22BDD341234682BEB230C994B4C7291694FE575A9698b9SBE" TargetMode="External"/><Relationship Id="rId10" Type="http://schemas.openxmlformats.org/officeDocument/2006/relationships/hyperlink" Target="consultantplus://offline/ref=EC975A69733801B96257E86EB4D935411149903D44DE860EAD7EED1F451B6A3E0C4F98577D22BDD341234F85BEB230C994B4C7291694FE575A9698b9SBE" TargetMode="External"/><Relationship Id="rId4" Type="http://schemas.openxmlformats.org/officeDocument/2006/relationships/hyperlink" Target="consultantplus://offline/ref=EC975A69733801B96257E86EB4D935411149903D44DE860EAD7EED1F451B6A3E0C4F98457D7AB1D3493D4681ABE4618FbCS0E" TargetMode="External"/><Relationship Id="rId9" Type="http://schemas.openxmlformats.org/officeDocument/2006/relationships/hyperlink" Target="consultantplus://offline/ref=EC975A69733801B96257E86EB4D935411149903D44DE860EAD7EED1F451B6A3E0C4F98577D22BDD341234288BEB230C994B4C7291694FE575A9698b9S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Корнилова Мария Сергеевна</dc:creator>
  <cp:keywords/>
  <dc:description/>
  <cp:lastModifiedBy>Корнилова Мария Сергеевна</cp:lastModifiedBy>
  <cp:revision>2</cp:revision>
  <dcterms:created xsi:type="dcterms:W3CDTF">2021-11-08T04:21:00Z</dcterms:created>
  <dcterms:modified xsi:type="dcterms:W3CDTF">2021-11-08T04:21:00Z</dcterms:modified>
</cp:coreProperties>
</file>