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B82" w:rsidRDefault="00C97B82" w:rsidP="00B04CDD">
      <w:pPr>
        <w:pStyle w:val="---"/>
        <w:numPr>
          <w:ilvl w:val="0"/>
          <w:numId w:val="0"/>
        </w:num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Уведомление </w:t>
      </w:r>
    </w:p>
    <w:p w:rsidR="00B04CDD" w:rsidRDefault="00B04CDD" w:rsidP="00B04CDD">
      <w:pPr>
        <w:pStyle w:val="---"/>
        <w:numPr>
          <w:ilvl w:val="0"/>
          <w:numId w:val="0"/>
        </w:num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подготовке проекта постановления администрации Тогучинского района Новосибирской области</w:t>
      </w:r>
    </w:p>
    <w:p w:rsidR="005667E3" w:rsidRDefault="005667E3" w:rsidP="005667E3">
      <w:pPr>
        <w:pStyle w:val="---"/>
        <w:numPr>
          <w:ilvl w:val="0"/>
          <w:numId w:val="0"/>
        </w:numPr>
        <w:tabs>
          <w:tab w:val="left" w:pos="708"/>
        </w:tabs>
        <w:rPr>
          <w:szCs w:val="24"/>
        </w:rPr>
      </w:pPr>
      <w:bookmarkStart w:id="0" w:name="_GoBack"/>
      <w:bookmarkEnd w:id="0"/>
    </w:p>
    <w:p w:rsidR="005667E3" w:rsidRDefault="005667E3" w:rsidP="005667E3">
      <w:pPr>
        <w:ind w:firstLine="708"/>
        <w:jc w:val="both"/>
        <w:rPr>
          <w:szCs w:val="28"/>
        </w:rPr>
      </w:pPr>
      <w:r>
        <w:rPr>
          <w:szCs w:val="28"/>
        </w:rPr>
        <w:t xml:space="preserve">  Управление экономического развития, промышленности и торговли администрации Тогучинского района Новосибирской области (далее – УЭРПиТ администрации района), извещает о начале обсуждения идеи предлагаемого правового регулирования и сборе предложений заинтересованных лиц.</w:t>
      </w:r>
    </w:p>
    <w:p w:rsidR="005667E3" w:rsidRDefault="005667E3" w:rsidP="005667E3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  <w:szCs w:val="28"/>
        </w:rPr>
        <w:t>Разработчик проекта НПА</w:t>
      </w:r>
      <w:r>
        <w:rPr>
          <w:szCs w:val="28"/>
        </w:rPr>
        <w:t>: УЭРПиТ администрации района.</w:t>
      </w:r>
    </w:p>
    <w:p w:rsidR="00265DD3" w:rsidRDefault="00265DD3" w:rsidP="00265DD3">
      <w:pPr>
        <w:ind w:firstLine="708"/>
        <w:jc w:val="both"/>
        <w:rPr>
          <w:szCs w:val="28"/>
        </w:rPr>
      </w:pPr>
      <w:r>
        <w:rPr>
          <w:b/>
          <w:szCs w:val="28"/>
        </w:rPr>
        <w:t>Описание проблемы:</w:t>
      </w:r>
      <w:r>
        <w:rPr>
          <w:szCs w:val="28"/>
        </w:rPr>
        <w:t xml:space="preserve"> изменение ранее предусмотренных в нормативном правовом акте обязанностей субъектов предпринимательской и инвестиционной деятельности. </w:t>
      </w:r>
    </w:p>
    <w:p w:rsidR="005667E3" w:rsidRDefault="005667E3" w:rsidP="005667E3">
      <w:pPr>
        <w:ind w:firstLine="708"/>
        <w:jc w:val="both"/>
        <w:rPr>
          <w:bCs/>
          <w:szCs w:val="28"/>
        </w:rPr>
      </w:pPr>
      <w:r>
        <w:rPr>
          <w:b/>
          <w:szCs w:val="28"/>
        </w:rPr>
        <w:t>Способ решения проблемы:</w:t>
      </w:r>
      <w:r>
        <w:rPr>
          <w:szCs w:val="28"/>
        </w:rPr>
        <w:t xml:space="preserve"> разработка проекта нормативного правового акта «О внесении изменений в постановление администрации Тогучинского района Новосибирской области от 28.04.2017 № 315 «</w:t>
      </w:r>
      <w:r>
        <w:rPr>
          <w:bCs/>
          <w:szCs w:val="28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«Муниципальная поддержка малого и среднего предпринимательства в Тогучинском районе на 2017-2019 годы».</w:t>
      </w:r>
    </w:p>
    <w:p w:rsidR="005667E3" w:rsidRDefault="005667E3" w:rsidP="005667E3">
      <w:pPr>
        <w:ind w:firstLine="708"/>
        <w:jc w:val="both"/>
        <w:rPr>
          <w:szCs w:val="28"/>
        </w:rPr>
      </w:pPr>
      <w:r>
        <w:rPr>
          <w:b/>
          <w:color w:val="000000"/>
          <w:szCs w:val="28"/>
        </w:rPr>
        <w:t xml:space="preserve">Электронный, почтовый адреса, для направления предложений и замечаний: </w:t>
      </w:r>
      <w:r>
        <w:rPr>
          <w:szCs w:val="28"/>
        </w:rPr>
        <w:t xml:space="preserve">Прием предложений осуществляется по электронному адресу: </w:t>
      </w:r>
      <w:hyperlink r:id="rId5" w:history="1">
        <w:r>
          <w:rPr>
            <w:rStyle w:val="a3"/>
            <w:szCs w:val="28"/>
            <w:lang w:val="en-US"/>
          </w:rPr>
          <w:t>evp</w:t>
        </w:r>
        <w:r>
          <w:rPr>
            <w:rStyle w:val="a3"/>
            <w:szCs w:val="28"/>
          </w:rPr>
          <w:t>73@</w:t>
        </w:r>
        <w:r>
          <w:rPr>
            <w:rStyle w:val="a3"/>
            <w:szCs w:val="28"/>
            <w:lang w:val="en-US"/>
          </w:rPr>
          <w:t>list</w:t>
        </w:r>
        <w:r>
          <w:rPr>
            <w:rStyle w:val="a3"/>
            <w:szCs w:val="28"/>
          </w:rPr>
          <w:t>.</w:t>
        </w:r>
        <w:r>
          <w:rPr>
            <w:rStyle w:val="a3"/>
            <w:szCs w:val="28"/>
            <w:lang w:val="en-US"/>
          </w:rPr>
          <w:t>ru</w:t>
        </w:r>
      </w:hyperlink>
      <w:r>
        <w:rPr>
          <w:szCs w:val="28"/>
        </w:rPr>
        <w:t xml:space="preserve"> или по адресу: 633456, Новосибирская область, город Тогучин, ул. Садовая, 9, каб. 16, контактный телефон: 8 (383) 40 22-455.</w:t>
      </w:r>
    </w:p>
    <w:p w:rsidR="005667E3" w:rsidRDefault="005667E3" w:rsidP="005667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 могут направляться посредством размещения комментариев на странице ГИС НСО «Электронная демократия Новосибирской области» (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htt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dem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nso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5667E3" w:rsidRDefault="005667E3" w:rsidP="005667E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b/>
          <w:szCs w:val="28"/>
        </w:rPr>
        <w:t>Срок принятия предложений:</w:t>
      </w:r>
      <w:r>
        <w:rPr>
          <w:szCs w:val="28"/>
        </w:rPr>
        <w:t xml:space="preserve"> 10 (десять) рабочих дней (срок начинается на следующий рабочий день после размещения уведомления на официальном сайте администрации Тогучинского района).</w:t>
      </w:r>
    </w:p>
    <w:p w:rsidR="005667E3" w:rsidRDefault="005667E3" w:rsidP="005667E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351F26" w:rsidRPr="00BA533F" w:rsidRDefault="00351F26" w:rsidP="005667E3">
      <w:pPr>
        <w:ind w:firstLine="708"/>
        <w:jc w:val="both"/>
        <w:rPr>
          <w:szCs w:val="28"/>
        </w:rPr>
      </w:pPr>
    </w:p>
    <w:sectPr w:rsidR="00351F26" w:rsidRPr="00BA5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6B"/>
    <w:rsid w:val="00105F88"/>
    <w:rsid w:val="001213CA"/>
    <w:rsid w:val="001754DC"/>
    <w:rsid w:val="002173EB"/>
    <w:rsid w:val="00265DD3"/>
    <w:rsid w:val="0027733F"/>
    <w:rsid w:val="002D3B75"/>
    <w:rsid w:val="00351F26"/>
    <w:rsid w:val="003A7104"/>
    <w:rsid w:val="004622D5"/>
    <w:rsid w:val="00493F94"/>
    <w:rsid w:val="005661C7"/>
    <w:rsid w:val="005667E3"/>
    <w:rsid w:val="005F4F90"/>
    <w:rsid w:val="00617912"/>
    <w:rsid w:val="006C6765"/>
    <w:rsid w:val="006F4C15"/>
    <w:rsid w:val="008B0461"/>
    <w:rsid w:val="00922F88"/>
    <w:rsid w:val="00B04CDD"/>
    <w:rsid w:val="00B928F6"/>
    <w:rsid w:val="00BA533F"/>
    <w:rsid w:val="00C97B82"/>
    <w:rsid w:val="00D80C1D"/>
    <w:rsid w:val="00DA5CCA"/>
    <w:rsid w:val="00DF6459"/>
    <w:rsid w:val="00DF6C16"/>
    <w:rsid w:val="00E24238"/>
    <w:rsid w:val="00F5548E"/>
    <w:rsid w:val="00F6276B"/>
    <w:rsid w:val="00F66616"/>
    <w:rsid w:val="00F940D5"/>
    <w:rsid w:val="00FD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8DF09-F676-4F9B-B944-81F6D57B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C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4CDD"/>
    <w:rPr>
      <w:color w:val="0000FF"/>
      <w:u w:val="single"/>
    </w:rPr>
  </w:style>
  <w:style w:type="paragraph" w:customStyle="1" w:styleId="---">
    <w:name w:val="---"/>
    <w:basedOn w:val="a"/>
    <w:rsid w:val="00B04CDD"/>
    <w:pPr>
      <w:numPr>
        <w:numId w:val="1"/>
      </w:numPr>
    </w:pPr>
    <w:rPr>
      <w:sz w:val="24"/>
    </w:rPr>
  </w:style>
  <w:style w:type="paragraph" w:customStyle="1" w:styleId="ConsPlusNormal">
    <w:name w:val="ConsPlusNormal"/>
    <w:qFormat/>
    <w:rsid w:val="00B04C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5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p73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cp:keywords/>
  <dc:description/>
  <cp:lastModifiedBy>Elena V. Plotnikowa</cp:lastModifiedBy>
  <cp:revision>118</cp:revision>
  <dcterms:created xsi:type="dcterms:W3CDTF">2017-03-10T09:25:00Z</dcterms:created>
  <dcterms:modified xsi:type="dcterms:W3CDTF">2019-01-18T08:18:00Z</dcterms:modified>
</cp:coreProperties>
</file>