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УВЕДОМЛЕНИЕ</w:t>
      </w:r>
      <w:r>
        <w:rPr>
          <w:b/>
          <w:sz w:val="26"/>
          <w:szCs w:val="26"/>
        </w:rPr>
        <w:t xml:space="preserve"> 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необходимости разработки </w:t>
      </w:r>
      <w:r>
        <w:rPr>
          <w:b/>
          <w:sz w:val="26"/>
          <w:szCs w:val="26"/>
        </w:rPr>
        <w:t xml:space="preserve">проекта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</w:t>
      </w:r>
      <w:r>
        <w:rPr>
          <w:b/>
          <w:sz w:val="26"/>
          <w:szCs w:val="26"/>
        </w:rPr>
        <w:t xml:space="preserve">я </w:t>
      </w:r>
      <w:r>
        <w:rPr>
          <w:b/>
          <w:sz w:val="26"/>
          <w:szCs w:val="26"/>
        </w:rPr>
        <w:t xml:space="preserve">в постановление Правительства Новосибирско</w:t>
      </w:r>
      <w:r>
        <w:rPr>
          <w:b/>
          <w:sz w:val="26"/>
          <w:szCs w:val="26"/>
        </w:rPr>
        <w:t xml:space="preserve">й области от 02.02.2015 № 37-п»</w:t>
      </w:r>
      <w:r/>
    </w:p>
    <w:p>
      <w:pPr>
        <w:pStyle w:val="665"/>
        <w:ind w:left="20" w:right="20" w:firstLine="689"/>
        <w:jc w:val="center"/>
        <w:spacing w:line="240" w:lineRule="auto"/>
        <w:shd w:val="clear" w:color="auto" w:fill="auto"/>
      </w:pPr>
      <w:r/>
      <w:r/>
    </w:p>
    <w:p>
      <w:pPr>
        <w:pStyle w:val="665"/>
        <w:ind w:right="20" w:firstLine="709"/>
        <w:jc w:val="both"/>
        <w:spacing w:line="240" w:lineRule="auto"/>
        <w:shd w:val="clear" w:color="auto" w:fill="auto"/>
      </w:pPr>
      <w:r>
        <w:t xml:space="preserve">1. </w:t>
      </w:r>
      <w:r>
        <w:t xml:space="preserve">Наименование разработчика</w:t>
      </w:r>
      <w:r>
        <w:t xml:space="preserve">:</w:t>
      </w:r>
      <w:r>
        <w:t xml:space="preserve"> </w:t>
      </w:r>
      <w:r>
        <w:t xml:space="preserve">министерство сельского хозяйства Новосибирской области</w:t>
      </w:r>
      <w:r/>
    </w:p>
    <w:p>
      <w:pPr>
        <w:pStyle w:val="665"/>
        <w:ind w:left="708" w:right="20" w:firstLine="1"/>
        <w:jc w:val="both"/>
        <w:spacing w:line="240" w:lineRule="auto"/>
        <w:shd w:val="clear" w:color="auto" w:fill="auto"/>
      </w:pPr>
      <w:r>
        <w:t xml:space="preserve">К</w:t>
      </w:r>
      <w:r>
        <w:t xml:space="preserve">онтактное лицо, телефон</w:t>
      </w:r>
      <w:r>
        <w:t xml:space="preserve">:</w:t>
      </w:r>
      <w:r>
        <w:t xml:space="preserve"> </w:t>
      </w:r>
      <w:r>
        <w:t xml:space="preserve">Сухинина Екатерина Валерьевна</w:t>
      </w:r>
      <w:r>
        <w:t xml:space="preserve">, 2</w:t>
      </w:r>
      <w:r>
        <w:t xml:space="preserve">38</w:t>
      </w:r>
      <w:r>
        <w:t xml:space="preserve"> </w:t>
      </w:r>
      <w:r>
        <w:t xml:space="preserve">65</w:t>
      </w:r>
      <w:r>
        <w:t xml:space="preserve"> </w:t>
      </w:r>
      <w:r>
        <w:t xml:space="preserve">4</w:t>
      </w:r>
      <w:r>
        <w:t xml:space="preserve">0</w:t>
      </w:r>
      <w:r>
        <w:t xml:space="preserve">.</w:t>
      </w:r>
      <w:r/>
    </w:p>
    <w:p>
      <w:pPr>
        <w:pStyle w:val="665"/>
        <w:ind w:right="20" w:firstLine="709"/>
        <w:jc w:val="both"/>
        <w:spacing w:line="240" w:lineRule="auto"/>
        <w:shd w:val="clear" w:color="auto" w:fill="auto"/>
      </w:pPr>
      <w:r/>
      <w:r/>
    </w:p>
    <w:p>
      <w:pPr>
        <w:pStyle w:val="665"/>
        <w:ind w:right="20" w:firstLine="709"/>
        <w:jc w:val="both"/>
        <w:spacing w:line="240" w:lineRule="auto"/>
        <w:shd w:val="clear" w:color="auto" w:fill="auto"/>
      </w:pPr>
      <w:r>
        <w:t xml:space="preserve">2. </w:t>
      </w:r>
      <w:r>
        <w:t xml:space="preserve">Описание </w:t>
      </w:r>
      <w:r>
        <w:t xml:space="preserve">проблем</w:t>
      </w:r>
      <w:r>
        <w:t xml:space="preserve">, </w:t>
      </w:r>
      <w:r>
        <w:t xml:space="preserve">для решения </w:t>
      </w:r>
      <w:r>
        <w:t xml:space="preserve">которых</w:t>
      </w:r>
      <w:r>
        <w:t xml:space="preserve"> </w:t>
      </w:r>
      <w:r>
        <w:t xml:space="preserve">разработчик намерен разработать проект нормативного правового </w:t>
      </w:r>
      <w:r>
        <w:t xml:space="preserve">акта</w:t>
      </w:r>
      <w:r>
        <w:t xml:space="preserve"> (далее – НПА)</w:t>
      </w:r>
      <w:r>
        <w:t xml:space="preserve">,</w:t>
      </w:r>
      <w:r>
        <w:t xml:space="preserve"> и </w:t>
      </w:r>
      <w:r>
        <w:t xml:space="preserve">их</w:t>
      </w:r>
      <w:r>
        <w:t xml:space="preserve"> </w:t>
      </w:r>
      <w:r>
        <w:t xml:space="preserve">негативные эффекты</w:t>
      </w:r>
      <w:r>
        <w:t xml:space="preserve"> (последствия)</w:t>
      </w:r>
      <w:r>
        <w:t xml:space="preserve">:</w:t>
      </w:r>
      <w:r/>
    </w:p>
    <w:p>
      <w:pPr>
        <w:pStyle w:val="665"/>
        <w:ind w:right="20" w:firstLine="709"/>
        <w:jc w:val="both"/>
        <w:spacing w:line="240" w:lineRule="auto"/>
        <w:shd w:val="clear" w:color="auto" w:fill="auto"/>
      </w:pPr>
      <w:r/>
      <w:r/>
    </w:p>
    <w:tbl>
      <w:tblPr>
        <w:tblStyle w:val="68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>
        <w:trPr/>
        <w:tc>
          <w:tcPr>
            <w:tcW w:w="655" w:type="dxa"/>
            <w:vAlign w:val="center"/>
            <w:textDirection w:val="lrTb"/>
            <w:noWrap w:val="false"/>
          </w:tcPr>
          <w:p>
            <w:pPr>
              <w:pStyle w:val="665"/>
              <w:ind w:right="20"/>
              <w:jc w:val="center"/>
              <w:spacing w:line="240" w:lineRule="auto"/>
              <w:shd w:val="clear" w:color="auto" w:fill="auto"/>
              <w:rPr>
                <w:b/>
              </w:rPr>
            </w:pPr>
            <w:r>
              <w:rPr>
                <w:b/>
              </w:rPr>
              <w:t xml:space="preserve">№</w:t>
            </w:r>
            <w:r/>
          </w:p>
          <w:p>
            <w:pPr>
              <w:pStyle w:val="665"/>
              <w:ind w:right="20"/>
              <w:jc w:val="center"/>
              <w:spacing w:line="240" w:lineRule="auto"/>
              <w:shd w:val="clear" w:color="auto" w:fill="auto"/>
              <w:rPr>
                <w:b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665"/>
              <w:ind w:right="20"/>
              <w:jc w:val="center"/>
              <w:spacing w:line="240" w:lineRule="auto"/>
              <w:shd w:val="clear" w:color="auto" w:fill="auto"/>
              <w:rPr>
                <w:b/>
              </w:rPr>
            </w:pPr>
            <w:r>
              <w:rPr>
                <w:b/>
              </w:rPr>
              <w:t xml:space="preserve">Проблема,</w:t>
            </w:r>
            <w:r>
              <w:rPr>
                <w:b/>
              </w:rPr>
              <w:t xml:space="preserve"> для решения которой планируется разработать проект НПА</w:t>
            </w:r>
            <w:r/>
          </w:p>
        </w:tc>
        <w:tc>
          <w:tcPr>
            <w:tcW w:w="4537" w:type="dxa"/>
            <w:vAlign w:val="center"/>
            <w:textDirection w:val="lrTb"/>
            <w:noWrap w:val="false"/>
          </w:tcPr>
          <w:p>
            <w:pPr>
              <w:pStyle w:val="665"/>
              <w:ind w:right="20"/>
              <w:jc w:val="center"/>
              <w:spacing w:line="240" w:lineRule="auto"/>
              <w:shd w:val="clear" w:color="auto" w:fill="auto"/>
              <w:rPr>
                <w:b/>
              </w:rPr>
            </w:pPr>
            <w:r>
              <w:rPr>
                <w:b/>
              </w:rPr>
              <w:t xml:space="preserve">Н</w:t>
            </w:r>
            <w:r>
              <w:rPr>
                <w:b/>
              </w:rPr>
              <w:t xml:space="preserve">егативные</w:t>
            </w:r>
            <w:r>
              <w:rPr>
                <w:b/>
              </w:rPr>
              <w:t xml:space="preserve"> эффект</w:t>
            </w:r>
            <w:r>
              <w:rPr>
                <w:b/>
              </w:rPr>
              <w:t xml:space="preserve">ы</w:t>
            </w:r>
            <w:r>
              <w:rPr>
                <w:b/>
              </w:rPr>
              <w:t xml:space="preserve"> (последстви</w:t>
            </w:r>
            <w:r>
              <w:rPr>
                <w:b/>
              </w:rPr>
              <w:t xml:space="preserve">я</w:t>
            </w:r>
            <w:r>
              <w:rPr>
                <w:b/>
              </w:rPr>
              <w:t xml:space="preserve">) </w:t>
            </w:r>
            <w:r>
              <w:rPr>
                <w:b/>
              </w:rPr>
              <w:t xml:space="preserve">вызванные</w:t>
            </w:r>
            <w:r>
              <w:rPr>
                <w:b/>
              </w:rPr>
              <w:t xml:space="preserve"> проблемой</w:t>
            </w:r>
            <w:r/>
          </w:p>
        </w:tc>
      </w:tr>
      <w:tr>
        <w:trPr/>
        <w:tc>
          <w:tcPr>
            <w:tcW w:w="655" w:type="dxa"/>
            <w:vAlign w:val="center"/>
            <w:textDirection w:val="lrTb"/>
            <w:noWrap w:val="false"/>
          </w:tcPr>
          <w:p>
            <w:pPr>
              <w:pStyle w:val="665"/>
              <w:ind w:right="20"/>
              <w:jc w:val="center"/>
              <w:spacing w:line="240" w:lineRule="auto"/>
              <w:shd w:val="clear" w:color="auto" w:fill="auto"/>
            </w:pPr>
            <w:r>
              <w:t xml:space="preserve">1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666"/>
              <w:ind w:firstLine="48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Абзацы первый</w:t>
            </w:r>
            <w:r>
              <w:rPr>
                <w:bCs/>
                <w:sz w:val="24"/>
                <w:szCs w:val="24"/>
              </w:rPr>
              <w:t xml:space="preserve">, второ</w:t>
            </w:r>
            <w:r>
              <w:rPr>
                <w:bCs/>
                <w:sz w:val="24"/>
                <w:szCs w:val="24"/>
              </w:rPr>
              <w:t xml:space="preserve">й</w:t>
            </w:r>
            <w:r>
              <w:rPr>
                <w:bCs/>
                <w:sz w:val="24"/>
                <w:szCs w:val="24"/>
              </w:rPr>
              <w:t xml:space="preserve"> и тринадцат</w:t>
            </w:r>
            <w:r>
              <w:rPr>
                <w:bCs/>
                <w:sz w:val="24"/>
                <w:szCs w:val="24"/>
              </w:rPr>
              <w:t xml:space="preserve">ый</w:t>
            </w:r>
            <w:r>
              <w:rPr>
                <w:bCs/>
                <w:sz w:val="24"/>
                <w:szCs w:val="24"/>
              </w:rPr>
              <w:t xml:space="preserve"> п.10 приложения № 2</w:t>
            </w:r>
            <w:r>
              <w:rPr>
                <w:sz w:val="24"/>
                <w:szCs w:val="24"/>
              </w:rPr>
              <w:t xml:space="preserve"> к </w:t>
            </w:r>
            <w:r>
              <w:rPr>
                <w:bCs/>
                <w:sz w:val="24"/>
                <w:szCs w:val="24"/>
              </w:rPr>
              <w:t xml:space="preserve">постановлению № 37-п;</w:t>
            </w:r>
            <w:r/>
          </w:p>
          <w:p>
            <w:pPr>
              <w:pStyle w:val="6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абзацы</w:t>
            </w:r>
            <w:r>
              <w:rPr>
                <w:bCs/>
                <w:sz w:val="24"/>
                <w:szCs w:val="24"/>
              </w:rPr>
              <w:t xml:space="preserve"> перв</w:t>
            </w:r>
            <w:r>
              <w:rPr>
                <w:bCs/>
                <w:sz w:val="24"/>
                <w:szCs w:val="24"/>
              </w:rPr>
              <w:t xml:space="preserve">ый, второй</w:t>
            </w:r>
            <w:r>
              <w:rPr>
                <w:bCs/>
                <w:sz w:val="24"/>
                <w:szCs w:val="24"/>
              </w:rPr>
              <w:t xml:space="preserve"> и десят</w:t>
            </w:r>
            <w:r>
              <w:rPr>
                <w:bCs/>
                <w:sz w:val="24"/>
                <w:szCs w:val="24"/>
              </w:rPr>
              <w:t xml:space="preserve">ый</w:t>
            </w:r>
            <w:r>
              <w:rPr>
                <w:bCs/>
                <w:sz w:val="24"/>
                <w:szCs w:val="24"/>
              </w:rPr>
              <w:t xml:space="preserve"> п.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9 приложения № 3</w:t>
            </w:r>
            <w:r>
              <w:rPr>
                <w:sz w:val="24"/>
                <w:szCs w:val="24"/>
              </w:rPr>
              <w:t xml:space="preserve"> к </w:t>
            </w:r>
            <w:r>
              <w:rPr>
                <w:bCs/>
                <w:sz w:val="24"/>
                <w:szCs w:val="24"/>
              </w:rPr>
              <w:t xml:space="preserve">постановлению № 37-п;</w:t>
            </w:r>
            <w:r/>
          </w:p>
          <w:p>
            <w:pPr>
              <w:pStyle w:val="6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абзац</w:t>
            </w:r>
            <w:r>
              <w:rPr>
                <w:bCs/>
                <w:sz w:val="24"/>
                <w:szCs w:val="24"/>
              </w:rPr>
              <w:t xml:space="preserve">ы</w:t>
            </w:r>
            <w:r>
              <w:rPr>
                <w:bCs/>
                <w:sz w:val="24"/>
                <w:szCs w:val="24"/>
              </w:rPr>
              <w:t xml:space="preserve"> перв</w:t>
            </w:r>
            <w:r>
              <w:rPr>
                <w:bCs/>
                <w:sz w:val="24"/>
                <w:szCs w:val="24"/>
              </w:rPr>
              <w:t xml:space="preserve">ый</w:t>
            </w:r>
            <w:r>
              <w:rPr>
                <w:bCs/>
                <w:sz w:val="24"/>
                <w:szCs w:val="24"/>
              </w:rPr>
              <w:t xml:space="preserve">, второ</w:t>
            </w:r>
            <w:r>
              <w:rPr>
                <w:bCs/>
                <w:sz w:val="24"/>
                <w:szCs w:val="24"/>
              </w:rPr>
              <w:t xml:space="preserve">й и девятый</w:t>
            </w:r>
            <w:r>
              <w:rPr>
                <w:bCs/>
                <w:sz w:val="24"/>
                <w:szCs w:val="24"/>
              </w:rPr>
              <w:t xml:space="preserve"> п.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10 приложения № 4</w:t>
            </w:r>
            <w:r>
              <w:rPr>
                <w:sz w:val="24"/>
                <w:szCs w:val="24"/>
              </w:rPr>
              <w:t xml:space="preserve"> к </w:t>
            </w:r>
            <w:r>
              <w:rPr>
                <w:bCs/>
                <w:sz w:val="24"/>
                <w:szCs w:val="24"/>
              </w:rPr>
              <w:t xml:space="preserve">постановлению № 37-п;</w:t>
            </w:r>
            <w:r/>
          </w:p>
          <w:p>
            <w:pPr>
              <w:pStyle w:val="6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абзацы первый</w:t>
            </w:r>
            <w:r>
              <w:rPr>
                <w:bCs/>
                <w:sz w:val="24"/>
                <w:szCs w:val="24"/>
              </w:rPr>
              <w:t xml:space="preserve">, второ</w:t>
            </w:r>
            <w:r>
              <w:rPr>
                <w:bCs/>
                <w:sz w:val="24"/>
                <w:szCs w:val="24"/>
              </w:rPr>
              <w:t xml:space="preserve">й</w:t>
            </w:r>
            <w:r>
              <w:rPr>
                <w:bCs/>
                <w:sz w:val="24"/>
                <w:szCs w:val="24"/>
              </w:rPr>
              <w:t xml:space="preserve"> и девят</w:t>
            </w:r>
            <w:r>
              <w:rPr>
                <w:bCs/>
                <w:sz w:val="24"/>
                <w:szCs w:val="24"/>
              </w:rPr>
              <w:t xml:space="preserve">ый</w:t>
            </w:r>
            <w:r>
              <w:rPr>
                <w:bCs/>
                <w:sz w:val="24"/>
                <w:szCs w:val="24"/>
              </w:rPr>
              <w:t xml:space="preserve"> п.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12 приложения № 8</w:t>
            </w:r>
            <w:r>
              <w:rPr>
                <w:sz w:val="24"/>
                <w:szCs w:val="24"/>
              </w:rPr>
              <w:t xml:space="preserve"> к </w:t>
            </w:r>
            <w:r>
              <w:rPr>
                <w:bCs/>
                <w:sz w:val="24"/>
                <w:szCs w:val="24"/>
              </w:rPr>
              <w:t xml:space="preserve">постановлению № 37-п;</w:t>
            </w:r>
            <w:r/>
          </w:p>
          <w:p>
            <w:pPr>
              <w:pStyle w:val="6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абзацы</w:t>
            </w:r>
            <w:r>
              <w:rPr>
                <w:bCs/>
                <w:sz w:val="24"/>
                <w:szCs w:val="24"/>
              </w:rPr>
              <w:t xml:space="preserve"> перв</w:t>
            </w:r>
            <w:r>
              <w:rPr>
                <w:bCs/>
                <w:sz w:val="24"/>
                <w:szCs w:val="24"/>
              </w:rPr>
              <w:t xml:space="preserve">ый</w:t>
            </w:r>
            <w:r>
              <w:rPr>
                <w:bCs/>
                <w:sz w:val="24"/>
                <w:szCs w:val="24"/>
              </w:rPr>
              <w:t xml:space="preserve">, второ</w:t>
            </w:r>
            <w:r>
              <w:rPr>
                <w:bCs/>
                <w:sz w:val="24"/>
                <w:szCs w:val="24"/>
              </w:rPr>
              <w:t xml:space="preserve">й</w:t>
            </w:r>
            <w:r>
              <w:rPr>
                <w:bCs/>
                <w:sz w:val="24"/>
                <w:szCs w:val="24"/>
              </w:rPr>
              <w:t xml:space="preserve"> и девят</w:t>
            </w:r>
            <w:r>
              <w:rPr>
                <w:bCs/>
                <w:sz w:val="24"/>
                <w:szCs w:val="24"/>
              </w:rPr>
              <w:t xml:space="preserve">ый</w:t>
            </w:r>
            <w:r>
              <w:rPr>
                <w:bCs/>
                <w:sz w:val="24"/>
                <w:szCs w:val="24"/>
              </w:rPr>
              <w:t xml:space="preserve"> п.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13 приложения № 9</w:t>
            </w:r>
            <w:r>
              <w:rPr>
                <w:sz w:val="24"/>
                <w:szCs w:val="24"/>
              </w:rPr>
              <w:t xml:space="preserve"> к </w:t>
            </w:r>
            <w:r>
              <w:rPr>
                <w:bCs/>
                <w:sz w:val="24"/>
                <w:szCs w:val="24"/>
              </w:rPr>
              <w:t xml:space="preserve">постановлению № 37-п;</w:t>
            </w:r>
            <w:r/>
          </w:p>
          <w:p>
            <w:pPr>
              <w:pStyle w:val="6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абзацы</w:t>
            </w:r>
            <w:r>
              <w:rPr>
                <w:bCs/>
                <w:sz w:val="24"/>
                <w:szCs w:val="24"/>
              </w:rPr>
              <w:t xml:space="preserve"> перв</w:t>
            </w:r>
            <w:r>
              <w:rPr>
                <w:bCs/>
                <w:sz w:val="24"/>
                <w:szCs w:val="24"/>
              </w:rPr>
              <w:t xml:space="preserve">ый</w:t>
            </w:r>
            <w:r>
              <w:rPr>
                <w:bCs/>
                <w:sz w:val="24"/>
                <w:szCs w:val="24"/>
              </w:rPr>
              <w:t xml:space="preserve">, второ</w:t>
            </w:r>
            <w:r>
              <w:rPr>
                <w:bCs/>
                <w:sz w:val="24"/>
                <w:szCs w:val="24"/>
              </w:rPr>
              <w:t xml:space="preserve">й</w:t>
            </w:r>
            <w:r>
              <w:rPr>
                <w:bCs/>
                <w:sz w:val="24"/>
                <w:szCs w:val="24"/>
              </w:rPr>
              <w:t xml:space="preserve"> п.26 приложения №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к </w:t>
            </w:r>
            <w:r>
              <w:rPr>
                <w:bCs/>
                <w:sz w:val="24"/>
                <w:szCs w:val="24"/>
              </w:rPr>
              <w:t xml:space="preserve">постановлению № 37-п;</w:t>
            </w:r>
            <w:r/>
          </w:p>
          <w:p>
            <w:pPr>
              <w:pStyle w:val="6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абзац</w:t>
            </w:r>
            <w:r>
              <w:rPr>
                <w:bCs/>
                <w:sz w:val="24"/>
                <w:szCs w:val="24"/>
              </w:rPr>
              <w:t xml:space="preserve">ы</w:t>
            </w:r>
            <w:r>
              <w:rPr>
                <w:bCs/>
                <w:sz w:val="24"/>
                <w:szCs w:val="24"/>
              </w:rPr>
              <w:t xml:space="preserve"> одиннадцат</w:t>
            </w:r>
            <w:r>
              <w:rPr>
                <w:bCs/>
                <w:sz w:val="24"/>
                <w:szCs w:val="24"/>
              </w:rPr>
              <w:t xml:space="preserve">ый</w:t>
            </w:r>
            <w:r>
              <w:rPr>
                <w:bCs/>
                <w:sz w:val="24"/>
                <w:szCs w:val="24"/>
              </w:rPr>
              <w:t xml:space="preserve">, двенадцат</w:t>
            </w:r>
            <w:r>
              <w:rPr>
                <w:bCs/>
                <w:sz w:val="24"/>
                <w:szCs w:val="24"/>
              </w:rPr>
              <w:t xml:space="preserve">ый</w:t>
            </w:r>
            <w:r>
              <w:rPr>
                <w:bCs/>
                <w:sz w:val="24"/>
                <w:szCs w:val="24"/>
              </w:rPr>
              <w:t xml:space="preserve"> п.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11 приложения № 11</w:t>
            </w:r>
            <w:r>
              <w:rPr>
                <w:sz w:val="24"/>
                <w:szCs w:val="24"/>
              </w:rPr>
              <w:t xml:space="preserve"> к </w:t>
            </w:r>
            <w:r>
              <w:rPr>
                <w:bCs/>
                <w:sz w:val="24"/>
                <w:szCs w:val="24"/>
              </w:rPr>
              <w:t xml:space="preserve">постановлению № 37-п</w:t>
            </w:r>
            <w:r>
              <w:rPr>
                <w:bCs/>
                <w:sz w:val="24"/>
                <w:szCs w:val="24"/>
              </w:rPr>
              <w:t xml:space="preserve">;</w:t>
            </w:r>
            <w:r/>
          </w:p>
          <w:p>
            <w:pPr>
              <w:pStyle w:val="6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абзац</w:t>
            </w:r>
            <w:r>
              <w:rPr>
                <w:bCs/>
                <w:sz w:val="24"/>
                <w:szCs w:val="24"/>
              </w:rPr>
              <w:t xml:space="preserve">ы</w:t>
            </w:r>
            <w:r>
              <w:rPr>
                <w:bCs/>
                <w:sz w:val="24"/>
                <w:szCs w:val="24"/>
              </w:rPr>
              <w:t xml:space="preserve"> перв</w:t>
            </w:r>
            <w:r>
              <w:rPr>
                <w:bCs/>
                <w:sz w:val="24"/>
                <w:szCs w:val="24"/>
              </w:rPr>
              <w:t xml:space="preserve">ый</w:t>
            </w:r>
            <w:r>
              <w:rPr>
                <w:bCs/>
                <w:sz w:val="24"/>
                <w:szCs w:val="24"/>
              </w:rPr>
              <w:t xml:space="preserve">, второ</w:t>
            </w:r>
            <w:r>
              <w:rPr>
                <w:bCs/>
                <w:sz w:val="24"/>
                <w:szCs w:val="24"/>
              </w:rPr>
              <w:t xml:space="preserve">й</w:t>
            </w:r>
            <w:r>
              <w:rPr>
                <w:bCs/>
                <w:sz w:val="24"/>
                <w:szCs w:val="24"/>
              </w:rPr>
              <w:t xml:space="preserve"> и девят</w:t>
            </w:r>
            <w:r>
              <w:rPr>
                <w:bCs/>
                <w:sz w:val="24"/>
                <w:szCs w:val="24"/>
              </w:rPr>
              <w:t xml:space="preserve">ый</w:t>
            </w:r>
            <w:r>
              <w:rPr>
                <w:bCs/>
                <w:sz w:val="24"/>
                <w:szCs w:val="24"/>
              </w:rPr>
              <w:t xml:space="preserve"> п.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12 приложения № 12</w:t>
            </w:r>
            <w:r>
              <w:rPr>
                <w:sz w:val="24"/>
                <w:szCs w:val="24"/>
              </w:rPr>
              <w:t xml:space="preserve"> к </w:t>
            </w:r>
            <w:r>
              <w:rPr>
                <w:bCs/>
                <w:sz w:val="24"/>
                <w:szCs w:val="24"/>
              </w:rPr>
              <w:t xml:space="preserve">постановлению № 37-п;</w:t>
            </w:r>
            <w:r/>
          </w:p>
          <w:p>
            <w:pPr>
              <w:pStyle w:val="6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абзац</w:t>
            </w:r>
            <w:r>
              <w:rPr>
                <w:bCs/>
                <w:sz w:val="24"/>
                <w:szCs w:val="24"/>
              </w:rPr>
              <w:t xml:space="preserve">ы первый</w:t>
            </w:r>
            <w:r>
              <w:rPr>
                <w:bCs/>
                <w:sz w:val="24"/>
                <w:szCs w:val="24"/>
              </w:rPr>
              <w:t xml:space="preserve">, второ</w:t>
            </w:r>
            <w:r>
              <w:rPr>
                <w:bCs/>
                <w:sz w:val="24"/>
                <w:szCs w:val="24"/>
              </w:rPr>
              <w:t xml:space="preserve">й</w:t>
            </w:r>
            <w:r>
              <w:rPr>
                <w:bCs/>
                <w:sz w:val="24"/>
                <w:szCs w:val="24"/>
              </w:rPr>
              <w:t xml:space="preserve"> и девят</w:t>
            </w:r>
            <w:r>
              <w:rPr>
                <w:bCs/>
                <w:sz w:val="24"/>
                <w:szCs w:val="24"/>
              </w:rPr>
              <w:t xml:space="preserve">ый</w:t>
            </w:r>
            <w:r>
              <w:rPr>
                <w:bCs/>
                <w:sz w:val="24"/>
                <w:szCs w:val="24"/>
              </w:rPr>
              <w:t xml:space="preserve"> п.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12 приложения № 13</w:t>
            </w:r>
            <w:r>
              <w:rPr>
                <w:sz w:val="24"/>
                <w:szCs w:val="24"/>
              </w:rPr>
              <w:t xml:space="preserve"> к </w:t>
            </w:r>
            <w:r>
              <w:rPr>
                <w:bCs/>
                <w:sz w:val="24"/>
                <w:szCs w:val="24"/>
              </w:rPr>
              <w:t xml:space="preserve">постановлению № 37-п;</w:t>
            </w:r>
            <w:r/>
          </w:p>
          <w:p>
            <w:pPr>
              <w:pStyle w:val="6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абзац</w:t>
            </w:r>
            <w:r>
              <w:rPr>
                <w:bCs/>
                <w:sz w:val="24"/>
                <w:szCs w:val="24"/>
              </w:rPr>
              <w:t xml:space="preserve">ы</w:t>
            </w:r>
            <w:r>
              <w:rPr>
                <w:bCs/>
                <w:sz w:val="24"/>
                <w:szCs w:val="24"/>
              </w:rPr>
              <w:t xml:space="preserve"> первый, второй и девятый п.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12 приложения № 14 к постановлению № 37-п</w:t>
            </w:r>
            <w:r>
              <w:rPr>
                <w:bCs/>
                <w:sz w:val="24"/>
                <w:szCs w:val="24"/>
              </w:rPr>
              <w:t xml:space="preserve">;</w:t>
            </w:r>
            <w:r/>
          </w:p>
          <w:p>
            <w:pPr>
              <w:pStyle w:val="6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абзац</w:t>
            </w:r>
            <w:r>
              <w:rPr>
                <w:bCs/>
                <w:sz w:val="24"/>
                <w:szCs w:val="24"/>
              </w:rPr>
              <w:t xml:space="preserve">ы первый</w:t>
            </w:r>
            <w:r>
              <w:rPr>
                <w:bCs/>
                <w:sz w:val="24"/>
                <w:szCs w:val="24"/>
              </w:rPr>
              <w:t xml:space="preserve">, втор</w:t>
            </w:r>
            <w:r>
              <w:rPr>
                <w:bCs/>
                <w:sz w:val="24"/>
                <w:szCs w:val="24"/>
              </w:rPr>
              <w:t xml:space="preserve">ой</w:t>
            </w:r>
            <w:r>
              <w:rPr>
                <w:bCs/>
                <w:sz w:val="24"/>
                <w:szCs w:val="24"/>
              </w:rPr>
              <w:t xml:space="preserve"> и девят</w:t>
            </w:r>
            <w:r>
              <w:rPr>
                <w:bCs/>
                <w:sz w:val="24"/>
                <w:szCs w:val="24"/>
              </w:rPr>
              <w:t xml:space="preserve">ый</w:t>
            </w:r>
            <w:r>
              <w:rPr>
                <w:bCs/>
                <w:sz w:val="24"/>
                <w:szCs w:val="24"/>
              </w:rPr>
              <w:t xml:space="preserve"> п.</w:t>
            </w:r>
            <w:r>
              <w:rPr>
                <w:bCs/>
                <w:sz w:val="24"/>
                <w:szCs w:val="24"/>
              </w:rPr>
              <w:t xml:space="preserve"> </w:t>
            </w:r>
            <w:r>
              <w:rPr>
                <w:bCs/>
                <w:sz w:val="24"/>
                <w:szCs w:val="24"/>
              </w:rPr>
              <w:t xml:space="preserve">12 приложения № 15</w:t>
            </w:r>
            <w:r>
              <w:rPr>
                <w:sz w:val="24"/>
                <w:szCs w:val="24"/>
              </w:rPr>
              <w:t xml:space="preserve"> к </w:t>
            </w:r>
            <w:r>
              <w:rPr>
                <w:bCs/>
                <w:sz w:val="24"/>
                <w:szCs w:val="24"/>
              </w:rPr>
              <w:t xml:space="preserve">постановлению № 37-п.</w:t>
            </w:r>
            <w:r/>
          </w:p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не соответствуют федеральному законодательству.</w:t>
            </w:r>
            <w:r/>
          </w:p>
          <w:p>
            <w:pPr>
              <w:ind w:firstLine="345"/>
              <w:jc w:val="both"/>
              <w:rPr>
                <w:color w:val="ff0000"/>
                <w:lang w:eastAsia="en-US"/>
              </w:rPr>
            </w:pPr>
            <w:r>
              <w:t xml:space="preserve">В соответствии с подпунктом 10 пункта 1 статьи 32 Налогового кодекса Российской Федерации (с учетом изменений, внесенных Федеральным законом </w:t>
            </w:r>
            <w:r>
              <w:t xml:space="preserve">от </w:t>
            </w:r>
            <w:r>
              <w:t xml:space="preserve">14.07.2022</w:t>
            </w:r>
            <w:r>
              <w:t xml:space="preserve"> № </w:t>
            </w:r>
            <w:r>
              <w:t xml:space="preserve">263</w:t>
            </w:r>
            <w:r>
              <w:t xml:space="preserve">-ФЗ «О</w:t>
            </w:r>
            <w:r>
              <w:t xml:space="preserve"> </w:t>
            </w:r>
            <w:r>
              <w:t xml:space="preserve">внесении изменений в </w:t>
            </w:r>
            <w:r>
              <w:t xml:space="preserve">части первую и вторую Налогового кодекса Российской Федерации</w:t>
            </w:r>
            <w:r>
              <w:t xml:space="preserve">»</w:t>
            </w:r>
            <w:r>
              <w:t xml:space="preserve">) с 01.01.2023 налоговые органы представляют налогоплательщику, плательщику сбора или налоговому агенту в электронной форме либо на бумажном носителе справку об исполнении обязанности по уплате налогов, сборов, </w:t>
            </w:r>
            <w:r>
              <w:t xml:space="preserve">пеней, штрафов, процентов по состоянию на дату формирования справки.</w:t>
            </w:r>
            <w:r/>
          </w:p>
        </w:tc>
        <w:tc>
          <w:tcPr>
            <w:tcW w:w="4537" w:type="dxa"/>
            <w:textDirection w:val="lrTb"/>
            <w:noWrap w:val="false"/>
          </w:tcPr>
          <w:p>
            <w:pPr>
              <w:jc w:val="both"/>
              <w:rPr>
                <w:color w:val="ff0000"/>
              </w:rPr>
            </w:pPr>
            <w:r>
              <w:rPr>
                <w:rFonts w:eastAsia="Calibri" w:cs="Calibri"/>
              </w:rPr>
              <w:t xml:space="preserve">З</w:t>
            </w:r>
            <w:r>
              <w:rPr>
                <w:rFonts w:eastAsia="Calibri" w:cs="Calibri"/>
              </w:rPr>
              <w:t xml:space="preserve">атрудн</w:t>
            </w:r>
            <w:r>
              <w:rPr>
                <w:rFonts w:eastAsia="Calibri" w:cs="Calibri"/>
              </w:rPr>
              <w:t xml:space="preserve">ение</w:t>
            </w:r>
            <w:r>
              <w:rPr>
                <w:rFonts w:eastAsia="Calibri" w:cs="Calibri"/>
              </w:rPr>
              <w:t xml:space="preserve"> реализаци</w:t>
            </w:r>
            <w:r>
              <w:rPr>
                <w:rFonts w:eastAsia="Calibri" w:cs="Calibri"/>
              </w:rPr>
              <w:t xml:space="preserve">и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гражданами</w:t>
            </w:r>
            <w:r>
              <w:rPr>
                <w:rFonts w:eastAsia="Calibri" w:cs="Calibri"/>
              </w:rPr>
              <w:t xml:space="preserve"> и юридическими лицами их прав</w:t>
            </w:r>
            <w:r>
              <w:rPr>
                <w:rFonts w:eastAsia="Calibri" w:cs="Calibri"/>
              </w:rPr>
              <w:t xml:space="preserve"> на получение государственной поддержки</w:t>
            </w:r>
            <w:r/>
          </w:p>
        </w:tc>
      </w:tr>
    </w:tbl>
    <w:p>
      <w:pPr>
        <w:ind w:firstLine="68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68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2.1. </w:t>
      </w:r>
      <w:r>
        <w:rPr>
          <w:sz w:val="26"/>
          <w:szCs w:val="26"/>
        </w:rPr>
        <w:t xml:space="preserve"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 xml:space="preserve">: юридические лица и индивидуальные предприниматели,</w:t>
      </w:r>
      <w:r>
        <w:rPr>
          <w:sz w:val="26"/>
          <w:szCs w:val="26"/>
        </w:rPr>
        <w:t xml:space="preserve"> крестьянские (фермерские) хозяйства,</w:t>
      </w:r>
      <w:r>
        <w:rPr>
          <w:sz w:val="26"/>
          <w:szCs w:val="26"/>
        </w:rPr>
        <w:t xml:space="preserve"> осуществляющие деятельность в </w:t>
      </w:r>
      <w:r>
        <w:rPr>
          <w:sz w:val="26"/>
          <w:szCs w:val="26"/>
        </w:rPr>
        <w:t xml:space="preserve">сфере </w:t>
      </w:r>
      <w:r>
        <w:rPr>
          <w:sz w:val="26"/>
          <w:szCs w:val="26"/>
        </w:rPr>
        <w:t xml:space="preserve">сельского хозяйства</w:t>
      </w:r>
      <w:r>
        <w:rPr>
          <w:sz w:val="26"/>
          <w:szCs w:val="26"/>
        </w:rPr>
        <w:t xml:space="preserve"> Новосибирской области.</w:t>
      </w:r>
      <w:r/>
    </w:p>
    <w:p>
      <w:pPr>
        <w:ind w:firstLine="68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  <w:lang w:val="en-US"/>
        </w:rPr>
        <w:t xml:space="preserve"> 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звестные разработчику способы решения каждой из указанных проблем</w:t>
      </w:r>
      <w:r>
        <w:rPr>
          <w:sz w:val="26"/>
          <w:szCs w:val="26"/>
        </w:rPr>
        <w:t xml:space="preserve">:</w:t>
      </w:r>
      <w:r/>
    </w:p>
    <w:p>
      <w:pPr>
        <w:ind w:firstLine="68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Style w:val="68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>
        <w:trPr/>
        <w:tc>
          <w:tcPr>
            <w:tcW w:w="179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Проблема</w:t>
            </w:r>
            <w:r/>
          </w:p>
        </w:tc>
        <w:tc>
          <w:tcPr>
            <w:tcW w:w="823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 xml:space="preserve">Известные способы решения</w:t>
            </w:r>
            <w:r/>
          </w:p>
        </w:tc>
      </w:tr>
      <w:tr>
        <w:trPr/>
        <w:tc>
          <w:tcPr>
            <w:tcW w:w="1796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№ 1</w:t>
            </w:r>
            <w:r/>
          </w:p>
        </w:tc>
        <w:tc>
          <w:tcPr>
            <w:tcW w:w="8235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Принятие постановления Правительства Новосибирской области «О</w:t>
            </w:r>
            <w:r>
              <w:rPr>
                <w:sz w:val="26"/>
                <w:szCs w:val="26"/>
                <w:lang w:val="en-US"/>
              </w:rPr>
              <w:t xml:space="preserve"> </w:t>
            </w:r>
            <w:r>
              <w:rPr>
                <w:sz w:val="26"/>
                <w:szCs w:val="26"/>
              </w:rPr>
              <w:t xml:space="preserve">внесении изменени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 в постановление Правительства Новосибирской области от 02.02.2015 № 37-п»</w:t>
            </w:r>
            <w:r/>
          </w:p>
        </w:tc>
      </w:tr>
    </w:tbl>
    <w:p>
      <w:pPr>
        <w:ind w:firstLine="68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68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4. Адреса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направления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предложений и </w:t>
      </w:r>
      <w:r>
        <w:rPr>
          <w:sz w:val="26"/>
          <w:szCs w:val="26"/>
        </w:rPr>
        <w:t xml:space="preserve">замечани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выявленным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проблем</w:t>
      </w:r>
      <w:r>
        <w:rPr>
          <w:sz w:val="26"/>
          <w:szCs w:val="26"/>
        </w:rPr>
        <w:t xml:space="preserve">ам</w:t>
      </w:r>
      <w:r>
        <w:rPr>
          <w:sz w:val="26"/>
          <w:szCs w:val="26"/>
        </w:rPr>
        <w:t xml:space="preserve"> и способам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</w:t>
      </w:r>
      <w:r>
        <w:rPr>
          <w:sz w:val="26"/>
          <w:szCs w:val="26"/>
        </w:rPr>
        <w:t xml:space="preserve">:</w:t>
      </w:r>
      <w:r>
        <w:rPr>
          <w:rStyle w:val="684"/>
          <w:sz w:val="26"/>
          <w:szCs w:val="26"/>
        </w:rPr>
        <w:t xml:space="preserve"> </w:t>
      </w:r>
      <w:r/>
    </w:p>
    <w:p>
      <w:pPr>
        <w:ind w:firstLine="68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адрес почтовый: </w:t>
      </w:r>
      <w:r>
        <w:rPr>
          <w:sz w:val="26"/>
          <w:szCs w:val="26"/>
        </w:rPr>
        <w:t xml:space="preserve">630</w:t>
      </w:r>
      <w:r>
        <w:rPr>
          <w:sz w:val="26"/>
          <w:szCs w:val="26"/>
        </w:rPr>
        <w:t xml:space="preserve">007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г. </w:t>
      </w:r>
      <w:r>
        <w:rPr>
          <w:sz w:val="26"/>
          <w:szCs w:val="26"/>
        </w:rPr>
        <w:t xml:space="preserve">Новосибирск, </w:t>
      </w:r>
      <w:r>
        <w:rPr>
          <w:sz w:val="26"/>
          <w:szCs w:val="26"/>
        </w:rPr>
        <w:t xml:space="preserve">Красный проспект, 18</w:t>
      </w:r>
      <w:r>
        <w:rPr>
          <w:sz w:val="26"/>
          <w:szCs w:val="26"/>
        </w:rPr>
        <w:t xml:space="preserve">;</w:t>
      </w:r>
      <w:r/>
    </w:p>
    <w:p>
      <w:pPr>
        <w:ind w:firstLine="68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электронной почты: </w:t>
      </w:r>
      <w:hyperlink r:id="rId11" w:tooltip="mailto:agro@nso.ru" w:history="1">
        <w:r>
          <w:rPr>
            <w:rStyle w:val="668"/>
            <w:sz w:val="26"/>
            <w:szCs w:val="26"/>
            <w:lang w:val="en-US"/>
          </w:rPr>
          <w:t xml:space="preserve">agro</w:t>
        </w:r>
        <w:r>
          <w:rPr>
            <w:rStyle w:val="668"/>
            <w:sz w:val="26"/>
            <w:szCs w:val="26"/>
          </w:rPr>
          <w:t xml:space="preserve">@nso.ru</w:t>
        </w:r>
      </w:hyperlink>
      <w:r>
        <w:rPr>
          <w:sz w:val="26"/>
          <w:szCs w:val="26"/>
        </w:rPr>
        <w:t xml:space="preserve">.</w:t>
      </w:r>
      <w:r/>
    </w:p>
    <w:p>
      <w:pPr>
        <w:ind w:firstLine="689"/>
        <w:jc w:val="both"/>
        <w:shd w:val="clear" w:color="auto" w:fill="ffffff"/>
        <w:rPr>
          <w:i/>
          <w:sz w:val="26"/>
          <w:szCs w:val="26"/>
        </w:rPr>
      </w:pPr>
      <w:r>
        <w:rPr>
          <w:sz w:val="26"/>
          <w:szCs w:val="26"/>
        </w:rPr>
        <w:t xml:space="preserve">Предложения и замечания </w:t>
      </w:r>
      <w:r>
        <w:rPr>
          <w:sz w:val="26"/>
          <w:szCs w:val="26"/>
        </w:rPr>
        <w:t xml:space="preserve">могут быть направлены</w:t>
      </w:r>
      <w:r>
        <w:rPr>
          <w:sz w:val="26"/>
          <w:szCs w:val="26"/>
        </w:rPr>
        <w:t xml:space="preserve"> 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посредством </w:t>
      </w:r>
      <w:r>
        <w:rPr>
          <w:sz w:val="26"/>
          <w:szCs w:val="26"/>
        </w:rPr>
        <w:t xml:space="preserve">размещения комментариев на странице </w:t>
      </w:r>
      <w:r>
        <w:rPr>
          <w:sz w:val="26"/>
          <w:szCs w:val="26"/>
        </w:rPr>
        <w:t xml:space="preserve">ГИС НСО </w:t>
      </w:r>
      <w:r>
        <w:rPr>
          <w:sz w:val="26"/>
          <w:szCs w:val="26"/>
        </w:rPr>
        <w:t xml:space="preserve">«Электронная демократия Новосибирской </w:t>
      </w:r>
      <w:r>
        <w:rPr>
          <w:sz w:val="26"/>
          <w:szCs w:val="26"/>
        </w:rPr>
        <w:t xml:space="preserve">области»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которой размещено настоящее уведомление</w:t>
      </w:r>
      <w:r>
        <w:rPr>
          <w:color w:val="000000"/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/>
    </w:p>
    <w:p>
      <w:pPr>
        <w:ind w:firstLine="68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 Сро</w:t>
      </w:r>
      <w:bookmarkStart w:id="0" w:name="_GoBack"/>
      <w:r/>
      <w:bookmarkEnd w:id="0"/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проведения публичных консультаций</w:t>
      </w:r>
      <w:r>
        <w:rPr>
          <w:sz w:val="26"/>
          <w:szCs w:val="26"/>
        </w:rPr>
        <w:t xml:space="preserve">, в течение которого принимаются предложения</w:t>
      </w:r>
      <w:r>
        <w:rPr>
          <w:sz w:val="26"/>
          <w:szCs w:val="26"/>
        </w:rPr>
        <w:t xml:space="preserve"> и замечания </w:t>
      </w:r>
      <w:r>
        <w:rPr>
          <w:sz w:val="26"/>
          <w:szCs w:val="26"/>
        </w:rPr>
        <w:t xml:space="preserve">в связи с размещением уведомления</w:t>
      </w:r>
      <w:r>
        <w:rPr>
          <w:sz w:val="26"/>
          <w:szCs w:val="26"/>
        </w:rPr>
        <w:t xml:space="preserve">, 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 </w:t>
      </w:r>
      <w:r>
        <w:rPr>
          <w:sz w:val="26"/>
          <w:szCs w:val="26"/>
        </w:rPr>
        <w:t xml:space="preserve">03.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5.20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 </w:t>
      </w:r>
      <w:r>
        <w:rPr>
          <w:sz w:val="26"/>
          <w:szCs w:val="26"/>
        </w:rPr>
        <w:t xml:space="preserve">15.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9483939"/>
      <w:docPartObj>
        <w:docPartGallery w:val="Page Numbers (Top of Page)"/>
        <w:docPartUnique w:val="true"/>
      </w:docPartObj>
      <w:rPr/>
    </w:sdtPr>
    <w:sdtContent>
      <w:p>
        <w:pPr>
          <w:pStyle w:val="677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9"/>
    <w:link w:val="65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9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9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9"/>
    <w:link w:val="677"/>
    <w:uiPriority w:val="99"/>
  </w:style>
  <w:style w:type="character" w:styleId="45">
    <w:name w:val="Footer Char"/>
    <w:basedOn w:val="659"/>
    <w:link w:val="679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9"/>
    <w:uiPriority w:val="99"/>
  </w:style>
  <w:style w:type="table" w:styleId="49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82"/>
    <w:uiPriority w:val="99"/>
    <w:rPr>
      <w:sz w:val="18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9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rPr>
      <w:sz w:val="24"/>
      <w:szCs w:val="24"/>
    </w:rPr>
  </w:style>
  <w:style w:type="paragraph" w:styleId="658">
    <w:name w:val="Heading 1"/>
    <w:basedOn w:val="657"/>
    <w:next w:val="657"/>
    <w:link w:val="688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>
    <w:name w:val="Balloon Text"/>
    <w:basedOn w:val="657"/>
    <w:link w:val="663"/>
    <w:rPr>
      <w:rFonts w:ascii="Tahoma" w:hAnsi="Tahoma" w:cs="Tahoma"/>
      <w:sz w:val="16"/>
      <w:szCs w:val="16"/>
    </w:rPr>
  </w:style>
  <w:style w:type="character" w:styleId="663" w:customStyle="1">
    <w:name w:val="Текст выноски Знак"/>
    <w:basedOn w:val="659"/>
    <w:link w:val="662"/>
    <w:rPr>
      <w:rFonts w:ascii="Tahoma" w:hAnsi="Tahoma" w:cs="Tahoma"/>
      <w:sz w:val="16"/>
      <w:szCs w:val="16"/>
    </w:rPr>
  </w:style>
  <w:style w:type="character" w:styleId="664" w:customStyle="1">
    <w:name w:val="Body text_"/>
    <w:basedOn w:val="659"/>
    <w:link w:val="665"/>
    <w:rPr>
      <w:sz w:val="26"/>
      <w:szCs w:val="26"/>
      <w:shd w:val="clear" w:color="auto" w:fill="ffffff"/>
    </w:rPr>
  </w:style>
  <w:style w:type="paragraph" w:styleId="665" w:customStyle="1">
    <w:name w:val="Основной текст3"/>
    <w:basedOn w:val="657"/>
    <w:link w:val="664"/>
    <w:pPr>
      <w:spacing w:line="0" w:lineRule="atLeast"/>
      <w:shd w:val="clear" w:color="auto" w:fill="ffffff"/>
    </w:pPr>
    <w:rPr>
      <w:sz w:val="26"/>
      <w:szCs w:val="26"/>
    </w:rPr>
  </w:style>
  <w:style w:type="paragraph" w:styleId="666" w:customStyle="1">
    <w:name w:val="ConsPlusNormal"/>
    <w:link w:val="690"/>
    <w:qFormat/>
    <w:pPr>
      <w:widowControl w:val="off"/>
    </w:pPr>
    <w:rPr>
      <w:sz w:val="28"/>
    </w:rPr>
  </w:style>
  <w:style w:type="character" w:styleId="667" w:customStyle="1">
    <w:name w:val="apple-converted-space"/>
    <w:basedOn w:val="659"/>
  </w:style>
  <w:style w:type="character" w:styleId="668">
    <w:name w:val="Hyperlink"/>
    <w:basedOn w:val="659"/>
    <w:uiPriority w:val="99"/>
    <w:unhideWhenUsed/>
    <w:rPr>
      <w:color w:val="0000ff" w:themeColor="hyperlink"/>
      <w:u w:val="single"/>
    </w:rPr>
  </w:style>
  <w:style w:type="character" w:styleId="669">
    <w:name w:val="annotation reference"/>
    <w:basedOn w:val="659"/>
    <w:rPr>
      <w:sz w:val="16"/>
      <w:szCs w:val="16"/>
    </w:rPr>
  </w:style>
  <w:style w:type="paragraph" w:styleId="670">
    <w:name w:val="annotation text"/>
    <w:basedOn w:val="657"/>
    <w:link w:val="671"/>
    <w:rPr>
      <w:sz w:val="20"/>
      <w:szCs w:val="20"/>
    </w:rPr>
  </w:style>
  <w:style w:type="character" w:styleId="671" w:customStyle="1">
    <w:name w:val="Текст примечания Знак"/>
    <w:basedOn w:val="659"/>
    <w:link w:val="670"/>
  </w:style>
  <w:style w:type="paragraph" w:styleId="672">
    <w:name w:val="annotation subject"/>
    <w:basedOn w:val="670"/>
    <w:next w:val="670"/>
    <w:link w:val="673"/>
    <w:rPr>
      <w:b/>
      <w:bCs/>
    </w:rPr>
  </w:style>
  <w:style w:type="character" w:styleId="673" w:customStyle="1">
    <w:name w:val="Тема примечания Знак"/>
    <w:basedOn w:val="671"/>
    <w:link w:val="672"/>
    <w:rPr>
      <w:b/>
      <w:bCs/>
    </w:rPr>
  </w:style>
  <w:style w:type="paragraph" w:styleId="674" w:customStyle="1">
    <w:name w:val="Знак"/>
    <w:basedOn w:val="6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675" w:customStyle="1">
    <w:name w:val="Default"/>
    <w:rPr>
      <w:rFonts w:ascii="Calibri" w:hAnsi="Calibri" w:cs="Calibri"/>
      <w:color w:val="000000"/>
      <w:sz w:val="24"/>
      <w:szCs w:val="24"/>
    </w:rPr>
  </w:style>
  <w:style w:type="character" w:styleId="676">
    <w:name w:val="Emphasis"/>
    <w:basedOn w:val="659"/>
    <w:uiPriority w:val="20"/>
    <w:qFormat/>
    <w:rPr>
      <w:i/>
      <w:iCs/>
    </w:rPr>
  </w:style>
  <w:style w:type="paragraph" w:styleId="677">
    <w:name w:val="Header"/>
    <w:basedOn w:val="657"/>
    <w:link w:val="678"/>
    <w:uiPriority w:val="99"/>
    <w:pPr>
      <w:tabs>
        <w:tab w:val="center" w:pos="4677" w:leader="none"/>
        <w:tab w:val="right" w:pos="9355" w:leader="none"/>
      </w:tabs>
    </w:pPr>
  </w:style>
  <w:style w:type="character" w:styleId="678" w:customStyle="1">
    <w:name w:val="Верхний колонтитул Знак"/>
    <w:basedOn w:val="659"/>
    <w:link w:val="677"/>
    <w:uiPriority w:val="99"/>
    <w:rPr>
      <w:sz w:val="24"/>
      <w:szCs w:val="24"/>
    </w:rPr>
  </w:style>
  <w:style w:type="paragraph" w:styleId="679">
    <w:name w:val="Footer"/>
    <w:basedOn w:val="657"/>
    <w:link w:val="680"/>
    <w:pPr>
      <w:tabs>
        <w:tab w:val="center" w:pos="4677" w:leader="none"/>
        <w:tab w:val="right" w:pos="9355" w:leader="none"/>
      </w:tabs>
    </w:pPr>
  </w:style>
  <w:style w:type="character" w:styleId="680" w:customStyle="1">
    <w:name w:val="Нижний колонтитул Знак"/>
    <w:basedOn w:val="659"/>
    <w:link w:val="679"/>
    <w:rPr>
      <w:sz w:val="24"/>
      <w:szCs w:val="24"/>
    </w:rPr>
  </w:style>
  <w:style w:type="character" w:styleId="681">
    <w:name w:val="FollowedHyperlink"/>
    <w:basedOn w:val="659"/>
    <w:rPr>
      <w:color w:val="800080" w:themeColor="followedHyperlink"/>
      <w:u w:val="single"/>
    </w:rPr>
  </w:style>
  <w:style w:type="paragraph" w:styleId="682">
    <w:name w:val="footnote text"/>
    <w:basedOn w:val="657"/>
    <w:link w:val="683"/>
    <w:rPr>
      <w:sz w:val="20"/>
      <w:szCs w:val="20"/>
    </w:rPr>
  </w:style>
  <w:style w:type="character" w:styleId="683" w:customStyle="1">
    <w:name w:val="Текст сноски Знак"/>
    <w:basedOn w:val="659"/>
    <w:link w:val="682"/>
  </w:style>
  <w:style w:type="character" w:styleId="684">
    <w:name w:val="footnote reference"/>
    <w:basedOn w:val="659"/>
    <w:rPr>
      <w:vertAlign w:val="superscript"/>
    </w:rPr>
  </w:style>
  <w:style w:type="table" w:styleId="685">
    <w:name w:val="Table Grid"/>
    <w:basedOn w:val="66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6" w:customStyle="1">
    <w:name w:val="Основной текст_"/>
    <w:basedOn w:val="659"/>
    <w:link w:val="687"/>
    <w:rPr>
      <w:sz w:val="26"/>
      <w:szCs w:val="26"/>
      <w:shd w:val="clear" w:color="auto" w:fill="ffffff"/>
    </w:rPr>
  </w:style>
  <w:style w:type="paragraph" w:styleId="687" w:customStyle="1">
    <w:name w:val="Основной текст2"/>
    <w:basedOn w:val="657"/>
    <w:link w:val="686"/>
    <w:pPr>
      <w:jc w:val="both"/>
      <w:spacing w:before="180" w:line="322" w:lineRule="exact"/>
      <w:shd w:val="clear" w:color="auto" w:fill="ffffff"/>
      <w:widowControl w:val="off"/>
    </w:pPr>
    <w:rPr>
      <w:sz w:val="26"/>
      <w:szCs w:val="26"/>
    </w:rPr>
  </w:style>
  <w:style w:type="character" w:styleId="688" w:customStyle="1">
    <w:name w:val="Заголовок 1 Знак"/>
    <w:basedOn w:val="659"/>
    <w:link w:val="65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89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690" w:customStyle="1">
    <w:name w:val="ConsPlusNormal Знак"/>
    <w:link w:val="666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agro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2B482A-85C6-4DF7-BB35-5679EA16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revision>28</cp:revision>
  <dcterms:created xsi:type="dcterms:W3CDTF">2020-02-13T08:23:00Z</dcterms:created>
  <dcterms:modified xsi:type="dcterms:W3CDTF">2023-05-02T02:53:54Z</dcterms:modified>
</cp:coreProperties>
</file>