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34" w:rsidRPr="00FF6E34" w:rsidRDefault="00FF6E3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АДМИНИСТРАЦИЯ ГОРОДА БЕРДСКА</w:t>
      </w:r>
    </w:p>
    <w:p w:rsidR="00FF6E34" w:rsidRPr="00FF6E34" w:rsidRDefault="00FF6E34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ПОСТАНОВЛЕНИЕ</w:t>
      </w:r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от 1 марта 2024 г. N 900/65</w:t>
      </w:r>
    </w:p>
    <w:p w:rsidR="00FF6E34" w:rsidRPr="00FF6E34" w:rsidRDefault="00FF6E34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О ВНЕСЕНИИ ИЗМЕНЕНИЙ В ПОСТАНОВЛЕНИЕ АДМИНИСТРАЦИИ ГОРОДА</w:t>
      </w:r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БЕРДСКА ОТ 05.02.2021 N 315 "ОБ УТВЕРЖДЕНИИ ПОРЯДКА</w:t>
      </w:r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ПРЕДОСТАВЛЕНИЯ ИЗ БЮДЖЕТА ГОРОДА БЕРДСКА СУБСИДИИ </w:t>
      </w:r>
      <w:proofErr w:type="gramStart"/>
      <w:r w:rsidRPr="00FF6E34">
        <w:rPr>
          <w:rFonts w:ascii="Times New Roman" w:hAnsi="Times New Roman" w:cs="Times New Roman"/>
        </w:rPr>
        <w:t>НА</w:t>
      </w:r>
      <w:proofErr w:type="gramEnd"/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ОБЕСПЕЧЕНИЕ БЕСПЕРЕБОЙНОЙ РАБОТЫ ОБЪЕКТОВ ВОДООТВЕДЕНИЯ,</w:t>
      </w:r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ВОДОСНАБЖЕНИЯ И ТЕПЛОСНАБЖЕНИЯ НАСЕЛЕНИЯ</w:t>
      </w:r>
    </w:p>
    <w:p w:rsidR="00FF6E34" w:rsidRPr="00FF6E34" w:rsidRDefault="00FF6E34">
      <w:pPr>
        <w:pStyle w:val="ConsPlusTitle"/>
        <w:jc w:val="center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НА ТЕРРИТОРИИ ГОРОДА БЕРДСКА"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В целях приведения в соответствие действующему законодательству, постановляю: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1. Внести в </w:t>
      </w:r>
      <w:hyperlink r:id="rId5">
        <w:r w:rsidRPr="00FF6E34">
          <w:rPr>
            <w:rFonts w:ascii="Times New Roman" w:hAnsi="Times New Roman" w:cs="Times New Roman"/>
          </w:rPr>
          <w:t>постановление</w:t>
        </w:r>
      </w:hyperlink>
      <w:r w:rsidRPr="00FF6E34">
        <w:rPr>
          <w:rFonts w:ascii="Times New Roman" w:hAnsi="Times New Roman" w:cs="Times New Roman"/>
        </w:rPr>
        <w:t xml:space="preserve"> администрации города Бердска от 05.02.2021 N 315 "Об утверждении Порядка предоставления из бюджета города Бердска субсидии на обеспечение бес</w:t>
      </w:r>
      <w:bookmarkStart w:id="0" w:name="_GoBack"/>
      <w:bookmarkEnd w:id="0"/>
      <w:r w:rsidRPr="00FF6E34">
        <w:rPr>
          <w:rFonts w:ascii="Times New Roman" w:hAnsi="Times New Roman" w:cs="Times New Roman"/>
        </w:rPr>
        <w:t>перебойной работы объектов водоотведения, водоснабжения и теплоснабжения населения на территории города Бердска" следующие изменения: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1) изложить </w:t>
      </w:r>
      <w:hyperlink r:id="rId6">
        <w:r w:rsidRPr="00FF6E34">
          <w:rPr>
            <w:rFonts w:ascii="Times New Roman" w:hAnsi="Times New Roman" w:cs="Times New Roman"/>
          </w:rPr>
          <w:t>преамбулу</w:t>
        </w:r>
      </w:hyperlink>
      <w:r w:rsidRPr="00FF6E34">
        <w:rPr>
          <w:rFonts w:ascii="Times New Roman" w:hAnsi="Times New Roman" w:cs="Times New Roman"/>
        </w:rPr>
        <w:t xml:space="preserve"> постановления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 xml:space="preserve">"В соответствии со </w:t>
      </w:r>
      <w:hyperlink r:id="rId7">
        <w:r w:rsidRPr="00FF6E34">
          <w:rPr>
            <w:rFonts w:ascii="Times New Roman" w:hAnsi="Times New Roman" w:cs="Times New Roman"/>
          </w:rPr>
          <w:t>статьей 78</w:t>
        </w:r>
      </w:hyperlink>
      <w:r w:rsidRPr="00FF6E34">
        <w:rPr>
          <w:rFonts w:ascii="Times New Roman" w:hAnsi="Times New Roman" w:cs="Times New Roman"/>
        </w:rPr>
        <w:t xml:space="preserve"> Бюджетного кодекса Российской Федерации, Федеральным </w:t>
      </w:r>
      <w:hyperlink r:id="rId8">
        <w:r w:rsidRPr="00FF6E34">
          <w:rPr>
            <w:rFonts w:ascii="Times New Roman" w:hAnsi="Times New Roman" w:cs="Times New Roman"/>
          </w:rPr>
          <w:t>законом</w:t>
        </w:r>
      </w:hyperlink>
      <w:r w:rsidRPr="00FF6E34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>
        <w:r w:rsidRPr="00FF6E34">
          <w:rPr>
            <w:rFonts w:ascii="Times New Roman" w:hAnsi="Times New Roman" w:cs="Times New Roman"/>
          </w:rPr>
          <w:t>постановлением</w:t>
        </w:r>
      </w:hyperlink>
      <w:r w:rsidRPr="00FF6E34">
        <w:rPr>
          <w:rFonts w:ascii="Times New Roman" w:hAnsi="Times New Roman" w:cs="Times New Roman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FF6E34">
        <w:rPr>
          <w:rFonts w:ascii="Times New Roman" w:hAnsi="Times New Roman" w:cs="Times New Roman"/>
        </w:rPr>
        <w:t xml:space="preserve"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0">
        <w:r w:rsidRPr="00FF6E34">
          <w:rPr>
            <w:rFonts w:ascii="Times New Roman" w:hAnsi="Times New Roman" w:cs="Times New Roman"/>
          </w:rPr>
          <w:t>постановлением</w:t>
        </w:r>
      </w:hyperlink>
      <w:r w:rsidRPr="00FF6E34">
        <w:rPr>
          <w:rFonts w:ascii="Times New Roman" w:hAnsi="Times New Roman" w:cs="Times New Roman"/>
        </w:rPr>
        <w:t xml:space="preserve"> Правительства Новосибирской области от 16.02.2015 N 66-п "Об утверждении государственной программы Новосибирской области "Жилищно-коммунальное хозяйство Новосибирской области", </w:t>
      </w:r>
      <w:hyperlink r:id="rId11">
        <w:r w:rsidRPr="00FF6E34">
          <w:rPr>
            <w:rFonts w:ascii="Times New Roman" w:hAnsi="Times New Roman" w:cs="Times New Roman"/>
          </w:rPr>
          <w:t>Уставом</w:t>
        </w:r>
      </w:hyperlink>
      <w:r w:rsidRPr="00FF6E34">
        <w:rPr>
          <w:rFonts w:ascii="Times New Roman" w:hAnsi="Times New Roman" w:cs="Times New Roman"/>
        </w:rPr>
        <w:t xml:space="preserve"> города Бердска</w:t>
      </w:r>
      <w:proofErr w:type="gramStart"/>
      <w:r w:rsidRPr="00FF6E34">
        <w:rPr>
          <w:rFonts w:ascii="Times New Roman" w:hAnsi="Times New Roman" w:cs="Times New Roman"/>
        </w:rPr>
        <w:t>,"</w:t>
      </w:r>
      <w:proofErr w:type="gramEnd"/>
      <w:r w:rsidRPr="00FF6E34">
        <w:rPr>
          <w:rFonts w:ascii="Times New Roman" w:hAnsi="Times New Roman" w:cs="Times New Roman"/>
        </w:rPr>
        <w:t>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2) признать утратившим силу </w:t>
      </w:r>
      <w:hyperlink r:id="rId12">
        <w:r w:rsidRPr="00FF6E34">
          <w:rPr>
            <w:rFonts w:ascii="Times New Roman" w:hAnsi="Times New Roman" w:cs="Times New Roman"/>
          </w:rPr>
          <w:t>пункт 2</w:t>
        </w:r>
      </w:hyperlink>
      <w:r w:rsidRPr="00FF6E34">
        <w:rPr>
          <w:rFonts w:ascii="Times New Roman" w:hAnsi="Times New Roman" w:cs="Times New Roman"/>
        </w:rPr>
        <w:t xml:space="preserve"> постановления;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3) изложить </w:t>
      </w:r>
      <w:hyperlink r:id="rId13">
        <w:r w:rsidRPr="00FF6E34">
          <w:rPr>
            <w:rFonts w:ascii="Times New Roman" w:hAnsi="Times New Roman" w:cs="Times New Roman"/>
          </w:rPr>
          <w:t>пункт 4</w:t>
        </w:r>
      </w:hyperlink>
      <w:r w:rsidRPr="00FF6E34">
        <w:rPr>
          <w:rFonts w:ascii="Times New Roman" w:hAnsi="Times New Roman" w:cs="Times New Roman"/>
        </w:rPr>
        <w:t xml:space="preserve"> постановления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"4. </w:t>
      </w:r>
      <w:proofErr w:type="gramStart"/>
      <w:r w:rsidRPr="00FF6E34">
        <w:rPr>
          <w:rFonts w:ascii="Times New Roman" w:hAnsi="Times New Roman" w:cs="Times New Roman"/>
        </w:rPr>
        <w:t>Контроль за</w:t>
      </w:r>
      <w:proofErr w:type="gramEnd"/>
      <w:r w:rsidRPr="00FF6E34">
        <w:rPr>
          <w:rFonts w:ascii="Times New Roman" w:hAnsi="Times New Roman" w:cs="Times New Roman"/>
        </w:rPr>
        <w:t xml:space="preserve"> исполнением постановления возложить на заместителя главы администрации (по вопросам экономического развития).";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4) в </w:t>
      </w:r>
      <w:hyperlink r:id="rId14">
        <w:r w:rsidRPr="00FF6E34">
          <w:rPr>
            <w:rFonts w:ascii="Times New Roman" w:hAnsi="Times New Roman" w:cs="Times New Roman"/>
          </w:rPr>
          <w:t>разделе I</w:t>
        </w:r>
      </w:hyperlink>
      <w:r w:rsidRPr="00FF6E34">
        <w:rPr>
          <w:rFonts w:ascii="Times New Roman" w:hAnsi="Times New Roman" w:cs="Times New Roman"/>
        </w:rPr>
        <w:t xml:space="preserve"> приложения N 1 к постановлению: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а) изложить </w:t>
      </w:r>
      <w:hyperlink r:id="rId15">
        <w:r w:rsidRPr="00FF6E34">
          <w:rPr>
            <w:rFonts w:ascii="Times New Roman" w:hAnsi="Times New Roman" w:cs="Times New Roman"/>
          </w:rPr>
          <w:t>пункт 1</w:t>
        </w:r>
      </w:hyperlink>
      <w:r w:rsidRPr="00FF6E34">
        <w:rPr>
          <w:rFonts w:ascii="Times New Roman" w:hAnsi="Times New Roman" w:cs="Times New Roman"/>
        </w:rPr>
        <w:t xml:space="preserve">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"1. </w:t>
      </w:r>
      <w:proofErr w:type="gramStart"/>
      <w:r w:rsidRPr="00FF6E34">
        <w:rPr>
          <w:rFonts w:ascii="Times New Roman" w:hAnsi="Times New Roman" w:cs="Times New Roman"/>
        </w:rPr>
        <w:t xml:space="preserve">Порядок предоставления из бюджета города Бердска субсидии на обеспечение бесперебойной работы объектов водоотведения, водоснабжения и теплоснабжения населения на территории города Бердска (далее - Порядок) разработан в соответствии со </w:t>
      </w:r>
      <w:hyperlink r:id="rId16">
        <w:r w:rsidRPr="00FF6E34">
          <w:rPr>
            <w:rFonts w:ascii="Times New Roman" w:hAnsi="Times New Roman" w:cs="Times New Roman"/>
          </w:rPr>
          <w:t>статьей 78</w:t>
        </w:r>
      </w:hyperlink>
      <w:r w:rsidRPr="00FF6E34">
        <w:rPr>
          <w:rFonts w:ascii="Times New Roman" w:hAnsi="Times New Roman" w:cs="Times New Roman"/>
        </w:rPr>
        <w:t xml:space="preserve"> Бюджетного кодекса Российской Федерации, Федеральным </w:t>
      </w:r>
      <w:hyperlink r:id="rId17">
        <w:r w:rsidRPr="00FF6E34">
          <w:rPr>
            <w:rFonts w:ascii="Times New Roman" w:hAnsi="Times New Roman" w:cs="Times New Roman"/>
          </w:rPr>
          <w:t>законом</w:t>
        </w:r>
      </w:hyperlink>
      <w:r w:rsidRPr="00FF6E34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 w:rsidRPr="00FF6E34">
          <w:rPr>
            <w:rFonts w:ascii="Times New Roman" w:hAnsi="Times New Roman" w:cs="Times New Roman"/>
          </w:rPr>
          <w:t>постановлением</w:t>
        </w:r>
      </w:hyperlink>
      <w:r w:rsidRPr="00FF6E34">
        <w:rPr>
          <w:rFonts w:ascii="Times New Roman" w:hAnsi="Times New Roman" w:cs="Times New Roman"/>
        </w:rPr>
        <w:t xml:space="preserve"> Правительства Российской Федерации от 25.10.2023 N 1782 "Об утверждении общих требований</w:t>
      </w:r>
      <w:proofErr w:type="gramEnd"/>
      <w:r w:rsidRPr="00FF6E34">
        <w:rPr>
          <w:rFonts w:ascii="Times New Roman" w:hAnsi="Times New Roman" w:cs="Times New Roman"/>
        </w:rPr>
        <w:t xml:space="preserve"> </w:t>
      </w:r>
      <w:proofErr w:type="gramStart"/>
      <w:r w:rsidRPr="00FF6E34">
        <w:rPr>
          <w:rFonts w:ascii="Times New Roman" w:hAnsi="Times New Roman" w:cs="Times New Roman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9">
        <w:r w:rsidRPr="00FF6E34">
          <w:rPr>
            <w:rFonts w:ascii="Times New Roman" w:hAnsi="Times New Roman" w:cs="Times New Roman"/>
          </w:rPr>
          <w:t>постановлением</w:t>
        </w:r>
      </w:hyperlink>
      <w:r w:rsidRPr="00FF6E34">
        <w:rPr>
          <w:rFonts w:ascii="Times New Roman" w:hAnsi="Times New Roman" w:cs="Times New Roman"/>
        </w:rPr>
        <w:t xml:space="preserve"> Правительства Новосибирской области от 16.02.2015 N 66-п "Об утверждении государственной</w:t>
      </w:r>
      <w:proofErr w:type="gramEnd"/>
      <w:r w:rsidRPr="00FF6E34">
        <w:rPr>
          <w:rFonts w:ascii="Times New Roman" w:hAnsi="Times New Roman" w:cs="Times New Roman"/>
        </w:rPr>
        <w:t xml:space="preserve"> программы Новосибирской области "Жилищно-коммунальное </w:t>
      </w:r>
      <w:r w:rsidRPr="00FF6E34">
        <w:rPr>
          <w:rFonts w:ascii="Times New Roman" w:hAnsi="Times New Roman" w:cs="Times New Roman"/>
        </w:rPr>
        <w:lastRenderedPageBreak/>
        <w:t xml:space="preserve">хозяйство Новосибирской области", </w:t>
      </w:r>
      <w:hyperlink r:id="rId20">
        <w:r w:rsidRPr="00FF6E34">
          <w:rPr>
            <w:rFonts w:ascii="Times New Roman" w:hAnsi="Times New Roman" w:cs="Times New Roman"/>
          </w:rPr>
          <w:t>Уставом</w:t>
        </w:r>
      </w:hyperlink>
      <w:r w:rsidRPr="00FF6E34">
        <w:rPr>
          <w:rFonts w:ascii="Times New Roman" w:hAnsi="Times New Roman" w:cs="Times New Roman"/>
        </w:rPr>
        <w:t xml:space="preserve"> города Бердска</w:t>
      </w:r>
      <w:proofErr w:type="gramStart"/>
      <w:r w:rsidRPr="00FF6E34">
        <w:rPr>
          <w:rFonts w:ascii="Times New Roman" w:hAnsi="Times New Roman" w:cs="Times New Roman"/>
        </w:rPr>
        <w:t>.";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б) изложить </w:t>
      </w:r>
      <w:hyperlink r:id="rId21">
        <w:r w:rsidRPr="00FF6E34">
          <w:rPr>
            <w:rFonts w:ascii="Times New Roman" w:hAnsi="Times New Roman" w:cs="Times New Roman"/>
          </w:rPr>
          <w:t>пункт 2</w:t>
        </w:r>
      </w:hyperlink>
      <w:r w:rsidRPr="00FF6E34">
        <w:rPr>
          <w:rFonts w:ascii="Times New Roman" w:hAnsi="Times New Roman" w:cs="Times New Roman"/>
        </w:rPr>
        <w:t xml:space="preserve">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"2. </w:t>
      </w:r>
      <w:proofErr w:type="gramStart"/>
      <w:r w:rsidRPr="00FF6E34">
        <w:rPr>
          <w:rFonts w:ascii="Times New Roman" w:hAnsi="Times New Roman" w:cs="Times New Roman"/>
        </w:rPr>
        <w:t>Субсидия предоставляется из бюджета города Бердска на безвозмездной и безвозвратной основе в целях обеспечения в городе Бердске бесперебойной работы объектов жизнеобеспечения, создание условий их бесперебойной работы путем финансового обеспечения проведения их ремонтов, в том числе капитальных, приобретения необходимых материалов, оборудования, труб, соединительных частей, деталей, фитингов, запорной арматуры, фильтров, сеток, комплектующих, элементов, изделий, в том числе для устройства колодцев и камер</w:t>
      </w:r>
      <w:proofErr w:type="gramEnd"/>
      <w:r w:rsidRPr="00FF6E34">
        <w:rPr>
          <w:rFonts w:ascii="Times New Roman" w:hAnsi="Times New Roman" w:cs="Times New Roman"/>
        </w:rPr>
        <w:t xml:space="preserve">, </w:t>
      </w:r>
      <w:proofErr w:type="gramStart"/>
      <w:r w:rsidRPr="00FF6E34">
        <w:rPr>
          <w:rFonts w:ascii="Times New Roman" w:hAnsi="Times New Roman" w:cs="Times New Roman"/>
        </w:rPr>
        <w:t xml:space="preserve">водоразборных колонок, устройств, механизмов, насосного оборудования, оборудования </w:t>
      </w:r>
      <w:proofErr w:type="spellStart"/>
      <w:r w:rsidRPr="00FF6E34">
        <w:rPr>
          <w:rFonts w:ascii="Times New Roman" w:hAnsi="Times New Roman" w:cs="Times New Roman"/>
        </w:rPr>
        <w:t>химводоподготовки</w:t>
      </w:r>
      <w:proofErr w:type="spellEnd"/>
      <w:r w:rsidRPr="00FF6E34">
        <w:rPr>
          <w:rFonts w:ascii="Times New Roman" w:hAnsi="Times New Roman" w:cs="Times New Roman"/>
        </w:rPr>
        <w:t>, электродвигателей, приборов учета, автоматики, электрики, систем передачи, утепления, противокоррозионных материалов, гидроизоляционных, мастик, лакокрасочных материалов, котлов, котельного оборудования, при начальной цене договоров не менее 100,0 тыс. рублей, источников резервного электроснабжения, а также проектирование строительства, реконструкции, капитального ремонта объектов жизнеобеспечения и проведение государственной экспертизы проектно-сметной документации, и возмещения получателям субсидии вышеуказанных расходов за период</w:t>
      </w:r>
      <w:proofErr w:type="gramEnd"/>
      <w:r w:rsidRPr="00FF6E34">
        <w:rPr>
          <w:rFonts w:ascii="Times New Roman" w:hAnsi="Times New Roman" w:cs="Times New Roman"/>
        </w:rPr>
        <w:t xml:space="preserve">, не </w:t>
      </w:r>
      <w:proofErr w:type="gramStart"/>
      <w:r w:rsidRPr="00FF6E34">
        <w:rPr>
          <w:rFonts w:ascii="Times New Roman" w:hAnsi="Times New Roman" w:cs="Times New Roman"/>
        </w:rPr>
        <w:t>превышающий</w:t>
      </w:r>
      <w:proofErr w:type="gramEnd"/>
      <w:r w:rsidRPr="00FF6E34">
        <w:rPr>
          <w:rFonts w:ascii="Times New Roman" w:hAnsi="Times New Roman" w:cs="Times New Roman"/>
        </w:rPr>
        <w:t xml:space="preserve"> одного года до даты предоставления субсидии.";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в) изложить </w:t>
      </w:r>
      <w:hyperlink r:id="rId22">
        <w:r w:rsidRPr="00FF6E34">
          <w:rPr>
            <w:rFonts w:ascii="Times New Roman" w:hAnsi="Times New Roman" w:cs="Times New Roman"/>
          </w:rPr>
          <w:t>пункт 4</w:t>
        </w:r>
      </w:hyperlink>
      <w:r w:rsidRPr="00FF6E34">
        <w:rPr>
          <w:rFonts w:ascii="Times New Roman" w:hAnsi="Times New Roman" w:cs="Times New Roman"/>
        </w:rPr>
        <w:t xml:space="preserve">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"4. Право на получение субсидии имеют юридические лица, являющиеся организациями коммунального комплекса (за исключением государственных (муниципальных) учреждений) и осуществляющие предоставление услуг по регулируемым тарифам в сфере тепло-, водоснабжения, водоотведения населению на территории города Бердска (далее - получатель субсидии).";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5) в </w:t>
      </w:r>
      <w:hyperlink r:id="rId23">
        <w:r w:rsidRPr="00FF6E34">
          <w:rPr>
            <w:rFonts w:ascii="Times New Roman" w:hAnsi="Times New Roman" w:cs="Times New Roman"/>
          </w:rPr>
          <w:t>разделе II</w:t>
        </w:r>
      </w:hyperlink>
      <w:r w:rsidRPr="00FF6E34">
        <w:rPr>
          <w:rFonts w:ascii="Times New Roman" w:hAnsi="Times New Roman" w:cs="Times New Roman"/>
        </w:rPr>
        <w:t xml:space="preserve"> приложения N 1 к постановлению: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а) изложить </w:t>
      </w:r>
      <w:hyperlink r:id="rId24">
        <w:r w:rsidRPr="00FF6E34">
          <w:rPr>
            <w:rFonts w:ascii="Times New Roman" w:hAnsi="Times New Roman" w:cs="Times New Roman"/>
          </w:rPr>
          <w:t>пункт 13</w:t>
        </w:r>
      </w:hyperlink>
      <w:r w:rsidRPr="00FF6E34">
        <w:rPr>
          <w:rFonts w:ascii="Times New Roman" w:hAnsi="Times New Roman" w:cs="Times New Roman"/>
        </w:rPr>
        <w:t xml:space="preserve">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"13. Основанием для предоставления субсидии является соглашение о предоставлении субсидии, заключаемое между администрацией города Бердска и получателем субсидии, (далее - Соглашение). Перечисление субсидии осуществляется администрацией города Бердска не позднее десяти рабочих дней после принятия постановления администрации города Бердска </w:t>
      </w:r>
      <w:proofErr w:type="gramStart"/>
      <w:r w:rsidRPr="00FF6E34">
        <w:rPr>
          <w:rFonts w:ascii="Times New Roman" w:hAnsi="Times New Roman" w:cs="Times New Roman"/>
        </w:rPr>
        <w:t>о предоставлении субсидии на основании заключенного соглашения в соответствии с доведенными лимитами бюджетных обязательств на расчетный счет</w:t>
      </w:r>
      <w:proofErr w:type="gramEnd"/>
      <w:r w:rsidRPr="00FF6E34">
        <w:rPr>
          <w:rFonts w:ascii="Times New Roman" w:hAnsi="Times New Roman" w:cs="Times New Roman"/>
        </w:rPr>
        <w:t xml:space="preserve"> получателя субсидии, указанный в соглашении.";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б) изложить </w:t>
      </w:r>
      <w:hyperlink r:id="rId25">
        <w:r w:rsidRPr="00FF6E34">
          <w:rPr>
            <w:rFonts w:ascii="Times New Roman" w:hAnsi="Times New Roman" w:cs="Times New Roman"/>
          </w:rPr>
          <w:t>пункт 14</w:t>
        </w:r>
      </w:hyperlink>
      <w:r w:rsidRPr="00FF6E34">
        <w:rPr>
          <w:rFonts w:ascii="Times New Roman" w:hAnsi="Times New Roman" w:cs="Times New Roman"/>
        </w:rPr>
        <w:t xml:space="preserve">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"14. При заключении соглашения должны выполняться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1) предоставление населению коммунальных услуг на территории города Бердска по регулируемым тарифам;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2) наличие лицензий (если осуществляемый вид деятельности подлежит лицензированию);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3) у получателя субсидии на едином налоговом счете отсутствует или не превышает размер, определенный </w:t>
      </w:r>
      <w:hyperlink r:id="rId26">
        <w:r w:rsidRPr="00FF6E34">
          <w:rPr>
            <w:rFonts w:ascii="Times New Roman" w:hAnsi="Times New Roman" w:cs="Times New Roman"/>
          </w:rPr>
          <w:t>пунктом 3 статьи 47</w:t>
        </w:r>
      </w:hyperlink>
      <w:r w:rsidRPr="00FF6E34">
        <w:rPr>
          <w:rFonts w:ascii="Times New Roman" w:hAnsi="Times New Roman" w:cs="Times New Roman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4) у получателя субсидии отсутствуют просроченная задолженность по возврату в бюджет города Бердска, иных субсидий, бюджетных инвестиций, а также иная просроченная (неурегулированная) задолженность по денежным обязательствам перед городом Бердском (за исключением случаев, установленных администрацией города Бердска);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lastRenderedPageBreak/>
        <w:t>5)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>6)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FF6E34">
        <w:rPr>
          <w:rFonts w:ascii="Times New Roman" w:hAnsi="Times New Roman" w:cs="Times New Roman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F6E34">
        <w:rPr>
          <w:rFonts w:ascii="Times New Roman" w:hAnsi="Times New Roman" w:cs="Times New Roman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F6E34">
        <w:rPr>
          <w:rFonts w:ascii="Times New Roman" w:hAnsi="Times New Roman" w:cs="Times New Roman"/>
        </w:rPr>
        <w:t xml:space="preserve"> акционерных обществ;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7) получатель субсидии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8) получатель субсидии не является иностранным агентом в соответствии с Федеральным </w:t>
      </w:r>
      <w:hyperlink r:id="rId27">
        <w:r w:rsidRPr="00FF6E34">
          <w:rPr>
            <w:rFonts w:ascii="Times New Roman" w:hAnsi="Times New Roman" w:cs="Times New Roman"/>
          </w:rPr>
          <w:t>законом</w:t>
        </w:r>
      </w:hyperlink>
      <w:r w:rsidRPr="00FF6E34">
        <w:rPr>
          <w:rFonts w:ascii="Times New Roman" w:hAnsi="Times New Roman" w:cs="Times New Roman"/>
        </w:rPr>
        <w:t xml:space="preserve"> "О </w:t>
      </w:r>
      <w:proofErr w:type="gramStart"/>
      <w:r w:rsidRPr="00FF6E34">
        <w:rPr>
          <w:rFonts w:ascii="Times New Roman" w:hAnsi="Times New Roman" w:cs="Times New Roman"/>
        </w:rPr>
        <w:t>контроле за</w:t>
      </w:r>
      <w:proofErr w:type="gramEnd"/>
      <w:r w:rsidRPr="00FF6E34">
        <w:rPr>
          <w:rFonts w:ascii="Times New Roman" w:hAnsi="Times New Roman" w:cs="Times New Roman"/>
        </w:rPr>
        <w:t xml:space="preserve"> деятельностью лиц, находящихся под иностранным влиянием";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 xml:space="preserve">10) получатель субсидии не находится в составляемых в рамках реализации полномочий, предусмотренных </w:t>
      </w:r>
      <w:hyperlink r:id="rId28">
        <w:r w:rsidRPr="00FF6E34">
          <w:rPr>
            <w:rFonts w:ascii="Times New Roman" w:hAnsi="Times New Roman" w:cs="Times New Roman"/>
          </w:rPr>
          <w:t>главой VII</w:t>
        </w:r>
      </w:hyperlink>
      <w:r w:rsidRPr="00FF6E34">
        <w:rPr>
          <w:rFonts w:ascii="Times New Roman" w:hAnsi="Times New Roman" w:cs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11) получатель субсидий не получает средства из бюджета города Бердска на основании иных муниципальных нормативных правовых актов на цели, указанные в пункте 2 раздела I Порядка;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 xml:space="preserve">12) централизация закупок товаров, работ, услуг, включенных в </w:t>
      </w:r>
      <w:hyperlink r:id="rId29">
        <w:r w:rsidRPr="00FF6E34">
          <w:rPr>
            <w:rFonts w:ascii="Times New Roman" w:hAnsi="Times New Roman" w:cs="Times New Roman"/>
          </w:rPr>
          <w:t>перечень</w:t>
        </w:r>
      </w:hyperlink>
      <w:r w:rsidRPr="00FF6E34">
        <w:rPr>
          <w:rFonts w:ascii="Times New Roman" w:hAnsi="Times New Roman" w:cs="Times New Roman"/>
        </w:rPr>
        <w:t xml:space="preserve"> товаров,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субсидий.";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в) изложить </w:t>
      </w:r>
      <w:hyperlink r:id="rId30">
        <w:r w:rsidRPr="00FF6E34">
          <w:rPr>
            <w:rFonts w:ascii="Times New Roman" w:hAnsi="Times New Roman" w:cs="Times New Roman"/>
          </w:rPr>
          <w:t>пункт 15</w:t>
        </w:r>
      </w:hyperlink>
      <w:r w:rsidRPr="00FF6E34">
        <w:rPr>
          <w:rFonts w:ascii="Times New Roman" w:hAnsi="Times New Roman" w:cs="Times New Roman"/>
        </w:rPr>
        <w:t xml:space="preserve">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"15. В соглашении указываются: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1) целевое назначение, условия и срок предоставления субсидии;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2) размер и порядок (сроки) перечисления субсидии на счет получателя субсидии;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3) обязательства получателя субсидии по целевому использованию субсидии;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4) формы, порядок и сроки предоставления отчетности о результатах выполнения </w:t>
      </w:r>
      <w:r w:rsidRPr="00FF6E34">
        <w:rPr>
          <w:rFonts w:ascii="Times New Roman" w:hAnsi="Times New Roman" w:cs="Times New Roman"/>
        </w:rPr>
        <w:lastRenderedPageBreak/>
        <w:t>получателем субсидии установленных требований;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5) основание, порядок и сроки возврата субсидии в случае нарушения условий, установленных при ее предоставлении;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6) порядок и случаи возврата в текущем финансовом году получателем субсидии остатков субсидии, не использованных в отчетном финансовом году;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>7) положения о согласии получателя субсидии и лиц, являющихся поставщиками по договорам (соглашениям), заключенным в целях исполнения обязательств по договорам (соглашениям) о предоставлении субсидий, на осуществление проверок администрацией города Бердска, предоставившей субсидию, и органом муниципального финансового контроля - управлением финансов и налоговой политики администрации города Бердска (далее - управление финансов и налоговой политики) соблюдения получателем субсидии условий, целей и порядка ее предоставления;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8) ответственность за несоблюдение сторонами условий соглашения;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9) срок действия соглашения, порядок его расторжения и изменения;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>10) запрет на 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11) условия о включении в соглашение в случае уменьшения администрации города Бердска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FF6E34">
        <w:rPr>
          <w:rFonts w:ascii="Times New Roman" w:hAnsi="Times New Roman" w:cs="Times New Roman"/>
        </w:rPr>
        <w:t>недостижении</w:t>
      </w:r>
      <w:proofErr w:type="spellEnd"/>
      <w:r w:rsidRPr="00FF6E34">
        <w:rPr>
          <w:rFonts w:ascii="Times New Roman" w:hAnsi="Times New Roman" w:cs="Times New Roman"/>
        </w:rPr>
        <w:t xml:space="preserve"> согласия по новым условиям;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12) условия о заключении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 в случае реорганизации получателя субсидии в форме слияния, присоединения или преобразования;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>13) условия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Бердска в случае реорганизации получателя субсидии в форме разделения, выделения, а также при ликвидации получателя субсидии;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14) иная информация</w:t>
      </w:r>
      <w:proofErr w:type="gramStart"/>
      <w:r w:rsidRPr="00FF6E34">
        <w:rPr>
          <w:rFonts w:ascii="Times New Roman" w:hAnsi="Times New Roman" w:cs="Times New Roman"/>
        </w:rPr>
        <w:t>.";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г) изложить </w:t>
      </w:r>
      <w:hyperlink r:id="rId31">
        <w:r w:rsidRPr="00FF6E34">
          <w:rPr>
            <w:rFonts w:ascii="Times New Roman" w:hAnsi="Times New Roman" w:cs="Times New Roman"/>
          </w:rPr>
          <w:t>пункт 16</w:t>
        </w:r>
      </w:hyperlink>
      <w:r w:rsidRPr="00FF6E34">
        <w:rPr>
          <w:rFonts w:ascii="Times New Roman" w:hAnsi="Times New Roman" w:cs="Times New Roman"/>
        </w:rPr>
        <w:t xml:space="preserve"> в следующей редакции: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"16. Получатель субсидии обязан: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1) обеспечить целевое и эффективное использование полученных из бюджета города Бердска субсидий;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2) осуществлять учет полученных из бюджета города Бердска субсидий, а также учет их использования в соответствии с законодательством Российской Федерации и нормативными документами по ведению бухгалтерского учета;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3) </w:t>
      </w:r>
      <w:proofErr w:type="gramStart"/>
      <w:r w:rsidRPr="00FF6E34">
        <w:rPr>
          <w:rFonts w:ascii="Times New Roman" w:hAnsi="Times New Roman" w:cs="Times New Roman"/>
        </w:rPr>
        <w:t>предоставлять отчет</w:t>
      </w:r>
      <w:proofErr w:type="gramEnd"/>
      <w:r w:rsidRPr="00FF6E34">
        <w:rPr>
          <w:rFonts w:ascii="Times New Roman" w:hAnsi="Times New Roman" w:cs="Times New Roman"/>
        </w:rPr>
        <w:t xml:space="preserve"> об использовании субсидии (не реже одного раза в квартал) по </w:t>
      </w:r>
      <w:r w:rsidRPr="00FF6E34">
        <w:rPr>
          <w:rFonts w:ascii="Times New Roman" w:hAnsi="Times New Roman" w:cs="Times New Roman"/>
        </w:rPr>
        <w:lastRenderedPageBreak/>
        <w:t>форме, определенной соглашением между администрацией города Бердска и получателем субсидии;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4) приложить следующие документы к отчету об использовании субсидии.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При выполнении мероприятия, указанного в пункте 2 настоящего Порядка, в части приобретения материалов и оборудования: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соглашения о передаче средств субсидии (в случае ее передачи и расходования третьим лицом);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муниципальных контрактов, гражданско-правовых договоров, заключенных в соответствии с Федеральным </w:t>
      </w:r>
      <w:hyperlink r:id="rId32">
        <w:r w:rsidRPr="00FF6E34">
          <w:rPr>
            <w:rFonts w:ascii="Times New Roman" w:hAnsi="Times New Roman" w:cs="Times New Roman"/>
          </w:rPr>
          <w:t>законом</w:t>
        </w:r>
      </w:hyperlink>
      <w:r w:rsidRPr="00FF6E34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и бюджетным законодательством Российской Федерации;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спецификации материалов и оборудования;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товарно-транспортных накладных либо универсальных передаточных актов;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платежных поручений о перечислении средств по оплате </w:t>
      </w:r>
      <w:proofErr w:type="spellStart"/>
      <w:r w:rsidRPr="00FF6E34">
        <w:rPr>
          <w:rFonts w:ascii="Times New Roman" w:hAnsi="Times New Roman" w:cs="Times New Roman"/>
        </w:rPr>
        <w:t>софинансирования</w:t>
      </w:r>
      <w:proofErr w:type="spellEnd"/>
      <w:r w:rsidRPr="00FF6E34">
        <w:rPr>
          <w:rFonts w:ascii="Times New Roman" w:hAnsi="Times New Roman" w:cs="Times New Roman"/>
        </w:rPr>
        <w:t>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акт, подтверждающий выполнение работ по монтажу (использованию) приобретенных материалов и оборудования собственными силами;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фотоотчет о проведенных работах.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При выполнении мероприятия, указанного в пункте 2 настоящего Порядка, в части выполнения капитального ремонта объектов: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соглашения о передаче средств субсидии (в случае ее передачи и расходования третьим лицом);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проектно-сметную документацию с положительным заключением экспертизы организации, уполномоченной на ее проведение;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муниципальных контрактов, гражданско-правовых договоров, заключенных в соответствии с Федеральным </w:t>
      </w:r>
      <w:hyperlink r:id="rId33">
        <w:r w:rsidRPr="00FF6E34">
          <w:rPr>
            <w:rFonts w:ascii="Times New Roman" w:hAnsi="Times New Roman" w:cs="Times New Roman"/>
          </w:rPr>
          <w:t>законом</w:t>
        </w:r>
      </w:hyperlink>
      <w:r w:rsidRPr="00FF6E34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и бюджетным законодательством Российской Федерации;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акты о приемке выполненных работ, оказанных услуг, справки о стоимости выполненных работ (формы КС-2, КС-3);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платежных поручений о перечислении средств по оплате </w:t>
      </w:r>
      <w:proofErr w:type="spellStart"/>
      <w:r w:rsidRPr="00FF6E34">
        <w:rPr>
          <w:rFonts w:ascii="Times New Roman" w:hAnsi="Times New Roman" w:cs="Times New Roman"/>
        </w:rPr>
        <w:t>софинансирования</w:t>
      </w:r>
      <w:proofErr w:type="spellEnd"/>
      <w:r w:rsidRPr="00FF6E34">
        <w:rPr>
          <w:rFonts w:ascii="Times New Roman" w:hAnsi="Times New Roman" w:cs="Times New Roman"/>
        </w:rPr>
        <w:t>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договора на осуществление функции строительного контроля.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При выполнении мероприятия, указанного в пункте 2 настоящего Порядка, в части выполнения работ по проектированию строительства, реконструкции, капитального ремонта объектов и проведению экспертизы: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соглашения о передаче средств субсидии (в случае ее передачи и расходования третьим лицом);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технического задания на разработку проектной документации, согласованного администрацией города Бердска (при проектировании объектов системы </w:t>
      </w:r>
      <w:r w:rsidRPr="00FF6E34">
        <w:rPr>
          <w:rFonts w:ascii="Times New Roman" w:hAnsi="Times New Roman" w:cs="Times New Roman"/>
        </w:rPr>
        <w:lastRenderedPageBreak/>
        <w:t>теплоснабжения), государственным казенным учреждением Новосибирской области "Проектная дирекция министерства жилищно-коммунального хозяйства и энергетики Новосибирской области" (при проектировании объектов системы водоснабжения и водоотведения);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смету на проектно-изыскательские работы и проведение экспертизы, выполненную организацией, имеющей право на осуществление данного вида деятельности;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коммерческие предложения и расчет начальной максимальной цены контракта, если цена проектных работ определяется на основании коммерческих предложений;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договора на проведение государственной экспертизы;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акт приемки выполненных работ;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платежных поручений о перечислении средств по оплате </w:t>
      </w:r>
      <w:proofErr w:type="spellStart"/>
      <w:r w:rsidRPr="00FF6E34">
        <w:rPr>
          <w:rFonts w:ascii="Times New Roman" w:hAnsi="Times New Roman" w:cs="Times New Roman"/>
        </w:rPr>
        <w:t>софинансирования</w:t>
      </w:r>
      <w:proofErr w:type="spellEnd"/>
      <w:r w:rsidRPr="00FF6E34">
        <w:rPr>
          <w:rFonts w:ascii="Times New Roman" w:hAnsi="Times New Roman" w:cs="Times New Roman"/>
        </w:rPr>
        <w:t>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положительного заключения государственной экспертизы проектной документации и результатов инженерных изысканий, выполненных для подготовки этой проектной документации (в случае если проведение такой экспертизы в соответствии с законодательством Российской Федерации является обязательным).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>При выполнении мероприятия, указанного в пункте 2 настоящего Порядка, в части выполнения работ (услуг) по техническому (сервисному) обслуживанию станций (установок, модулей) водоподготовки (очистки воды):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заверенную копию соглашения о передаче средств субсидии (в случае ее передачи и расходования третьим лицом);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муниципального контракта на осуществление данного вида работ, услуг, заключенного в соответствии с Федеральным </w:t>
      </w:r>
      <w:hyperlink r:id="rId34">
        <w:r w:rsidRPr="00FF6E34">
          <w:rPr>
            <w:rFonts w:ascii="Times New Roman" w:hAnsi="Times New Roman" w:cs="Times New Roman"/>
          </w:rPr>
          <w:t>законом</w:t>
        </w:r>
      </w:hyperlink>
      <w:r w:rsidRPr="00FF6E34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и бюджетным законодательством Российской Федерации;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акт приемки выполненных работ;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- заверенную копию платежных поручений о перечислении средств по оплате </w:t>
      </w:r>
      <w:proofErr w:type="spellStart"/>
      <w:r w:rsidRPr="00FF6E34">
        <w:rPr>
          <w:rFonts w:ascii="Times New Roman" w:hAnsi="Times New Roman" w:cs="Times New Roman"/>
        </w:rPr>
        <w:t>софинансирования</w:t>
      </w:r>
      <w:proofErr w:type="spellEnd"/>
      <w:r w:rsidRPr="00FF6E34">
        <w:rPr>
          <w:rFonts w:ascii="Times New Roman" w:hAnsi="Times New Roman" w:cs="Times New Roman"/>
        </w:rPr>
        <w:t>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- заключение по результатам лабораторных исследований и испытаний, подтверждающее соответствие воды нормативным требованиям</w:t>
      </w:r>
      <w:proofErr w:type="gramStart"/>
      <w:r w:rsidRPr="00FF6E34">
        <w:rPr>
          <w:rFonts w:ascii="Times New Roman" w:hAnsi="Times New Roman" w:cs="Times New Roman"/>
        </w:rPr>
        <w:t>.";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6) изложить </w:t>
      </w:r>
      <w:hyperlink r:id="rId35">
        <w:r w:rsidRPr="00FF6E34">
          <w:rPr>
            <w:rFonts w:ascii="Times New Roman" w:hAnsi="Times New Roman" w:cs="Times New Roman"/>
          </w:rPr>
          <w:t>приложение N 1</w:t>
        </w:r>
      </w:hyperlink>
      <w:r w:rsidRPr="00FF6E34">
        <w:rPr>
          <w:rFonts w:ascii="Times New Roman" w:hAnsi="Times New Roman" w:cs="Times New Roman"/>
        </w:rPr>
        <w:t xml:space="preserve"> к Порядку предоставления из бюджета города Бердска субсидии на обеспечение бесперебойной работы объектов водоотведения, водоснабжения и теплоснабжения населения на территории города Бердска в новой редакции согласно </w:t>
      </w:r>
      <w:hyperlink w:anchor="P128">
        <w:r w:rsidRPr="00FF6E34">
          <w:rPr>
            <w:rFonts w:ascii="Times New Roman" w:hAnsi="Times New Roman" w:cs="Times New Roman"/>
          </w:rPr>
          <w:t>приложению N 1</w:t>
        </w:r>
      </w:hyperlink>
      <w:r w:rsidRPr="00FF6E34">
        <w:rPr>
          <w:rFonts w:ascii="Times New Roman" w:hAnsi="Times New Roman" w:cs="Times New Roman"/>
        </w:rPr>
        <w:t>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2. Опубликовать настоящее постановление в газете "</w:t>
      </w:r>
      <w:proofErr w:type="spellStart"/>
      <w:r w:rsidRPr="00FF6E34">
        <w:rPr>
          <w:rFonts w:ascii="Times New Roman" w:hAnsi="Times New Roman" w:cs="Times New Roman"/>
        </w:rPr>
        <w:t>Бердские</w:t>
      </w:r>
      <w:proofErr w:type="spellEnd"/>
      <w:r w:rsidRPr="00FF6E34">
        <w:rPr>
          <w:rFonts w:ascii="Times New Roman" w:hAnsi="Times New Roman" w:cs="Times New Roman"/>
        </w:rPr>
        <w:t xml:space="preserve"> новости", сетевом издании "VN.ru</w:t>
      </w:r>
      <w:proofErr w:type="gramStart"/>
      <w:r w:rsidRPr="00FF6E34">
        <w:rPr>
          <w:rFonts w:ascii="Times New Roman" w:hAnsi="Times New Roman" w:cs="Times New Roman"/>
        </w:rPr>
        <w:t xml:space="preserve"> В</w:t>
      </w:r>
      <w:proofErr w:type="gramEnd"/>
      <w:r w:rsidRPr="00FF6E34">
        <w:rPr>
          <w:rFonts w:ascii="Times New Roman" w:hAnsi="Times New Roman" w:cs="Times New Roman"/>
        </w:rPr>
        <w:t>се новости Новосибирской области" и разместить на официальном сайте администрации города Бердска.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3. Настоящее постановление вступает в силу со дня его официального опубликования.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4. </w:t>
      </w:r>
      <w:proofErr w:type="gramStart"/>
      <w:r w:rsidRPr="00FF6E34">
        <w:rPr>
          <w:rFonts w:ascii="Times New Roman" w:hAnsi="Times New Roman" w:cs="Times New Roman"/>
        </w:rPr>
        <w:t>Контроль за</w:t>
      </w:r>
      <w:proofErr w:type="gramEnd"/>
      <w:r w:rsidRPr="00FF6E34">
        <w:rPr>
          <w:rFonts w:ascii="Times New Roman" w:hAnsi="Times New Roman" w:cs="Times New Roman"/>
        </w:rPr>
        <w:t xml:space="preserve"> исполнением постановления возложить на заместителя главы администрации (по вопросам экономического развития).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Глава города Бердска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Р.В.БУРДИН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Приложение N 1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к постановлению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администрации города Бердска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от 01.03.2024 N 900/65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"Приложение N 1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к Порядку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предоставления из бюджета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города Бердска субсидии на обеспечение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бесперебойной работы объектов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водоотведения, водоснабжения и</w:t>
      </w:r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теплоснабжения населения </w:t>
      </w:r>
      <w:proofErr w:type="gramStart"/>
      <w:r w:rsidRPr="00FF6E34">
        <w:rPr>
          <w:rFonts w:ascii="Times New Roman" w:hAnsi="Times New Roman" w:cs="Times New Roman"/>
        </w:rPr>
        <w:t>на</w:t>
      </w:r>
      <w:proofErr w:type="gramEnd"/>
    </w:p>
    <w:p w:rsidR="00FF6E34" w:rsidRPr="00FF6E34" w:rsidRDefault="00FF6E34">
      <w:pPr>
        <w:pStyle w:val="ConsPlusNormal"/>
        <w:jc w:val="right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территории города Бердска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                                                   Главе города Бердска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                                от ____________________________________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Pr="00FF6E34">
        <w:rPr>
          <w:rFonts w:ascii="Times New Roman" w:hAnsi="Times New Roman" w:cs="Times New Roman"/>
        </w:rPr>
        <w:t>(Ф.И.О., должность руководителя</w:t>
      </w:r>
      <w:proofErr w:type="gramEnd"/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                                   заявителя, наименование организации)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bookmarkStart w:id="1" w:name="P128"/>
      <w:bookmarkEnd w:id="1"/>
      <w:r w:rsidRPr="00FF6E34">
        <w:rPr>
          <w:rFonts w:ascii="Times New Roman" w:hAnsi="Times New Roman" w:cs="Times New Roman"/>
        </w:rPr>
        <w:t xml:space="preserve">                                  ЗАЯВКА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                     о предоставлении субсидии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Прошу       принять       на       рассмотрение       документы      </w:t>
      </w:r>
      <w:proofErr w:type="gramStart"/>
      <w:r w:rsidRPr="00FF6E34">
        <w:rPr>
          <w:rFonts w:ascii="Times New Roman" w:hAnsi="Times New Roman" w:cs="Times New Roman"/>
        </w:rPr>
        <w:t>от</w:t>
      </w:r>
      <w:proofErr w:type="gramEnd"/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___________________________________________________________________________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___________________________________________________________________________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___________________________________________________________________________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 (организационно-правовая форма и полное наименование организации)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для  предоставления  субсидии  в  соответствии с Порядком предоставления </w:t>
      </w:r>
      <w:proofErr w:type="gramStart"/>
      <w:r w:rsidRPr="00FF6E34">
        <w:rPr>
          <w:rFonts w:ascii="Times New Roman" w:hAnsi="Times New Roman" w:cs="Times New Roman"/>
        </w:rPr>
        <w:t>из</w:t>
      </w:r>
      <w:proofErr w:type="gramEnd"/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бюджета   города  Бердска  субсидии  на  обеспечение  бесперебойной  работы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объектов   водоотведения,   водоснабжения  и  теплоснабжения  населения  </w:t>
      </w:r>
      <w:proofErr w:type="gramStart"/>
      <w:r w:rsidRPr="00FF6E34">
        <w:rPr>
          <w:rFonts w:ascii="Times New Roman" w:hAnsi="Times New Roman" w:cs="Times New Roman"/>
        </w:rPr>
        <w:t>на</w:t>
      </w:r>
      <w:proofErr w:type="gramEnd"/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территории города Бердска, утвержденным постановлением администрации города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Бердска от ________________ N ______ (далее - Порядок).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Вид       субсидии,      на      который      претендует      заявитель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___________________________________________________________________________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    Величина   расходов   (затрат),   подлежащих   финансовому  обеспечению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(возмещению)              (сумма              субсидии,             рублей)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___________________________________________________________________________</w:t>
      </w:r>
    </w:p>
    <w:p w:rsidR="00FF6E34" w:rsidRPr="00FF6E34" w:rsidRDefault="00FF6E34">
      <w:pPr>
        <w:pStyle w:val="ConsPlusNonformat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___________________________________________________________________________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Заявитель подтверждает: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1) на едином налоговом счете отсутствует или не превышает размер, определенный </w:t>
      </w:r>
      <w:hyperlink r:id="rId36">
        <w:r w:rsidRPr="00FF6E34">
          <w:rPr>
            <w:rFonts w:ascii="Times New Roman" w:hAnsi="Times New Roman" w:cs="Times New Roman"/>
          </w:rPr>
          <w:t>пунктом 3 статьи 47</w:t>
        </w:r>
      </w:hyperlink>
      <w:r w:rsidRPr="00FF6E34">
        <w:rPr>
          <w:rFonts w:ascii="Times New Roman" w:hAnsi="Times New Roman" w:cs="Times New Roman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2) отсутствуют просроченная задолженность по возврату в бюджет города Бердска, иных субсидий, бюджетных инвестиций, а также иная просроченная (неурегулированная) задолженность по денежным обязательствам перед городом Бердском (за исключением случаев, установленных администрацией города Бердска);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3)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lastRenderedPageBreak/>
        <w:t>4)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FF6E34">
        <w:rPr>
          <w:rFonts w:ascii="Times New Roman" w:hAnsi="Times New Roman" w:cs="Times New Roman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FF6E34">
        <w:rPr>
          <w:rFonts w:ascii="Times New Roman" w:hAnsi="Times New Roman" w:cs="Times New Roman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F6E34">
        <w:rPr>
          <w:rFonts w:ascii="Times New Roman" w:hAnsi="Times New Roman" w:cs="Times New Roman"/>
        </w:rPr>
        <w:t xml:space="preserve"> акционерных обществ;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5)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6) не является иностранным агентом в соответствии с Федеральным </w:t>
      </w:r>
      <w:hyperlink r:id="rId37">
        <w:r w:rsidRPr="00FF6E34">
          <w:rPr>
            <w:rFonts w:ascii="Times New Roman" w:hAnsi="Times New Roman" w:cs="Times New Roman"/>
          </w:rPr>
          <w:t>законом</w:t>
        </w:r>
      </w:hyperlink>
      <w:r w:rsidRPr="00FF6E34">
        <w:rPr>
          <w:rFonts w:ascii="Times New Roman" w:hAnsi="Times New Roman" w:cs="Times New Roman"/>
        </w:rPr>
        <w:t xml:space="preserve"> "О </w:t>
      </w:r>
      <w:proofErr w:type="gramStart"/>
      <w:r w:rsidRPr="00FF6E34">
        <w:rPr>
          <w:rFonts w:ascii="Times New Roman" w:hAnsi="Times New Roman" w:cs="Times New Roman"/>
        </w:rPr>
        <w:t>контроле за</w:t>
      </w:r>
      <w:proofErr w:type="gramEnd"/>
      <w:r w:rsidRPr="00FF6E34">
        <w:rPr>
          <w:rFonts w:ascii="Times New Roman" w:hAnsi="Times New Roman" w:cs="Times New Roman"/>
        </w:rPr>
        <w:t xml:space="preserve"> деятельностью лиц, находящихся под иностранным влиянием";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>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F6E34">
        <w:rPr>
          <w:rFonts w:ascii="Times New Roman" w:hAnsi="Times New Roman" w:cs="Times New Roman"/>
        </w:rPr>
        <w:t xml:space="preserve">8) не находится в составляемых в рамках реализации полномочий, предусмотренных </w:t>
      </w:r>
      <w:hyperlink r:id="rId38">
        <w:r w:rsidRPr="00FF6E34">
          <w:rPr>
            <w:rFonts w:ascii="Times New Roman" w:hAnsi="Times New Roman" w:cs="Times New Roman"/>
          </w:rPr>
          <w:t>главой VII</w:t>
        </w:r>
      </w:hyperlink>
      <w:r w:rsidRPr="00FF6E34">
        <w:rPr>
          <w:rFonts w:ascii="Times New Roman" w:hAnsi="Times New Roman" w:cs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9) не получает средства из бюджета города Бердска на основании иных нормативных правовых актов на цели, указанные в пункте 2 раздела I Порядка.</w:t>
      </w:r>
    </w:p>
    <w:p w:rsidR="00FF6E34" w:rsidRPr="00FF6E34" w:rsidRDefault="00FF6E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 xml:space="preserve">С условиями предоставления субсидии </w:t>
      </w:r>
      <w:proofErr w:type="gramStart"/>
      <w:r w:rsidRPr="00FF6E34">
        <w:rPr>
          <w:rFonts w:ascii="Times New Roman" w:hAnsi="Times New Roman" w:cs="Times New Roman"/>
        </w:rPr>
        <w:t>ознакомлен</w:t>
      </w:r>
      <w:proofErr w:type="gramEnd"/>
      <w:r w:rsidRPr="00FF6E34">
        <w:rPr>
          <w:rFonts w:ascii="Times New Roman" w:hAnsi="Times New Roman" w:cs="Times New Roman"/>
        </w:rPr>
        <w:t xml:space="preserve"> и представляю согласно Порядку необходимые документы в соответствии с нижеприведенным перечнем.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Перечень представленных документов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FF6E34" w:rsidRPr="00FF6E34">
        <w:tc>
          <w:tcPr>
            <w:tcW w:w="567" w:type="dxa"/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F6E34">
              <w:rPr>
                <w:rFonts w:ascii="Times New Roman" w:hAnsi="Times New Roman" w:cs="Times New Roman"/>
              </w:rPr>
              <w:t>п</w:t>
            </w:r>
            <w:proofErr w:type="gramEnd"/>
            <w:r w:rsidRPr="00FF6E3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0" w:type="dxa"/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84" w:type="dxa"/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F6E34" w:rsidRPr="00FF6E34">
        <w:tc>
          <w:tcPr>
            <w:tcW w:w="567" w:type="dxa"/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3</w:t>
            </w:r>
          </w:p>
        </w:tc>
      </w:tr>
      <w:tr w:rsidR="00FF6E34" w:rsidRPr="00FF6E34">
        <w:tc>
          <w:tcPr>
            <w:tcW w:w="567" w:type="dxa"/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jc w:val="both"/>
        <w:rPr>
          <w:rFonts w:ascii="Times New Roman" w:hAnsi="Times New Roman" w:cs="Times New Roman"/>
        </w:rPr>
      </w:pPr>
      <w:r w:rsidRPr="00FF6E34">
        <w:rPr>
          <w:rFonts w:ascii="Times New Roman" w:hAnsi="Times New Roman" w:cs="Times New Roman"/>
        </w:rPr>
        <w:t>Заявитель настоящим гарантирует, что вся информация, представленная в составе заявки, достоверна.</w:t>
      </w: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5"/>
        <w:gridCol w:w="1984"/>
        <w:gridCol w:w="397"/>
        <w:gridCol w:w="4195"/>
      </w:tblGrid>
      <w:tr w:rsidR="00FF6E34" w:rsidRPr="00FF6E3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6E34" w:rsidRPr="00FF6E3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(Ф.И.О.)</w:t>
            </w:r>
          </w:p>
        </w:tc>
      </w:tr>
      <w:tr w:rsidR="00FF6E34" w:rsidRPr="00FF6E3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6E34" w:rsidRPr="00FF6E3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6E34" w:rsidRPr="00FF6E3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(Ф.И.О.)</w:t>
            </w:r>
          </w:p>
        </w:tc>
      </w:tr>
      <w:tr w:rsidR="00FF6E34" w:rsidRPr="00FF6E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6E34" w:rsidRPr="00FF6E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М.П. (при наличии печати)</w:t>
            </w:r>
          </w:p>
        </w:tc>
      </w:tr>
      <w:tr w:rsidR="00FF6E34" w:rsidRPr="00FF6E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6E34" w:rsidRPr="00FF6E3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E34" w:rsidRPr="00FF6E34" w:rsidRDefault="00FF6E34">
            <w:pPr>
              <w:pStyle w:val="ConsPlusNormal"/>
              <w:rPr>
                <w:rFonts w:ascii="Times New Roman" w:hAnsi="Times New Roman" w:cs="Times New Roman"/>
              </w:rPr>
            </w:pPr>
            <w:r w:rsidRPr="00FF6E34">
              <w:rPr>
                <w:rFonts w:ascii="Times New Roman" w:hAnsi="Times New Roman" w:cs="Times New Roman"/>
              </w:rPr>
              <w:t>"____" _______________ 20___ г.".</w:t>
            </w:r>
          </w:p>
        </w:tc>
      </w:tr>
    </w:tbl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6E34" w:rsidRPr="00FF6E34" w:rsidRDefault="00FF6E3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60B14" w:rsidRPr="00FF6E34" w:rsidRDefault="00FF6E34">
      <w:pPr>
        <w:rPr>
          <w:rFonts w:ascii="Times New Roman" w:hAnsi="Times New Roman" w:cs="Times New Roman"/>
        </w:rPr>
      </w:pPr>
    </w:p>
    <w:sectPr w:rsidR="00860B14" w:rsidRPr="00FF6E34" w:rsidSect="00EA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34"/>
    <w:rsid w:val="00B255C0"/>
    <w:rsid w:val="00BB100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E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6E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6E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6E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E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6E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6E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6E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64646&amp;dst=100008" TargetMode="External"/><Relationship Id="rId18" Type="http://schemas.openxmlformats.org/officeDocument/2006/relationships/hyperlink" Target="https://login.consultant.ru/link/?req=doc&amp;base=LAW&amp;n=461663" TargetMode="External"/><Relationship Id="rId26" Type="http://schemas.openxmlformats.org/officeDocument/2006/relationships/hyperlink" Target="https://login.consultant.ru/link/?req=doc&amp;base=LAW&amp;n=453770&amp;dst=576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049&amp;n=164646&amp;dst=100207" TargetMode="External"/><Relationship Id="rId34" Type="http://schemas.openxmlformats.org/officeDocument/2006/relationships/hyperlink" Target="https://login.consultant.ru/link/?req=doc&amp;base=LAW&amp;n=441418" TargetMode="External"/><Relationship Id="rId7" Type="http://schemas.openxmlformats.org/officeDocument/2006/relationships/hyperlink" Target="https://login.consultant.ru/link/?req=doc&amp;base=LAW&amp;n=470713&amp;dst=103395" TargetMode="External"/><Relationship Id="rId12" Type="http://schemas.openxmlformats.org/officeDocument/2006/relationships/hyperlink" Target="https://login.consultant.ru/link/?req=doc&amp;base=RLAW049&amp;n=164646&amp;dst=100006" TargetMode="External"/><Relationship Id="rId17" Type="http://schemas.openxmlformats.org/officeDocument/2006/relationships/hyperlink" Target="https://login.consultant.ru/link/?req=doc&amp;base=LAW&amp;n=469798" TargetMode="External"/><Relationship Id="rId25" Type="http://schemas.openxmlformats.org/officeDocument/2006/relationships/hyperlink" Target="https://login.consultant.ru/link/?req=doc&amp;base=RLAW049&amp;n=164646&amp;dst=100052" TargetMode="External"/><Relationship Id="rId33" Type="http://schemas.openxmlformats.org/officeDocument/2006/relationships/hyperlink" Target="https://login.consultant.ru/link/?req=doc&amp;base=LAW&amp;n=441418" TargetMode="External"/><Relationship Id="rId38" Type="http://schemas.openxmlformats.org/officeDocument/2006/relationships/hyperlink" Target="https://login.consultant.ru/link/?req=doc&amp;base=LAW&amp;n=121087&amp;dst=1001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713&amp;dst=103395" TargetMode="External"/><Relationship Id="rId20" Type="http://schemas.openxmlformats.org/officeDocument/2006/relationships/hyperlink" Target="https://login.consultant.ru/link/?req=doc&amp;base=RLAW049&amp;n=164576&amp;dst=100903" TargetMode="External"/><Relationship Id="rId29" Type="http://schemas.openxmlformats.org/officeDocument/2006/relationships/hyperlink" Target="https://login.consultant.ru/link/?req=doc&amp;base=RLAW049&amp;n=170089&amp;dst=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64646&amp;dst=100205" TargetMode="External"/><Relationship Id="rId11" Type="http://schemas.openxmlformats.org/officeDocument/2006/relationships/hyperlink" Target="https://login.consultant.ru/link/?req=doc&amp;base=RLAW049&amp;n=164576&amp;dst=100903" TargetMode="External"/><Relationship Id="rId24" Type="http://schemas.openxmlformats.org/officeDocument/2006/relationships/hyperlink" Target="https://login.consultant.ru/link/?req=doc&amp;base=RLAW049&amp;n=164646&amp;dst=100051" TargetMode="External"/><Relationship Id="rId32" Type="http://schemas.openxmlformats.org/officeDocument/2006/relationships/hyperlink" Target="https://login.consultant.ru/link/?req=doc&amp;base=LAW&amp;n=441418" TargetMode="External"/><Relationship Id="rId37" Type="http://schemas.openxmlformats.org/officeDocument/2006/relationships/hyperlink" Target="https://login.consultant.ru/link/?req=doc&amp;base=LAW&amp;n=45291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164646" TargetMode="External"/><Relationship Id="rId15" Type="http://schemas.openxmlformats.org/officeDocument/2006/relationships/hyperlink" Target="https://login.consultant.ru/link/?req=doc&amp;base=RLAW049&amp;n=164646&amp;dst=100206" TargetMode="External"/><Relationship Id="rId23" Type="http://schemas.openxmlformats.org/officeDocument/2006/relationships/hyperlink" Target="https://login.consultant.ru/link/?req=doc&amp;base=RLAW049&amp;n=164646&amp;dst=100018" TargetMode="External"/><Relationship Id="rId28" Type="http://schemas.openxmlformats.org/officeDocument/2006/relationships/hyperlink" Target="https://login.consultant.ru/link/?req=doc&amp;base=LAW&amp;n=121087&amp;dst=100142" TargetMode="External"/><Relationship Id="rId36" Type="http://schemas.openxmlformats.org/officeDocument/2006/relationships/hyperlink" Target="https://login.consultant.ru/link/?req=doc&amp;base=LAW&amp;n=453770&amp;dst=5769" TargetMode="External"/><Relationship Id="rId10" Type="http://schemas.openxmlformats.org/officeDocument/2006/relationships/hyperlink" Target="https://login.consultant.ru/link/?req=doc&amp;base=RLAW049&amp;n=170369" TargetMode="External"/><Relationship Id="rId19" Type="http://schemas.openxmlformats.org/officeDocument/2006/relationships/hyperlink" Target="https://login.consultant.ru/link/?req=doc&amp;base=RLAW049&amp;n=170369" TargetMode="External"/><Relationship Id="rId31" Type="http://schemas.openxmlformats.org/officeDocument/2006/relationships/hyperlink" Target="https://login.consultant.ru/link/?req=doc&amp;base=RLAW049&amp;n=164646&amp;dst=1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663" TargetMode="External"/><Relationship Id="rId14" Type="http://schemas.openxmlformats.org/officeDocument/2006/relationships/hyperlink" Target="https://login.consultant.ru/link/?req=doc&amp;base=RLAW049&amp;n=164646&amp;dst=100012" TargetMode="External"/><Relationship Id="rId22" Type="http://schemas.openxmlformats.org/officeDocument/2006/relationships/hyperlink" Target="https://login.consultant.ru/link/?req=doc&amp;base=RLAW049&amp;n=164646&amp;dst=100017" TargetMode="External"/><Relationship Id="rId27" Type="http://schemas.openxmlformats.org/officeDocument/2006/relationships/hyperlink" Target="https://login.consultant.ru/link/?req=doc&amp;base=LAW&amp;n=452913" TargetMode="External"/><Relationship Id="rId30" Type="http://schemas.openxmlformats.org/officeDocument/2006/relationships/hyperlink" Target="https://login.consultant.ru/link/?req=doc&amp;base=RLAW049&amp;n=164646&amp;dst=100061" TargetMode="External"/><Relationship Id="rId35" Type="http://schemas.openxmlformats.org/officeDocument/2006/relationships/hyperlink" Target="https://login.consultant.ru/link/?req=doc&amp;base=RLAW049&amp;n=164646&amp;dst=100131" TargetMode="External"/><Relationship Id="rId8" Type="http://schemas.openxmlformats.org/officeDocument/2006/relationships/hyperlink" Target="https://login.consultant.ru/link/?req=doc&amp;base=LAW&amp;n=46979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K7-Buzina</dc:creator>
  <cp:lastModifiedBy>K7-Buzina</cp:lastModifiedBy>
  <cp:revision>1</cp:revision>
  <dcterms:created xsi:type="dcterms:W3CDTF">2024-05-30T09:17:00Z</dcterms:created>
  <dcterms:modified xsi:type="dcterms:W3CDTF">2024-05-30T09:19:00Z</dcterms:modified>
</cp:coreProperties>
</file>