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47E66" w14:textId="77777777" w:rsidR="006F39F0" w:rsidRPr="003C69BD" w:rsidRDefault="006F39F0" w:rsidP="006F39F0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№ 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</w:p>
    <w:p w14:paraId="43E1E4EC" w14:textId="77777777" w:rsidR="006F39F0" w:rsidRDefault="006F39F0" w:rsidP="006F39F0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Положению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особо охраняемой природной территории регионального значения 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лесном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парке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Заельцовский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бор» Новосибирской области</w:t>
      </w:r>
    </w:p>
    <w:p w14:paraId="4C1811B8" w14:textId="77777777" w:rsidR="0063347A" w:rsidRDefault="0063347A" w:rsidP="006F39F0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26C8D78" w14:textId="77777777" w:rsidR="0063347A" w:rsidRDefault="0063347A" w:rsidP="006F39F0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97C1554" w14:textId="77777777" w:rsidR="0063347A" w:rsidRDefault="0063347A" w:rsidP="0063347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84AFE1A" w14:textId="1D34DACC" w:rsidR="006F39F0" w:rsidRPr="00254313" w:rsidRDefault="000A25D3" w:rsidP="006F39F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543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</w:t>
      </w:r>
      <w:r w:rsidR="006F39F0" w:rsidRPr="002543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хема функционального зонирования</w:t>
      </w:r>
    </w:p>
    <w:p w14:paraId="1002E2F8" w14:textId="77777777" w:rsidR="00A208EB" w:rsidRPr="00254313" w:rsidRDefault="006F39F0" w:rsidP="006F39F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543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особо охраняемой природной территории регионального значения – </w:t>
      </w:r>
    </w:p>
    <w:p w14:paraId="59CA0E6C" w14:textId="77777777" w:rsidR="006F39F0" w:rsidRDefault="006F39F0" w:rsidP="006F3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3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лесного парка «Заельцовский бор» Новосибирской области</w:t>
      </w:r>
      <w:bookmarkStart w:id="0" w:name="_GoBack"/>
      <w:bookmarkEnd w:id="0"/>
    </w:p>
    <w:p w14:paraId="37982644" w14:textId="77777777" w:rsidR="006F39F0" w:rsidRDefault="006F39F0" w:rsidP="006F39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00E128" w14:textId="77777777" w:rsidR="0063347A" w:rsidRDefault="0063347A" w:rsidP="006F39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CAAF4C" w14:textId="11C1309E" w:rsidR="00465F08" w:rsidRDefault="00E538A4" w:rsidP="00700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72C7E2" wp14:editId="560746B9">
            <wp:extent cx="4581525" cy="64605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т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12" cy="64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F08">
        <w:rPr>
          <w:rFonts w:ascii="Times New Roman" w:hAnsi="Times New Roman" w:cs="Times New Roman"/>
          <w:sz w:val="28"/>
          <w:szCs w:val="28"/>
        </w:rPr>
        <w:br w:type="page"/>
      </w:r>
    </w:p>
    <w:p w14:paraId="01B3C271" w14:textId="77777777" w:rsidR="000B0B5A" w:rsidRPr="000B0B5A" w:rsidRDefault="000B0B5A" w:rsidP="000B0B5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B0B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Таблица функциональных зон </w:t>
      </w:r>
      <w:r w:rsidRPr="000B0B5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особо охраняемой природной территории регионального значения – лесной парк «Заельцовский бор» Новосибирской области (далее – лесной парк)</w:t>
      </w:r>
    </w:p>
    <w:p w14:paraId="683715A2" w14:textId="77777777" w:rsidR="000B0B5A" w:rsidRPr="000B0B5A" w:rsidRDefault="000B0B5A" w:rsidP="000B0B5A">
      <w:pPr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40"/>
        <w:gridCol w:w="2689"/>
        <w:gridCol w:w="2314"/>
        <w:gridCol w:w="1832"/>
        <w:gridCol w:w="2536"/>
      </w:tblGrid>
      <w:tr w:rsidR="005811D0" w:rsidRPr="000B0B5A" w14:paraId="6BDAA4D7" w14:textId="77777777" w:rsidTr="005811D0">
        <w:trPr>
          <w:trHeight w:val="687"/>
        </w:trPr>
        <w:tc>
          <w:tcPr>
            <w:tcW w:w="529" w:type="dxa"/>
            <w:vMerge w:val="restart"/>
            <w:vAlign w:val="center"/>
          </w:tcPr>
          <w:p w14:paraId="2445C49E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692" w:type="dxa"/>
            <w:vMerge w:val="restart"/>
            <w:vAlign w:val="center"/>
          </w:tcPr>
          <w:p w14:paraId="2394A6EF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функциональной зоны лесного парка</w:t>
            </w:r>
          </w:p>
        </w:tc>
        <w:tc>
          <w:tcPr>
            <w:tcW w:w="4152" w:type="dxa"/>
            <w:gridSpan w:val="2"/>
            <w:vAlign w:val="center"/>
          </w:tcPr>
          <w:p w14:paraId="5B0B82EB" w14:textId="15824854" w:rsidR="005811D0" w:rsidRPr="005811D0" w:rsidRDefault="005811D0" w:rsidP="005811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Площадь функциональной зоны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лесного парка</w:t>
            </w:r>
          </w:p>
        </w:tc>
        <w:tc>
          <w:tcPr>
            <w:tcW w:w="2538" w:type="dxa"/>
            <w:vMerge w:val="restart"/>
            <w:vAlign w:val="center"/>
          </w:tcPr>
          <w:p w14:paraId="3AD08066" w14:textId="78BBE34A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Отношение площади функциональной зоны к площади лесного парка, %</w:t>
            </w:r>
          </w:p>
        </w:tc>
      </w:tr>
      <w:tr w:rsidR="005811D0" w:rsidRPr="000B0B5A" w14:paraId="6BCB2658" w14:textId="77777777" w:rsidTr="005811D0">
        <w:tc>
          <w:tcPr>
            <w:tcW w:w="529" w:type="dxa"/>
            <w:vMerge/>
            <w:vAlign w:val="center"/>
          </w:tcPr>
          <w:p w14:paraId="34EBAD1F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2" w:type="dxa"/>
            <w:vMerge/>
            <w:vAlign w:val="center"/>
          </w:tcPr>
          <w:p w14:paraId="505D3CFA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18" w:type="dxa"/>
            <w:vAlign w:val="center"/>
          </w:tcPr>
          <w:p w14:paraId="23F91DEF" w14:textId="2144E73E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834" w:type="dxa"/>
            <w:vAlign w:val="center"/>
          </w:tcPr>
          <w:p w14:paraId="26FE2EDF" w14:textId="3B0D9D53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</w:t>
            </w:r>
            <w:r w:rsidRPr="005811D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2538" w:type="dxa"/>
            <w:vMerge/>
            <w:vAlign w:val="center"/>
          </w:tcPr>
          <w:p w14:paraId="0058DAB6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811D0" w:rsidRPr="000B0B5A" w14:paraId="7D6DBA93" w14:textId="77777777" w:rsidTr="005811D0">
        <w:tc>
          <w:tcPr>
            <w:tcW w:w="529" w:type="dxa"/>
            <w:vAlign w:val="center"/>
          </w:tcPr>
          <w:p w14:paraId="3DF2B980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vAlign w:val="center"/>
          </w:tcPr>
          <w:p w14:paraId="23C344D5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18" w:type="dxa"/>
            <w:vAlign w:val="center"/>
          </w:tcPr>
          <w:p w14:paraId="15347759" w14:textId="03B55B7E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34" w:type="dxa"/>
            <w:vAlign w:val="center"/>
          </w:tcPr>
          <w:p w14:paraId="1B41782F" w14:textId="6BAB70B9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38" w:type="dxa"/>
            <w:vAlign w:val="center"/>
          </w:tcPr>
          <w:p w14:paraId="18D34E40" w14:textId="63AA6715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5811D0" w:rsidRPr="000B0B5A" w14:paraId="79B13E03" w14:textId="77777777" w:rsidTr="005811D0">
        <w:trPr>
          <w:trHeight w:val="362"/>
        </w:trPr>
        <w:tc>
          <w:tcPr>
            <w:tcW w:w="529" w:type="dxa"/>
            <w:vAlign w:val="center"/>
          </w:tcPr>
          <w:p w14:paraId="759B849F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vAlign w:val="center"/>
          </w:tcPr>
          <w:p w14:paraId="6A3BC544" w14:textId="77777777" w:rsidR="005811D0" w:rsidRPr="005811D0" w:rsidRDefault="005811D0" w:rsidP="000B0B5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Особо охраняемая зона</w:t>
            </w:r>
          </w:p>
        </w:tc>
        <w:tc>
          <w:tcPr>
            <w:tcW w:w="2318" w:type="dxa"/>
            <w:vAlign w:val="center"/>
          </w:tcPr>
          <w:p w14:paraId="120BA523" w14:textId="4BBB7AFB" w:rsidR="005811D0" w:rsidRPr="005811D0" w:rsidRDefault="00121A7D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4 281,34</w:t>
            </w:r>
          </w:p>
        </w:tc>
        <w:tc>
          <w:tcPr>
            <w:tcW w:w="1834" w:type="dxa"/>
            <w:vAlign w:val="center"/>
          </w:tcPr>
          <w:p w14:paraId="23A96F16" w14:textId="73680F78" w:rsidR="005811D0" w:rsidRPr="007B7A33" w:rsidRDefault="00121A7D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7A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42 813 427</w:t>
            </w:r>
          </w:p>
        </w:tc>
        <w:tc>
          <w:tcPr>
            <w:tcW w:w="2538" w:type="dxa"/>
            <w:vAlign w:val="center"/>
          </w:tcPr>
          <w:p w14:paraId="63CAE49D" w14:textId="39AC579A" w:rsidR="005811D0" w:rsidRPr="008D41C3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EC715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76,4</w:t>
            </w:r>
          </w:p>
        </w:tc>
      </w:tr>
      <w:tr w:rsidR="005811D0" w:rsidRPr="000B0B5A" w14:paraId="7A3A4AF6" w14:textId="77777777" w:rsidTr="005811D0">
        <w:trPr>
          <w:trHeight w:val="423"/>
        </w:trPr>
        <w:tc>
          <w:tcPr>
            <w:tcW w:w="529" w:type="dxa"/>
            <w:vAlign w:val="center"/>
          </w:tcPr>
          <w:p w14:paraId="1FA4F745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92" w:type="dxa"/>
            <w:vAlign w:val="center"/>
          </w:tcPr>
          <w:p w14:paraId="16AEE76A" w14:textId="77777777" w:rsidR="005811D0" w:rsidRPr="005811D0" w:rsidRDefault="005811D0" w:rsidP="000B0B5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хозяйственного назначения</w:t>
            </w:r>
          </w:p>
        </w:tc>
        <w:tc>
          <w:tcPr>
            <w:tcW w:w="2318" w:type="dxa"/>
            <w:vAlign w:val="center"/>
          </w:tcPr>
          <w:p w14:paraId="4EF07CB6" w14:textId="55903DE2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633,67</w:t>
            </w:r>
          </w:p>
        </w:tc>
        <w:tc>
          <w:tcPr>
            <w:tcW w:w="1834" w:type="dxa"/>
            <w:vAlign w:val="center"/>
          </w:tcPr>
          <w:p w14:paraId="3A8C7732" w14:textId="2643FDCE" w:rsidR="005811D0" w:rsidRPr="007B7A33" w:rsidRDefault="00121A7D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7A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6 336 677</w:t>
            </w:r>
          </w:p>
        </w:tc>
        <w:tc>
          <w:tcPr>
            <w:tcW w:w="2538" w:type="dxa"/>
            <w:vAlign w:val="center"/>
          </w:tcPr>
          <w:p w14:paraId="7AED3C96" w14:textId="41A68759" w:rsidR="005811D0" w:rsidRPr="008D41C3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EC715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11,3</w:t>
            </w:r>
          </w:p>
        </w:tc>
      </w:tr>
      <w:tr w:rsidR="005811D0" w:rsidRPr="000B0B5A" w14:paraId="324755AA" w14:textId="77777777" w:rsidTr="005811D0">
        <w:trPr>
          <w:trHeight w:val="429"/>
        </w:trPr>
        <w:tc>
          <w:tcPr>
            <w:tcW w:w="529" w:type="dxa"/>
            <w:vAlign w:val="center"/>
          </w:tcPr>
          <w:p w14:paraId="295AC4F7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92" w:type="dxa"/>
            <w:vAlign w:val="center"/>
          </w:tcPr>
          <w:p w14:paraId="1A430C7A" w14:textId="77777777" w:rsidR="005811D0" w:rsidRPr="005811D0" w:rsidRDefault="005811D0" w:rsidP="000B0B5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Парково-рекреационная зона</w:t>
            </w:r>
          </w:p>
        </w:tc>
        <w:tc>
          <w:tcPr>
            <w:tcW w:w="2318" w:type="dxa"/>
            <w:vAlign w:val="center"/>
          </w:tcPr>
          <w:p w14:paraId="19426882" w14:textId="602F9BA4" w:rsidR="005811D0" w:rsidRPr="005811D0" w:rsidRDefault="0058088F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692,26</w:t>
            </w:r>
          </w:p>
        </w:tc>
        <w:tc>
          <w:tcPr>
            <w:tcW w:w="1834" w:type="dxa"/>
            <w:vAlign w:val="center"/>
          </w:tcPr>
          <w:p w14:paraId="67E54A3A" w14:textId="6FE6D8C8" w:rsidR="005811D0" w:rsidRPr="008D41C3" w:rsidRDefault="0058088F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808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6 922 616</w:t>
            </w:r>
          </w:p>
        </w:tc>
        <w:tc>
          <w:tcPr>
            <w:tcW w:w="2538" w:type="dxa"/>
            <w:vAlign w:val="center"/>
          </w:tcPr>
          <w:p w14:paraId="23B001F2" w14:textId="076EA270" w:rsidR="005811D0" w:rsidRPr="008D41C3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EC715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12,3</w:t>
            </w:r>
          </w:p>
        </w:tc>
      </w:tr>
    </w:tbl>
    <w:p w14:paraId="75AE2FCC" w14:textId="77777777" w:rsidR="000B0B5A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6CAB88" w14:textId="77777777" w:rsidR="000B0B5A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FD5527" w14:textId="77777777" w:rsidR="000B0B5A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B87D5A" w14:textId="77777777" w:rsidR="006F39F0" w:rsidRPr="006F39F0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6F39F0" w:rsidRPr="006F39F0" w:rsidSect="00344B59">
      <w:headerReference w:type="default" r:id="rId7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ED878" w14:textId="77777777" w:rsidR="00F27AED" w:rsidRDefault="00F27AED" w:rsidP="000B0B5A">
      <w:r>
        <w:separator/>
      </w:r>
    </w:p>
  </w:endnote>
  <w:endnote w:type="continuationSeparator" w:id="0">
    <w:p w14:paraId="737ED8D2" w14:textId="77777777" w:rsidR="00F27AED" w:rsidRDefault="00F27AED" w:rsidP="000B0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F76948" w14:textId="77777777" w:rsidR="00F27AED" w:rsidRDefault="00F27AED" w:rsidP="000B0B5A">
      <w:r>
        <w:separator/>
      </w:r>
    </w:p>
  </w:footnote>
  <w:footnote w:type="continuationSeparator" w:id="0">
    <w:p w14:paraId="0A4EB57C" w14:textId="77777777" w:rsidR="00F27AED" w:rsidRDefault="00F27AED" w:rsidP="000B0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167431"/>
      <w:docPartObj>
        <w:docPartGallery w:val="Page Numbers (Top of Page)"/>
        <w:docPartUnique/>
      </w:docPartObj>
    </w:sdtPr>
    <w:sdtEndPr/>
    <w:sdtContent>
      <w:p w14:paraId="2645EE57" w14:textId="5EA1FF6D" w:rsidR="00344B59" w:rsidRDefault="00344B5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4313">
          <w:rPr>
            <w:noProof/>
          </w:rPr>
          <w:t>2</w:t>
        </w:r>
        <w:r>
          <w:fldChar w:fldCharType="end"/>
        </w:r>
      </w:p>
    </w:sdtContent>
  </w:sdt>
  <w:p w14:paraId="63D53421" w14:textId="77777777" w:rsidR="000B0B5A" w:rsidRPr="00344B59" w:rsidRDefault="00344B59" w:rsidP="00344B59">
    <w:pPr>
      <w:pStyle w:val="a4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C5"/>
    <w:rsid w:val="000A25D3"/>
    <w:rsid w:val="000B0B5A"/>
    <w:rsid w:val="00121A7D"/>
    <w:rsid w:val="00213B85"/>
    <w:rsid w:val="00254313"/>
    <w:rsid w:val="00344B59"/>
    <w:rsid w:val="00382AD8"/>
    <w:rsid w:val="003A3E7D"/>
    <w:rsid w:val="00465F08"/>
    <w:rsid w:val="004E1CF7"/>
    <w:rsid w:val="0058088F"/>
    <w:rsid w:val="005811D0"/>
    <w:rsid w:val="005C7507"/>
    <w:rsid w:val="0063347A"/>
    <w:rsid w:val="00651747"/>
    <w:rsid w:val="006673D5"/>
    <w:rsid w:val="00695F6E"/>
    <w:rsid w:val="006B5CC0"/>
    <w:rsid w:val="006E347F"/>
    <w:rsid w:val="006F39F0"/>
    <w:rsid w:val="00700CCD"/>
    <w:rsid w:val="007233D1"/>
    <w:rsid w:val="0072704C"/>
    <w:rsid w:val="00746CDA"/>
    <w:rsid w:val="007B7A33"/>
    <w:rsid w:val="00815693"/>
    <w:rsid w:val="008D41C3"/>
    <w:rsid w:val="008E1DF6"/>
    <w:rsid w:val="00971031"/>
    <w:rsid w:val="00A16C9A"/>
    <w:rsid w:val="00A208EB"/>
    <w:rsid w:val="00A724C5"/>
    <w:rsid w:val="00A7382A"/>
    <w:rsid w:val="00B2028B"/>
    <w:rsid w:val="00B45219"/>
    <w:rsid w:val="00B90F0C"/>
    <w:rsid w:val="00BD5FA7"/>
    <w:rsid w:val="00C02CE0"/>
    <w:rsid w:val="00C37951"/>
    <w:rsid w:val="00C9467D"/>
    <w:rsid w:val="00E538A4"/>
    <w:rsid w:val="00E66228"/>
    <w:rsid w:val="00EC7155"/>
    <w:rsid w:val="00EE01A1"/>
    <w:rsid w:val="00F27AED"/>
    <w:rsid w:val="00F57382"/>
    <w:rsid w:val="00FC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C3D03"/>
  <w15:chartTrackingRefBased/>
  <w15:docId w15:val="{0A933127-15BC-4327-92DB-FFDBF29C0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9F0"/>
    <w:pPr>
      <w:spacing w:after="0" w:line="240" w:lineRule="auto"/>
    </w:pPr>
    <w:rPr>
      <w:rFonts w:eastAsiaTheme="minorEastAsia"/>
      <w:sz w:val="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B0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0B0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0B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B0B5A"/>
    <w:rPr>
      <w:rFonts w:eastAsiaTheme="minorEastAsia"/>
      <w:sz w:val="2"/>
      <w:lang w:eastAsia="ru-RU"/>
    </w:rPr>
  </w:style>
  <w:style w:type="paragraph" w:styleId="a6">
    <w:name w:val="footer"/>
    <w:basedOn w:val="a"/>
    <w:link w:val="a7"/>
    <w:uiPriority w:val="99"/>
    <w:unhideWhenUsed/>
    <w:rsid w:val="000B0B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B0B5A"/>
    <w:rPr>
      <w:rFonts w:eastAsiaTheme="minorEastAsia"/>
      <w:sz w:val="2"/>
      <w:lang w:eastAsia="ru-RU"/>
    </w:rPr>
  </w:style>
  <w:style w:type="paragraph" w:styleId="a8">
    <w:name w:val="No Spacing"/>
    <w:link w:val="a9"/>
    <w:uiPriority w:val="1"/>
    <w:qFormat/>
    <w:rsid w:val="00344B59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344B59"/>
    <w:rPr>
      <w:rFonts w:eastAsiaTheme="minorEastAsia"/>
      <w:lang w:eastAsia="ru-RU"/>
    </w:rPr>
  </w:style>
  <w:style w:type="character" w:styleId="aa">
    <w:name w:val="annotation reference"/>
    <w:basedOn w:val="a0"/>
    <w:uiPriority w:val="99"/>
    <w:semiHidden/>
    <w:unhideWhenUsed/>
    <w:rsid w:val="0081569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15693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15693"/>
    <w:rPr>
      <w:rFonts w:eastAsiaTheme="minorEastAsia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1569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15693"/>
    <w:rPr>
      <w:rFonts w:eastAsiaTheme="minorEastAsia"/>
      <w:b/>
      <w:bCs/>
      <w:sz w:val="20"/>
      <w:szCs w:val="20"/>
      <w:lang w:eastAsia="ru-RU"/>
    </w:rPr>
  </w:style>
  <w:style w:type="paragraph" w:styleId="af">
    <w:name w:val="Revision"/>
    <w:hidden/>
    <w:uiPriority w:val="99"/>
    <w:semiHidden/>
    <w:rsid w:val="00815693"/>
    <w:pPr>
      <w:spacing w:after="0" w:line="240" w:lineRule="auto"/>
    </w:pPr>
    <w:rPr>
      <w:rFonts w:eastAsiaTheme="minorEastAsia"/>
      <w:sz w:val="2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815693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1569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Маркелов Никита</dc:creator>
  <cp:keywords/>
  <dc:description/>
  <cp:lastModifiedBy>Маркелова Елена Анатольевна</cp:lastModifiedBy>
  <cp:revision>4</cp:revision>
  <dcterms:created xsi:type="dcterms:W3CDTF">2023-02-15T02:36:00Z</dcterms:created>
  <dcterms:modified xsi:type="dcterms:W3CDTF">2023-03-01T08:27:00Z</dcterms:modified>
</cp:coreProperties>
</file>