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2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</w:t>
      </w:r>
      <w:r>
        <w:rPr>
          <w:rFonts w:ascii="Times New Roman" w:hAnsi="Times New Roman" w:cs="Times New Roman"/>
          <w:sz w:val="28"/>
          <w:szCs w:val="28"/>
        </w:rPr>
        <w:t xml:space="preserve"> № 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jc w:val="center"/>
        <w:rPr>
          <w:rFonts w:ascii="Times New Roman" w:hAnsi="Times New Roman" w:cs="Times New Roman"/>
          <w:b/>
          <w:sz w:val="27"/>
          <w:szCs w:val="27"/>
        </w:rPr>
      </w:pPr>
      <w:r/>
      <w:bookmarkStart w:id="16" w:name="P542"/>
      <w:r/>
      <w:bookmarkEnd w:id="16"/>
      <w:r>
        <w:rPr>
          <w:rFonts w:ascii="Times New Roman" w:hAnsi="Times New Roman" w:cs="Times New Roman"/>
          <w:b/>
          <w:sz w:val="27"/>
          <w:szCs w:val="27"/>
        </w:rPr>
      </w:r>
      <w:r>
        <w:rPr>
          <w:rFonts w:ascii="Times New Roman" w:hAnsi="Times New Roman" w:cs="Times New Roman"/>
          <w:b/>
          <w:sz w:val="27"/>
          <w:szCs w:val="27"/>
        </w:rPr>
      </w:r>
    </w:p>
    <w:p>
      <w:pPr>
        <w:pStyle w:val="892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Бланк опросного листа</w:t>
      </w:r>
      <w:r>
        <w:rPr>
          <w:rFonts w:ascii="Times New Roman" w:hAnsi="Times New Roman" w:cs="Times New Roman"/>
          <w:b/>
          <w:sz w:val="27"/>
          <w:szCs w:val="27"/>
        </w:rPr>
      </w:r>
      <w:r>
        <w:rPr>
          <w:rFonts w:ascii="Times New Roman" w:hAnsi="Times New Roman" w:cs="Times New Roman"/>
          <w:b/>
          <w:sz w:val="27"/>
          <w:szCs w:val="27"/>
        </w:rPr>
      </w:r>
    </w:p>
    <w:p>
      <w:pPr>
        <w:pStyle w:val="892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</w:r>
      <w:r>
        <w:rPr>
          <w:rFonts w:ascii="Times New Roman" w:hAnsi="Times New Roman" w:cs="Times New Roman"/>
          <w:b/>
          <w:sz w:val="27"/>
          <w:szCs w:val="27"/>
        </w:rPr>
        <w:t xml:space="preserve">о</w:t>
      </w:r>
      <w:r>
        <w:rPr>
          <w:rFonts w:ascii="Times New Roman" w:hAnsi="Times New Roman" w:cs="Times New Roman"/>
          <w:b/>
          <w:sz w:val="27"/>
          <w:szCs w:val="27"/>
        </w:rPr>
        <w:t xml:space="preserve"> проведении публичных консультаций по проекту постановления правительства Новосибирской области «Об утверждении Порядка формирования реестра исполнителей государственной услуги в социальной сфере по созданию условий в Новосибирской области для обеспечения </w:t>
      </w:r>
      <w:r>
        <w:rPr>
          <w:rFonts w:ascii="Times New Roman" w:hAnsi="Times New Roman" w:cs="Times New Roman"/>
          <w:b/>
          <w:sz w:val="27"/>
          <w:szCs w:val="27"/>
        </w:rPr>
        <w:t xml:space="preserve">о</w:t>
      </w:r>
      <w:r>
        <w:rPr>
          <w:rFonts w:ascii="Times New Roman" w:hAnsi="Times New Roman" w:cs="Times New Roman"/>
          <w:b/>
          <w:sz w:val="27"/>
          <w:szCs w:val="27"/>
        </w:rPr>
        <w:t xml:space="preserve">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 и Стандарта предоставления государственной услуги в социальной сфере по созданию условий в Новосиби</w:t>
      </w:r>
      <w:r>
        <w:rPr>
          <w:rFonts w:ascii="Times New Roman" w:hAnsi="Times New Roman" w:cs="Times New Roman"/>
          <w:b/>
          <w:sz w:val="27"/>
          <w:szCs w:val="27"/>
        </w:rPr>
        <w:t xml:space="preserve">р</w:t>
      </w:r>
      <w:r>
        <w:rPr>
          <w:rFonts w:ascii="Times New Roman" w:hAnsi="Times New Roman" w:cs="Times New Roman"/>
          <w:b/>
          <w:sz w:val="27"/>
          <w:szCs w:val="27"/>
        </w:rPr>
        <w:t xml:space="preserve">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сертификатом» и сводному отчету о проведении оценки регулирующего воздействия прое</w:t>
      </w:r>
      <w:r>
        <w:rPr>
          <w:rFonts w:ascii="Times New Roman" w:hAnsi="Times New Roman" w:cs="Times New Roman"/>
          <w:b/>
          <w:sz w:val="27"/>
          <w:szCs w:val="27"/>
        </w:rPr>
        <w:t xml:space="preserve">кта нормативного правового акта Новосибирской области</w:t>
      </w:r>
      <w:r>
        <w:rPr>
          <w:rFonts w:ascii="Times New Roman" w:hAnsi="Times New Roman" w:cs="Times New Roman"/>
          <w:b/>
          <w:sz w:val="27"/>
          <w:szCs w:val="27"/>
        </w:rPr>
      </w:r>
      <w:r>
        <w:rPr>
          <w:rFonts w:ascii="Times New Roman" w:hAnsi="Times New Roman" w:cs="Times New Roman"/>
          <w:b/>
          <w:sz w:val="27"/>
          <w:szCs w:val="27"/>
        </w:rPr>
      </w:r>
    </w:p>
    <w:p>
      <w:pPr>
        <w:pStyle w:val="892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данный бланк на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>
        <w:rPr>
          <w:rFonts w:ascii="Times New Roman" w:hAnsi="Times New Roman" w:cs="Times New Roman"/>
          <w:sz w:val="28"/>
          <w:szCs w:val="28"/>
        </w:rPr>
        <w:t xml:space="preserve">shre@nso.ru</w:t>
      </w:r>
      <w:r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29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сентября 2023 г.</w:t>
      </w:r>
      <w:r>
        <w:rPr>
          <w:rFonts w:ascii="Times New Roman" w:hAnsi="Times New Roman" w:cs="Times New Roman"/>
          <w:sz w:val="28"/>
          <w:szCs w:val="28"/>
        </w:rPr>
        <w:t xml:space="preserve"> Разработчик проекта акта не будет иметь возможности проанализировать позиции, направленные ему после </w:t>
      </w:r>
      <w:r>
        <w:rPr>
          <w:rFonts w:ascii="Times New Roman" w:hAnsi="Times New Roman" w:cs="Times New Roman"/>
          <w:sz w:val="28"/>
          <w:szCs w:val="28"/>
        </w:rPr>
        <w:t xml:space="preserve">указанной даты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jc w:val="center"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сведения о проекте акта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2"/>
        <w:jc w:val="center"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910"/>
        <w:tblW w:w="0" w:type="auto"/>
        <w:tblInd w:w="-5" w:type="dxa"/>
        <w:tblLook w:val="04A0" w:firstRow="1" w:lastRow="0" w:firstColumn="1" w:lastColumn="0" w:noHBand="0" w:noVBand="1"/>
      </w:tblPr>
      <w:tblGrid>
        <w:gridCol w:w="6008"/>
        <w:gridCol w:w="3907"/>
      </w:tblGrid>
      <w:tr>
        <w:trPr/>
        <w:tc>
          <w:tcPr>
            <w:tcW w:w="6008" w:type="dxa"/>
            <w:textDirection w:val="lrTb"/>
            <w:noWrap w:val="false"/>
          </w:tcPr>
          <w:p>
            <w:pPr>
              <w:pStyle w:val="8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Сфера государственного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07" w:type="dxa"/>
            <w:textDirection w:val="lrTb"/>
            <w:noWrap w:val="false"/>
          </w:tcPr>
          <w:p>
            <w:pPr>
              <w:pStyle w:val="8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Туристская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008" w:type="dxa"/>
            <w:textDirection w:val="lrTb"/>
            <w:noWrap w:val="false"/>
          </w:tcPr>
          <w:p>
            <w:pPr>
              <w:pStyle w:val="8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и 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акта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07" w:type="dxa"/>
            <w:textDirection w:val="lrTb"/>
            <w:noWrap w:val="false"/>
          </w:tcPr>
          <w:p>
            <w:pPr>
              <w:pStyle w:val="8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Новосибирской области «Об утверждении Порядка формирования реестра исполнителей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ствовать с целью развития туристского потенциала Российской Федерации в соответствии с социальным сертификатом и Стандарта предоставления государственной услуги в социальной сфере по созданию условий в Новосибирской области для обеспечения отдельных категор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граждан возможностью путешествовать с целью развития туристского потенциала Российской Федерации в соответствии с социальным сертификатом».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008" w:type="dxa"/>
            <w:textDirection w:val="lrTb"/>
            <w:noWrap w:val="false"/>
          </w:tcPr>
          <w:p>
            <w:pPr>
              <w:pStyle w:val="8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07" w:type="dxa"/>
            <w:textDirection w:val="lrTb"/>
            <w:noWrap w:val="false"/>
          </w:tcPr>
          <w:p>
            <w:pPr>
              <w:pStyle w:val="8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экономического развития Новосибирской области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008" w:type="dxa"/>
            <w:textDirection w:val="lrTb"/>
            <w:noWrap w:val="false"/>
          </w:tcPr>
          <w:p>
            <w:pPr>
              <w:pStyle w:val="8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страницы в ГИС НСО «Электронная демократия Новосибирской области», на которой размещалось уведомление о необходимости разработки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&lt;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07" w:type="dxa"/>
            <w:textDirection w:val="lrTb"/>
            <w:noWrap w:val="false"/>
          </w:tcPr>
          <w:p>
            <w:pPr>
              <w:pStyle w:val="8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9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jc w:val="center"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публичных консультаций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2"/>
        <w:jc w:val="center"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910"/>
        <w:tblW w:w="9923" w:type="dxa"/>
        <w:tblInd w:w="-5" w:type="dxa"/>
        <w:tblLook w:val="04A0" w:firstRow="1" w:lastRow="0" w:firstColumn="1" w:lastColumn="0" w:noHBand="0" w:noVBand="1"/>
      </w:tblPr>
      <w:tblGrid>
        <w:gridCol w:w="6804"/>
        <w:gridCol w:w="3119"/>
      </w:tblGrid>
      <w:tr>
        <w:trPr/>
        <w:tc>
          <w:tcPr>
            <w:tcW w:w="6804" w:type="dxa"/>
            <w:textDirection w:val="lrTb"/>
            <w:noWrap w:val="false"/>
          </w:tcPr>
          <w:p>
            <w:pPr>
              <w:pStyle w:val="8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8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804" w:type="dxa"/>
            <w:textDirection w:val="lrTb"/>
            <w:noWrap w:val="false"/>
          </w:tcPr>
          <w:p>
            <w:pPr>
              <w:pStyle w:val="8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Сфера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8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804" w:type="dxa"/>
            <w:textDirection w:val="lrTb"/>
            <w:noWrap w:val="false"/>
          </w:tcPr>
          <w:p>
            <w:pPr>
              <w:pStyle w:val="8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(отчество при наличии) контактного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8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804" w:type="dxa"/>
            <w:textDirection w:val="lrTb"/>
            <w:noWrap w:val="false"/>
          </w:tcPr>
          <w:p>
            <w:pPr>
              <w:pStyle w:val="8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контактного телефона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8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804" w:type="dxa"/>
            <w:textDirection w:val="lrTb"/>
            <w:noWrap w:val="false"/>
          </w:tcPr>
          <w:p>
            <w:pPr>
              <w:pStyle w:val="8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8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804" w:type="dxa"/>
            <w:textDirection w:val="lrTb"/>
            <w:noWrap w:val="false"/>
          </w:tcPr>
          <w:p>
            <w:pPr>
              <w:pStyle w:val="8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Согласие на указание Ф.И.О. (отчество при наличии)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сводке замечаний и предложений,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поступивших в ходе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публич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консультаций 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 а также в заключении об оценке регулирующего воздействия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8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9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чень вопросов,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обсуждаемых в ходе проведения публичных консультаций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Затрагивает ли проект акта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Вашу/</w:t>
      </w:r>
      <w:r>
        <w:rPr>
          <w:rFonts w:ascii="Times New Roman" w:hAnsi="Times New Roman" w:cs="Times New Roman"/>
          <w:bCs/>
          <w:sz w:val="28"/>
          <w:szCs w:val="28"/>
        </w:rPr>
        <w:t xml:space="preserve">Вашей организации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деятельность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?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Если нет, пропустите вопросы 1.1 - 1.5.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Понятно ли Вам содержание обязанностей, предусмотренных проектом акта?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Если нет, приведите эти обязанности или ссылку на соответствующий абзац, пункт, часть, статью проекта акта.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Какие из документов/сведений, предоставление которых предусматривает проект акта, избыточны? Почему Вы так считаете?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частности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3.1. </w:t>
      </w:r>
      <w:bookmarkStart w:id="0" w:name="undefined"/>
      <w:r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Не являются необходимыми для решения проблем, обозначенных раз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работчиком проекта акта в п. 1 раздела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сводного отчета: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 Неисполнимы или исполнение которых сопряжено с несоразмерными затратами, иными чрезмерными сложностями: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3.3. Сформулированы таким образом, что их можно истолковать неоднозначно: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 Иные избыточные обязанности, запреты и ограничения: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Содержит ли проект акта избыточные полномочия какого-либо органа власти? Если да, укажите их и по возможности обоснуйте избыточность.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Содержит ли проект акта положения, которые могут отрицательно воздействовать на состояние конку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ренции в Новосибирской области?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частности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7.2. Вводят прямые или косвенные ограничения на продажу товаров, выполнение работ, оказание услуг: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7.3. Иные положения: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Иные недостатки проекта акта, не указанные выше: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 Известны ли Вам способы регулирования, альтернативные содержанию проекта акта?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Если да, ответьте также на вопросы 13.1 - 13.2.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13.1. Наскольк</w:t>
      </w:r>
      <w:r>
        <w:rPr>
          <w:rFonts w:ascii="Times New Roman" w:hAnsi="Times New Roman" w:cs="Times New Roman"/>
          <w:bCs/>
          <w:sz w:val="28"/>
          <w:szCs w:val="28"/>
        </w:rPr>
        <w:t xml:space="preserve">о верно, на Ваш взгляд, в п. 1 раздела III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сводного отчета сформулирована проблема, для решения которой разработан проект акта? Актуальна ли такая проблема?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sectPr>
      <w:headerReference w:type="default" r:id="rId9"/>
      <w:headerReference w:type="first" r:id="rId10"/>
      <w:footnotePr/>
      <w:endnotePr/>
      <w:type w:val="nextPage"/>
      <w:pgSz w:w="11905" w:h="16838" w:orient="portrait"/>
      <w:pgMar w:top="819" w:right="567" w:bottom="1134" w:left="1418" w:header="845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Tahoma">
    <w:panose1 w:val="020B0606040504020204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12136703"/>
      <w:docPartObj>
        <w:docPartGallery w:val="Page Numbers (Top of Page)"/>
        <w:docPartUnique w:val="true"/>
      </w:docPartObj>
      <w:rPr/>
    </w:sdtPr>
    <w:sdtContent>
      <w:p>
        <w:pPr>
          <w:pStyle w:val="90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jc w:val="center"/>
    </w:pPr>
    <w:r/>
    <w:r/>
  </w:p>
  <w:p>
    <w:pPr>
      <w:pStyle w:val="9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  <w:i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9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3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12"/>
  </w:num>
  <w:num w:numId="11">
    <w:abstractNumId w:val="11"/>
  </w:num>
  <w:num w:numId="12">
    <w:abstractNumId w:val="8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8">
    <w:name w:val="Heading 1 Char"/>
    <w:basedOn w:val="889"/>
    <w:link w:val="888"/>
    <w:uiPriority w:val="9"/>
    <w:rPr>
      <w:rFonts w:ascii="Arial" w:hAnsi="Arial" w:eastAsia="Arial" w:cs="Arial"/>
      <w:sz w:val="40"/>
      <w:szCs w:val="40"/>
    </w:rPr>
  </w:style>
  <w:style w:type="paragraph" w:styleId="719">
    <w:name w:val="Heading 2"/>
    <w:basedOn w:val="887"/>
    <w:next w:val="887"/>
    <w:link w:val="72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0">
    <w:name w:val="Heading 2 Char"/>
    <w:basedOn w:val="889"/>
    <w:link w:val="719"/>
    <w:uiPriority w:val="9"/>
    <w:rPr>
      <w:rFonts w:ascii="Arial" w:hAnsi="Arial" w:eastAsia="Arial" w:cs="Arial"/>
      <w:sz w:val="34"/>
    </w:rPr>
  </w:style>
  <w:style w:type="paragraph" w:styleId="721">
    <w:name w:val="Heading 3"/>
    <w:basedOn w:val="887"/>
    <w:next w:val="887"/>
    <w:link w:val="7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2">
    <w:name w:val="Heading 3 Char"/>
    <w:basedOn w:val="889"/>
    <w:link w:val="721"/>
    <w:uiPriority w:val="9"/>
    <w:rPr>
      <w:rFonts w:ascii="Arial" w:hAnsi="Arial" w:eastAsia="Arial" w:cs="Arial"/>
      <w:sz w:val="30"/>
      <w:szCs w:val="30"/>
    </w:rPr>
  </w:style>
  <w:style w:type="paragraph" w:styleId="723">
    <w:name w:val="Heading 4"/>
    <w:basedOn w:val="887"/>
    <w:next w:val="887"/>
    <w:link w:val="7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4">
    <w:name w:val="Heading 4 Char"/>
    <w:basedOn w:val="88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paragraph" w:styleId="725">
    <w:name w:val="Heading 5"/>
    <w:basedOn w:val="887"/>
    <w:next w:val="887"/>
    <w:link w:val="72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6">
    <w:name w:val="Heading 5 Char"/>
    <w:basedOn w:val="889"/>
    <w:link w:val="725"/>
    <w:uiPriority w:val="9"/>
    <w:rPr>
      <w:rFonts w:ascii="Arial" w:hAnsi="Arial" w:eastAsia="Arial" w:cs="Arial"/>
      <w:b/>
      <w:bCs/>
      <w:sz w:val="24"/>
      <w:szCs w:val="24"/>
    </w:rPr>
  </w:style>
  <w:style w:type="paragraph" w:styleId="727">
    <w:name w:val="Heading 6"/>
    <w:basedOn w:val="887"/>
    <w:next w:val="887"/>
    <w:link w:val="72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8">
    <w:name w:val="Heading 6 Char"/>
    <w:basedOn w:val="889"/>
    <w:link w:val="727"/>
    <w:uiPriority w:val="9"/>
    <w:rPr>
      <w:rFonts w:ascii="Arial" w:hAnsi="Arial" w:eastAsia="Arial" w:cs="Arial"/>
      <w:b/>
      <w:bCs/>
      <w:sz w:val="22"/>
      <w:szCs w:val="22"/>
    </w:rPr>
  </w:style>
  <w:style w:type="paragraph" w:styleId="729">
    <w:name w:val="Heading 7"/>
    <w:basedOn w:val="887"/>
    <w:next w:val="887"/>
    <w:link w:val="7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0">
    <w:name w:val="Heading 7 Char"/>
    <w:basedOn w:val="889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1">
    <w:name w:val="Heading 8"/>
    <w:basedOn w:val="887"/>
    <w:next w:val="887"/>
    <w:link w:val="73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2">
    <w:name w:val="Heading 8 Char"/>
    <w:basedOn w:val="889"/>
    <w:link w:val="731"/>
    <w:uiPriority w:val="9"/>
    <w:rPr>
      <w:rFonts w:ascii="Arial" w:hAnsi="Arial" w:eastAsia="Arial" w:cs="Arial"/>
      <w:i/>
      <w:iCs/>
      <w:sz w:val="22"/>
      <w:szCs w:val="22"/>
    </w:rPr>
  </w:style>
  <w:style w:type="paragraph" w:styleId="733">
    <w:name w:val="Heading 9"/>
    <w:basedOn w:val="887"/>
    <w:next w:val="887"/>
    <w:link w:val="7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4">
    <w:name w:val="Heading 9 Char"/>
    <w:basedOn w:val="889"/>
    <w:link w:val="733"/>
    <w:uiPriority w:val="9"/>
    <w:rPr>
      <w:rFonts w:ascii="Arial" w:hAnsi="Arial" w:eastAsia="Arial" w:cs="Arial"/>
      <w:i/>
      <w:iCs/>
      <w:sz w:val="21"/>
      <w:szCs w:val="21"/>
    </w:rPr>
  </w:style>
  <w:style w:type="paragraph" w:styleId="735">
    <w:name w:val="Title"/>
    <w:basedOn w:val="887"/>
    <w:next w:val="887"/>
    <w:link w:val="7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6">
    <w:name w:val="Title Char"/>
    <w:basedOn w:val="889"/>
    <w:link w:val="735"/>
    <w:uiPriority w:val="10"/>
    <w:rPr>
      <w:sz w:val="48"/>
      <w:szCs w:val="48"/>
    </w:rPr>
  </w:style>
  <w:style w:type="paragraph" w:styleId="737">
    <w:name w:val="Subtitle"/>
    <w:basedOn w:val="887"/>
    <w:next w:val="887"/>
    <w:link w:val="738"/>
    <w:uiPriority w:val="11"/>
    <w:qFormat/>
    <w:pPr>
      <w:spacing w:before="200" w:after="200"/>
    </w:pPr>
    <w:rPr>
      <w:sz w:val="24"/>
      <w:szCs w:val="24"/>
    </w:rPr>
  </w:style>
  <w:style w:type="character" w:styleId="738">
    <w:name w:val="Subtitle Char"/>
    <w:basedOn w:val="889"/>
    <w:link w:val="737"/>
    <w:uiPriority w:val="11"/>
    <w:rPr>
      <w:sz w:val="24"/>
      <w:szCs w:val="24"/>
    </w:rPr>
  </w:style>
  <w:style w:type="paragraph" w:styleId="739">
    <w:name w:val="Quote"/>
    <w:basedOn w:val="887"/>
    <w:next w:val="887"/>
    <w:link w:val="740"/>
    <w:uiPriority w:val="29"/>
    <w:qFormat/>
    <w:pPr>
      <w:ind w:left="720" w:right="720"/>
    </w:pPr>
    <w:rPr>
      <w:i/>
    </w:rPr>
  </w:style>
  <w:style w:type="character" w:styleId="740">
    <w:name w:val="Quote Char"/>
    <w:link w:val="739"/>
    <w:uiPriority w:val="29"/>
    <w:rPr>
      <w:i/>
    </w:rPr>
  </w:style>
  <w:style w:type="paragraph" w:styleId="741">
    <w:name w:val="Intense Quote"/>
    <w:basedOn w:val="887"/>
    <w:next w:val="887"/>
    <w:link w:val="74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>
    <w:name w:val="Intense Quote Char"/>
    <w:link w:val="741"/>
    <w:uiPriority w:val="30"/>
    <w:rPr>
      <w:i/>
    </w:rPr>
  </w:style>
  <w:style w:type="character" w:styleId="743">
    <w:name w:val="Header Char"/>
    <w:basedOn w:val="889"/>
    <w:link w:val="900"/>
    <w:uiPriority w:val="99"/>
  </w:style>
  <w:style w:type="character" w:styleId="744">
    <w:name w:val="Footer Char"/>
    <w:basedOn w:val="889"/>
    <w:link w:val="902"/>
    <w:uiPriority w:val="99"/>
  </w:style>
  <w:style w:type="paragraph" w:styleId="745">
    <w:name w:val="Caption"/>
    <w:basedOn w:val="887"/>
    <w:next w:val="8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6">
    <w:name w:val="Caption Char"/>
    <w:basedOn w:val="745"/>
    <w:link w:val="902"/>
    <w:uiPriority w:val="99"/>
  </w:style>
  <w:style w:type="table" w:styleId="747">
    <w:name w:val="Table Grid Light"/>
    <w:basedOn w:val="8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basedOn w:val="8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basedOn w:val="8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6">
    <w:name w:val="List Table 7 Colorful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7">
    <w:name w:val="List Table 7 Colorful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8">
    <w:name w:val="List Table 7 Colorful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9">
    <w:name w:val="List Table 7 Colorful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0">
    <w:name w:val="List Table 7 Colorful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1">
    <w:name w:val="Lined - Accent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Lined - Accent 2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Lined - Accent 3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Lined - Accent 4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Lined - Accent 5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Lined - Accent 6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 &amp; Lined - Accent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Bordered &amp; Lined - Accent 2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Bordered &amp; Lined - Accent 3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Bordered &amp; Lined - Accent 4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Bordered &amp; Lined - Accent 5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Bordered &amp; Lined - Accent 6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2">
    <w:name w:val="Footnote Text Char"/>
    <w:link w:val="915"/>
    <w:uiPriority w:val="99"/>
    <w:rPr>
      <w:sz w:val="18"/>
    </w:rPr>
  </w:style>
  <w:style w:type="paragraph" w:styleId="873">
    <w:name w:val="endnote text"/>
    <w:basedOn w:val="887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>
    <w:name w:val="Endnote Text Char"/>
    <w:link w:val="873"/>
    <w:uiPriority w:val="99"/>
    <w:rPr>
      <w:sz w:val="20"/>
    </w:rPr>
  </w:style>
  <w:style w:type="character" w:styleId="875">
    <w:name w:val="endnote reference"/>
    <w:basedOn w:val="889"/>
    <w:uiPriority w:val="99"/>
    <w:semiHidden/>
    <w:unhideWhenUsed/>
    <w:rPr>
      <w:vertAlign w:val="superscript"/>
    </w:rPr>
  </w:style>
  <w:style w:type="paragraph" w:styleId="876">
    <w:name w:val="toc 1"/>
    <w:basedOn w:val="887"/>
    <w:next w:val="887"/>
    <w:uiPriority w:val="39"/>
    <w:unhideWhenUsed/>
    <w:pPr>
      <w:ind w:left="0" w:right="0" w:firstLine="0"/>
      <w:spacing w:after="57"/>
    </w:pPr>
  </w:style>
  <w:style w:type="paragraph" w:styleId="877">
    <w:name w:val="toc 2"/>
    <w:basedOn w:val="887"/>
    <w:next w:val="887"/>
    <w:uiPriority w:val="39"/>
    <w:unhideWhenUsed/>
    <w:pPr>
      <w:ind w:left="283" w:right="0" w:firstLine="0"/>
      <w:spacing w:after="57"/>
    </w:pPr>
  </w:style>
  <w:style w:type="paragraph" w:styleId="878">
    <w:name w:val="toc 3"/>
    <w:basedOn w:val="887"/>
    <w:next w:val="887"/>
    <w:uiPriority w:val="39"/>
    <w:unhideWhenUsed/>
    <w:pPr>
      <w:ind w:left="567" w:right="0" w:firstLine="0"/>
      <w:spacing w:after="57"/>
    </w:pPr>
  </w:style>
  <w:style w:type="paragraph" w:styleId="879">
    <w:name w:val="toc 4"/>
    <w:basedOn w:val="887"/>
    <w:next w:val="887"/>
    <w:uiPriority w:val="39"/>
    <w:unhideWhenUsed/>
    <w:pPr>
      <w:ind w:left="850" w:right="0" w:firstLine="0"/>
      <w:spacing w:after="57"/>
    </w:pPr>
  </w:style>
  <w:style w:type="paragraph" w:styleId="880">
    <w:name w:val="toc 5"/>
    <w:basedOn w:val="887"/>
    <w:next w:val="887"/>
    <w:uiPriority w:val="39"/>
    <w:unhideWhenUsed/>
    <w:pPr>
      <w:ind w:left="1134" w:right="0" w:firstLine="0"/>
      <w:spacing w:after="57"/>
    </w:pPr>
  </w:style>
  <w:style w:type="paragraph" w:styleId="881">
    <w:name w:val="toc 6"/>
    <w:basedOn w:val="887"/>
    <w:next w:val="887"/>
    <w:uiPriority w:val="39"/>
    <w:unhideWhenUsed/>
    <w:pPr>
      <w:ind w:left="1417" w:right="0" w:firstLine="0"/>
      <w:spacing w:after="57"/>
    </w:pPr>
  </w:style>
  <w:style w:type="paragraph" w:styleId="882">
    <w:name w:val="toc 7"/>
    <w:basedOn w:val="887"/>
    <w:next w:val="887"/>
    <w:uiPriority w:val="39"/>
    <w:unhideWhenUsed/>
    <w:pPr>
      <w:ind w:left="1701" w:right="0" w:firstLine="0"/>
      <w:spacing w:after="57"/>
    </w:pPr>
  </w:style>
  <w:style w:type="paragraph" w:styleId="883">
    <w:name w:val="toc 8"/>
    <w:basedOn w:val="887"/>
    <w:next w:val="887"/>
    <w:uiPriority w:val="39"/>
    <w:unhideWhenUsed/>
    <w:pPr>
      <w:ind w:left="1984" w:right="0" w:firstLine="0"/>
      <w:spacing w:after="57"/>
    </w:pPr>
  </w:style>
  <w:style w:type="paragraph" w:styleId="884">
    <w:name w:val="toc 9"/>
    <w:basedOn w:val="887"/>
    <w:next w:val="887"/>
    <w:uiPriority w:val="39"/>
    <w:unhideWhenUsed/>
    <w:pPr>
      <w:ind w:left="2268" w:right="0" w:firstLine="0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887"/>
    <w:next w:val="887"/>
    <w:uiPriority w:val="99"/>
    <w:unhideWhenUsed/>
    <w:pPr>
      <w:spacing w:after="0" w:afterAutospacing="0"/>
    </w:pPr>
  </w:style>
  <w:style w:type="paragraph" w:styleId="887" w:default="1">
    <w:name w:val="Normal"/>
    <w:qFormat/>
    <w:pPr>
      <w:spacing w:after="160" w:line="259" w:lineRule="auto"/>
    </w:pPr>
    <w:rPr>
      <w:rFonts w:ascii="Calibri" w:hAnsi="Calibri" w:eastAsia="Calibri"/>
      <w:sz w:val="22"/>
      <w:szCs w:val="22"/>
      <w:lang w:eastAsia="en-US"/>
    </w:rPr>
  </w:style>
  <w:style w:type="paragraph" w:styleId="888">
    <w:name w:val="Heading 1"/>
    <w:basedOn w:val="887"/>
    <w:next w:val="887"/>
    <w:link w:val="920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character" w:styleId="889" w:default="1">
    <w:name w:val="Default Paragraph Font"/>
    <w:uiPriority w:val="1"/>
    <w:semiHidden/>
    <w:unhideWhenUsed/>
  </w:style>
  <w:style w:type="table" w:styleId="8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1" w:default="1">
    <w:name w:val="No List"/>
    <w:uiPriority w:val="99"/>
    <w:semiHidden/>
    <w:unhideWhenUsed/>
  </w:style>
  <w:style w:type="paragraph" w:styleId="892" w:customStyle="1">
    <w:name w:val="ConsPlusNormal"/>
    <w:pPr>
      <w:widowControl w:val="off"/>
    </w:pPr>
    <w:rPr>
      <w:rFonts w:ascii="Arial" w:hAnsi="Arial" w:cs="Arial" w:eastAsiaTheme="minorEastAsia"/>
      <w:szCs w:val="22"/>
    </w:rPr>
  </w:style>
  <w:style w:type="paragraph" w:styleId="893" w:customStyle="1">
    <w:name w:val="ConsPlusNonformat"/>
    <w:pPr>
      <w:widowControl w:val="off"/>
    </w:pPr>
    <w:rPr>
      <w:rFonts w:ascii="Courier New" w:hAnsi="Courier New" w:cs="Courier New" w:eastAsiaTheme="minorEastAsia"/>
      <w:szCs w:val="22"/>
    </w:rPr>
  </w:style>
  <w:style w:type="paragraph" w:styleId="894" w:customStyle="1">
    <w:name w:val="ConsPlusTitle"/>
    <w:pPr>
      <w:widowControl w:val="off"/>
    </w:pPr>
    <w:rPr>
      <w:rFonts w:ascii="Arial" w:hAnsi="Arial" w:cs="Arial" w:eastAsiaTheme="minorEastAsia"/>
      <w:b/>
      <w:szCs w:val="22"/>
    </w:rPr>
  </w:style>
  <w:style w:type="paragraph" w:styleId="895" w:customStyle="1">
    <w:name w:val="ConsPlusCell"/>
    <w:pPr>
      <w:widowControl w:val="off"/>
    </w:pPr>
    <w:rPr>
      <w:rFonts w:ascii="Courier New" w:hAnsi="Courier New" w:cs="Courier New" w:eastAsiaTheme="minorEastAsia"/>
      <w:szCs w:val="22"/>
    </w:rPr>
  </w:style>
  <w:style w:type="paragraph" w:styleId="896" w:customStyle="1">
    <w:name w:val="ConsPlusDocList"/>
    <w:pPr>
      <w:widowControl w:val="off"/>
    </w:pPr>
    <w:rPr>
      <w:rFonts w:ascii="Courier New" w:hAnsi="Courier New" w:cs="Courier New" w:eastAsiaTheme="minorEastAsia"/>
      <w:szCs w:val="22"/>
    </w:rPr>
  </w:style>
  <w:style w:type="paragraph" w:styleId="897" w:customStyle="1">
    <w:name w:val="ConsPlusTitlePage"/>
    <w:pPr>
      <w:widowControl w:val="off"/>
    </w:pPr>
    <w:rPr>
      <w:rFonts w:ascii="Tahoma" w:hAnsi="Tahoma" w:cs="Tahoma" w:eastAsiaTheme="minorEastAsia"/>
      <w:szCs w:val="22"/>
    </w:rPr>
  </w:style>
  <w:style w:type="paragraph" w:styleId="898" w:customStyle="1">
    <w:name w:val="ConsPlusJurTerm"/>
    <w:pPr>
      <w:widowControl w:val="off"/>
    </w:pPr>
    <w:rPr>
      <w:rFonts w:ascii="Tahoma" w:hAnsi="Tahoma" w:cs="Tahoma" w:eastAsiaTheme="minorEastAsia"/>
      <w:sz w:val="26"/>
      <w:szCs w:val="22"/>
    </w:rPr>
  </w:style>
  <w:style w:type="paragraph" w:styleId="899" w:customStyle="1">
    <w:name w:val="ConsPlusTextList"/>
    <w:pPr>
      <w:widowControl w:val="off"/>
    </w:pPr>
    <w:rPr>
      <w:rFonts w:ascii="Arial" w:hAnsi="Arial" w:cs="Arial" w:eastAsiaTheme="minorEastAsia"/>
      <w:szCs w:val="22"/>
    </w:rPr>
  </w:style>
  <w:style w:type="paragraph" w:styleId="900">
    <w:name w:val="Header"/>
    <w:basedOn w:val="887"/>
    <w:link w:val="901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01" w:customStyle="1">
    <w:name w:val="Верхний колонтитул Знак"/>
    <w:basedOn w:val="889"/>
    <w:link w:val="900"/>
    <w:uiPriority w:val="99"/>
    <w:rPr>
      <w:sz w:val="24"/>
      <w:szCs w:val="24"/>
    </w:rPr>
  </w:style>
  <w:style w:type="paragraph" w:styleId="902">
    <w:name w:val="Footer"/>
    <w:basedOn w:val="887"/>
    <w:link w:val="903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03" w:customStyle="1">
    <w:name w:val="Нижний колонтитул Знак"/>
    <w:basedOn w:val="889"/>
    <w:link w:val="902"/>
    <w:uiPriority w:val="99"/>
    <w:rPr>
      <w:sz w:val="24"/>
      <w:szCs w:val="24"/>
    </w:rPr>
  </w:style>
  <w:style w:type="paragraph" w:styleId="904">
    <w:name w:val="Revision"/>
    <w:hidden/>
    <w:uiPriority w:val="99"/>
    <w:semiHidden/>
    <w:rPr>
      <w:rFonts w:ascii="Calibri" w:hAnsi="Calibri" w:eastAsia="Calibri"/>
      <w:sz w:val="22"/>
      <w:szCs w:val="22"/>
      <w:lang w:eastAsia="en-US"/>
    </w:rPr>
  </w:style>
  <w:style w:type="character" w:styleId="905">
    <w:name w:val="annotation reference"/>
    <w:basedOn w:val="889"/>
    <w:uiPriority w:val="99"/>
    <w:semiHidden/>
    <w:unhideWhenUsed/>
    <w:rPr>
      <w:sz w:val="16"/>
      <w:szCs w:val="16"/>
    </w:rPr>
  </w:style>
  <w:style w:type="paragraph" w:styleId="906">
    <w:name w:val="annotation text"/>
    <w:basedOn w:val="887"/>
    <w:link w:val="907"/>
    <w:uiPriority w:val="99"/>
    <w:unhideWhenUsed/>
    <w:pPr>
      <w:spacing w:line="240" w:lineRule="auto"/>
    </w:pPr>
    <w:rPr>
      <w:sz w:val="20"/>
      <w:szCs w:val="20"/>
    </w:rPr>
  </w:style>
  <w:style w:type="character" w:styleId="907" w:customStyle="1">
    <w:name w:val="Текст примечания Знак"/>
    <w:basedOn w:val="889"/>
    <w:link w:val="906"/>
    <w:uiPriority w:val="99"/>
    <w:rPr>
      <w:rFonts w:ascii="Calibri" w:hAnsi="Calibri" w:eastAsia="Calibri"/>
      <w:lang w:eastAsia="en-US"/>
    </w:rPr>
  </w:style>
  <w:style w:type="paragraph" w:styleId="908">
    <w:name w:val="annotation subject"/>
    <w:basedOn w:val="906"/>
    <w:next w:val="906"/>
    <w:link w:val="909"/>
    <w:uiPriority w:val="99"/>
    <w:semiHidden/>
    <w:unhideWhenUsed/>
    <w:rPr>
      <w:b/>
      <w:bCs/>
    </w:rPr>
  </w:style>
  <w:style w:type="character" w:styleId="909" w:customStyle="1">
    <w:name w:val="Тема примечания Знак"/>
    <w:basedOn w:val="907"/>
    <w:link w:val="908"/>
    <w:uiPriority w:val="99"/>
    <w:semiHidden/>
    <w:rPr>
      <w:rFonts w:ascii="Calibri" w:hAnsi="Calibri" w:eastAsia="Calibri"/>
      <w:b/>
      <w:bCs/>
      <w:lang w:eastAsia="en-US"/>
    </w:rPr>
  </w:style>
  <w:style w:type="table" w:styleId="910">
    <w:name w:val="Table Grid"/>
    <w:basedOn w:val="89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1">
    <w:name w:val="Balloon Text"/>
    <w:basedOn w:val="887"/>
    <w:link w:val="912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2" w:customStyle="1">
    <w:name w:val="Текст выноски Знак"/>
    <w:basedOn w:val="889"/>
    <w:link w:val="911"/>
    <w:uiPriority w:val="99"/>
    <w:rPr>
      <w:rFonts w:ascii="Segoe UI" w:hAnsi="Segoe UI" w:eastAsia="Calibri" w:cs="Segoe UI"/>
      <w:sz w:val="18"/>
      <w:szCs w:val="18"/>
      <w:lang w:eastAsia="en-US"/>
    </w:rPr>
  </w:style>
  <w:style w:type="character" w:styleId="913">
    <w:name w:val="Emphasis"/>
    <w:uiPriority w:val="20"/>
    <w:qFormat/>
    <w:rPr>
      <w:i/>
      <w:iCs/>
    </w:rPr>
  </w:style>
  <w:style w:type="paragraph" w:styleId="914">
    <w:name w:val="No Spacing"/>
    <w:uiPriority w:val="1"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915">
    <w:name w:val="footnote text"/>
    <w:basedOn w:val="887"/>
    <w:link w:val="91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16" w:customStyle="1">
    <w:name w:val="Текст сноски Знак"/>
    <w:basedOn w:val="889"/>
    <w:link w:val="915"/>
    <w:uiPriority w:val="99"/>
    <w:semiHidden/>
    <w:rPr>
      <w:rFonts w:ascii="Calibri" w:hAnsi="Calibri" w:eastAsia="Calibri"/>
      <w:lang w:eastAsia="en-US"/>
    </w:rPr>
  </w:style>
  <w:style w:type="character" w:styleId="917">
    <w:name w:val="footnote reference"/>
    <w:basedOn w:val="889"/>
    <w:uiPriority w:val="99"/>
    <w:semiHidden/>
    <w:unhideWhenUsed/>
    <w:rPr>
      <w:vertAlign w:val="superscript"/>
    </w:rPr>
  </w:style>
  <w:style w:type="character" w:styleId="918">
    <w:name w:val="Hyperlink"/>
    <w:basedOn w:val="889"/>
    <w:uiPriority w:val="99"/>
    <w:unhideWhenUsed/>
    <w:rPr>
      <w:color w:val="0000ff"/>
      <w:u w:val="single"/>
    </w:rPr>
  </w:style>
  <w:style w:type="paragraph" w:styleId="919">
    <w:name w:val="List Paragraph"/>
    <w:basedOn w:val="887"/>
    <w:uiPriority w:val="34"/>
    <w:qFormat/>
    <w:pPr>
      <w:contextualSpacing/>
      <w:ind w:left="720"/>
    </w:pPr>
  </w:style>
  <w:style w:type="character" w:styleId="920" w:customStyle="1">
    <w:name w:val="Заголовок 1 Знак"/>
    <w:basedOn w:val="889"/>
    <w:link w:val="888"/>
    <w:rPr>
      <w:b/>
      <w:bCs/>
      <w:sz w:val="36"/>
      <w:szCs w:val="36"/>
    </w:rPr>
  </w:style>
  <w:style w:type="numbering" w:styleId="921" w:customStyle="1">
    <w:name w:val="Нет списка1"/>
    <w:next w:val="891"/>
    <w:uiPriority w:val="99"/>
    <w:semiHidden/>
    <w:unhideWhenUsed/>
  </w:style>
  <w:style w:type="table" w:styleId="922" w:customStyle="1">
    <w:name w:val="Сетка таблицы1"/>
    <w:basedOn w:val="890"/>
    <w:next w:val="91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23">
    <w:name w:val="FollowedHyperlink"/>
    <w:uiPriority w:val="99"/>
    <w:semiHidden/>
    <w:unhideWhenUsed/>
    <w:rPr>
      <w:color w:val="954f72"/>
      <w:u w:val="single"/>
    </w:rPr>
  </w:style>
  <w:style w:type="paragraph" w:styleId="924">
    <w:name w:val="Body Text"/>
    <w:basedOn w:val="887"/>
    <w:link w:val="925"/>
    <w:pPr>
      <w:jc w:val="center"/>
      <w:spacing w:after="0" w:line="360" w:lineRule="auto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925" w:customStyle="1">
    <w:name w:val="Основной текст Знак"/>
    <w:basedOn w:val="889"/>
    <w:link w:val="924"/>
    <w:rPr>
      <w:b/>
      <w:bCs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6664B-0912-4C77-B223-4D71992D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Гурская Алена Геннадьевна</dc:creator>
  <cp:revision>12</cp:revision>
  <dcterms:created xsi:type="dcterms:W3CDTF">2023-07-04T08:57:00Z</dcterms:created>
  <dcterms:modified xsi:type="dcterms:W3CDTF">2023-09-22T08:42:13Z</dcterms:modified>
</cp:coreProperties>
</file>