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Pr="0092778E" w:rsidRDefault="0092778E" w:rsidP="0092778E">
      <w:pPr>
        <w:spacing w:line="276" w:lineRule="auto"/>
        <w:jc w:val="center"/>
        <w:rPr>
          <w:b/>
        </w:rPr>
      </w:pPr>
      <w:r w:rsidRPr="0092778E">
        <w:rPr>
          <w:b/>
        </w:rPr>
        <w:t>СВОДНЫЙ ОТЧЕТ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92778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2778E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2778E">
        <w:rPr>
          <w:rFonts w:ascii="Times New Roman" w:hAnsi="Times New Roman" w:cs="Times New Roman"/>
          <w:sz w:val="28"/>
          <w:szCs w:val="28"/>
        </w:rPr>
        <w:t> Общая информация</w:t>
      </w:r>
    </w:p>
    <w:p w:rsidR="0092778E" w:rsidRPr="00924790" w:rsidRDefault="0092778E" w:rsidP="00924790">
      <w:pPr>
        <w:jc w:val="both"/>
        <w:rPr>
          <w:rFonts w:eastAsia="Times New Roman"/>
        </w:rPr>
      </w:pPr>
      <w:r w:rsidRPr="0092778E">
        <w:t xml:space="preserve">1.1. Вид и наименование проекта нормативного правового акта: </w:t>
      </w:r>
      <w:r w:rsidR="00162EE0">
        <w:t xml:space="preserve">«Об утверждении </w:t>
      </w:r>
      <w:r w:rsidR="00162EE0">
        <w:rPr>
          <w:rFonts w:eastAsia="Times New Roman"/>
        </w:rPr>
        <w:t>административного регламента по согласованию проведения ярмарок на территории Чановского района Новосибирской области</w:t>
      </w:r>
      <w:r w:rsidRPr="00114CF3">
        <w:t>»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1.2. Разработчик проекта нормативного правового акта: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 экономического развития, трудовых, земельных и имущественных отношений администрации Чановского района Новосибирской области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b w:val="0"/>
          <w:sz w:val="28"/>
          <w:szCs w:val="28"/>
        </w:rPr>
        <w:t>Соколова Наталья Васильевна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114CF3">
        <w:rPr>
          <w:rFonts w:ascii="Times New Roman" w:hAnsi="Times New Roman" w:cs="Times New Roman"/>
          <w:b w:val="0"/>
          <w:sz w:val="28"/>
          <w:szCs w:val="28"/>
        </w:rPr>
        <w:t>Главный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специалист управления экономического развития, трудовых, земельных и имущественных отношений администрации Чановского района.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8(38367)21-504, </w:t>
      </w:r>
      <w:hyperlink r:id="rId7" w:history="1"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hlev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adm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@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yandex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I</w:t>
      </w:r>
      <w:r w:rsidRPr="00927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78E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3D62CD" w:rsidRDefault="0092778E" w:rsidP="003D62CD">
      <w:pPr>
        <w:autoSpaceDE w:val="0"/>
        <w:autoSpaceDN w:val="0"/>
        <w:adjustRightInd w:val="0"/>
        <w:ind w:right="37" w:firstLine="426"/>
        <w:jc w:val="both"/>
        <w:rPr>
          <w:rFonts w:cs="Arial"/>
          <w:noProof/>
          <w:shd w:val="clear" w:color="auto" w:fill="FFFFFF"/>
          <w:lang w:eastAsia="en-US"/>
        </w:rPr>
      </w:pPr>
      <w:r w:rsidRPr="0092778E">
        <w:t>1.1. </w:t>
      </w:r>
      <w:r w:rsidR="00924790">
        <w:t xml:space="preserve">В соответствии с Федеральным законом от 27.07.2010 № 210-ФЗ «Об организации предоставления государственных и муниципальных услуг» деятельность органов местного самоуправления по </w:t>
      </w:r>
      <w:r w:rsidR="003D62CD">
        <w:rPr>
          <w:rFonts w:eastAsia="Times New Roman"/>
        </w:rPr>
        <w:t>согласованию проведения ярмарок на территории Чановского района Новосибирской области.</w:t>
      </w:r>
    </w:p>
    <w:p w:rsidR="0092778E" w:rsidRDefault="0092778E" w:rsidP="003D62CD">
      <w:pPr>
        <w:autoSpaceDE w:val="0"/>
        <w:autoSpaceDN w:val="0"/>
        <w:adjustRightInd w:val="0"/>
        <w:jc w:val="both"/>
      </w:pPr>
      <w:r w:rsidRPr="0092778E">
        <w:t>1.2. Способы решения заявленных проблем</w:t>
      </w:r>
      <w:r w:rsidR="00EE63A6">
        <w:t xml:space="preserve">: </w:t>
      </w:r>
    </w:p>
    <w:p w:rsidR="004B3328" w:rsidRDefault="00924790" w:rsidP="004B3328">
      <w:pPr>
        <w:autoSpaceDE w:val="0"/>
        <w:autoSpaceDN w:val="0"/>
        <w:adjustRightInd w:val="0"/>
        <w:ind w:right="37" w:firstLine="426"/>
        <w:jc w:val="both"/>
        <w:rPr>
          <w:rFonts w:cs="Arial"/>
          <w:noProof/>
          <w:shd w:val="clear" w:color="auto" w:fill="FFFFFF"/>
          <w:lang w:eastAsia="en-US"/>
        </w:rPr>
      </w:pPr>
      <w:r>
        <w:rPr>
          <w:rFonts w:cs="Arial"/>
          <w:noProof/>
          <w:shd w:val="clear" w:color="auto" w:fill="FFFFFF"/>
          <w:lang w:eastAsia="en-US"/>
        </w:rPr>
        <w:t xml:space="preserve">Разработать и утвердить административный регламент </w:t>
      </w:r>
      <w:r>
        <w:rPr>
          <w:rFonts w:eastAsia="Times New Roman"/>
        </w:rPr>
        <w:t xml:space="preserve">предоставления </w:t>
      </w:r>
      <w:r w:rsidR="00162EE0">
        <w:rPr>
          <w:rFonts w:eastAsia="Times New Roman"/>
        </w:rPr>
        <w:t>муниципальной услуги по согласованию проведения ярмарок на территории Чановского района Новосибирской области</w:t>
      </w:r>
      <w:r w:rsidR="003D62CD">
        <w:rPr>
          <w:rFonts w:eastAsia="Times New Roman"/>
        </w:rPr>
        <w:t>.</w:t>
      </w:r>
    </w:p>
    <w:p w:rsidR="0092778E" w:rsidRPr="0092778E" w:rsidRDefault="0092778E" w:rsidP="004B3328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</w:p>
    <w:p w:rsidR="0092778E" w:rsidRPr="0092778E" w:rsidRDefault="004B3328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предпринимательской деятельности на территории Чановского района. 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Default="0092778E" w:rsidP="004B3328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2.2. Обоснование соответствия целей предлагаемого регулирования программным документам нормативного характера</w:t>
      </w:r>
      <w:r w:rsidR="00313287">
        <w:rPr>
          <w:rFonts w:ascii="Times New Roman" w:hAnsi="Times New Roman" w:cs="Times New Roman"/>
          <w:sz w:val="28"/>
          <w:szCs w:val="28"/>
        </w:rPr>
        <w:t>:</w:t>
      </w:r>
      <w:r w:rsidR="00F92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90" w:rsidRDefault="004B3328" w:rsidP="00924790">
      <w:pPr>
        <w:autoSpaceDE w:val="0"/>
        <w:autoSpaceDN w:val="0"/>
        <w:adjustRightInd w:val="0"/>
        <w:ind w:right="37" w:firstLine="426"/>
        <w:jc w:val="both"/>
        <w:rPr>
          <w:rFonts w:cs="Arial"/>
          <w:noProof/>
          <w:shd w:val="clear" w:color="auto" w:fill="FFFFFF"/>
          <w:lang w:eastAsia="en-US"/>
        </w:rPr>
      </w:pPr>
      <w:r>
        <w:rPr>
          <w:rFonts w:cs="Arial"/>
          <w:noProof/>
          <w:shd w:val="clear" w:color="auto" w:fill="FFFFFF"/>
          <w:lang w:eastAsia="en-US"/>
        </w:rPr>
        <w:t xml:space="preserve">Действующий вышестоящий нормативный правовой акт, предполагающий правовое регулирование в данной области: </w:t>
      </w:r>
      <w:r w:rsidR="00924790">
        <w:t>в</w:t>
      </w:r>
      <w:r w:rsidR="00924790" w:rsidRPr="00555571">
        <w:t xml:space="preserve"> соответствии с пунктом 28 части 1 статьи 14 Федерального закона </w:t>
      </w:r>
      <w:hyperlink r:id="rId8" w:tgtFrame="_blank" w:history="1">
        <w:r w:rsidR="00924790" w:rsidRPr="00555571">
          <w:rPr>
            <w:rStyle w:val="hyperlink"/>
          </w:rPr>
          <w:t>от 06.10.2003 № 131-ФЗ</w:t>
        </w:r>
      </w:hyperlink>
      <w:r w:rsidR="00924790" w:rsidRPr="00555571">
        <w:t xml:space="preserve"> «Об общих принципах организации местного самоуправления в Российской Федерации», Федеральным законом </w:t>
      </w:r>
      <w:hyperlink r:id="rId9" w:tgtFrame="_blank" w:history="1">
        <w:r w:rsidR="00924790" w:rsidRPr="00555571">
          <w:rPr>
            <w:rStyle w:val="hyperlink"/>
          </w:rPr>
          <w:t>от 27.07.2010 № 210-ФЗ</w:t>
        </w:r>
      </w:hyperlink>
      <w:r w:rsidR="00924790" w:rsidRPr="00555571">
        <w:t xml:space="preserve"> «Об организации предоставления государственных и муниципальных услуг», на основании части 1 статьи 11 </w:t>
      </w:r>
      <w:r w:rsidR="00924790" w:rsidRPr="00555571">
        <w:lastRenderedPageBreak/>
        <w:t xml:space="preserve">Федерального закона </w:t>
      </w:r>
      <w:hyperlink r:id="rId10" w:tgtFrame="_blank" w:history="1">
        <w:r w:rsidR="00924790" w:rsidRPr="00555571">
          <w:rPr>
            <w:rStyle w:val="hyperlink"/>
          </w:rPr>
          <w:t>от 28.12.2009 № 381-ФЗ</w:t>
        </w:r>
      </w:hyperlink>
      <w:r w:rsidR="00924790" w:rsidRPr="00555571">
        <w:t xml:space="preserve"> «Об основах государственного регулирования торговой деятельности в Российской Федерации, постановления Правительства Новосибирской области от 14.07.2011 № 303-п </w:t>
      </w:r>
      <w:r w:rsidR="00924790" w:rsidRPr="00555571">
        <w:rPr>
          <w:spacing w:val="2"/>
        </w:rPr>
        <w:t>«Об утверждении Порядка организации ярмарок на территории Новосибирской области и продажи товаров (выполнения работ, оказания услуг) на них»</w:t>
      </w:r>
    </w:p>
    <w:p w:rsidR="004B3328" w:rsidRPr="0092778E" w:rsidRDefault="004B3328" w:rsidP="004B3328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6"/>
      <w:r w:rsidRPr="0092778E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0"/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4"/>
        <w:gridCol w:w="3276"/>
        <w:gridCol w:w="3276"/>
      </w:tblGrid>
      <w:tr w:rsidR="0092778E" w:rsidRPr="0092778E" w:rsidTr="00EF7B18">
        <w:tc>
          <w:tcPr>
            <w:tcW w:w="3474" w:type="dxa"/>
            <w:vAlign w:val="center"/>
          </w:tcPr>
          <w:p w:rsidR="0092778E" w:rsidRPr="0092778E" w:rsidRDefault="0092778E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92778E" w:rsidRPr="0092778E" w:rsidRDefault="0092778E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92778E" w:rsidRPr="0092778E" w:rsidRDefault="0092778E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Источники данных</w:t>
            </w:r>
          </w:p>
        </w:tc>
      </w:tr>
      <w:tr w:rsidR="0092778E" w:rsidRPr="0092778E" w:rsidTr="00EF7B18">
        <w:tc>
          <w:tcPr>
            <w:tcW w:w="3474" w:type="dxa"/>
          </w:tcPr>
          <w:p w:rsidR="0092778E" w:rsidRPr="0092778E" w:rsidRDefault="00162EE0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Организаторы ярмарок</w:t>
            </w:r>
          </w:p>
        </w:tc>
        <w:tc>
          <w:tcPr>
            <w:tcW w:w="3475" w:type="dxa"/>
          </w:tcPr>
          <w:p w:rsidR="00814A6F" w:rsidRPr="0092778E" w:rsidRDefault="00AE6E09" w:rsidP="004B332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отсутствуют</w:t>
            </w:r>
          </w:p>
        </w:tc>
        <w:tc>
          <w:tcPr>
            <w:tcW w:w="3475" w:type="dxa"/>
          </w:tcPr>
          <w:p w:rsidR="00814A6F" w:rsidRPr="0092778E" w:rsidRDefault="00AE6E09" w:rsidP="00AE6E09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0"/>
        <w:gridCol w:w="3293"/>
        <w:gridCol w:w="3323"/>
      </w:tblGrid>
      <w:tr w:rsidR="0092778E" w:rsidRPr="0092778E" w:rsidTr="00814A6F">
        <w:tc>
          <w:tcPr>
            <w:tcW w:w="330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29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32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92778E" w:rsidRPr="0092778E" w:rsidTr="00814A6F">
        <w:tc>
          <w:tcPr>
            <w:tcW w:w="9916" w:type="dxa"/>
            <w:gridSpan w:val="3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814A6F" w:rsidRPr="0092778E" w:rsidTr="00E8712A">
        <w:tc>
          <w:tcPr>
            <w:tcW w:w="9916" w:type="dxa"/>
            <w:gridSpan w:val="3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6"/>
        <w:gridCol w:w="2252"/>
        <w:gridCol w:w="2586"/>
        <w:gridCol w:w="2862"/>
      </w:tblGrid>
      <w:tr w:rsidR="0092778E" w:rsidRPr="0092778E" w:rsidTr="00814A6F">
        <w:tc>
          <w:tcPr>
            <w:tcW w:w="221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25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Характер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Style w:val="a7"/>
                <w:rFonts w:cs="Times New Roman"/>
                <w:bCs/>
                <w:i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воздействия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2778E">
              <w:rPr>
                <w:rStyle w:val="1"/>
                <w:rFonts w:cs="Times New Roman"/>
                <w:b/>
              </w:rPr>
              <w:t>(Введение/ Изменение/ Отмена)</w:t>
            </w:r>
          </w:p>
        </w:tc>
        <w:tc>
          <w:tcPr>
            <w:tcW w:w="258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Предполагаемый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реализации</w:t>
            </w:r>
          </w:p>
        </w:tc>
        <w:tc>
          <w:tcPr>
            <w:tcW w:w="286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Расходы</w:t>
            </w:r>
            <w:r w:rsidRPr="009277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 xml:space="preserve"> консолидированного бюджета Новосибирской области</w:t>
            </w:r>
          </w:p>
        </w:tc>
      </w:tr>
      <w:tr w:rsidR="0092778E" w:rsidRPr="0092778E" w:rsidTr="00814A6F">
        <w:tc>
          <w:tcPr>
            <w:tcW w:w="9916" w:type="dxa"/>
            <w:gridSpan w:val="4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iCs/>
                <w:sz w:val="24"/>
                <w:szCs w:val="24"/>
              </w:rPr>
              <w:t>Органы местного самоуправления</w:t>
            </w:r>
          </w:p>
        </w:tc>
      </w:tr>
      <w:tr w:rsidR="00814A6F" w:rsidRPr="0092778E" w:rsidTr="00366435">
        <w:tc>
          <w:tcPr>
            <w:tcW w:w="9916" w:type="dxa"/>
            <w:gridSpan w:val="4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814A6F" w:rsidRDefault="0092778E" w:rsidP="00814A6F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3.4. Описание расходов бюджета Чановского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</w:t>
      </w:r>
      <w:r w:rsidRPr="00814A6F">
        <w:rPr>
          <w:rFonts w:ascii="Times New Roman" w:hAnsi="Times New Roman" w:cs="Times New Roman"/>
          <w:sz w:val="28"/>
          <w:szCs w:val="28"/>
        </w:rPr>
        <w:t>)</w:t>
      </w:r>
      <w:r w:rsidR="00814A6F" w:rsidRP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3.5. Описание расходов бюджета Чановского района на организационно-технические, методологические и иные мероприятия</w:t>
      </w:r>
      <w:r w:rsid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3.6. Оценка возможных поступлений бюджета Чановского района Новосибирской области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3341"/>
        <w:gridCol w:w="3315"/>
      </w:tblGrid>
      <w:tr w:rsidR="0092778E" w:rsidRPr="0092778E" w:rsidTr="00EF7B18">
        <w:tc>
          <w:tcPr>
            <w:tcW w:w="3466" w:type="dxa"/>
            <w:vAlign w:val="center"/>
          </w:tcPr>
          <w:p w:rsidR="0092778E" w:rsidRPr="0092778E" w:rsidRDefault="0092778E" w:rsidP="00EF7B18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бюджета </w:t>
            </w: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бюджетной системы</w:t>
            </w:r>
          </w:p>
        </w:tc>
        <w:tc>
          <w:tcPr>
            <w:tcW w:w="346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lastRenderedPageBreak/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Количественная оценка и </w:t>
            </w:r>
            <w:r w:rsidRPr="0092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периодичность возможных поступлений</w:t>
            </w:r>
          </w:p>
        </w:tc>
      </w:tr>
      <w:tr w:rsidR="0092778E" w:rsidRPr="0092778E" w:rsidTr="00EF7B18">
        <w:tc>
          <w:tcPr>
            <w:tcW w:w="3466" w:type="dxa"/>
          </w:tcPr>
          <w:p w:rsidR="00814A6F" w:rsidRPr="0092778E" w:rsidRDefault="00814A6F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Налоговые платежи</w:t>
            </w:r>
          </w:p>
        </w:tc>
        <w:tc>
          <w:tcPr>
            <w:tcW w:w="3468" w:type="dxa"/>
          </w:tcPr>
          <w:p w:rsidR="0092778E" w:rsidRPr="0092778E" w:rsidRDefault="00162EE0" w:rsidP="00AE6E09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места предоставляются платно, увеличения выручки.</w:t>
            </w:r>
          </w:p>
        </w:tc>
        <w:tc>
          <w:tcPr>
            <w:tcW w:w="3470" w:type="dxa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ind w:left="20" w:firstLine="547"/>
        <w:jc w:val="both"/>
      </w:pPr>
      <w:r w:rsidRPr="0092778E">
        <w:t>3.7. Обоснование</w:t>
      </w:r>
      <w:r w:rsidRPr="0092778E">
        <w:tab/>
        <w:t xml:space="preserve">количественной оценки поступлений </w:t>
      </w:r>
      <w:r w:rsidR="00814A6F">
        <w:t xml:space="preserve">в </w:t>
      </w:r>
      <w:r w:rsidRPr="0092778E">
        <w:t>бюджет Чановского района Новосибирской области</w:t>
      </w:r>
    </w:p>
    <w:p w:rsidR="0092778E" w:rsidRPr="0092778E" w:rsidRDefault="00814A6F" w:rsidP="0092778E">
      <w:pPr>
        <w:tabs>
          <w:tab w:val="left" w:pos="1560"/>
          <w:tab w:val="left" w:pos="3261"/>
        </w:tabs>
        <w:ind w:left="20"/>
        <w:jc w:val="both"/>
      </w:pPr>
      <w:r>
        <w:t>Количест</w:t>
      </w:r>
      <w:r w:rsidR="002933B9">
        <w:t>венная оценка зависит от  прироста выручки от реализации товаров.</w:t>
      </w:r>
    </w:p>
    <w:p w:rsidR="0092778E" w:rsidRPr="0092778E" w:rsidRDefault="0092778E" w:rsidP="0092778E">
      <w:pPr>
        <w:ind w:firstLine="567"/>
        <w:jc w:val="both"/>
        <w:rPr>
          <w:i/>
        </w:rPr>
      </w:pP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 Порядок введения регулирования</w:t>
      </w: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b w:val="0"/>
          <w:sz w:val="28"/>
          <w:szCs w:val="28"/>
        </w:rPr>
        <w:t>.1. Обоснование (отсутствия) необходимости установления переходного периода</w:t>
      </w:r>
    </w:p>
    <w:p w:rsidR="0092778E" w:rsidRPr="00AE6E09" w:rsidRDefault="00814A6F" w:rsidP="00AE6E09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Необходимости установления переходного периода или отсрочки введения предлагаемого регулирования нет. 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.2. Обоснование (отсутствия) необходимости распространения предлагаемого регулирования на ранее возникшие отношения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необходимость распространения предлагаемого регулирования на ранее возникшие отношения.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.3. Предполагаемая дата вступления в силу проекта акта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подписания нормативного правового акта.</w:t>
      </w:r>
    </w:p>
    <w:p w:rsidR="0092778E" w:rsidRPr="0092778E" w:rsidRDefault="0092778E" w:rsidP="0092778E">
      <w:pPr>
        <w:pStyle w:val="ConsPlusNormal"/>
        <w:jc w:val="both"/>
        <w:rPr>
          <w:color w:val="000000"/>
        </w:rPr>
      </w:pPr>
    </w:p>
    <w:p w:rsidR="0092778E" w:rsidRPr="0092778E" w:rsidRDefault="0092778E" w:rsidP="0092778E">
      <w:pPr>
        <w:pStyle w:val="ConsPlusNormal"/>
        <w:ind w:firstLine="567"/>
        <w:jc w:val="both"/>
      </w:pPr>
      <w:r w:rsidRPr="0092778E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92778E" w:rsidRPr="0092778E" w:rsidRDefault="00080903" w:rsidP="0092778E">
      <w:pPr>
        <w:pStyle w:val="ConsPlusNormal"/>
        <w:jc w:val="both"/>
        <w:sectPr w:rsidR="0092778E" w:rsidRPr="0092778E" w:rsidSect="00EA2929">
          <w:pgSz w:w="11909" w:h="16838"/>
          <w:pgMar w:top="426" w:right="749" w:bottom="851" w:left="1440" w:header="0" w:footer="6" w:gutter="0"/>
          <w:cols w:space="720"/>
        </w:sectPr>
      </w:pPr>
      <w:r>
        <w:t>Отсутствуют.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9277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778E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92778E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1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2947"/>
        <w:gridCol w:w="2872"/>
        <w:gridCol w:w="2033"/>
        <w:gridCol w:w="2255"/>
      </w:tblGrid>
      <w:tr w:rsidR="00362944" w:rsidRPr="0092778E" w:rsidTr="00362944">
        <w:tc>
          <w:tcPr>
            <w:tcW w:w="60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87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03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2255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362944" w:rsidRPr="0092778E" w:rsidTr="00362944">
        <w:tc>
          <w:tcPr>
            <w:tcW w:w="600" w:type="dxa"/>
          </w:tcPr>
          <w:p w:rsidR="0092778E" w:rsidRPr="00362944" w:rsidRDefault="00080903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:rsidR="0092778E" w:rsidRPr="00362944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муниципальной услуги</w:t>
            </w:r>
          </w:p>
        </w:tc>
        <w:tc>
          <w:tcPr>
            <w:tcW w:w="2872" w:type="dxa"/>
          </w:tcPr>
          <w:p w:rsidR="0092778E" w:rsidRPr="00362944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последствия при оказании муниципальной услуги</w:t>
            </w:r>
          </w:p>
        </w:tc>
        <w:tc>
          <w:tcPr>
            <w:tcW w:w="2033" w:type="dxa"/>
          </w:tcPr>
          <w:p w:rsidR="0092778E" w:rsidRPr="00EB5986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55" w:type="dxa"/>
          </w:tcPr>
          <w:p w:rsidR="0092778E" w:rsidRPr="00EB5986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62944" w:rsidRPr="0092778E" w:rsidTr="00362944">
        <w:tc>
          <w:tcPr>
            <w:tcW w:w="600" w:type="dxa"/>
          </w:tcPr>
          <w:p w:rsidR="00362944" w:rsidRP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</w:tcPr>
          <w:p w:rsidR="00362944" w:rsidRP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62944" w:rsidRP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362944" w:rsidRPr="00EB5986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78E" w:rsidRPr="0092778E" w:rsidRDefault="0092778E" w:rsidP="0092778E">
      <w:pPr>
        <w:pStyle w:val="23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9"/>
      <w:r w:rsidRPr="0092778E">
        <w:rPr>
          <w:rFonts w:ascii="Times New Roman" w:hAnsi="Times New Roman" w:cs="Times New Roman"/>
          <w:sz w:val="28"/>
          <w:szCs w:val="28"/>
        </w:rPr>
        <w:t>2. Описание иных способов решения заявленных проблем</w:t>
      </w:r>
      <w:bookmarkEnd w:id="2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left="20" w:firstLine="547"/>
        <w:rPr>
          <w:rStyle w:val="a8"/>
          <w:rFonts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 xml:space="preserve">заявленные проблемы могут быть решены также иными </w:t>
      </w:r>
      <w:r w:rsidRPr="0092778E">
        <w:rPr>
          <w:rStyle w:val="a8"/>
          <w:rFonts w:cs="Times New Roman"/>
          <w:sz w:val="28"/>
          <w:szCs w:val="28"/>
        </w:rPr>
        <w:t>способами (в том числе без введения нового регулирования)</w:t>
      </w:r>
      <w:r w:rsidRPr="0092778E">
        <w:rPr>
          <w:rStyle w:val="a6"/>
          <w:rFonts w:ascii="Times New Roman" w:hAnsi="Times New Roman" w:cs="Times New Roman"/>
        </w:rPr>
        <w:footnoteReference w:id="3"/>
      </w:r>
      <w:r w:rsidRPr="0092778E">
        <w:rPr>
          <w:rStyle w:val="a8"/>
          <w:rFonts w:cs="Times New Roman"/>
          <w:sz w:val="28"/>
          <w:szCs w:val="28"/>
        </w:rPr>
        <w:t>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Style w:val="a8"/>
          <w:rFonts w:cs="Times New Roman"/>
          <w:b/>
          <w:sz w:val="28"/>
          <w:szCs w:val="28"/>
        </w:rPr>
      </w:pPr>
      <w:r w:rsidRPr="0092778E">
        <w:rPr>
          <w:rStyle w:val="a8"/>
          <w:rFonts w:cs="Times New Roman"/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0"/>
        <w:gridCol w:w="2159"/>
        <w:gridCol w:w="3671"/>
        <w:gridCol w:w="2267"/>
      </w:tblGrid>
      <w:tr w:rsidR="0092778E" w:rsidRPr="0092778E" w:rsidTr="00D82B76">
        <w:tc>
          <w:tcPr>
            <w:tcW w:w="2605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161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67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26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Примечания</w:t>
            </w:r>
          </w:p>
        </w:tc>
      </w:tr>
      <w:tr w:rsidR="00D82B76" w:rsidRPr="0092778E" w:rsidTr="00D82B76">
        <w:tc>
          <w:tcPr>
            <w:tcW w:w="2610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административного регламента</w:t>
            </w:r>
          </w:p>
        </w:tc>
        <w:tc>
          <w:tcPr>
            <w:tcW w:w="2156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3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административного регламента</w:t>
            </w:r>
          </w:p>
        </w:tc>
        <w:tc>
          <w:tcPr>
            <w:tcW w:w="2268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92778E">
        <w:rPr>
          <w:rFonts w:ascii="Times New Roman" w:hAnsi="Times New Roman" w:cs="Times New Roman"/>
          <w:bCs/>
          <w:sz w:val="28"/>
          <w:szCs w:val="28"/>
        </w:rPr>
        <w:t>3.</w:t>
      </w:r>
      <w:r w:rsidRPr="0092778E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92778E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3"/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r:id="rId11" w:anchor="bookmark8" w:tooltip="Current Document" w:history="1">
        <w:r w:rsidRPr="00362944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2</w:t>
        </w:r>
      </w:hyperlink>
      <w:r w:rsidRPr="00362944">
        <w:rPr>
          <w:rFonts w:ascii="Times New Roman" w:hAnsi="Times New Roman" w:cs="Times New Roman"/>
          <w:sz w:val="28"/>
          <w:szCs w:val="28"/>
        </w:rPr>
        <w:t xml:space="preserve">, </w:t>
      </w:r>
      <w:r w:rsidRPr="0092778E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8"/>
        <w:gridCol w:w="2411"/>
        <w:gridCol w:w="2720"/>
        <w:gridCol w:w="2668"/>
      </w:tblGrid>
      <w:tr w:rsidR="0092778E" w:rsidRPr="0092778E" w:rsidTr="00EF7B18">
        <w:tc>
          <w:tcPr>
            <w:tcW w:w="405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B5986" w:rsidRPr="0092778E" w:rsidTr="00574ED2">
        <w:tc>
          <w:tcPr>
            <w:tcW w:w="15333" w:type="dxa"/>
            <w:gridSpan w:val="4"/>
          </w:tcPr>
          <w:p w:rsidR="00EB5986" w:rsidRPr="0092778E" w:rsidRDefault="00EB5986" w:rsidP="00EB5986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2778E" w:rsidRDefault="0092778E" w:rsidP="0092778E">
      <w:pPr>
        <w:rPr>
          <w:i/>
        </w:rPr>
      </w:pPr>
    </w:p>
    <w:p w:rsidR="006B34C8" w:rsidRDefault="006B34C8" w:rsidP="0092778E">
      <w:pPr>
        <w:rPr>
          <w:i/>
        </w:rPr>
      </w:pP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Разработчик</w:t>
      </w: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развития,</w:t>
      </w: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трудовых, земельных и имущественных отношений                                  В.П. Сайц</w:t>
      </w: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P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4">
        <w:rPr>
          <w:rFonts w:ascii="Times New Roman" w:hAnsi="Times New Roman" w:cs="Times New Roman"/>
          <w:sz w:val="24"/>
          <w:szCs w:val="24"/>
        </w:rPr>
        <w:t>Исп. Соколова Н.В.</w:t>
      </w:r>
    </w:p>
    <w:p w:rsidR="00E15424" w:rsidRPr="006B34C8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15424" w:rsidRPr="006B34C8" w:rsidSect="006B34C8">
          <w:type w:val="continuous"/>
          <w:pgSz w:w="11909" w:h="16838"/>
          <w:pgMar w:top="1134" w:right="567" w:bottom="567" w:left="851" w:header="283" w:footer="6" w:gutter="0"/>
          <w:cols w:space="720"/>
          <w:docGrid w:linePitch="381"/>
        </w:sectPr>
      </w:pPr>
      <w:r w:rsidRPr="0092778E">
        <w:rPr>
          <w:rFonts w:ascii="Times New Roman" w:hAnsi="Times New Roman" w:cs="Times New Roman"/>
          <w:sz w:val="28"/>
          <w:szCs w:val="28"/>
        </w:rPr>
        <w:t xml:space="preserve">  </w:t>
      </w:r>
      <w:r w:rsidR="00BB20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279E4" w:rsidRDefault="00E279E4" w:rsidP="00BB2094"/>
    <w:sectPr w:rsidR="00E279E4" w:rsidSect="00E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7C" w:rsidRDefault="00CD7A7C" w:rsidP="0092778E">
      <w:r>
        <w:separator/>
      </w:r>
    </w:p>
  </w:endnote>
  <w:endnote w:type="continuationSeparator" w:id="1">
    <w:p w:rsidR="00CD7A7C" w:rsidRDefault="00CD7A7C" w:rsidP="0092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7C" w:rsidRDefault="00CD7A7C" w:rsidP="0092778E">
      <w:r>
        <w:separator/>
      </w:r>
    </w:p>
  </w:footnote>
  <w:footnote w:type="continuationSeparator" w:id="1">
    <w:p w:rsidR="00CD7A7C" w:rsidRDefault="00CD7A7C" w:rsidP="0092778E">
      <w:r>
        <w:continuationSeparator/>
      </w:r>
    </w:p>
  </w:footnote>
  <w:footnote w:id="2">
    <w:p w:rsidR="0092778E" w:rsidRDefault="0092778E" w:rsidP="0092778E">
      <w:pPr>
        <w:pStyle w:val="a3"/>
        <w:jc w:val="both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3">
    <w:p w:rsidR="0092778E" w:rsidRDefault="0092778E" w:rsidP="0092778E">
      <w:pPr>
        <w:pStyle w:val="a3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78E"/>
    <w:rsid w:val="000018AB"/>
    <w:rsid w:val="0007260B"/>
    <w:rsid w:val="00080903"/>
    <w:rsid w:val="000B7260"/>
    <w:rsid w:val="00114CF3"/>
    <w:rsid w:val="00125638"/>
    <w:rsid w:val="00162EE0"/>
    <w:rsid w:val="001A7252"/>
    <w:rsid w:val="002933B9"/>
    <w:rsid w:val="00313287"/>
    <w:rsid w:val="00362944"/>
    <w:rsid w:val="003D1D97"/>
    <w:rsid w:val="003D62CD"/>
    <w:rsid w:val="004439D1"/>
    <w:rsid w:val="004549B1"/>
    <w:rsid w:val="004B3328"/>
    <w:rsid w:val="004E0B90"/>
    <w:rsid w:val="005340BA"/>
    <w:rsid w:val="006B34C8"/>
    <w:rsid w:val="006D50BC"/>
    <w:rsid w:val="0072166A"/>
    <w:rsid w:val="00731559"/>
    <w:rsid w:val="007B593B"/>
    <w:rsid w:val="00814A6F"/>
    <w:rsid w:val="00863B5C"/>
    <w:rsid w:val="00874C17"/>
    <w:rsid w:val="00924790"/>
    <w:rsid w:val="0092778E"/>
    <w:rsid w:val="00965FC7"/>
    <w:rsid w:val="00993862"/>
    <w:rsid w:val="00AC0F3B"/>
    <w:rsid w:val="00AE6E09"/>
    <w:rsid w:val="00B245B1"/>
    <w:rsid w:val="00B32FFD"/>
    <w:rsid w:val="00BB2094"/>
    <w:rsid w:val="00C458CF"/>
    <w:rsid w:val="00C672F0"/>
    <w:rsid w:val="00CD7A7C"/>
    <w:rsid w:val="00D24B13"/>
    <w:rsid w:val="00D82B76"/>
    <w:rsid w:val="00D82D73"/>
    <w:rsid w:val="00E15424"/>
    <w:rsid w:val="00E279E4"/>
    <w:rsid w:val="00E34578"/>
    <w:rsid w:val="00EB5986"/>
    <w:rsid w:val="00ED687F"/>
    <w:rsid w:val="00EE63A6"/>
    <w:rsid w:val="00EF5E17"/>
    <w:rsid w:val="00F920D2"/>
    <w:rsid w:val="00F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8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2778E"/>
    <w:pPr>
      <w:widowControl w:val="0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2778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927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92778E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2778E"/>
    <w:pPr>
      <w:widowControl w:val="0"/>
      <w:shd w:val="clear" w:color="auto" w:fill="FFFFFF"/>
      <w:spacing w:before="180" w:line="322" w:lineRule="exact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92778E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78E"/>
    <w:pPr>
      <w:widowControl w:val="0"/>
      <w:shd w:val="clear" w:color="auto" w:fill="FFFFFF"/>
      <w:spacing w:after="660" w:line="322" w:lineRule="exact"/>
      <w:ind w:firstLine="4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0">
    <w:name w:val="Заголовок №2_"/>
    <w:link w:val="21"/>
    <w:locked/>
    <w:rsid w:val="0092778E"/>
    <w:rPr>
      <w:b/>
      <w:sz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92778E"/>
    <w:pPr>
      <w:widowControl w:val="0"/>
      <w:shd w:val="clear" w:color="auto" w:fill="FFFFFF"/>
      <w:spacing w:before="600" w:after="480" w:line="240" w:lineRule="atLeast"/>
      <w:jc w:val="both"/>
      <w:outlineLvl w:val="1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2">
    <w:name w:val="Подпись к таблице (2)_"/>
    <w:link w:val="23"/>
    <w:locked/>
    <w:rsid w:val="0092778E"/>
    <w:rPr>
      <w:b/>
      <w:sz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2778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paragraph" w:customStyle="1" w:styleId="ConsPlusNormal">
    <w:name w:val="ConsPlusNormal"/>
    <w:rsid w:val="00927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semiHidden/>
    <w:rsid w:val="0092778E"/>
    <w:rPr>
      <w:vertAlign w:val="superscript"/>
    </w:rPr>
  </w:style>
  <w:style w:type="character" w:customStyle="1" w:styleId="1">
    <w:name w:val="Основной текст1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a7">
    <w:name w:val="Основной текст + Полужирный"/>
    <w:rsid w:val="0092778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 w:eastAsia="ru-RU"/>
    </w:rPr>
  </w:style>
  <w:style w:type="character" w:customStyle="1" w:styleId="a8">
    <w:name w:val="Подпись к таблице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styleId="a9">
    <w:name w:val="Hyperlink"/>
    <w:basedOn w:val="a0"/>
    <w:semiHidden/>
    <w:rsid w:val="0092778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hyperlink">
    <w:name w:val="hyperlink"/>
    <w:basedOn w:val="a0"/>
    <w:rsid w:val="00924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lev.adm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/bigs/showDocument.html?id=AEB23ACE-BBA9-4B3E-BCF9-2C17A1CDA1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94F1-8B72-4FD2-AF7E-0D9A40C3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2018-04-12T10:37:00Z</cp:lastPrinted>
  <dcterms:created xsi:type="dcterms:W3CDTF">2017-12-18T05:37:00Z</dcterms:created>
  <dcterms:modified xsi:type="dcterms:W3CDTF">2018-04-23T11:03:00Z</dcterms:modified>
</cp:coreProperties>
</file>