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79" w:rsidRDefault="000E1679">
      <w:pPr>
        <w:pStyle w:val="ConsPlusTitlePage"/>
      </w:pPr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1679" w:rsidRDefault="000E1679">
      <w:pPr>
        <w:pStyle w:val="ConsPlusNormal"/>
        <w:outlineLvl w:val="0"/>
      </w:pPr>
    </w:p>
    <w:p w:rsidR="000E1679" w:rsidRDefault="000E1679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E1679" w:rsidRDefault="000E1679">
      <w:pPr>
        <w:pStyle w:val="ConsPlusTitle"/>
        <w:jc w:val="center"/>
      </w:pPr>
    </w:p>
    <w:p w:rsidR="000E1679" w:rsidRDefault="000E1679">
      <w:pPr>
        <w:pStyle w:val="ConsPlusTitle"/>
        <w:jc w:val="center"/>
      </w:pPr>
      <w:r>
        <w:t>ПОСТАНОВЛЕНИЕ</w:t>
      </w:r>
    </w:p>
    <w:p w:rsidR="000E1679" w:rsidRDefault="000E1679">
      <w:pPr>
        <w:pStyle w:val="ConsPlusTitle"/>
        <w:jc w:val="center"/>
      </w:pPr>
      <w:r>
        <w:t>от 21 октября 2013 г. N 456-п</w:t>
      </w:r>
    </w:p>
    <w:p w:rsidR="000E1679" w:rsidRDefault="000E1679">
      <w:pPr>
        <w:pStyle w:val="ConsPlusTitle"/>
        <w:jc w:val="center"/>
      </w:pPr>
    </w:p>
    <w:p w:rsidR="000E1679" w:rsidRDefault="000E1679">
      <w:pPr>
        <w:pStyle w:val="ConsPlusTitle"/>
        <w:jc w:val="center"/>
      </w:pPr>
      <w:r>
        <w:t>О КВОТИРОВАНИИ РАБОЧИХ МЕСТ ДЛЯ ТРУДОУСТРОЙСТВА</w:t>
      </w:r>
    </w:p>
    <w:p w:rsidR="000E1679" w:rsidRDefault="000E1679">
      <w:pPr>
        <w:pStyle w:val="ConsPlusTitle"/>
        <w:jc w:val="center"/>
      </w:pPr>
      <w:r>
        <w:t>ИНВАЛИДОВ В НОВОСИБИРСКОЙ ОБЛАСТИ</w:t>
      </w:r>
    </w:p>
    <w:p w:rsidR="000E1679" w:rsidRDefault="000E1679">
      <w:pPr>
        <w:pStyle w:val="ConsPlusNormal"/>
        <w:jc w:val="center"/>
      </w:pPr>
    </w:p>
    <w:p w:rsidR="000E1679" w:rsidRDefault="000E1679">
      <w:pPr>
        <w:pStyle w:val="ConsPlusNormal"/>
        <w:jc w:val="center"/>
      </w:pPr>
      <w:r>
        <w:t>Список изменяющих документов</w:t>
      </w:r>
    </w:p>
    <w:p w:rsidR="000E1679" w:rsidRDefault="000E1679">
      <w:pPr>
        <w:pStyle w:val="ConsPlusNormal"/>
        <w:jc w:val="center"/>
      </w:pPr>
      <w:proofErr w:type="gramStart"/>
      <w:r>
        <w:t>(в ред. постановлений Правительства Новосибирской области</w:t>
      </w:r>
      <w:proofErr w:type="gramEnd"/>
    </w:p>
    <w:p w:rsidR="000E1679" w:rsidRDefault="000E1679">
      <w:pPr>
        <w:pStyle w:val="ConsPlusNormal"/>
        <w:jc w:val="center"/>
      </w:pPr>
      <w:r>
        <w:t xml:space="preserve">от 03.12.2014 </w:t>
      </w:r>
      <w:hyperlink r:id="rId8" w:history="1">
        <w:r>
          <w:rPr>
            <w:color w:val="0000FF"/>
          </w:rPr>
          <w:t>N 471-п</w:t>
        </w:r>
      </w:hyperlink>
      <w:r>
        <w:t xml:space="preserve">, от 06.06.2017 </w:t>
      </w:r>
      <w:hyperlink r:id="rId9" w:history="1">
        <w:r>
          <w:rPr>
            <w:color w:val="0000FF"/>
          </w:rPr>
          <w:t>N 208-п</w:t>
        </w:r>
      </w:hyperlink>
      <w:r>
        <w:t>)</w:t>
      </w:r>
    </w:p>
    <w:p w:rsidR="000E1679" w:rsidRDefault="000E1679">
      <w:pPr>
        <w:pStyle w:val="ConsPlusNormal"/>
        <w:jc w:val="center"/>
      </w:pPr>
    </w:p>
    <w:p w:rsidR="000E1679" w:rsidRDefault="000E167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Правительство Новосибирской области постановляет:</w:t>
      </w:r>
      <w:proofErr w:type="gramEnd"/>
    </w:p>
    <w:p w:rsidR="000E1679" w:rsidRDefault="000E1679">
      <w:pPr>
        <w:pStyle w:val="ConsPlusNormal"/>
        <w:ind w:firstLine="540"/>
        <w:jc w:val="both"/>
      </w:pPr>
      <w:r>
        <w:t>1. Установить работодателям, осуществляющим деятельность на территории Новосибирской области, численность работников которых составляет 35 человек и более, квоту для приема на работу инвалидов в размере 3 процентов среднесписочной численности работников.</w:t>
      </w:r>
    </w:p>
    <w:p w:rsidR="000E1679" w:rsidRDefault="000E1679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квотирования рабочих мест для трудоустройства инвалидов в Новосибирской области.</w:t>
      </w:r>
    </w:p>
    <w:p w:rsidR="000E1679" w:rsidRDefault="000E1679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12.11.2007 N 163-па "О квотировании рабочих мест для трудоустройства инвалидов в Новосибирской области".</w:t>
      </w:r>
    </w:p>
    <w:p w:rsidR="000E1679" w:rsidRDefault="000E1679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0E1679" w:rsidRDefault="000E1679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03.12.2014 N 471-п)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right"/>
      </w:pPr>
      <w:r>
        <w:t>Губернатор Новосибирской области</w:t>
      </w:r>
    </w:p>
    <w:p w:rsidR="000E1679" w:rsidRDefault="000E1679">
      <w:pPr>
        <w:pStyle w:val="ConsPlusNormal"/>
        <w:jc w:val="right"/>
      </w:pPr>
      <w:r>
        <w:t>В.А.ЮРЧЕНКО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right"/>
        <w:outlineLvl w:val="0"/>
      </w:pPr>
      <w:r>
        <w:t>Утвержден</w:t>
      </w:r>
    </w:p>
    <w:p w:rsidR="000E1679" w:rsidRDefault="000E1679">
      <w:pPr>
        <w:pStyle w:val="ConsPlusNormal"/>
        <w:jc w:val="right"/>
      </w:pPr>
      <w:r>
        <w:t>постановлением</w:t>
      </w:r>
    </w:p>
    <w:p w:rsidR="000E1679" w:rsidRDefault="000E1679">
      <w:pPr>
        <w:pStyle w:val="ConsPlusNormal"/>
        <w:jc w:val="right"/>
      </w:pPr>
      <w:r>
        <w:t>Правительства Новосибирской области</w:t>
      </w:r>
    </w:p>
    <w:p w:rsidR="000E1679" w:rsidRDefault="000E1679">
      <w:pPr>
        <w:pStyle w:val="ConsPlusNormal"/>
        <w:jc w:val="right"/>
      </w:pPr>
      <w:r>
        <w:t>от 21.10.2013 N 456-п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Title"/>
        <w:jc w:val="center"/>
      </w:pPr>
      <w:bookmarkStart w:id="0" w:name="P32"/>
      <w:bookmarkEnd w:id="0"/>
      <w:r>
        <w:t>ПОРЯДОК</w:t>
      </w:r>
    </w:p>
    <w:p w:rsidR="000E1679" w:rsidRDefault="000E1679">
      <w:pPr>
        <w:pStyle w:val="ConsPlusTitle"/>
        <w:jc w:val="center"/>
      </w:pPr>
      <w:r>
        <w:t>КВОТИРОВАНИЯ РАБОЧИХ МЕСТ ДЛЯ ТРУДОУСТРОЙСТВА</w:t>
      </w:r>
    </w:p>
    <w:p w:rsidR="000E1679" w:rsidRDefault="000E1679">
      <w:pPr>
        <w:pStyle w:val="ConsPlusTitle"/>
        <w:jc w:val="center"/>
      </w:pPr>
      <w:r>
        <w:t>ИНВАЛИДОВ В НОВОСИБИРСКОЙ ОБЛАСТИ</w:t>
      </w:r>
    </w:p>
    <w:p w:rsidR="000E1679" w:rsidRDefault="000E1679">
      <w:pPr>
        <w:pStyle w:val="ConsPlusNormal"/>
        <w:jc w:val="center"/>
      </w:pPr>
    </w:p>
    <w:p w:rsidR="000E1679" w:rsidRDefault="000E1679">
      <w:pPr>
        <w:pStyle w:val="ConsPlusNormal"/>
        <w:jc w:val="center"/>
      </w:pPr>
      <w:r>
        <w:t>Список изменяющих документов</w:t>
      </w:r>
    </w:p>
    <w:p w:rsidR="000E1679" w:rsidRDefault="000E1679">
      <w:pPr>
        <w:pStyle w:val="ConsPlusNormal"/>
        <w:jc w:val="center"/>
      </w:pPr>
      <w:proofErr w:type="gramStart"/>
      <w:r>
        <w:t>(в ред. постановлений Правительства Новосибирской области</w:t>
      </w:r>
      <w:proofErr w:type="gramEnd"/>
    </w:p>
    <w:p w:rsidR="000E1679" w:rsidRDefault="000E1679">
      <w:pPr>
        <w:pStyle w:val="ConsPlusNormal"/>
        <w:jc w:val="center"/>
      </w:pPr>
      <w:r>
        <w:t xml:space="preserve">от 03.12.2014 </w:t>
      </w:r>
      <w:hyperlink r:id="rId14" w:history="1">
        <w:r>
          <w:rPr>
            <w:color w:val="0000FF"/>
          </w:rPr>
          <w:t>N 471-п</w:t>
        </w:r>
      </w:hyperlink>
      <w:r>
        <w:t xml:space="preserve">, от 06.06.2017 </w:t>
      </w:r>
      <w:hyperlink r:id="rId15" w:history="1">
        <w:r>
          <w:rPr>
            <w:color w:val="0000FF"/>
          </w:rPr>
          <w:t>N 208-п</w:t>
        </w:r>
      </w:hyperlink>
      <w:r>
        <w:t>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center"/>
        <w:outlineLvl w:val="1"/>
      </w:pPr>
      <w:r>
        <w:t>I. Общие положения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квотирования рабочих мест для трудоустройства инвалидов в </w:t>
      </w:r>
      <w:r>
        <w:lastRenderedPageBreak/>
        <w:t xml:space="preserve">Новосибирской области (далее - Порядок) разработан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в целях обеспечения дополнительных гарантий занятости граждан, признанных в соответствии с действующим законодательством инвалидами.</w:t>
      </w:r>
      <w:proofErr w:type="gramEnd"/>
    </w:p>
    <w:p w:rsidR="000E1679" w:rsidRDefault="000E1679">
      <w:pPr>
        <w:pStyle w:val="ConsPlusNormal"/>
        <w:ind w:firstLine="540"/>
        <w:jc w:val="both"/>
      </w:pPr>
      <w:r>
        <w:t>2. Порядок определяет механизм установления квоты для приема на работу инвалидов работодателям, действующим на территории Новосибирской области, в соответствии с действующим законодательством Российской Федерации.</w:t>
      </w:r>
    </w:p>
    <w:p w:rsidR="000E1679" w:rsidRDefault="000E1679">
      <w:pPr>
        <w:pStyle w:val="ConsPlusNormal"/>
        <w:ind w:firstLine="540"/>
        <w:jc w:val="both"/>
      </w:pPr>
      <w:r>
        <w:t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освобождаются от соблюдения установленной квоты для приема на работу инвалидов.</w:t>
      </w:r>
    </w:p>
    <w:p w:rsidR="000E1679" w:rsidRDefault="000E1679">
      <w:pPr>
        <w:pStyle w:val="ConsPlusNormal"/>
        <w:ind w:firstLine="540"/>
        <w:jc w:val="both"/>
      </w:pPr>
      <w:r>
        <w:t>3. Термины, используемые в Порядке:</w:t>
      </w:r>
    </w:p>
    <w:p w:rsidR="000E1679" w:rsidRDefault="000E1679">
      <w:pPr>
        <w:pStyle w:val="ConsPlusNormal"/>
        <w:ind w:firstLine="540"/>
        <w:jc w:val="both"/>
      </w:pPr>
      <w:r>
        <w:t>Квота для приема на работу инвалидов - минимальное количество рабочих мест (в процентах от среднесписочной численности работников), которые работодатель обязан создать или выделить для трудоустройства инвалидов, включая количество рабочих мест, на которых уже работают граждане указанной категории.</w:t>
      </w:r>
    </w:p>
    <w:p w:rsidR="000E1679" w:rsidRDefault="000E167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03.12.2014 N 471-п)</w:t>
      </w:r>
    </w:p>
    <w:p w:rsidR="000E1679" w:rsidRDefault="000E1679">
      <w:pPr>
        <w:pStyle w:val="ConsPlusNormal"/>
        <w:ind w:firstLine="540"/>
        <w:jc w:val="both"/>
      </w:pPr>
      <w:r>
        <w:t xml:space="preserve">Работодатели - физические лица либо юридические лица (организации), вступившие в трудовые отношения с работником. В </w:t>
      </w:r>
      <w:proofErr w:type="gramStart"/>
      <w:r>
        <w:t>случаях</w:t>
      </w:r>
      <w:proofErr w:type="gramEnd"/>
      <w:r>
        <w:t>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0E1679" w:rsidRDefault="000E1679">
      <w:pPr>
        <w:pStyle w:val="ConsPlusNormal"/>
        <w:ind w:firstLine="540"/>
        <w:jc w:val="both"/>
      </w:pPr>
      <w:r>
        <w:t>4. Квота для приема на работу инвалидов устанавливается в отношении инвалидов, которые в соответствии с индивидуальной программой реабилитации инвалида имеют рекомендации к труду.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center"/>
        <w:outlineLvl w:val="1"/>
      </w:pPr>
      <w:r>
        <w:t>II. Порядок установления квоты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  <w:r>
        <w:t>5. Государственные казенные учреждения Новосибирской области центры занятости населения (далее - центры занятости населения), находящиеся в ведении министерства труда, занятости и трудовых ресурсов Новосибирской области, ежегодно информируют работодателей об установлении квоты для приема на работу инвалидов путем направления уведомления по форме, утвержденной министерством труда, занятости и трудовых ресурсов Новосибирской области.</w:t>
      </w:r>
    </w:p>
    <w:p w:rsidR="000E1679" w:rsidRDefault="000E1679">
      <w:pPr>
        <w:pStyle w:val="ConsPlusNormal"/>
        <w:ind w:firstLine="540"/>
        <w:jc w:val="both"/>
      </w:pPr>
      <w:r>
        <w:t>6. Работодатели самостоятельно рассчитывают квоту для приема на работу инвалидов в соответствии с установленной величиной квоты.</w:t>
      </w:r>
    </w:p>
    <w:p w:rsidR="000E1679" w:rsidRDefault="000E1679">
      <w:pPr>
        <w:pStyle w:val="ConsPlusNormal"/>
        <w:ind w:firstLine="540"/>
        <w:jc w:val="both"/>
      </w:pPr>
      <w:r>
        <w:t>Количество рабочих мест с учетом установленной квоты для приема на работу инвалидов рассчитывается по правилам математического округления, а именно:</w:t>
      </w:r>
    </w:p>
    <w:p w:rsidR="000E1679" w:rsidRDefault="000E167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0E1679" w:rsidRDefault="000E1679">
      <w:pPr>
        <w:pStyle w:val="ConsPlusNormal"/>
        <w:ind w:firstLine="540"/>
        <w:jc w:val="both"/>
      </w:pPr>
      <w:r>
        <w:t>если первый знак после запятой больше или равен 5, целая часть числа увеличивается на единицу;</w:t>
      </w:r>
    </w:p>
    <w:p w:rsidR="000E1679" w:rsidRDefault="000E1679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0E1679" w:rsidRDefault="000E1679">
      <w:pPr>
        <w:pStyle w:val="ConsPlusNormal"/>
        <w:ind w:firstLine="540"/>
        <w:jc w:val="both"/>
      </w:pPr>
      <w:r>
        <w:t>если первый знак после запятой меньше 5, целая часть числа не изменяется.</w:t>
      </w:r>
    </w:p>
    <w:p w:rsidR="000E1679" w:rsidRDefault="000E167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0E1679" w:rsidRDefault="000E1679">
      <w:pPr>
        <w:pStyle w:val="ConsPlusNormal"/>
        <w:ind w:firstLine="540"/>
        <w:jc w:val="both"/>
      </w:pPr>
      <w:r>
        <w:t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 w:rsidR="000E1679" w:rsidRDefault="000E167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03.12.2014 N 471-п)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center"/>
        <w:outlineLvl w:val="1"/>
      </w:pPr>
      <w:r>
        <w:t>III. Трудоустройство инвалидов в счет установленной квоты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  <w:bookmarkStart w:id="1" w:name="P66"/>
      <w:bookmarkEnd w:id="1"/>
      <w:r>
        <w:t xml:space="preserve">7. Работодатели, которым установлена квота для приема на работу инвалидов, до </w:t>
      </w:r>
      <w:r>
        <w:lastRenderedPageBreak/>
        <w:t xml:space="preserve">последнего числа каждого месяца представляют в центр занятости населения по месту нахождения работодателя информацию о наличии свободных рабочих мест и вакантных должностей по форме согласно </w:t>
      </w:r>
      <w:hyperlink w:anchor="P98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0E1679" w:rsidRDefault="000E1679">
      <w:pPr>
        <w:pStyle w:val="ConsPlusNormal"/>
        <w:ind w:firstLine="540"/>
        <w:jc w:val="both"/>
      </w:pPr>
      <w:r>
        <w:t>8. Центры занятости населения:</w:t>
      </w:r>
    </w:p>
    <w:p w:rsidR="000E1679" w:rsidRDefault="000E1679">
      <w:pPr>
        <w:pStyle w:val="ConsPlusNormal"/>
        <w:ind w:firstLine="540"/>
        <w:jc w:val="both"/>
      </w:pPr>
      <w:proofErr w:type="gramStart"/>
      <w:r>
        <w:t xml:space="preserve">на основании информации, указанной в </w:t>
      </w:r>
      <w:hyperlink w:anchor="P66" w:history="1">
        <w:r>
          <w:rPr>
            <w:color w:val="0000FF"/>
          </w:rPr>
          <w:t>пункте 7</w:t>
        </w:r>
      </w:hyperlink>
      <w:r>
        <w:t xml:space="preserve"> настоящего Порядка, принимают решение о внесении в регистр получателей государственных услуг в сфере занятости населения сведений о свободных рабочих местах и вакантных должностях для трудоустройства инвалидов в соответствии с индивидуальными программами реабилитации инвалидов, выданными в установленном действующим законодательством порядке и содержащими заключения о рекомендуемом характере и условиях труда, и направляют работодателям информацию о</w:t>
      </w:r>
      <w:proofErr w:type="gramEnd"/>
      <w:r>
        <w:t xml:space="preserve"> принятом </w:t>
      </w:r>
      <w:proofErr w:type="gramStart"/>
      <w:r>
        <w:t>решении</w:t>
      </w:r>
      <w:proofErr w:type="gramEnd"/>
      <w:r>
        <w:t xml:space="preserve"> по форме, утвержденной министерством труда, занятости и трудовых ресурсов Новосибирской области;</w:t>
      </w:r>
    </w:p>
    <w:p w:rsidR="000E1679" w:rsidRDefault="000E1679">
      <w:pPr>
        <w:pStyle w:val="ConsPlusNormal"/>
        <w:ind w:firstLine="540"/>
        <w:jc w:val="both"/>
      </w:pPr>
      <w:r>
        <w:t>выдают инвалидам направления к работодателям для трудоустройства в счет установленной квоты.</w:t>
      </w:r>
    </w:p>
    <w:p w:rsidR="000E1679" w:rsidRDefault="000E1679">
      <w:pPr>
        <w:pStyle w:val="ConsPlusNormal"/>
        <w:ind w:firstLine="540"/>
        <w:jc w:val="both"/>
      </w:pPr>
      <w:r>
        <w:t>9. Трудоустройство инвалидов в счет установленной квоты осуществляется как путем прямого обращения к работодателю, так и по направлению центров занятости населения.</w:t>
      </w:r>
    </w:p>
    <w:p w:rsidR="000E1679" w:rsidRDefault="000E1679">
      <w:pPr>
        <w:pStyle w:val="ConsPlusNormal"/>
        <w:ind w:firstLine="540"/>
        <w:jc w:val="both"/>
      </w:pPr>
      <w:r>
        <w:t>10. При приеме на работу инвалида, направленного центром занятости населения, работодатель в пятидневный срок возвращает в центр занятости населения направление с указанием дня приема инвалида на работу.</w:t>
      </w:r>
    </w:p>
    <w:p w:rsidR="000E1679" w:rsidRDefault="000E167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06.06.2017 N 208-п)</w:t>
      </w:r>
    </w:p>
    <w:p w:rsidR="000E1679" w:rsidRDefault="000E1679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отказа в приеме на работу инвалида, направленного центром занятости населения, работодатель делает в направлении отметку о дне явки инвалида, основании отказа в приеме на работу и возвращает направление инвалиду в день посещения им работодателя.</w:t>
      </w:r>
    </w:p>
    <w:p w:rsidR="000E1679" w:rsidRDefault="000E1679">
      <w:pPr>
        <w:pStyle w:val="ConsPlusNormal"/>
        <w:ind w:firstLine="540"/>
        <w:jc w:val="both"/>
      </w:pPr>
      <w:r>
        <w:t>Основанием для отказа работодателя в приеме на работу инвалида, направленного центром занятости населения, является выполнение на день посещения инвалидом работодателя квоты для приема на работу инвалидов.</w:t>
      </w:r>
    </w:p>
    <w:p w:rsidR="000E1679" w:rsidRDefault="000E1679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Работодатели, для которых установлена квота для приема на работу инвалидов, ежемесячно до 1 числа месяца, следующего за отчетным, представляют в центр занятости населения по месту нахождения работодателя </w:t>
      </w:r>
      <w:hyperlink w:anchor="P213" w:history="1">
        <w:r>
          <w:rPr>
            <w:color w:val="0000FF"/>
          </w:rPr>
          <w:t>информацию</w:t>
        </w:r>
      </w:hyperlink>
      <w:r>
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</w:t>
      </w:r>
      <w:proofErr w:type="gramEnd"/>
      <w:r>
        <w:t xml:space="preserve"> квоты для приема на работу инвалидов (далее - информация о выполнении квоты) по форме согласно приложению N 2 к настоящему Порядку.</w:t>
      </w:r>
    </w:p>
    <w:p w:rsidR="000E1679" w:rsidRDefault="000E1679">
      <w:pPr>
        <w:pStyle w:val="ConsPlusNormal"/>
        <w:ind w:firstLine="540"/>
        <w:jc w:val="both"/>
      </w:pPr>
      <w:proofErr w:type="gramStart"/>
      <w:r>
        <w:t>Информацию о выполнении установленной квоты работодатели представляют посредством почтовой связи, с использованием средств факсимильной связи или в электронной форме (с последующим подтверждением на бумажном носителе), или через личный кабинет работодателя на Интерактивном портале службы занятости населения Новосибирской области (адрес в сети Интернет http://nszn.nso.ru) с использованием квалифицированной электронной подписи.</w:t>
      </w:r>
      <w:proofErr w:type="gramEnd"/>
    </w:p>
    <w:p w:rsidR="000E1679" w:rsidRDefault="000E1679">
      <w:pPr>
        <w:pStyle w:val="ConsPlusNormal"/>
        <w:jc w:val="both"/>
      </w:pPr>
      <w:r>
        <w:t xml:space="preserve">(п. 11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06.06.2017 N 208-п)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приемом на работу инвалидов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приемом на работу инвалидов в пределах установленной квоты осуществляет министерство труда, занятости и трудовых ресурсов Новосибирской области.</w:t>
      </w:r>
    </w:p>
    <w:p w:rsidR="000E1679" w:rsidRDefault="000E1679">
      <w:pPr>
        <w:pStyle w:val="ConsPlusNormal"/>
        <w:ind w:firstLine="540"/>
        <w:jc w:val="both"/>
      </w:pPr>
      <w:r>
        <w:t>13. Работодатели, нарушающие настоящий Порядок, несут ответственность, предусмотренную действующим законодательством.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right"/>
        <w:outlineLvl w:val="1"/>
      </w:pPr>
      <w:r>
        <w:t>Приложение N 1</w:t>
      </w:r>
    </w:p>
    <w:p w:rsidR="000E1679" w:rsidRDefault="000E1679">
      <w:pPr>
        <w:pStyle w:val="ConsPlusNormal"/>
        <w:jc w:val="right"/>
      </w:pPr>
      <w:r>
        <w:t>к Порядку</w:t>
      </w:r>
    </w:p>
    <w:p w:rsidR="000E1679" w:rsidRDefault="000E1679">
      <w:pPr>
        <w:pStyle w:val="ConsPlusNormal"/>
        <w:jc w:val="right"/>
      </w:pPr>
      <w:r>
        <w:lastRenderedPageBreak/>
        <w:t xml:space="preserve">квотирования рабочих мест </w:t>
      </w:r>
      <w:proofErr w:type="gramStart"/>
      <w:r>
        <w:t>для</w:t>
      </w:r>
      <w:proofErr w:type="gramEnd"/>
    </w:p>
    <w:p w:rsidR="000E1679" w:rsidRDefault="000E1679">
      <w:pPr>
        <w:pStyle w:val="ConsPlusNormal"/>
        <w:jc w:val="right"/>
      </w:pPr>
      <w:r>
        <w:t xml:space="preserve">трудоустройства инвалидов </w:t>
      </w:r>
      <w:proofErr w:type="gramStart"/>
      <w:r>
        <w:t>в</w:t>
      </w:r>
      <w:proofErr w:type="gramEnd"/>
    </w:p>
    <w:p w:rsidR="000E1679" w:rsidRDefault="000E1679">
      <w:pPr>
        <w:pStyle w:val="ConsPlusNormal"/>
        <w:jc w:val="right"/>
      </w:pPr>
      <w:r>
        <w:t>Новосибирской области</w:t>
      </w:r>
    </w:p>
    <w:p w:rsidR="000E1679" w:rsidRDefault="000E1679">
      <w:pPr>
        <w:pStyle w:val="ConsPlusNormal"/>
        <w:jc w:val="center"/>
      </w:pPr>
    </w:p>
    <w:p w:rsidR="000E1679" w:rsidRDefault="000E1679">
      <w:pPr>
        <w:pStyle w:val="ConsPlusNormal"/>
        <w:jc w:val="center"/>
      </w:pPr>
      <w:r>
        <w:t>Список изменяющих документов</w:t>
      </w:r>
    </w:p>
    <w:p w:rsidR="000E1679" w:rsidRDefault="000E1679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0E1679" w:rsidRDefault="000E1679">
      <w:pPr>
        <w:pStyle w:val="ConsPlusNormal"/>
        <w:jc w:val="center"/>
      </w:pPr>
      <w:r>
        <w:t>от 06.06.2017 N 208-п)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nformat"/>
        <w:jc w:val="both"/>
      </w:pPr>
      <w:bookmarkStart w:id="2" w:name="P98"/>
      <w:bookmarkEnd w:id="2"/>
      <w:r>
        <w:t xml:space="preserve">                   Сведения о потребности в работниках,</w:t>
      </w:r>
    </w:p>
    <w:p w:rsidR="000E1679" w:rsidRDefault="000E1679">
      <w:pPr>
        <w:pStyle w:val="ConsPlusNonformat"/>
        <w:jc w:val="both"/>
      </w:pPr>
      <w:r>
        <w:t xml:space="preserve">           </w:t>
      </w:r>
      <w:proofErr w:type="gramStart"/>
      <w:r>
        <w:t>наличии</w:t>
      </w:r>
      <w:proofErr w:type="gramEnd"/>
      <w:r>
        <w:t xml:space="preserve"> свободных рабочих мест (вакантных должностей)</w:t>
      </w:r>
    </w:p>
    <w:p w:rsidR="000E1679" w:rsidRDefault="000E1679">
      <w:pPr>
        <w:pStyle w:val="ConsPlusNonformat"/>
        <w:jc w:val="both"/>
      </w:pPr>
    </w:p>
    <w:p w:rsidR="000E1679" w:rsidRDefault="000E1679">
      <w:pPr>
        <w:pStyle w:val="ConsPlusNonformat"/>
        <w:jc w:val="both"/>
      </w:pPr>
      <w:r>
        <w:t xml:space="preserve">    Наименование              юридического             лица/индивидуального</w:t>
      </w:r>
    </w:p>
    <w:p w:rsidR="000E1679" w:rsidRDefault="000E1679">
      <w:pPr>
        <w:pStyle w:val="ConsPlusNonformat"/>
        <w:jc w:val="both"/>
      </w:pPr>
      <w:r>
        <w:t>предпринимателя/физического лица (</w:t>
      </w:r>
      <w:proofErr w:type="gramStart"/>
      <w:r>
        <w:t>нужное</w:t>
      </w:r>
      <w:proofErr w:type="gramEnd"/>
      <w:r>
        <w:t xml:space="preserve"> подчеркнуть) _____________________</w:t>
      </w:r>
    </w:p>
    <w:p w:rsidR="000E1679" w:rsidRDefault="000E1679">
      <w:pPr>
        <w:pStyle w:val="ConsPlusNonformat"/>
        <w:jc w:val="both"/>
      </w:pPr>
      <w:r>
        <w:t xml:space="preserve">    Юридический адрес _____________________________________________________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Адрес индивидуального предпринимателя/физического лица ________________</w:t>
      </w:r>
    </w:p>
    <w:p w:rsidR="000E1679" w:rsidRDefault="000E1679">
      <w:pPr>
        <w:pStyle w:val="ConsPlusNonformat"/>
        <w:jc w:val="both"/>
      </w:pPr>
      <w:r>
        <w:t xml:space="preserve">    Адрес (место нахождения) ______________________________________________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Фамилия,    имя,   отчество   (последнее   указывается   при   наличии)</w:t>
      </w:r>
    </w:p>
    <w:p w:rsidR="000E1679" w:rsidRDefault="000E1679">
      <w:pPr>
        <w:pStyle w:val="ConsPlusNonformat"/>
        <w:jc w:val="both"/>
      </w:pPr>
      <w:r>
        <w:t>представителя работодателя ________________________________________________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Численность работников ________________________________________________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Проезд (вид транспорта, название остановки) ___________________________</w:t>
      </w:r>
    </w:p>
    <w:p w:rsidR="000E1679" w:rsidRDefault="000E1679">
      <w:pPr>
        <w:pStyle w:val="ConsPlusNonformat"/>
        <w:jc w:val="both"/>
      </w:pPr>
      <w:r>
        <w:t xml:space="preserve">    Среднесписочная численность работников ________________________________</w:t>
      </w:r>
    </w:p>
    <w:p w:rsidR="000E1679" w:rsidRDefault="000E1679">
      <w:pPr>
        <w:pStyle w:val="ConsPlusNonformat"/>
        <w:jc w:val="both"/>
      </w:pPr>
      <w:r>
        <w:t xml:space="preserve">    Организационно-правовая форма юридического лица _______________________</w:t>
      </w:r>
    </w:p>
    <w:p w:rsidR="000E1679" w:rsidRDefault="000E1679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Форма    собственности:    государственная,   муниципальная,   частная,</w:t>
      </w:r>
    </w:p>
    <w:p w:rsidR="000E1679" w:rsidRDefault="000E1679">
      <w:pPr>
        <w:pStyle w:val="ConsPlusNonformat"/>
        <w:jc w:val="both"/>
      </w:pPr>
      <w:r>
        <w:t>общественные объединения или организации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0E1679" w:rsidRDefault="000E1679">
      <w:pPr>
        <w:pStyle w:val="ConsPlusNonformat"/>
        <w:jc w:val="both"/>
      </w:pPr>
      <w:r>
        <w:t xml:space="preserve">    Вид экономической деятельности (по </w:t>
      </w:r>
      <w:hyperlink r:id="rId26" w:history="1">
        <w:r>
          <w:rPr>
            <w:color w:val="0000FF"/>
          </w:rPr>
          <w:t>ОКВЭД</w:t>
        </w:r>
      </w:hyperlink>
      <w:r>
        <w:t>) _____________________________</w:t>
      </w:r>
    </w:p>
    <w:p w:rsidR="000E1679" w:rsidRDefault="000E1679">
      <w:pPr>
        <w:pStyle w:val="ConsPlusNonformat"/>
        <w:jc w:val="both"/>
      </w:pPr>
      <w:r>
        <w:t xml:space="preserve">    КПП ___________________________________________________________________</w:t>
      </w:r>
    </w:p>
    <w:p w:rsidR="000E1679" w:rsidRDefault="000E1679">
      <w:pPr>
        <w:pStyle w:val="ConsPlusNonformat"/>
        <w:jc w:val="both"/>
      </w:pPr>
      <w:r>
        <w:t xml:space="preserve">    Социальные     гарантии     работникам:    медицинское    обслуживание,</w:t>
      </w:r>
    </w:p>
    <w:p w:rsidR="000E1679" w:rsidRDefault="000E1679">
      <w:pPr>
        <w:pStyle w:val="ConsPlusNonformat"/>
        <w:jc w:val="both"/>
      </w:pPr>
      <w:r>
        <w:t>санаторно-курортное    обеспечение,    обеспечение   детскими   дошкольными</w:t>
      </w:r>
    </w:p>
    <w:p w:rsidR="000E1679" w:rsidRDefault="000E1679">
      <w:pPr>
        <w:pStyle w:val="ConsPlusNonformat"/>
        <w:jc w:val="both"/>
      </w:pPr>
      <w:proofErr w:type="gramStart"/>
      <w:r>
        <w:t>учреждениями,   условия   для   приема   пищи  во  время  перерыва  (нужное</w:t>
      </w:r>
      <w:proofErr w:type="gramEnd"/>
    </w:p>
    <w:p w:rsidR="000E1679" w:rsidRDefault="000E1679">
      <w:pPr>
        <w:pStyle w:val="ConsPlusNonformat"/>
        <w:jc w:val="both"/>
      </w:pPr>
      <w:r>
        <w:t>подчеркнуть).</w:t>
      </w:r>
    </w:p>
    <w:p w:rsidR="000E1679" w:rsidRDefault="000E1679">
      <w:pPr>
        <w:pStyle w:val="ConsPlusNonformat"/>
        <w:jc w:val="both"/>
      </w:pPr>
      <w:r>
        <w:t xml:space="preserve">    Иные условия __________________________________________________________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sectPr w:rsidR="000E1679" w:rsidSect="006C1F16">
          <w:footerReference w:type="defaul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"/>
        <w:gridCol w:w="737"/>
        <w:gridCol w:w="1133"/>
        <w:gridCol w:w="907"/>
        <w:gridCol w:w="1303"/>
        <w:gridCol w:w="680"/>
        <w:gridCol w:w="680"/>
        <w:gridCol w:w="1133"/>
        <w:gridCol w:w="850"/>
        <w:gridCol w:w="1077"/>
        <w:gridCol w:w="907"/>
        <w:gridCol w:w="850"/>
        <w:gridCol w:w="850"/>
        <w:gridCol w:w="850"/>
      </w:tblGrid>
      <w:tr w:rsidR="000E1679">
        <w:tc>
          <w:tcPr>
            <w:tcW w:w="1020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lastRenderedPageBreak/>
              <w:t>Наименование профессии (специальности), должности</w:t>
            </w:r>
          </w:p>
        </w:tc>
        <w:tc>
          <w:tcPr>
            <w:tcW w:w="623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737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Необходимое количество работников</w:t>
            </w:r>
          </w:p>
        </w:tc>
        <w:tc>
          <w:tcPr>
            <w:tcW w:w="1133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07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Заработная плата (доход)</w:t>
            </w:r>
          </w:p>
        </w:tc>
        <w:tc>
          <w:tcPr>
            <w:tcW w:w="2663" w:type="dxa"/>
            <w:gridSpan w:val="3"/>
          </w:tcPr>
          <w:p w:rsidR="000E1679" w:rsidRDefault="000E1679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133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850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Дополнительные пожелания к кандидатуре работника</w:t>
            </w:r>
          </w:p>
        </w:tc>
        <w:tc>
          <w:tcPr>
            <w:tcW w:w="1077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907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Класс условий труда (1 - 4)</w:t>
            </w:r>
          </w:p>
        </w:tc>
        <w:tc>
          <w:tcPr>
            <w:tcW w:w="850" w:type="dxa"/>
            <w:vMerge w:val="restart"/>
          </w:tcPr>
          <w:p w:rsidR="000E1679" w:rsidRDefault="000E1679">
            <w:pPr>
              <w:pStyle w:val="ConsPlusNormal"/>
              <w:jc w:val="center"/>
            </w:pPr>
            <w:r>
              <w:t>Создано новое рабочее место</w:t>
            </w:r>
          </w:p>
        </w:tc>
        <w:tc>
          <w:tcPr>
            <w:tcW w:w="1700" w:type="dxa"/>
            <w:gridSpan w:val="2"/>
          </w:tcPr>
          <w:p w:rsidR="000E1679" w:rsidRDefault="000E1679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E1679">
        <w:tc>
          <w:tcPr>
            <w:tcW w:w="1020" w:type="dxa"/>
            <w:vMerge/>
          </w:tcPr>
          <w:p w:rsidR="000E1679" w:rsidRDefault="000E1679"/>
        </w:tc>
        <w:tc>
          <w:tcPr>
            <w:tcW w:w="623" w:type="dxa"/>
            <w:vMerge/>
          </w:tcPr>
          <w:p w:rsidR="000E1679" w:rsidRDefault="000E1679"/>
        </w:tc>
        <w:tc>
          <w:tcPr>
            <w:tcW w:w="737" w:type="dxa"/>
            <w:vMerge/>
          </w:tcPr>
          <w:p w:rsidR="000E1679" w:rsidRDefault="000E1679"/>
        </w:tc>
        <w:tc>
          <w:tcPr>
            <w:tcW w:w="1133" w:type="dxa"/>
            <w:vMerge/>
          </w:tcPr>
          <w:p w:rsidR="000E1679" w:rsidRDefault="000E1679"/>
        </w:tc>
        <w:tc>
          <w:tcPr>
            <w:tcW w:w="907" w:type="dxa"/>
            <w:vMerge/>
          </w:tcPr>
          <w:p w:rsidR="000E1679" w:rsidRDefault="000E1679"/>
        </w:tc>
        <w:tc>
          <w:tcPr>
            <w:tcW w:w="1303" w:type="dxa"/>
          </w:tcPr>
          <w:p w:rsidR="000E1679" w:rsidRDefault="000E1679">
            <w:pPr>
              <w:pStyle w:val="ConsPlusNormal"/>
              <w:jc w:val="center"/>
            </w:pPr>
            <w: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  <w:r>
              <w:t>начало работы</w:t>
            </w: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  <w:r>
              <w:t>окончание работы</w:t>
            </w:r>
          </w:p>
        </w:tc>
        <w:tc>
          <w:tcPr>
            <w:tcW w:w="1133" w:type="dxa"/>
            <w:vMerge/>
          </w:tcPr>
          <w:p w:rsidR="000E1679" w:rsidRDefault="000E1679"/>
        </w:tc>
        <w:tc>
          <w:tcPr>
            <w:tcW w:w="850" w:type="dxa"/>
            <w:vMerge/>
          </w:tcPr>
          <w:p w:rsidR="000E1679" w:rsidRDefault="000E1679"/>
        </w:tc>
        <w:tc>
          <w:tcPr>
            <w:tcW w:w="1077" w:type="dxa"/>
            <w:vMerge/>
          </w:tcPr>
          <w:p w:rsidR="000E1679" w:rsidRDefault="000E1679"/>
        </w:tc>
        <w:tc>
          <w:tcPr>
            <w:tcW w:w="907" w:type="dxa"/>
            <w:vMerge/>
          </w:tcPr>
          <w:p w:rsidR="000E1679" w:rsidRDefault="000E1679"/>
        </w:tc>
        <w:tc>
          <w:tcPr>
            <w:tcW w:w="850" w:type="dxa"/>
            <w:vMerge/>
          </w:tcPr>
          <w:p w:rsidR="000E1679" w:rsidRDefault="000E1679"/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  <w:r>
              <w:t>в рамках инвестиционных проектов</w:t>
            </w: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  <w:r>
              <w:t>в рамках технической и технологической модернизации</w:t>
            </w:r>
          </w:p>
        </w:tc>
      </w:tr>
      <w:tr w:rsidR="000E1679">
        <w:tc>
          <w:tcPr>
            <w:tcW w:w="1020" w:type="dxa"/>
          </w:tcPr>
          <w:p w:rsidR="000E1679" w:rsidRDefault="000E16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0E1679" w:rsidRDefault="000E16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E1679" w:rsidRDefault="000E16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0E1679" w:rsidRDefault="000E16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E1679" w:rsidRDefault="000E16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0E1679" w:rsidRDefault="000E16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0E1679" w:rsidRDefault="000E16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0E1679" w:rsidRDefault="000E167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E1679" w:rsidRDefault="000E167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  <w:r>
              <w:t>15</w:t>
            </w:r>
          </w:p>
        </w:tc>
      </w:tr>
      <w:tr w:rsidR="000E1679">
        <w:tc>
          <w:tcPr>
            <w:tcW w:w="102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62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</w:tr>
      <w:tr w:rsidR="000E1679">
        <w:tc>
          <w:tcPr>
            <w:tcW w:w="102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62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E1679" w:rsidRDefault="000E1679">
            <w:pPr>
              <w:pStyle w:val="ConsPlusNormal"/>
              <w:jc w:val="center"/>
            </w:pPr>
          </w:p>
        </w:tc>
      </w:tr>
    </w:tbl>
    <w:p w:rsidR="000E1679" w:rsidRDefault="000E167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0E1679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>При организации временного трудоустройства: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 xml:space="preserve">1. </w:t>
            </w:r>
            <w:proofErr w:type="gramStart"/>
            <w:r>
              <w:t>Согласен</w:t>
            </w:r>
            <w:proofErr w:type="gramEnd"/>
            <w:r>
              <w:t xml:space="preserve">/не согласен (нужное подчеркнуть) осуществлять подбор из числа </w:t>
            </w:r>
            <w:r>
              <w:lastRenderedPageBreak/>
              <w:t>участников временных работ работников для замещения постоянных рабочих мест.</w:t>
            </w:r>
          </w:p>
        </w:tc>
      </w:tr>
      <w:tr w:rsidR="000E1679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lastRenderedPageBreak/>
              <w:t>Срок выполнения работ:</w:t>
            </w:r>
          </w:p>
          <w:p w:rsidR="000E1679" w:rsidRDefault="000E1679">
            <w:pPr>
              <w:pStyle w:val="ConsPlusNormal"/>
              <w:jc w:val="both"/>
            </w:pPr>
            <w:r>
              <w:t>с "____" ___________ 201__ г.</w:t>
            </w:r>
          </w:p>
          <w:p w:rsidR="000E1679" w:rsidRDefault="000E1679">
            <w:pPr>
              <w:pStyle w:val="ConsPlusNormal"/>
              <w:jc w:val="both"/>
            </w:pPr>
            <w:r>
              <w:t>по "____" ___________ 201__ г.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 xml:space="preserve">2. </w:t>
            </w:r>
            <w:proofErr w:type="gramStart"/>
            <w:r>
              <w:t>Согласен</w:t>
            </w:r>
            <w:proofErr w:type="gramEnd"/>
            <w:r>
              <w:t>/не согласен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образования.</w:t>
            </w:r>
          </w:p>
        </w:tc>
      </w:tr>
      <w:tr w:rsidR="000E1679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>Продолжительность участия во временных работах: _____ мес.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Согласен</w:t>
            </w:r>
            <w:proofErr w:type="gramEnd"/>
            <w:r>
              <w:t>/не согласен на участие в профессиональной ориентации несовершеннолетних граждан в целях выбора сферы деятельности (профессии), трудоустройства, профессионального обучения и дополнительного профессионального образования.</w:t>
            </w:r>
          </w:p>
        </w:tc>
      </w:tr>
      <w:tr w:rsidR="000E1679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>"____" ___________ 201__ г.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E1679" w:rsidRDefault="000E1679">
            <w:pPr>
              <w:pStyle w:val="ConsPlusNormal"/>
              <w:jc w:val="both"/>
            </w:pPr>
            <w:r>
              <w:t>Работодатель</w:t>
            </w:r>
          </w:p>
          <w:p w:rsidR="000E1679" w:rsidRDefault="000E1679">
            <w:pPr>
              <w:pStyle w:val="ConsPlusNormal"/>
              <w:jc w:val="both"/>
            </w:pPr>
            <w:r>
              <w:t>(его представитель</w:t>
            </w:r>
            <w:proofErr w:type="gramStart"/>
            <w:r>
              <w:t>) _______________ (____________________________).</w:t>
            </w:r>
            <w:proofErr w:type="gramEnd"/>
          </w:p>
        </w:tc>
      </w:tr>
    </w:tbl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right"/>
        <w:outlineLvl w:val="1"/>
      </w:pPr>
      <w:r>
        <w:t>Приложение N 2</w:t>
      </w:r>
    </w:p>
    <w:p w:rsidR="000E1679" w:rsidRDefault="000E1679">
      <w:pPr>
        <w:pStyle w:val="ConsPlusNormal"/>
        <w:jc w:val="right"/>
      </w:pPr>
      <w:r>
        <w:t>к Порядку</w:t>
      </w:r>
    </w:p>
    <w:p w:rsidR="000E1679" w:rsidRDefault="000E1679">
      <w:pPr>
        <w:pStyle w:val="ConsPlusNormal"/>
        <w:jc w:val="right"/>
      </w:pPr>
      <w:r>
        <w:t xml:space="preserve">квотирования рабочих мест </w:t>
      </w:r>
      <w:proofErr w:type="gramStart"/>
      <w:r>
        <w:t>для</w:t>
      </w:r>
      <w:proofErr w:type="gramEnd"/>
    </w:p>
    <w:p w:rsidR="000E1679" w:rsidRDefault="000E1679">
      <w:pPr>
        <w:pStyle w:val="ConsPlusNormal"/>
        <w:jc w:val="right"/>
      </w:pPr>
      <w:r>
        <w:t>трудоустройства инвалидов</w:t>
      </w:r>
    </w:p>
    <w:p w:rsidR="000E1679" w:rsidRDefault="000E1679">
      <w:pPr>
        <w:pStyle w:val="ConsPlusNormal"/>
        <w:jc w:val="right"/>
      </w:pPr>
      <w:r>
        <w:t>в Новосибирской области</w:t>
      </w:r>
    </w:p>
    <w:p w:rsidR="000E1679" w:rsidRDefault="000E1679">
      <w:pPr>
        <w:pStyle w:val="ConsPlusNormal"/>
        <w:jc w:val="center"/>
      </w:pPr>
    </w:p>
    <w:p w:rsidR="000E1679" w:rsidRDefault="000E1679">
      <w:pPr>
        <w:pStyle w:val="ConsPlusNormal"/>
        <w:jc w:val="center"/>
      </w:pPr>
      <w:r>
        <w:t>Список изменяющих документов</w:t>
      </w:r>
    </w:p>
    <w:p w:rsidR="000E1679" w:rsidRDefault="000E1679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0E1679" w:rsidRDefault="000E1679">
      <w:pPr>
        <w:pStyle w:val="ConsPlusNormal"/>
        <w:jc w:val="center"/>
      </w:pPr>
      <w:r>
        <w:t>от 06.06.2017 N 208-п)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center"/>
      </w:pPr>
      <w:bookmarkStart w:id="3" w:name="P213"/>
      <w:bookmarkEnd w:id="3"/>
      <w:r>
        <w:t>ИНФОРМАЦИЯ</w:t>
      </w:r>
    </w:p>
    <w:p w:rsidR="000E1679" w:rsidRDefault="000E1679">
      <w:pPr>
        <w:pStyle w:val="ConsPlusNormal"/>
        <w:jc w:val="center"/>
      </w:pPr>
      <w:r>
        <w:t>о созданных или выделенных рабочих местах</w:t>
      </w:r>
    </w:p>
    <w:p w:rsidR="000E1679" w:rsidRDefault="000E1679">
      <w:pPr>
        <w:pStyle w:val="ConsPlusNormal"/>
        <w:jc w:val="center"/>
      </w:pPr>
      <w:r>
        <w:t xml:space="preserve">для трудоустройства инвалидов в соответствии </w:t>
      </w:r>
      <w:proofErr w:type="gramStart"/>
      <w:r>
        <w:t>с</w:t>
      </w:r>
      <w:proofErr w:type="gramEnd"/>
      <w:r>
        <w:t xml:space="preserve"> установленной</w:t>
      </w:r>
    </w:p>
    <w:p w:rsidR="000E1679" w:rsidRDefault="000E1679">
      <w:pPr>
        <w:pStyle w:val="ConsPlusNormal"/>
        <w:jc w:val="center"/>
      </w:pPr>
      <w:r>
        <w:t>квотой для приема на работу инвалидов, о выполнении квоты</w:t>
      </w:r>
    </w:p>
    <w:p w:rsidR="000E1679" w:rsidRDefault="000E1679">
      <w:pPr>
        <w:pStyle w:val="ConsPlusNormal"/>
        <w:jc w:val="center"/>
      </w:pPr>
      <w:r>
        <w:lastRenderedPageBreak/>
        <w:t xml:space="preserve">для приема на работу инвалидов, локальном нормативном </w:t>
      </w:r>
      <w:proofErr w:type="gramStart"/>
      <w:r>
        <w:t>акте</w:t>
      </w:r>
      <w:proofErr w:type="gramEnd"/>
      <w:r>
        <w:t>,</w:t>
      </w:r>
    </w:p>
    <w:p w:rsidR="000E1679" w:rsidRDefault="000E1679">
      <w:pPr>
        <w:pStyle w:val="ConsPlusNormal"/>
        <w:jc w:val="center"/>
      </w:pPr>
      <w:proofErr w:type="gramStart"/>
      <w:r>
        <w:t>содержащем</w:t>
      </w:r>
      <w:proofErr w:type="gramEnd"/>
      <w:r>
        <w:t xml:space="preserve"> сведения о созданных или выделенных рабочих</w:t>
      </w:r>
    </w:p>
    <w:p w:rsidR="000E1679" w:rsidRDefault="000E1679">
      <w:pPr>
        <w:pStyle w:val="ConsPlusNormal"/>
        <w:jc w:val="center"/>
      </w:pPr>
      <w:proofErr w:type="gramStart"/>
      <w:r>
        <w:t>местах</w:t>
      </w:r>
      <w:proofErr w:type="gramEnd"/>
      <w:r>
        <w:t xml:space="preserve"> для трудоустройства инвалидов</w:t>
      </w:r>
    </w:p>
    <w:p w:rsidR="000E1679" w:rsidRDefault="000E1679">
      <w:pPr>
        <w:pStyle w:val="ConsPlusNormal"/>
        <w:jc w:val="center"/>
      </w:pPr>
      <w:r>
        <w:t>за январь - ____________ 20___ г.</w:t>
      </w:r>
    </w:p>
    <w:p w:rsidR="000E1679" w:rsidRDefault="000E1679">
      <w:pPr>
        <w:pStyle w:val="ConsPlusNormal"/>
        <w:jc w:val="center"/>
      </w:pPr>
      <w:r>
        <w:t xml:space="preserve">(нарастающим итогом считаются </w:t>
      </w:r>
      <w:hyperlink w:anchor="P249" w:history="1">
        <w:r>
          <w:rPr>
            <w:color w:val="0000FF"/>
          </w:rPr>
          <w:t>строки 6</w:t>
        </w:r>
      </w:hyperlink>
      <w:r>
        <w:t xml:space="preserve"> и </w:t>
      </w:r>
      <w:hyperlink w:anchor="P252" w:history="1">
        <w:r>
          <w:rPr>
            <w:color w:val="0000FF"/>
          </w:rPr>
          <w:t>7</w:t>
        </w:r>
      </w:hyperlink>
      <w:r>
        <w:t>)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right"/>
      </w:pPr>
      <w:r>
        <w:t>Периодичность: ежемесячная.</w:t>
      </w:r>
    </w:p>
    <w:p w:rsidR="000E1679" w:rsidRDefault="000E1679">
      <w:pPr>
        <w:pStyle w:val="ConsPlusNormal"/>
        <w:jc w:val="right"/>
      </w:pPr>
      <w:r>
        <w:t xml:space="preserve">Срок представления: до 1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0E1679" w:rsidRDefault="000E16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6123"/>
      </w:tblGrid>
      <w:tr w:rsidR="000E1679">
        <w:tc>
          <w:tcPr>
            <w:tcW w:w="7483" w:type="dxa"/>
          </w:tcPr>
          <w:p w:rsidR="000E1679" w:rsidRDefault="000E1679">
            <w:pPr>
              <w:pStyle w:val="ConsPlusNormal"/>
            </w:pPr>
            <w:r>
              <w:t>Наименование работодателя, представляющего отчет</w:t>
            </w:r>
          </w:p>
        </w:tc>
        <w:tc>
          <w:tcPr>
            <w:tcW w:w="6123" w:type="dxa"/>
          </w:tcPr>
          <w:p w:rsidR="000E1679" w:rsidRDefault="000E1679">
            <w:pPr>
              <w:pStyle w:val="ConsPlusNormal"/>
              <w:jc w:val="both"/>
            </w:pPr>
          </w:p>
        </w:tc>
      </w:tr>
      <w:tr w:rsidR="000E1679">
        <w:tc>
          <w:tcPr>
            <w:tcW w:w="7483" w:type="dxa"/>
          </w:tcPr>
          <w:p w:rsidR="000E1679" w:rsidRDefault="000E1679">
            <w:pPr>
              <w:pStyle w:val="ConsPlusNormal"/>
            </w:pPr>
            <w:r>
              <w:t>ИНН</w:t>
            </w:r>
          </w:p>
        </w:tc>
        <w:tc>
          <w:tcPr>
            <w:tcW w:w="6123" w:type="dxa"/>
          </w:tcPr>
          <w:p w:rsidR="000E1679" w:rsidRDefault="000E1679">
            <w:pPr>
              <w:pStyle w:val="ConsPlusNormal"/>
              <w:jc w:val="both"/>
            </w:pPr>
          </w:p>
        </w:tc>
      </w:tr>
    </w:tbl>
    <w:p w:rsidR="000E1679" w:rsidRDefault="000E16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885"/>
        <w:gridCol w:w="2041"/>
      </w:tblGrid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Численность граждан, состоящих в трудовых отношениях с работодателем, на 01.01.201__,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Среднесписочная численность работников, всего,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Из них занятых на рабочих местах с вредными и (или) опасными условиями труда,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Среднесписочная численность работников для установления квоты,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Количество рабочих мест, созданных или выделенных в счет квоты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bookmarkStart w:id="4" w:name="P249"/>
            <w:bookmarkEnd w:id="4"/>
            <w:r>
              <w:t>6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 xml:space="preserve">Численность инвалидов, принятых в счет квоты за отчетный период, всего (с учетом принятых на рабочие места сверх установленной квоты) </w:t>
            </w:r>
            <w:hyperlink w:anchor="P263" w:history="1">
              <w:r>
                <w:rPr>
                  <w:color w:val="0000FF"/>
                </w:rPr>
                <w:t>&lt;*&gt;</w:t>
              </w:r>
            </w:hyperlink>
            <w:r>
              <w:t>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bookmarkStart w:id="5" w:name="P252"/>
            <w:bookmarkEnd w:id="5"/>
            <w:r>
              <w:t>7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В том числе по направлению центра занятости населения,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Численность граждан, состоящих в трудовых отношениях с работодателем, на конец отчетного периода, всего,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  <w:tr w:rsidR="000E1679">
        <w:tc>
          <w:tcPr>
            <w:tcW w:w="624" w:type="dxa"/>
          </w:tcPr>
          <w:p w:rsidR="000E1679" w:rsidRDefault="000E167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85" w:type="dxa"/>
          </w:tcPr>
          <w:p w:rsidR="000E1679" w:rsidRDefault="000E1679">
            <w:pPr>
              <w:pStyle w:val="ConsPlusNormal"/>
            </w:pPr>
            <w:r>
              <w:t>В том числе инвалидов (с учетом работающих сверх установленной квоты), чел.</w:t>
            </w:r>
          </w:p>
        </w:tc>
        <w:tc>
          <w:tcPr>
            <w:tcW w:w="2041" w:type="dxa"/>
          </w:tcPr>
          <w:p w:rsidR="000E1679" w:rsidRDefault="000E1679">
            <w:pPr>
              <w:pStyle w:val="ConsPlusNormal"/>
            </w:pPr>
          </w:p>
        </w:tc>
      </w:tr>
    </w:tbl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  <w:r>
        <w:t>--------------------------------</w:t>
      </w:r>
    </w:p>
    <w:p w:rsidR="000E1679" w:rsidRDefault="000E1679">
      <w:pPr>
        <w:pStyle w:val="ConsPlusNormal"/>
        <w:ind w:firstLine="540"/>
        <w:jc w:val="both"/>
      </w:pPr>
      <w:bookmarkStart w:id="6" w:name="P263"/>
      <w:bookmarkEnd w:id="6"/>
      <w:r>
        <w:t xml:space="preserve">&lt;*&gt; По данной строке </w:t>
      </w:r>
      <w:proofErr w:type="gramStart"/>
      <w:r>
        <w:t>учитываются</w:t>
      </w:r>
      <w:proofErr w:type="gramEnd"/>
      <w:r>
        <w:t xml:space="preserve"> в том числе граждане, состоящие в трудовых отношениях с работодателем и получившие инвалидность в отчетном периоде.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jc w:val="both"/>
      </w:pPr>
      <w:r>
        <w:t>Информация о локальном нормативном акте, содержащем сведения о созданных или выделенных рабочих местах для трудоустройства инвалидов:</w:t>
      </w:r>
    </w:p>
    <w:p w:rsidR="000E1679" w:rsidRDefault="000E1679">
      <w:pPr>
        <w:pStyle w:val="ConsPlusNormal"/>
      </w:pPr>
      <w:r>
        <w:t>приказ (распоряжение) от _____________ N _____ (наименование).</w:t>
      </w: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</w:pPr>
      <w:r>
        <w:t>Руководитель</w:t>
      </w:r>
      <w:proofErr w:type="gramStart"/>
      <w:r>
        <w:t xml:space="preserve"> ____________ (_____________________________).</w:t>
      </w:r>
      <w:proofErr w:type="gramEnd"/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ind w:firstLine="540"/>
        <w:jc w:val="both"/>
      </w:pPr>
    </w:p>
    <w:p w:rsidR="000E1679" w:rsidRDefault="000E16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A93" w:rsidRDefault="002F5A93">
      <w:bookmarkStart w:id="7" w:name="_GoBack"/>
      <w:bookmarkEnd w:id="7"/>
    </w:p>
    <w:sectPr w:rsidR="002F5A93" w:rsidSect="001C514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30" w:rsidRDefault="008B6530" w:rsidP="00612BA4">
      <w:pPr>
        <w:spacing w:after="0" w:line="240" w:lineRule="auto"/>
      </w:pPr>
      <w:r>
        <w:separator/>
      </w:r>
    </w:p>
  </w:endnote>
  <w:endnote w:type="continuationSeparator" w:id="0">
    <w:p w:rsidR="008B6530" w:rsidRDefault="008B6530" w:rsidP="0061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554663"/>
      <w:docPartObj>
        <w:docPartGallery w:val="Page Numbers (Bottom of Page)"/>
        <w:docPartUnique/>
      </w:docPartObj>
    </w:sdtPr>
    <w:sdtContent>
      <w:p w:rsidR="00612BA4" w:rsidRDefault="00612B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12BA4" w:rsidRDefault="00612B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30" w:rsidRDefault="008B6530" w:rsidP="00612BA4">
      <w:pPr>
        <w:spacing w:after="0" w:line="240" w:lineRule="auto"/>
      </w:pPr>
      <w:r>
        <w:separator/>
      </w:r>
    </w:p>
  </w:footnote>
  <w:footnote w:type="continuationSeparator" w:id="0">
    <w:p w:rsidR="008B6530" w:rsidRDefault="008B6530" w:rsidP="00612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79"/>
    <w:rsid w:val="000E1679"/>
    <w:rsid w:val="002F5A93"/>
    <w:rsid w:val="00612BA4"/>
    <w:rsid w:val="008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6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BA4"/>
  </w:style>
  <w:style w:type="paragraph" w:styleId="a5">
    <w:name w:val="footer"/>
    <w:basedOn w:val="a"/>
    <w:link w:val="a6"/>
    <w:uiPriority w:val="99"/>
    <w:unhideWhenUsed/>
    <w:rsid w:val="0061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6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BA4"/>
  </w:style>
  <w:style w:type="paragraph" w:styleId="a5">
    <w:name w:val="footer"/>
    <w:basedOn w:val="a"/>
    <w:link w:val="a6"/>
    <w:uiPriority w:val="99"/>
    <w:unhideWhenUsed/>
    <w:rsid w:val="0061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991CC830CB4DE0D0DF51A4F8BB95FC50794A81C8326F7F4574FF84A0DA0EC52E8FA79B1414B3D9A4407A4KAE" TargetMode="External"/><Relationship Id="rId13" Type="http://schemas.openxmlformats.org/officeDocument/2006/relationships/hyperlink" Target="consultantplus://offline/ref=612991CC830CB4DE0D0DF51A4F8BB95FC50794A81C8326F7F4574FF84A0DA0EC52E8FA79B1414B3D9A4407A4K9E" TargetMode="External"/><Relationship Id="rId18" Type="http://schemas.openxmlformats.org/officeDocument/2006/relationships/hyperlink" Target="consultantplus://offline/ref=612991CC830CB4DE0D0DF51A4F8BB95FC50794A81C8326F7F4574FF84A0DA0EC52E8FA79B1414B3D9A4407A4K6E" TargetMode="External"/><Relationship Id="rId26" Type="http://schemas.openxmlformats.org/officeDocument/2006/relationships/hyperlink" Target="consultantplus://offline/ref=612991CC830CB4DE0D0DEB1759E7E756CE0DCBA71C872AA2A00814A51DA0K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2991CC830CB4DE0D0DF51A4F8BB95FC50794A81C8326F7F4574FF84A0DA0EC52E8FA79B1414B3D9A4406A4KCE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12991CC830CB4DE0D0DF51A4F8BB95FC50794A8198025F6FA574FF84A0DA0ECA5K2E" TargetMode="External"/><Relationship Id="rId17" Type="http://schemas.openxmlformats.org/officeDocument/2006/relationships/hyperlink" Target="consultantplus://offline/ref=612991CC830CB4DE0D0DEB1759E7E756CE0DCDA3198C2AA2A00814A51D04AABB15A7A33BF3A4KDE" TargetMode="External"/><Relationship Id="rId25" Type="http://schemas.openxmlformats.org/officeDocument/2006/relationships/hyperlink" Target="consultantplus://offline/ref=612991CC830CB4DE0D0DF51A4F8BB95FC50794A8128C28F4FF574FF84A0DA0EC52E8FA79B1414B3D9A4406A4K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2991CC830CB4DE0D0DEB1759E7E756CE0DCCA418872AA2A00814A51D04AABB15A7A33BF54C4C3FA9KCE" TargetMode="External"/><Relationship Id="rId20" Type="http://schemas.openxmlformats.org/officeDocument/2006/relationships/hyperlink" Target="consultantplus://offline/ref=612991CC830CB4DE0D0DF51A4F8BB95FC50794A81C8326F7F4574FF84A0DA0EC52E8FA79B1414B3D9A4406A4KD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2991CC830CB4DE0D0DEB1759E7E756CE0DCDA3198C2AA2A00814A51D04AABB15A7A33BF3A4KDE" TargetMode="External"/><Relationship Id="rId24" Type="http://schemas.openxmlformats.org/officeDocument/2006/relationships/hyperlink" Target="consultantplus://offline/ref=612991CC830CB4DE0D0DF51A4F8BB95FC50794A8128C28F4FF574FF84A0DA0EC52E8FA79B1414B3D9A4407A4K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2991CC830CB4DE0D0DF51A4F8BB95FC50794A8128C28F4FF574FF84A0DA0EC52E8FA79B1414B3D9A4407A4K9E" TargetMode="External"/><Relationship Id="rId23" Type="http://schemas.openxmlformats.org/officeDocument/2006/relationships/hyperlink" Target="consultantplus://offline/ref=612991CC830CB4DE0D0DF51A4F8BB95FC50794A8128C28F4FF574FF84A0DA0EC52E8FA79B1414B3D9A4407A4K8E" TargetMode="External"/><Relationship Id="rId28" Type="http://schemas.openxmlformats.org/officeDocument/2006/relationships/hyperlink" Target="consultantplus://offline/ref=612991CC830CB4DE0D0DF51A4F8BB95FC50794A8128C28F4FF574FF84A0DA0EC52E8FA79B1414B3D9A4406A4KDE" TargetMode="External"/><Relationship Id="rId10" Type="http://schemas.openxmlformats.org/officeDocument/2006/relationships/hyperlink" Target="consultantplus://offline/ref=612991CC830CB4DE0D0DEB1759E7E756CE0DCCA418872AA2A00814A51D04AABB15A7A33BF54C4C3FA9KCE" TargetMode="External"/><Relationship Id="rId19" Type="http://schemas.openxmlformats.org/officeDocument/2006/relationships/hyperlink" Target="consultantplus://offline/ref=612991CC830CB4DE0D0DF51A4F8BB95FC50794A81C8326F7F4574FF84A0DA0EC52E8FA79B1414B3D9A4406A4K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991CC830CB4DE0D0DF51A4F8BB95FC50794A8128C28F4FF574FF84A0DA0EC52E8FA79B1414B3D9A4407A4KAE" TargetMode="External"/><Relationship Id="rId14" Type="http://schemas.openxmlformats.org/officeDocument/2006/relationships/hyperlink" Target="consultantplus://offline/ref=612991CC830CB4DE0D0DF51A4F8BB95FC50794A81C8326F7F4574FF84A0DA0EC52E8FA79B1414B3D9A4407A4K7E" TargetMode="External"/><Relationship Id="rId22" Type="http://schemas.openxmlformats.org/officeDocument/2006/relationships/hyperlink" Target="consultantplus://offline/ref=612991CC830CB4DE0D0DF51A4F8BB95FC50794A81C8326F7F4574FF84A0DA0EC52E8FA79B1414B3D9A4406A4KB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Нина Станисла</dc:creator>
  <cp:lastModifiedBy>Полина Нина Станисла</cp:lastModifiedBy>
  <cp:revision>2</cp:revision>
  <dcterms:created xsi:type="dcterms:W3CDTF">2017-06-28T04:10:00Z</dcterms:created>
  <dcterms:modified xsi:type="dcterms:W3CDTF">2017-06-30T04:40:00Z</dcterms:modified>
</cp:coreProperties>
</file>