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5B055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23FDA" w:rsidRPr="005B0555" w:rsidRDefault="00223FDA" w:rsidP="00E66A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</w:t>
      </w:r>
      <w:r w:rsidRPr="005B0555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экспертизы действующего нормативного правового акта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  <w:r w:rsidRPr="005B055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23FDA" w:rsidRPr="005B0555" w:rsidRDefault="00223FDA" w:rsidP="00223F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46C2" w:rsidRPr="006A46C2" w:rsidRDefault="00936B3A" w:rsidP="006A46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A46C2">
        <w:rPr>
          <w:b/>
          <w:sz w:val="28"/>
          <w:szCs w:val="28"/>
        </w:rPr>
        <w:t>Нормативный правовой акт</w:t>
      </w:r>
      <w:r w:rsidRPr="006A46C2">
        <w:rPr>
          <w:sz w:val="28"/>
          <w:szCs w:val="28"/>
        </w:rPr>
        <w:t xml:space="preserve">: </w:t>
      </w:r>
      <w:r w:rsidR="006A46C2" w:rsidRPr="006A46C2">
        <w:rPr>
          <w:sz w:val="28"/>
          <w:szCs w:val="28"/>
        </w:rPr>
        <w:t>Постановление администрации Тогучинского района Новосибирской области от 06.10.2016 № 753 «Об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 w:rsidR="006A46C2" w:rsidRPr="006A46C2">
        <w:rPr>
          <w:b/>
          <w:sz w:val="28"/>
          <w:szCs w:val="28"/>
        </w:rPr>
        <w:t xml:space="preserve"> </w:t>
      </w:r>
      <w:r w:rsidR="006A46C2" w:rsidRPr="006A46C2">
        <w:rPr>
          <w:sz w:val="28"/>
          <w:szCs w:val="28"/>
        </w:rPr>
        <w:t>Тогучинского района Новосибирской области»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="000A4CAD">
        <w:rPr>
          <w:rFonts w:ascii="Times New Roman" w:hAnsi="Times New Roman" w:cs="Times New Roman"/>
          <w:sz w:val="28"/>
          <w:szCs w:val="28"/>
        </w:rPr>
        <w:t>: 02.10.</w:t>
      </w:r>
      <w:r w:rsidRPr="005B0555">
        <w:rPr>
          <w:rFonts w:ascii="Times New Roman" w:hAnsi="Times New Roman" w:cs="Times New Roman"/>
          <w:sz w:val="28"/>
          <w:szCs w:val="28"/>
        </w:rPr>
        <w:t>2017 – 02.1</w:t>
      </w:r>
      <w:r w:rsidR="000A4CAD">
        <w:rPr>
          <w:rFonts w:ascii="Times New Roman" w:hAnsi="Times New Roman" w:cs="Times New Roman"/>
          <w:sz w:val="28"/>
          <w:szCs w:val="28"/>
        </w:rPr>
        <w:t>1</w:t>
      </w:r>
      <w:r w:rsidRPr="005B0555">
        <w:rPr>
          <w:rFonts w:ascii="Times New Roman" w:hAnsi="Times New Roman" w:cs="Times New Roman"/>
          <w:sz w:val="28"/>
          <w:szCs w:val="28"/>
        </w:rPr>
        <w:t>.2017 гг.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 w:rsidRPr="005B0555"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 w:rsidRPr="005B05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hyperlink r:id="rId4" w:history="1"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0555">
        <w:rPr>
          <w:rFonts w:ascii="Times New Roman" w:hAnsi="Times New Roman" w:cs="Times New Roman"/>
          <w:sz w:val="28"/>
          <w:szCs w:val="28"/>
        </w:rPr>
        <w:t>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форме;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 [http://dem.nso.ru/bills];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633456, Новосибирская область, г. Тогучин, ул. Садовая, 9. Администрация Тогучинского района Новосибирской области, Управление экономического развития, промышленности и торговли (каб. № 16).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экспертизы, действующих нормативных правовых актов: </w:t>
      </w:r>
      <w:r w:rsidRPr="005B0555">
        <w:rPr>
          <w:rFonts w:ascii="Times New Roman" w:hAnsi="Times New Roman" w:cs="Times New Roman"/>
          <w:sz w:val="28"/>
          <w:szCs w:val="28"/>
        </w:rPr>
        <w:t>(Плотникова Елена Викторовна, заместитель начальника управления экономического развития, промышленности и торговли администрации Тогучинского района, тел. 8 (383) 40 22-455, режим работы: Пн., Вт., Ср., Чт., с 8-00 до 17-00, Пт., с 8-00 до 16-00, обед с 13-00 до 14-00.)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D2B">
        <w:rPr>
          <w:rFonts w:ascii="Times New Roman" w:hAnsi="Times New Roman" w:cs="Times New Roman"/>
          <w:sz w:val="24"/>
          <w:szCs w:val="24"/>
        </w:rPr>
        <w:t>Примечание.</w:t>
      </w: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86D2B">
        <w:rPr>
          <w:rFonts w:ascii="Times New Roman" w:hAnsi="Times New Roman" w:cs="Times New Roman"/>
          <w:sz w:val="24"/>
          <w:szCs w:val="24"/>
        </w:rPr>
        <w:t>Мнения, предложения и замечания по нормативному правовому акту Тогучинского района 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sectPr w:rsidR="00936B3A" w:rsidRPr="00086D2B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23482"/>
    <w:rsid w:val="0005184E"/>
    <w:rsid w:val="00065C3B"/>
    <w:rsid w:val="00086D2B"/>
    <w:rsid w:val="000A4CAD"/>
    <w:rsid w:val="000D1292"/>
    <w:rsid w:val="00145F75"/>
    <w:rsid w:val="00187C52"/>
    <w:rsid w:val="001E3E3D"/>
    <w:rsid w:val="0020263E"/>
    <w:rsid w:val="00223FDA"/>
    <w:rsid w:val="00286C3A"/>
    <w:rsid w:val="002A54CF"/>
    <w:rsid w:val="002D4B08"/>
    <w:rsid w:val="003679BE"/>
    <w:rsid w:val="0041598D"/>
    <w:rsid w:val="004240E9"/>
    <w:rsid w:val="004B734F"/>
    <w:rsid w:val="00591138"/>
    <w:rsid w:val="005B0555"/>
    <w:rsid w:val="005E17B9"/>
    <w:rsid w:val="00632947"/>
    <w:rsid w:val="0063772D"/>
    <w:rsid w:val="006A46C2"/>
    <w:rsid w:val="006C77DE"/>
    <w:rsid w:val="007271CD"/>
    <w:rsid w:val="00762BA1"/>
    <w:rsid w:val="00782954"/>
    <w:rsid w:val="007868CA"/>
    <w:rsid w:val="007A7B21"/>
    <w:rsid w:val="007E280A"/>
    <w:rsid w:val="008F15EA"/>
    <w:rsid w:val="00936B3A"/>
    <w:rsid w:val="00957CBD"/>
    <w:rsid w:val="00962CB9"/>
    <w:rsid w:val="009B1DA1"/>
    <w:rsid w:val="00A54920"/>
    <w:rsid w:val="00A76000"/>
    <w:rsid w:val="00B24478"/>
    <w:rsid w:val="00B532FE"/>
    <w:rsid w:val="00C32456"/>
    <w:rsid w:val="00C85A89"/>
    <w:rsid w:val="00C9106B"/>
    <w:rsid w:val="00CA2C26"/>
    <w:rsid w:val="00CB5435"/>
    <w:rsid w:val="00CE6FD4"/>
    <w:rsid w:val="00D74D0B"/>
    <w:rsid w:val="00DD4910"/>
    <w:rsid w:val="00E302EC"/>
    <w:rsid w:val="00E66AC6"/>
    <w:rsid w:val="00F65A34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036AC-4A95-45E5-BD02-79F8AB5B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E3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p7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134</cp:revision>
  <dcterms:created xsi:type="dcterms:W3CDTF">2014-10-15T04:11:00Z</dcterms:created>
  <dcterms:modified xsi:type="dcterms:W3CDTF">2017-09-25T02:52:00Z</dcterms:modified>
</cp:coreProperties>
</file>