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20.02.2015 N 68-п</w:t>
              <w:br/>
              <w:t xml:space="preserve">(ред. от 26.07.2022)</w:t>
              <w:br/>
              <w:t xml:space="preserve">"Об утверждении государственной программы Новосибирской области "Стимулирование развития жилищного строительства в Новосибирской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01.09.2022</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20 февраля 2015 г. N 68-п</w:t>
      </w:r>
    </w:p>
    <w:p>
      <w:pPr>
        <w:pStyle w:val="2"/>
        <w:jc w:val="center"/>
      </w:pPr>
      <w:r>
        <w:rPr>
          <w:sz w:val="20"/>
        </w:rPr>
      </w:r>
    </w:p>
    <w:p>
      <w:pPr>
        <w:pStyle w:val="2"/>
        <w:jc w:val="center"/>
      </w:pPr>
      <w:r>
        <w:rPr>
          <w:sz w:val="20"/>
        </w:rPr>
        <w:t xml:space="preserve">ОБ УТВЕРЖДЕНИИ ГОСУДАРСТВЕННОЙ ПРОГРАММЫ НОВОСИБИРСКОЙ</w:t>
      </w:r>
    </w:p>
    <w:p>
      <w:pPr>
        <w:pStyle w:val="2"/>
        <w:jc w:val="center"/>
      </w:pPr>
      <w:r>
        <w:rPr>
          <w:sz w:val="20"/>
        </w:rPr>
        <w:t xml:space="preserve">ОБЛАСТИ "СТИМУЛИРОВАНИЕ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25.05.2015 </w:t>
            </w:r>
            <w:hyperlink w:history="0" r:id="rId7"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N 198-п</w:t>
              </w:r>
            </w:hyperlink>
            <w:r>
              <w:rPr>
                <w:sz w:val="20"/>
                <w:color w:val="392c69"/>
              </w:rPr>
              <w:t xml:space="preserve">, от 15.02.2016 </w:t>
            </w:r>
            <w:hyperlink w:history="0" r:id="rId8"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color w:val="392c69"/>
              </w:rPr>
              <w:t xml:space="preserve">, от 15.02.2017 </w:t>
            </w:r>
            <w:hyperlink w:history="0" r:id="rId9"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w:t>
            </w:r>
          </w:p>
          <w:p>
            <w:pPr>
              <w:pStyle w:val="0"/>
              <w:jc w:val="center"/>
            </w:pPr>
            <w:r>
              <w:rPr>
                <w:sz w:val="20"/>
                <w:color w:val="392c69"/>
              </w:rPr>
              <w:t xml:space="preserve">от 23.10.2017 </w:t>
            </w:r>
            <w:hyperlink w:history="0" r:id="rId10"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color w:val="392c69"/>
              </w:rPr>
              <w:t xml:space="preserve">, от 27.12.2017 </w:t>
            </w:r>
            <w:hyperlink w:history="0" r:id="rId11" w:tooltip="Постановление Правительства Новосибирской области от 27.12.2017 N 474-п &quot;О внесении изменений в постановление Правительства Новосибирской области от 20.02.2015 N 68-п&quot; {КонсультантПлюс}">
              <w:r>
                <w:rPr>
                  <w:sz w:val="20"/>
                  <w:color w:val="0000ff"/>
                </w:rPr>
                <w:t xml:space="preserve">N 474-п</w:t>
              </w:r>
            </w:hyperlink>
            <w:r>
              <w:rPr>
                <w:sz w:val="20"/>
                <w:color w:val="392c69"/>
              </w:rPr>
              <w:t xml:space="preserve">, от 06.07.2018 </w:t>
            </w:r>
            <w:hyperlink w:history="0" r:id="rId1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w:t>
            </w:r>
          </w:p>
          <w:p>
            <w:pPr>
              <w:pStyle w:val="0"/>
              <w:jc w:val="center"/>
            </w:pPr>
            <w:r>
              <w:rPr>
                <w:sz w:val="20"/>
                <w:color w:val="392c69"/>
              </w:rPr>
              <w:t xml:space="preserve">от 19.11.2018 </w:t>
            </w:r>
            <w:hyperlink w:history="0" r:id="rId13"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 от 05.02.2019 </w:t>
            </w:r>
            <w:hyperlink w:history="0" r:id="rId14"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color w:val="392c69"/>
              </w:rPr>
              <w:t xml:space="preserve">, от 19.03.2019 </w:t>
            </w:r>
            <w:hyperlink w:history="0" r:id="rId1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w:t>
            </w:r>
          </w:p>
          <w:p>
            <w:pPr>
              <w:pStyle w:val="0"/>
              <w:jc w:val="center"/>
            </w:pPr>
            <w:r>
              <w:rPr>
                <w:sz w:val="20"/>
                <w:color w:val="392c69"/>
              </w:rPr>
              <w:t xml:space="preserve">от 01.04.2019 </w:t>
            </w:r>
            <w:hyperlink w:history="0" r:id="rId16" w:tooltip="Постановление Правительства Новосибирской области от 01.04.2019 N 121-п &quot;О внесении изменений в постановление Правительства Новосибирской области от 20.02.2015 N 68-п&quot; {КонсультантПлюс}">
              <w:r>
                <w:rPr>
                  <w:sz w:val="20"/>
                  <w:color w:val="0000ff"/>
                </w:rPr>
                <w:t xml:space="preserve">N 121-п</w:t>
              </w:r>
            </w:hyperlink>
            <w:r>
              <w:rPr>
                <w:sz w:val="20"/>
                <w:color w:val="392c69"/>
              </w:rPr>
              <w:t xml:space="preserve">, от 28.10.2019 </w:t>
            </w:r>
            <w:hyperlink w:history="0" r:id="rId17"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color w:val="392c69"/>
              </w:rPr>
              <w:t xml:space="preserve">, от 02.06.2020 </w:t>
            </w:r>
            <w:hyperlink w:history="0" r:id="rId18"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w:t>
            </w:r>
          </w:p>
          <w:p>
            <w:pPr>
              <w:pStyle w:val="0"/>
              <w:jc w:val="center"/>
            </w:pPr>
            <w:r>
              <w:rPr>
                <w:sz w:val="20"/>
                <w:color w:val="392c69"/>
              </w:rPr>
              <w:t xml:space="preserve">от 29.09.2020 </w:t>
            </w:r>
            <w:hyperlink w:history="0" r:id="rId19"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color w:val="392c69"/>
              </w:rPr>
              <w:t xml:space="preserve">, от 10.11.2020 </w:t>
            </w:r>
            <w:hyperlink w:history="0" r:id="rId20"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color w:val="392c69"/>
              </w:rPr>
              <w:t xml:space="preserve">, от 25.03.2021 </w:t>
            </w:r>
            <w:hyperlink w:history="0" r:id="rId21"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w:t>
            </w:r>
          </w:p>
          <w:p>
            <w:pPr>
              <w:pStyle w:val="0"/>
              <w:jc w:val="center"/>
            </w:pPr>
            <w:r>
              <w:rPr>
                <w:sz w:val="20"/>
                <w:color w:val="392c69"/>
              </w:rPr>
              <w:t xml:space="preserve">от 20.09.2021 </w:t>
            </w:r>
            <w:hyperlink w:history="0" r:id="rId22"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N 367-п</w:t>
              </w:r>
            </w:hyperlink>
            <w:r>
              <w:rPr>
                <w:sz w:val="20"/>
                <w:color w:val="392c69"/>
              </w:rPr>
              <w:t xml:space="preserve">, от 15.03.2022 </w:t>
            </w:r>
            <w:hyperlink w:history="0" r:id="rId23"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 от 26.04.2022 </w:t>
            </w:r>
            <w:hyperlink w:history="0" r:id="rId24"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color w:val="392c69"/>
              </w:rPr>
              <w:t xml:space="preserve">,</w:t>
            </w:r>
          </w:p>
          <w:p>
            <w:pPr>
              <w:pStyle w:val="0"/>
              <w:jc w:val="center"/>
            </w:pPr>
            <w:r>
              <w:rPr>
                <w:sz w:val="20"/>
                <w:color w:val="392c69"/>
              </w:rPr>
              <w:t xml:space="preserve">от 15.06.2022 </w:t>
            </w:r>
            <w:hyperlink w:history="0" r:id="rId25" w:tooltip="Постановление Правительства Новосибирской области от 15.06.2022 N 266-п &quot;О внесении изменений в постановление Правительства Новосибирской области от 20.02.2015 N 68-п&quot; {КонсультантПлюс}">
              <w:r>
                <w:rPr>
                  <w:sz w:val="20"/>
                  <w:color w:val="0000ff"/>
                </w:rPr>
                <w:t xml:space="preserve">N 266-п</w:t>
              </w:r>
            </w:hyperlink>
            <w:r>
              <w:rPr>
                <w:sz w:val="20"/>
                <w:color w:val="392c69"/>
              </w:rPr>
              <w:t xml:space="preserve">, от 26.07.2022 </w:t>
            </w:r>
            <w:hyperlink w:history="0" r:id="rId26" w:tooltip="Постановление Правительства Новосибирской области от 26.07.2022 N 337-п &quot;О внесении изменения в постановление Правительства Новосибирской области от 20.02.2015 N 68-п&quot; {КонсультантПлюс}">
              <w:r>
                <w:rPr>
                  <w:sz w:val="20"/>
                  <w:color w:val="0000ff"/>
                </w:rPr>
                <w:t xml:space="preserve">N 337-п</w:t>
              </w:r>
            </w:hyperlink>
            <w:r>
              <w:rPr>
                <w:sz w:val="20"/>
                <w:color w:val="392c69"/>
              </w:rPr>
              <w:t xml:space="preserve">,</w:t>
            </w:r>
          </w:p>
          <w:p>
            <w:pPr>
              <w:pStyle w:val="0"/>
              <w:jc w:val="center"/>
            </w:pPr>
            <w:r>
              <w:rPr>
                <w:sz w:val="20"/>
                <w:color w:val="392c69"/>
              </w:rPr>
              <w:t xml:space="preserve">с изм., внесенными </w:t>
            </w:r>
            <w:hyperlink w:history="0" r:id="rId27"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16.03.2022 N 94-п)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28" w:tooltip="Постановление Правительства Новосибирской области от 28.03.2014 N 125-п (ред. от 01.06.2021) &quot;О Порядке принятия решений о разработке государственных программ Новосибирской области, а также формирования и реализации указанных программ&quot; {КонсультантПлюс}">
        <w:r>
          <w:rPr>
            <w:sz w:val="20"/>
            <w:color w:val="0000ff"/>
          </w:rPr>
          <w:t xml:space="preserve">постановлением</w:t>
        </w:r>
      </w:hyperlink>
      <w:r>
        <w:rPr>
          <w:sz w:val="20"/>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pPr>
        <w:pStyle w:val="0"/>
        <w:spacing w:before="200" w:line-rule="auto"/>
        <w:ind w:firstLine="540"/>
        <w:jc w:val="both"/>
      </w:pPr>
      <w:r>
        <w:rPr>
          <w:sz w:val="20"/>
        </w:rPr>
        <w:t xml:space="preserve">1. Утвердить прилагаемую государственную </w:t>
      </w:r>
      <w:hyperlink w:history="0" w:anchor="P44" w:tooltip="ГОСУДАРСТВЕННАЯ ПРОГРАММА">
        <w:r>
          <w:rPr>
            <w:sz w:val="20"/>
            <w:color w:val="0000ff"/>
          </w:rPr>
          <w:t xml:space="preserve">программу</w:t>
        </w:r>
      </w:hyperlink>
      <w:r>
        <w:rPr>
          <w:sz w:val="20"/>
        </w:rPr>
        <w:t xml:space="preserve"> Новосибирской области "Стимулирование развития жилищного строительства в Новосибирской области" (далее - государственная программа).</w:t>
      </w:r>
    </w:p>
    <w:p>
      <w:pPr>
        <w:pStyle w:val="0"/>
        <w:jc w:val="both"/>
      </w:pPr>
      <w:r>
        <w:rPr>
          <w:sz w:val="20"/>
        </w:rPr>
        <w:t xml:space="preserve">(в ред. </w:t>
      </w:r>
      <w:hyperlink w:history="0" r:id="rId2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2. Установить:</w:t>
      </w:r>
    </w:p>
    <w:p>
      <w:pPr>
        <w:pStyle w:val="0"/>
        <w:spacing w:before="200" w:line-rule="auto"/>
        <w:ind w:firstLine="540"/>
        <w:jc w:val="both"/>
      </w:pPr>
      <w:r>
        <w:rPr>
          <w:sz w:val="20"/>
        </w:rPr>
        <w:t xml:space="preserve">1) </w:t>
      </w:r>
      <w:hyperlink w:history="0" w:anchor="P9660" w:tooltip="ПОРЯДОК">
        <w:r>
          <w:rPr>
            <w:sz w:val="20"/>
            <w:color w:val="0000ff"/>
          </w:rPr>
          <w:t xml:space="preserve">Порядок</w:t>
        </w:r>
      </w:hyperlink>
      <w:r>
        <w:rPr>
          <w:sz w:val="20"/>
        </w:rPr>
        <w:t xml:space="preserve"> финансирования мероприятий, предусмотренных государственной программой, согласно приложению N 1 к настоящему постановлению;</w:t>
      </w:r>
    </w:p>
    <w:p>
      <w:pPr>
        <w:pStyle w:val="0"/>
        <w:spacing w:before="200" w:line-rule="auto"/>
        <w:ind w:firstLine="540"/>
        <w:jc w:val="both"/>
      </w:pPr>
      <w:r>
        <w:rPr>
          <w:sz w:val="20"/>
        </w:rPr>
        <w:t xml:space="preserve">2) утратил силу. - </w:t>
      </w:r>
      <w:hyperlink w:history="0" r:id="rId30"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29.09.2020 N 411-п;</w:t>
      </w:r>
    </w:p>
    <w:p>
      <w:pPr>
        <w:pStyle w:val="0"/>
        <w:spacing w:before="200" w:line-rule="auto"/>
        <w:ind w:firstLine="540"/>
        <w:jc w:val="both"/>
      </w:pPr>
      <w:r>
        <w:rPr>
          <w:sz w:val="20"/>
        </w:rPr>
        <w:t xml:space="preserve">3) </w:t>
      </w:r>
      <w:hyperlink w:history="0" w:anchor="P9767" w:tooltip="ПОРЯДОК">
        <w:r>
          <w:rPr>
            <w:sz w:val="20"/>
            <w:color w:val="0000ff"/>
          </w:rPr>
          <w:t xml:space="preserve">Порядок</w:t>
        </w:r>
      </w:hyperlink>
      <w:r>
        <w:rPr>
          <w:sz w:val="20"/>
        </w:rPr>
        <w:t xml:space="preserve"> предоставления субсидий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ипотечных жилищных кредитов (займов) согласно приложению N 3 к настоящему постановлению.</w:t>
      </w:r>
    </w:p>
    <w:p>
      <w:pPr>
        <w:pStyle w:val="0"/>
        <w:jc w:val="both"/>
      </w:pPr>
      <w:r>
        <w:rPr>
          <w:sz w:val="20"/>
        </w:rPr>
        <w:t xml:space="preserve">(пп. 3 введен </w:t>
      </w:r>
      <w:hyperlink w:history="0" r:id="rId31" w:tooltip="Постановление Правительства Новосибирской области от 01.04.2019 N 12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01.04.2019 N 121-п)</w:t>
      </w:r>
    </w:p>
    <w:p>
      <w:pPr>
        <w:pStyle w:val="0"/>
        <w:spacing w:before="200" w:line-rule="auto"/>
        <w:ind w:firstLine="540"/>
        <w:jc w:val="both"/>
      </w:pPr>
      <w:r>
        <w:rPr>
          <w:sz w:val="20"/>
        </w:rPr>
        <w:t xml:space="preserve">3. Контроль за исполнением настоящего постановления возложить на заместителя Губернатора Новосибирской области Теленчинова Р.А.</w:t>
      </w:r>
    </w:p>
    <w:p>
      <w:pPr>
        <w:pStyle w:val="0"/>
        <w:jc w:val="both"/>
      </w:pPr>
      <w:r>
        <w:rPr>
          <w:sz w:val="20"/>
        </w:rPr>
        <w:t xml:space="preserve">(в ред. постановлений Правительства Новосибирской области от 06.07.2018 </w:t>
      </w:r>
      <w:hyperlink w:history="0" r:id="rId3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33"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15.03.2022 </w:t>
      </w:r>
      <w:hyperlink w:history="0" r:id="rId34"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В.Ф.ГОРОДЕЦКИЙ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20.02.2015 N 68-п</w:t>
      </w:r>
    </w:p>
    <w:p>
      <w:pPr>
        <w:pStyle w:val="0"/>
        <w:ind w:firstLine="540"/>
        <w:jc w:val="both"/>
      </w:pPr>
      <w:r>
        <w:rPr>
          <w:sz w:val="20"/>
        </w:rPr>
      </w:r>
    </w:p>
    <w:bookmarkStart w:id="44" w:name="P44"/>
    <w:bookmarkEnd w:id="44"/>
    <w:p>
      <w:pPr>
        <w:pStyle w:val="2"/>
        <w:jc w:val="center"/>
      </w:pPr>
      <w:r>
        <w:rPr>
          <w:sz w:val="20"/>
        </w:rPr>
        <w:t xml:space="preserve">ГОСУДАРСТВЕННАЯ ПРОГРАММА</w:t>
      </w:r>
    </w:p>
    <w:p>
      <w:pPr>
        <w:pStyle w:val="2"/>
        <w:jc w:val="center"/>
      </w:pPr>
      <w:r>
        <w:rPr>
          <w:sz w:val="20"/>
        </w:rPr>
        <w:t xml:space="preserve">НОВОСИБИРСКОЙ ОБЛАСТИ "СТИМУЛИРОВАНИЕ РАЗВИТИЯ</w:t>
      </w:r>
    </w:p>
    <w:p>
      <w:pPr>
        <w:pStyle w:val="2"/>
        <w:jc w:val="center"/>
      </w:pPr>
      <w:r>
        <w:rPr>
          <w:sz w:val="20"/>
        </w:rPr>
        <w:t xml:space="preserve">ЖИЛИЩНОГО 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25.05.2015 </w:t>
            </w:r>
            <w:hyperlink w:history="0" r:id="rId35"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N 198-п</w:t>
              </w:r>
            </w:hyperlink>
            <w:r>
              <w:rPr>
                <w:sz w:val="20"/>
                <w:color w:val="392c69"/>
              </w:rPr>
              <w:t xml:space="preserve">, от 15.02.2016 </w:t>
            </w:r>
            <w:hyperlink w:history="0" r:id="rId36"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color w:val="392c69"/>
              </w:rPr>
              <w:t xml:space="preserve">, от 15.02.2017 </w:t>
            </w:r>
            <w:hyperlink w:history="0" r:id="rId37"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w:t>
            </w:r>
          </w:p>
          <w:p>
            <w:pPr>
              <w:pStyle w:val="0"/>
              <w:jc w:val="center"/>
            </w:pPr>
            <w:r>
              <w:rPr>
                <w:sz w:val="20"/>
                <w:color w:val="392c69"/>
              </w:rPr>
              <w:t xml:space="preserve">от 23.10.2017 </w:t>
            </w:r>
            <w:hyperlink w:history="0" r:id="rId38"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color w:val="392c69"/>
              </w:rPr>
              <w:t xml:space="preserve">, от 27.12.2017 </w:t>
            </w:r>
            <w:hyperlink w:history="0" r:id="rId39" w:tooltip="Постановление Правительства Новосибирской области от 27.12.2017 N 474-п &quot;О внесении изменений в постановление Правительства Новосибирской области от 20.02.2015 N 68-п&quot; {КонсультантПлюс}">
              <w:r>
                <w:rPr>
                  <w:sz w:val="20"/>
                  <w:color w:val="0000ff"/>
                </w:rPr>
                <w:t xml:space="preserve">N 474-п</w:t>
              </w:r>
            </w:hyperlink>
            <w:r>
              <w:rPr>
                <w:sz w:val="20"/>
                <w:color w:val="392c69"/>
              </w:rPr>
              <w:t xml:space="preserve">, от 06.07.2018 </w:t>
            </w:r>
            <w:hyperlink w:history="0" r:id="rId4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w:t>
            </w:r>
          </w:p>
          <w:p>
            <w:pPr>
              <w:pStyle w:val="0"/>
              <w:jc w:val="center"/>
            </w:pPr>
            <w:r>
              <w:rPr>
                <w:sz w:val="20"/>
                <w:color w:val="392c69"/>
              </w:rPr>
              <w:t xml:space="preserve">от 19.11.2018 </w:t>
            </w:r>
            <w:hyperlink w:history="0" r:id="rId41"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 от 05.02.2019 </w:t>
            </w:r>
            <w:hyperlink w:history="0" r:id="rId42"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color w:val="392c69"/>
              </w:rPr>
              <w:t xml:space="preserve">, от 19.03.2019 </w:t>
            </w:r>
            <w:hyperlink w:history="0" r:id="rId4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w:t>
            </w:r>
          </w:p>
          <w:p>
            <w:pPr>
              <w:pStyle w:val="0"/>
              <w:jc w:val="center"/>
            </w:pPr>
            <w:r>
              <w:rPr>
                <w:sz w:val="20"/>
                <w:color w:val="392c69"/>
              </w:rPr>
              <w:t xml:space="preserve">от 01.04.2019 </w:t>
            </w:r>
            <w:hyperlink w:history="0" r:id="rId44" w:tooltip="Постановление Правительства Новосибирской области от 01.04.2019 N 121-п &quot;О внесении изменений в постановление Правительства Новосибирской области от 20.02.2015 N 68-п&quot; {КонсультантПлюс}">
              <w:r>
                <w:rPr>
                  <w:sz w:val="20"/>
                  <w:color w:val="0000ff"/>
                </w:rPr>
                <w:t xml:space="preserve">N 121-п</w:t>
              </w:r>
            </w:hyperlink>
            <w:r>
              <w:rPr>
                <w:sz w:val="20"/>
                <w:color w:val="392c69"/>
              </w:rPr>
              <w:t xml:space="preserve">, от 28.10.2019 </w:t>
            </w:r>
            <w:hyperlink w:history="0" r:id="rId45"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color w:val="392c69"/>
              </w:rPr>
              <w:t xml:space="preserve">, от 02.06.2020 </w:t>
            </w:r>
            <w:hyperlink w:history="0" r:id="rId46"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w:t>
            </w:r>
          </w:p>
          <w:p>
            <w:pPr>
              <w:pStyle w:val="0"/>
              <w:jc w:val="center"/>
            </w:pPr>
            <w:r>
              <w:rPr>
                <w:sz w:val="20"/>
                <w:color w:val="392c69"/>
              </w:rPr>
              <w:t xml:space="preserve">от 29.09.2020 </w:t>
            </w:r>
            <w:hyperlink w:history="0" r:id="rId47"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color w:val="392c69"/>
              </w:rPr>
              <w:t xml:space="preserve">, от 10.11.2020 </w:t>
            </w:r>
            <w:hyperlink w:history="0" r:id="rId48"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color w:val="392c69"/>
              </w:rPr>
              <w:t xml:space="preserve">, от 25.03.2021 </w:t>
            </w:r>
            <w:hyperlink w:history="0" r:id="rId49"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w:t>
            </w:r>
          </w:p>
          <w:p>
            <w:pPr>
              <w:pStyle w:val="0"/>
              <w:jc w:val="center"/>
            </w:pPr>
            <w:r>
              <w:rPr>
                <w:sz w:val="20"/>
                <w:color w:val="392c69"/>
              </w:rPr>
              <w:t xml:space="preserve">от 15.03.2022 </w:t>
            </w:r>
            <w:hyperlink w:history="0" r:id="rId50"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 от 26.04.2022 </w:t>
            </w:r>
            <w:hyperlink w:history="0" r:id="rId51"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color w:val="392c69"/>
              </w:rPr>
              <w:t xml:space="preserve">, от 15.06.2022 </w:t>
            </w:r>
            <w:hyperlink w:history="0" r:id="rId52" w:tooltip="Постановление Правительства Новосибирской области от 15.06.2022 N 266-п &quot;О внесении изменений в постановление Правительства Новосибирской области от 20.02.2015 N 68-п&quot; {КонсультантПлюс}">
              <w:r>
                <w:rPr>
                  <w:sz w:val="20"/>
                  <w:color w:val="0000ff"/>
                </w:rPr>
                <w:t xml:space="preserve">N 266-п</w:t>
              </w:r>
            </w:hyperlink>
            <w:r>
              <w:rPr>
                <w:sz w:val="20"/>
                <w:color w:val="392c69"/>
              </w:rPr>
              <w:t xml:space="preserve">,</w:t>
            </w:r>
          </w:p>
          <w:p>
            <w:pPr>
              <w:pStyle w:val="0"/>
              <w:jc w:val="center"/>
            </w:pPr>
            <w:r>
              <w:rPr>
                <w:sz w:val="20"/>
                <w:color w:val="392c69"/>
              </w:rPr>
              <w:t xml:space="preserve">от 26.07.2022 </w:t>
            </w:r>
            <w:hyperlink w:history="0" r:id="rId53" w:tooltip="Постановление Правительства Новосибирской области от 26.07.2022 N 337-п &quot;О внесении изменения в постановление Правительства Новосибирской области от 20.02.2015 N 68-п&quot; {КонсультантПлюс}">
              <w:r>
                <w:rPr>
                  <w:sz w:val="20"/>
                  <w:color w:val="0000ff"/>
                </w:rPr>
                <w:t xml:space="preserve">N 337-п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ПАСПОРТ</w:t>
      </w:r>
    </w:p>
    <w:p>
      <w:pPr>
        <w:pStyle w:val="2"/>
        <w:jc w:val="center"/>
      </w:pPr>
      <w:r>
        <w:rPr>
          <w:sz w:val="20"/>
        </w:rPr>
        <w:t xml:space="preserve">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928"/>
        <w:gridCol w:w="7143"/>
      </w:tblGrid>
      <w:tr>
        <w:tc>
          <w:tcPr>
            <w:tcW w:w="1928" w:type="dxa"/>
            <w:tcBorders>
              <w:top w:val="single" w:sz="4"/>
              <w:bottom w:val="nil"/>
            </w:tcBorders>
          </w:tcPr>
          <w:p>
            <w:pPr>
              <w:pStyle w:val="0"/>
            </w:pPr>
            <w:r>
              <w:rPr>
                <w:sz w:val="20"/>
              </w:rPr>
              <w:t xml:space="preserve">Наименование государственной программы</w:t>
            </w:r>
          </w:p>
        </w:tc>
        <w:tc>
          <w:tcPr>
            <w:tcW w:w="7143" w:type="dxa"/>
            <w:tcBorders>
              <w:top w:val="single" w:sz="4"/>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c>
          <w:tcPr>
            <w:gridSpan w:val="2"/>
            <w:tcW w:w="9071" w:type="dxa"/>
            <w:tcBorders>
              <w:top w:val="nil"/>
              <w:bottom w:val="single" w:sz="4"/>
            </w:tcBorders>
          </w:tcPr>
          <w:p>
            <w:pPr>
              <w:pStyle w:val="0"/>
              <w:jc w:val="both"/>
            </w:pPr>
            <w:r>
              <w:rPr>
                <w:sz w:val="20"/>
              </w:rPr>
              <w:t xml:space="preserve">(в ред. </w:t>
            </w:r>
            <w:hyperlink w:history="0" r:id="rId5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8" w:type="dxa"/>
            <w:tcBorders>
              <w:top w:val="single" w:sz="4"/>
              <w:bottom w:val="nil"/>
            </w:tcBorders>
          </w:tcPr>
          <w:p>
            <w:pPr>
              <w:pStyle w:val="0"/>
            </w:pPr>
            <w:r>
              <w:rPr>
                <w:sz w:val="20"/>
              </w:rPr>
              <w:t xml:space="preserve">Разработчики</w:t>
            </w:r>
          </w:p>
          <w:p>
            <w:pPr>
              <w:pStyle w:val="0"/>
            </w:pPr>
            <w:r>
              <w:rPr>
                <w:sz w:val="20"/>
              </w:rPr>
              <w:t xml:space="preserve">государственной программы</w:t>
            </w:r>
          </w:p>
        </w:tc>
        <w:tc>
          <w:tcPr>
            <w:tcW w:w="7143" w:type="dxa"/>
            <w:tcBorders>
              <w:top w:val="single" w:sz="4"/>
              <w:bottom w:val="nil"/>
            </w:tcBorders>
          </w:tcPr>
          <w:p>
            <w:pPr>
              <w:pStyle w:val="0"/>
              <w:jc w:val="both"/>
            </w:pPr>
            <w:r>
              <w:rPr>
                <w:sz w:val="20"/>
              </w:rPr>
              <w:t xml:space="preserve">Министерство строительства Новосибирской области (далее - Минстрой НСО),</w:t>
            </w:r>
          </w:p>
          <w:p>
            <w:pPr>
              <w:pStyle w:val="0"/>
              <w:jc w:val="both"/>
            </w:pPr>
            <w:r>
              <w:rPr>
                <w:sz w:val="20"/>
              </w:rPr>
              <w:t xml:space="preserve">рабочая группа, утвержденная приказом министерства строительства и жилищно-коммунального хозяйства Новосибирской области от 17.02.2014 N 22</w:t>
            </w:r>
          </w:p>
        </w:tc>
      </w:tr>
      <w:tr>
        <w:tc>
          <w:tcPr>
            <w:gridSpan w:val="2"/>
            <w:tcW w:w="9071" w:type="dxa"/>
            <w:tcBorders>
              <w:top w:val="nil"/>
              <w:bottom w:val="single" w:sz="4"/>
            </w:tcBorders>
          </w:tcPr>
          <w:p>
            <w:pPr>
              <w:pStyle w:val="0"/>
              <w:jc w:val="both"/>
            </w:pPr>
            <w:r>
              <w:rPr>
                <w:sz w:val="20"/>
              </w:rPr>
              <w:t xml:space="preserve">(в ред. </w:t>
            </w:r>
            <w:hyperlink w:history="0" r:id="rId5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c>
          <w:tcPr>
            <w:tcW w:w="1928" w:type="dxa"/>
            <w:tcBorders>
              <w:top w:val="single" w:sz="4"/>
              <w:bottom w:val="nil"/>
            </w:tcBorders>
          </w:tcPr>
          <w:p>
            <w:pPr>
              <w:pStyle w:val="0"/>
            </w:pPr>
            <w:r>
              <w:rPr>
                <w:sz w:val="20"/>
              </w:rPr>
              <w:t xml:space="preserve">Государственный заказчик (государственный заказчик-координатор) государственной программы</w:t>
            </w:r>
          </w:p>
        </w:tc>
        <w:tc>
          <w:tcPr>
            <w:tcW w:w="7143" w:type="dxa"/>
            <w:tcBorders>
              <w:top w:val="single" w:sz="4"/>
              <w:bottom w:val="nil"/>
            </w:tcBorders>
          </w:tcPr>
          <w:p>
            <w:pPr>
              <w:pStyle w:val="0"/>
              <w:jc w:val="both"/>
            </w:pPr>
            <w:r>
              <w:rPr>
                <w:sz w:val="20"/>
              </w:rPr>
              <w:t xml:space="preserve">Минстрой НСО</w:t>
            </w:r>
          </w:p>
        </w:tc>
      </w:tr>
      <w:tr>
        <w:tc>
          <w:tcPr>
            <w:gridSpan w:val="2"/>
            <w:tcW w:w="9071" w:type="dxa"/>
            <w:tcBorders>
              <w:top w:val="nil"/>
              <w:bottom w:val="single" w:sz="4"/>
            </w:tcBorders>
          </w:tcPr>
          <w:p>
            <w:pPr>
              <w:pStyle w:val="0"/>
              <w:jc w:val="both"/>
            </w:pPr>
            <w:r>
              <w:rPr>
                <w:sz w:val="20"/>
              </w:rPr>
              <w:t xml:space="preserve">(в ред. </w:t>
            </w:r>
            <w:hyperlink w:history="0" r:id="rId56"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c>
          <w:tcPr>
            <w:tcW w:w="1928" w:type="dxa"/>
            <w:tcBorders>
              <w:top w:val="single" w:sz="4"/>
              <w:bottom w:val="nil"/>
            </w:tcBorders>
          </w:tcPr>
          <w:p>
            <w:pPr>
              <w:pStyle w:val="0"/>
            </w:pPr>
            <w:r>
              <w:rPr>
                <w:sz w:val="20"/>
              </w:rPr>
              <w:t xml:space="preserve">Руководитель государственной программы</w:t>
            </w:r>
          </w:p>
        </w:tc>
        <w:tc>
          <w:tcPr>
            <w:tcW w:w="7143" w:type="dxa"/>
            <w:tcBorders>
              <w:top w:val="single" w:sz="4"/>
              <w:bottom w:val="nil"/>
            </w:tcBorders>
          </w:tcPr>
          <w:p>
            <w:pPr>
              <w:pStyle w:val="0"/>
              <w:jc w:val="both"/>
            </w:pPr>
            <w:r>
              <w:rPr>
                <w:sz w:val="20"/>
              </w:rPr>
              <w:t xml:space="preserve">Исполняющий обязанности министра строительства Новосибирской области - Колмаков А.В.</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06.07.2018 </w:t>
            </w:r>
            <w:hyperlink w:history="0" r:id="rId5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5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15.03.2022 </w:t>
            </w:r>
            <w:hyperlink w:history="0" r:id="rId59"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tc>
      </w:tr>
      <w:tr>
        <w:tc>
          <w:tcPr>
            <w:tcW w:w="1928" w:type="dxa"/>
            <w:tcBorders>
              <w:top w:val="single" w:sz="4"/>
              <w:bottom w:val="nil"/>
            </w:tcBorders>
          </w:tcPr>
          <w:p>
            <w:pPr>
              <w:pStyle w:val="0"/>
            </w:pPr>
            <w:r>
              <w:rPr>
                <w:sz w:val="20"/>
              </w:rPr>
              <w:t xml:space="preserve">Исполнители подпрограмм государственной программы, мероприятий государственной программы</w:t>
            </w:r>
          </w:p>
        </w:tc>
        <w:tc>
          <w:tcPr>
            <w:tcW w:w="7143" w:type="dxa"/>
            <w:tcBorders>
              <w:top w:val="single" w:sz="4"/>
              <w:bottom w:val="nil"/>
            </w:tcBorders>
          </w:tcPr>
          <w:p>
            <w:pPr>
              <w:pStyle w:val="0"/>
              <w:jc w:val="both"/>
            </w:pPr>
            <w:r>
              <w:rPr>
                <w:sz w:val="20"/>
              </w:rPr>
              <w:t xml:space="preserve">Минстрой НСО, акционерное общество "Новосибирское областное агентство ипотечного кредитования" (далее - АО "НОАИК") в соответствии с официально подтвержденными намерениями об участии в реализации мероприятий государственной программы, органы местного самоуправления муниципальных образований Новосибирской области (по согласованию), акционерное общество "Агентство развития жилищного строительства Новосибирской области" (далее - АО "АРЖС НСО"), министерство образования Новосибирской области, министерство транспорта и дорожного хозяйства Новосибирской области, министерство жилищно-коммунального хозяйства и энергетики Новосибирской области</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19.11.2018 </w:t>
            </w:r>
            <w:hyperlink w:history="0" r:id="rId60"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29.09.2020 </w:t>
            </w:r>
            <w:hyperlink w:history="0" r:id="rId61"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rPr>
              <w:t xml:space="preserve">, от 25.03.2021 </w:t>
            </w:r>
            <w:hyperlink w:history="0" r:id="rId62"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w:t>
            </w:r>
          </w:p>
        </w:tc>
      </w:tr>
      <w:tr>
        <w:tc>
          <w:tcPr>
            <w:tcW w:w="1928" w:type="dxa"/>
            <w:tcBorders>
              <w:top w:val="single" w:sz="4"/>
              <w:bottom w:val="nil"/>
            </w:tcBorders>
          </w:tcPr>
          <w:p>
            <w:pPr>
              <w:pStyle w:val="0"/>
            </w:pPr>
            <w:r>
              <w:rPr>
                <w:sz w:val="20"/>
              </w:rPr>
              <w:t xml:space="preserve">Цели и задачи государственной программы</w:t>
            </w:r>
          </w:p>
        </w:tc>
        <w:tc>
          <w:tcPr>
            <w:tcW w:w="7143" w:type="dxa"/>
            <w:tcBorders>
              <w:top w:val="single" w:sz="4"/>
              <w:bottom w:val="nil"/>
            </w:tcBorders>
          </w:tcPr>
          <w:p>
            <w:pPr>
              <w:pStyle w:val="0"/>
              <w:jc w:val="both"/>
            </w:pPr>
            <w:r>
              <w:rPr>
                <w:sz w:val="20"/>
              </w:rPr>
              <w:t xml:space="preserve">Цель государственной программы - стимулирование развития жилищного строительства, формирование рынка доступного и комфортного жилья на территории Новосибирской области.</w:t>
            </w:r>
          </w:p>
          <w:p>
            <w:pPr>
              <w:pStyle w:val="0"/>
              <w:jc w:val="both"/>
            </w:pPr>
            <w:r>
              <w:rPr>
                <w:sz w:val="20"/>
              </w:rPr>
              <w:t xml:space="preserve">Задачи государственной программы:</w:t>
            </w:r>
          </w:p>
          <w:p>
            <w:pPr>
              <w:pStyle w:val="0"/>
              <w:jc w:val="both"/>
            </w:pPr>
            <w:r>
              <w:rPr>
                <w:sz w:val="20"/>
              </w:rPr>
              <w:t xml:space="preserve">1. Создание условий для осуществления градостроительной деятельности на территории Новосибирской области.</w:t>
            </w:r>
          </w:p>
          <w:p>
            <w:pPr>
              <w:pStyle w:val="0"/>
              <w:jc w:val="both"/>
            </w:pPr>
            <w:r>
              <w:rPr>
                <w:sz w:val="20"/>
              </w:rPr>
              <w:t xml:space="preserve">2. Содействие эффективному использованию земельных участков под жилищное строительство.</w:t>
            </w:r>
          </w:p>
          <w:p>
            <w:pPr>
              <w:pStyle w:val="0"/>
              <w:jc w:val="both"/>
            </w:pPr>
            <w:r>
              <w:rPr>
                <w:sz w:val="20"/>
              </w:rPr>
              <w:t xml:space="preserve">3. Улучшение жилищных условий различных категорий граждан и создание условий для развития ипотечного кредитования</w:t>
            </w:r>
          </w:p>
        </w:tc>
      </w:tr>
      <w:tr>
        <w:tc>
          <w:tcPr>
            <w:gridSpan w:val="2"/>
            <w:tcW w:w="9071" w:type="dxa"/>
            <w:tcBorders>
              <w:top w:val="nil"/>
              <w:bottom w:val="single" w:sz="4"/>
            </w:tcBorders>
          </w:tcPr>
          <w:p>
            <w:pPr>
              <w:pStyle w:val="0"/>
              <w:jc w:val="both"/>
            </w:pPr>
            <w:r>
              <w:rPr>
                <w:sz w:val="20"/>
              </w:rPr>
              <w:t xml:space="preserve">(в ред. </w:t>
            </w:r>
            <w:hyperlink w:history="0" r:id="rId63"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tc>
      </w:tr>
      <w:tr>
        <w:tc>
          <w:tcPr>
            <w:tcW w:w="1928" w:type="dxa"/>
            <w:tcBorders>
              <w:top w:val="single" w:sz="4"/>
              <w:bottom w:val="nil"/>
            </w:tcBorders>
          </w:tcPr>
          <w:p>
            <w:pPr>
              <w:pStyle w:val="0"/>
            </w:pPr>
            <w:r>
              <w:rPr>
                <w:sz w:val="20"/>
              </w:rPr>
              <w:t xml:space="preserve">Перечень подпрограмм государственной программы</w:t>
            </w:r>
          </w:p>
        </w:tc>
        <w:tc>
          <w:tcPr>
            <w:tcW w:w="7143" w:type="dxa"/>
            <w:tcBorders>
              <w:top w:val="single" w:sz="4"/>
              <w:bottom w:val="nil"/>
            </w:tcBorders>
          </w:tcPr>
          <w:p>
            <w:pPr>
              <w:pStyle w:val="0"/>
              <w:jc w:val="both"/>
            </w:pPr>
            <w:hyperlink w:history="0" w:anchor="P4906" w:tooltip="Подпрограмма">
              <w:r>
                <w:rPr>
                  <w:sz w:val="20"/>
                  <w:color w:val="0000ff"/>
                </w:rPr>
                <w:t xml:space="preserve">Подпрограмма</w:t>
              </w:r>
            </w:hyperlink>
            <w:r>
              <w:rPr>
                <w:sz w:val="20"/>
              </w:rPr>
              <w:t xml:space="preserve"> "Градостроительная подготовка территорий Новосибирской области" государственной программы.</w:t>
            </w:r>
          </w:p>
          <w:p>
            <w:pPr>
              <w:pStyle w:val="0"/>
              <w:jc w:val="both"/>
            </w:pPr>
            <w:hyperlink w:history="0" w:anchor="P5135" w:tooltip="Подпрограмма">
              <w:r>
                <w:rPr>
                  <w:sz w:val="20"/>
                  <w:color w:val="0000ff"/>
                </w:rPr>
                <w:t xml:space="preserve">Подпрограмма</w:t>
              </w:r>
            </w:hyperlink>
            <w:r>
              <w:rPr>
                <w:sz w:val="20"/>
              </w:rPr>
              <w:t xml:space="preserve"> "Фонд пространственных данных Новосибирской области" государственной программы.</w:t>
            </w:r>
          </w:p>
          <w:p>
            <w:pPr>
              <w:pStyle w:val="0"/>
              <w:jc w:val="both"/>
            </w:pPr>
            <w:hyperlink w:history="0" w:anchor="P5290" w:tooltip="Подпрограмма">
              <w:r>
                <w:rPr>
                  <w:sz w:val="20"/>
                  <w:color w:val="0000ff"/>
                </w:rPr>
                <w:t xml:space="preserve">Подпрограмма</w:t>
              </w:r>
            </w:hyperlink>
            <w:r>
              <w:rPr>
                <w:sz w:val="20"/>
              </w:rPr>
              <w:t xml:space="preserve"> "Градостроительная подготовка территорий Новосибирской области и фонд пространственных данных Новосибирской области" государственной программы.</w:t>
            </w:r>
          </w:p>
          <w:p>
            <w:pPr>
              <w:pStyle w:val="0"/>
              <w:jc w:val="both"/>
            </w:pPr>
            <w:hyperlink w:history="0" w:anchor="P5559" w:tooltip="Подпрограмма">
              <w:r>
                <w:rPr>
                  <w:sz w:val="20"/>
                  <w:color w:val="0000ff"/>
                </w:rPr>
                <w:t xml:space="preserve">Подпрограмма</w:t>
              </w:r>
            </w:hyperlink>
            <w:r>
              <w:rPr>
                <w:sz w:val="20"/>
              </w:rPr>
              <w:t xml:space="preserve"> "Инженерное обустройство площадок комплексной застройки Новосибирской области" государственной программы.</w:t>
            </w:r>
          </w:p>
          <w:p>
            <w:pPr>
              <w:pStyle w:val="0"/>
              <w:jc w:val="both"/>
            </w:pPr>
            <w:hyperlink w:history="0" w:anchor="P5743" w:tooltip="Подпрограмма">
              <w:r>
                <w:rPr>
                  <w:sz w:val="20"/>
                  <w:color w:val="0000ff"/>
                </w:rPr>
                <w:t xml:space="preserve">Подпрограмма</w:t>
              </w:r>
            </w:hyperlink>
            <w:r>
              <w:rPr>
                <w:sz w:val="20"/>
              </w:rPr>
              <w:t xml:space="preserve"> "Земельные ресурсы и инфраструктура" государственной программы.</w:t>
            </w:r>
          </w:p>
          <w:p>
            <w:pPr>
              <w:pStyle w:val="0"/>
              <w:jc w:val="both"/>
            </w:pPr>
            <w:hyperlink w:history="0" w:anchor="P6085" w:tooltip="Подпрограмма">
              <w:r>
                <w:rPr>
                  <w:sz w:val="20"/>
                  <w:color w:val="0000ff"/>
                </w:rPr>
                <w:t xml:space="preserve">Подпрограмма</w:t>
              </w:r>
            </w:hyperlink>
            <w:r>
              <w:rPr>
                <w:sz w:val="20"/>
              </w:rPr>
              <w:t xml:space="preserve"> "Государственная поддержка при завершении строительства "проблемных" жилых домов" государственной программы.</w:t>
            </w:r>
          </w:p>
          <w:p>
            <w:pPr>
              <w:pStyle w:val="0"/>
              <w:jc w:val="both"/>
            </w:pPr>
            <w:hyperlink w:history="0" w:anchor="P6271" w:tooltip="Подпрограмма">
              <w:r>
                <w:rPr>
                  <w:sz w:val="20"/>
                  <w:color w:val="0000ff"/>
                </w:rPr>
                <w:t xml:space="preserve">Подпрограмма</w:t>
              </w:r>
            </w:hyperlink>
            <w:r>
              <w:rPr>
                <w:sz w:val="20"/>
              </w:rPr>
              <w:t xml:space="preserve"> "Государственная поддержка граждан при приобретении (строительстве) жилья и стимулирование развития ипотечного кредитования" государственной программы.</w:t>
            </w:r>
          </w:p>
          <w:p>
            <w:pPr>
              <w:pStyle w:val="0"/>
              <w:jc w:val="both"/>
            </w:pPr>
            <w:hyperlink w:history="0" w:anchor="P6487" w:tooltip="Подпрограмма">
              <w:r>
                <w:rPr>
                  <w:sz w:val="20"/>
                  <w:color w:val="0000ff"/>
                </w:rPr>
                <w:t xml:space="preserve">Подпрограмма</w:t>
              </w:r>
            </w:hyperlink>
            <w:r>
              <w:rPr>
                <w:sz w:val="20"/>
              </w:rPr>
              <w:t xml:space="preserve">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w:t>
            </w:r>
          </w:p>
          <w:p>
            <w:pPr>
              <w:pStyle w:val="0"/>
              <w:jc w:val="both"/>
            </w:pPr>
            <w:hyperlink w:history="0" w:anchor="P6610" w:tooltip="Подпрограмма">
              <w:r>
                <w:rPr>
                  <w:sz w:val="20"/>
                  <w:color w:val="0000ff"/>
                </w:rPr>
                <w:t xml:space="preserve">Подпрограмма</w:t>
              </w:r>
            </w:hyperlink>
            <w:r>
              <w:rPr>
                <w:sz w:val="20"/>
              </w:rPr>
              <w:t xml:space="preserve">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w:t>
            </w:r>
          </w:p>
          <w:p>
            <w:pPr>
              <w:pStyle w:val="0"/>
              <w:jc w:val="both"/>
            </w:pPr>
            <w:hyperlink w:history="0" w:anchor="P6756" w:tooltip="ПОДПРОГРАММА">
              <w:r>
                <w:rPr>
                  <w:sz w:val="20"/>
                  <w:color w:val="0000ff"/>
                </w:rPr>
                <w:t xml:space="preserve">Подпрограмма</w:t>
              </w:r>
            </w:hyperlink>
            <w:r>
              <w:rPr>
                <w:sz w:val="20"/>
              </w:rPr>
              <w:t xml:space="preserve"> "Государственная поддержка муниципальных образований Новосибирской области при строительстве специализированного жилищного фонда" государственной программы.</w:t>
            </w:r>
          </w:p>
          <w:p>
            <w:pPr>
              <w:pStyle w:val="0"/>
              <w:jc w:val="both"/>
            </w:pPr>
            <w:hyperlink w:history="0" w:anchor="P6866" w:tooltip="Подпрограмма">
              <w:r>
                <w:rPr>
                  <w:sz w:val="20"/>
                  <w:color w:val="0000ff"/>
                </w:rPr>
                <w:t xml:space="preserve">Подпрограмма</w:t>
              </w:r>
            </w:hyperlink>
            <w:r>
              <w:rPr>
                <w:sz w:val="20"/>
              </w:rPr>
              <w:t xml:space="preserve"> "Государственная поддержка отдельных категорий работников бюджетной сферы при ипотечном жилищном кредитовании" государственной программы.</w:t>
            </w:r>
          </w:p>
          <w:p>
            <w:pPr>
              <w:pStyle w:val="0"/>
              <w:jc w:val="both"/>
            </w:pPr>
            <w:hyperlink w:history="0" w:anchor="P6973" w:tooltip="Подпрограмма">
              <w:r>
                <w:rPr>
                  <w:sz w:val="20"/>
                  <w:color w:val="0000ff"/>
                </w:rPr>
                <w:t xml:space="preserve">Подпрограмма</w:t>
              </w:r>
            </w:hyperlink>
            <w:r>
              <w:rPr>
                <w:sz w:val="20"/>
              </w:rPr>
              <w:t xml:space="preserve"> "Государственная поддержка отдельных категорий граждан, являющихся нанимателями по договорам коммерческого найма жилых помещений" государственной программы.</w:t>
            </w:r>
          </w:p>
          <w:p>
            <w:pPr>
              <w:pStyle w:val="0"/>
              <w:jc w:val="both"/>
            </w:pPr>
            <w:hyperlink w:history="0" w:anchor="P7074" w:tooltip="Подпрограмма">
              <w:r>
                <w:rPr>
                  <w:sz w:val="20"/>
                  <w:color w:val="0000ff"/>
                </w:rPr>
                <w:t xml:space="preserve">Подпрограмма</w:t>
              </w:r>
            </w:hyperlink>
            <w:r>
              <w:rPr>
                <w:sz w:val="20"/>
              </w:rPr>
              <w:t xml:space="preserve"> "Развитие рынка наемного жилья" государственной программы</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15.02.2017 </w:t>
            </w:r>
            <w:hyperlink w:history="0" r:id="rId64"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6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02.06.2020 </w:t>
            </w:r>
            <w:hyperlink w:history="0" r:id="rId66"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25.03.2021 </w:t>
            </w:r>
            <w:hyperlink w:history="0" r:id="rId67"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w:t>
            </w:r>
          </w:p>
        </w:tc>
      </w:tr>
      <w:tr>
        <w:tc>
          <w:tcPr>
            <w:tcW w:w="1928" w:type="dxa"/>
            <w:tcBorders>
              <w:top w:val="single" w:sz="4"/>
              <w:bottom w:val="nil"/>
            </w:tcBorders>
          </w:tcPr>
          <w:p>
            <w:pPr>
              <w:pStyle w:val="0"/>
            </w:pPr>
            <w:r>
              <w:rPr>
                <w:sz w:val="20"/>
              </w:rPr>
              <w:t xml:space="preserve">Сроки (этапы) реализации государственной программы</w:t>
            </w:r>
          </w:p>
        </w:tc>
        <w:tc>
          <w:tcPr>
            <w:tcW w:w="7143" w:type="dxa"/>
            <w:tcBorders>
              <w:top w:val="single" w:sz="4"/>
              <w:bottom w:val="nil"/>
            </w:tcBorders>
          </w:tcPr>
          <w:p>
            <w:pPr>
              <w:pStyle w:val="0"/>
              <w:jc w:val="both"/>
            </w:pPr>
            <w:r>
              <w:rPr>
                <w:sz w:val="20"/>
              </w:rPr>
              <w:t xml:space="preserve">Период реализации государственной программы - 2015 - 2024 годы.</w:t>
            </w:r>
          </w:p>
          <w:p>
            <w:pPr>
              <w:pStyle w:val="0"/>
              <w:jc w:val="both"/>
            </w:pPr>
            <w:r>
              <w:rPr>
                <w:sz w:val="20"/>
              </w:rPr>
              <w:t xml:space="preserve">Этапы реализации государственной программы не выделяются</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19.03.2019 </w:t>
            </w:r>
            <w:hyperlink w:history="0" r:id="rId68"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69"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tc>
      </w:tr>
      <w:tr>
        <w:tc>
          <w:tcPr>
            <w:tcW w:w="1928" w:type="dxa"/>
            <w:tcBorders>
              <w:top w:val="single" w:sz="4"/>
              <w:bottom w:val="nil"/>
            </w:tcBorders>
          </w:tcPr>
          <w:p>
            <w:pPr>
              <w:pStyle w:val="0"/>
              <w:jc w:val="both"/>
            </w:pPr>
            <w:r>
              <w:rPr>
                <w:sz w:val="20"/>
              </w:rPr>
              <w:t xml:space="preserve">Объемы финансирования государственной программы</w:t>
            </w:r>
          </w:p>
        </w:tc>
        <w:tc>
          <w:tcPr>
            <w:tcW w:w="7143" w:type="dxa"/>
            <w:tcBorders>
              <w:top w:val="single" w:sz="4"/>
              <w:bottom w:val="nil"/>
            </w:tcBorders>
          </w:tcPr>
          <w:p>
            <w:pPr>
              <w:pStyle w:val="0"/>
              <w:jc w:val="both"/>
            </w:pPr>
            <w:r>
              <w:rPr>
                <w:sz w:val="20"/>
              </w:rPr>
              <w:t xml:space="preserve">Общий объем ассигнований на реализацию государственной программы составляет 14 261 691,0 тыс. рублей, в том числе по годам:</w:t>
            </w:r>
          </w:p>
          <w:p>
            <w:pPr>
              <w:pStyle w:val="0"/>
              <w:jc w:val="both"/>
            </w:pPr>
            <w:r>
              <w:rPr>
                <w:sz w:val="20"/>
              </w:rPr>
              <w:t xml:space="preserve">2015 год - 3 135 534,3 тыс. рублей;</w:t>
            </w:r>
          </w:p>
          <w:p>
            <w:pPr>
              <w:pStyle w:val="0"/>
              <w:jc w:val="both"/>
            </w:pPr>
            <w:r>
              <w:rPr>
                <w:sz w:val="20"/>
              </w:rPr>
              <w:t xml:space="preserve">2016 год - 1 014 990,4 тыс. рублей;</w:t>
            </w:r>
          </w:p>
          <w:p>
            <w:pPr>
              <w:pStyle w:val="0"/>
              <w:jc w:val="both"/>
            </w:pPr>
            <w:r>
              <w:rPr>
                <w:sz w:val="20"/>
              </w:rPr>
              <w:t xml:space="preserve">2017 год - 354 734,2 тыс. рублей;</w:t>
            </w:r>
          </w:p>
          <w:p>
            <w:pPr>
              <w:pStyle w:val="0"/>
              <w:jc w:val="both"/>
            </w:pPr>
            <w:r>
              <w:rPr>
                <w:sz w:val="20"/>
              </w:rPr>
              <w:t xml:space="preserve">2018 год - 298 776,7 тыс. рублей;</w:t>
            </w:r>
          </w:p>
          <w:p>
            <w:pPr>
              <w:pStyle w:val="0"/>
              <w:jc w:val="both"/>
            </w:pPr>
            <w:r>
              <w:rPr>
                <w:sz w:val="20"/>
              </w:rPr>
              <w:t xml:space="preserve">2019 год - 590 558,7 тыс. рублей;</w:t>
            </w:r>
          </w:p>
          <w:p>
            <w:pPr>
              <w:pStyle w:val="0"/>
              <w:jc w:val="both"/>
            </w:pPr>
            <w:r>
              <w:rPr>
                <w:sz w:val="20"/>
              </w:rPr>
              <w:t xml:space="preserve">2020 год - 189 046,2 тыс. рублей;</w:t>
            </w:r>
          </w:p>
          <w:p>
            <w:pPr>
              <w:pStyle w:val="0"/>
              <w:jc w:val="both"/>
            </w:pPr>
            <w:r>
              <w:rPr>
                <w:sz w:val="20"/>
              </w:rPr>
              <w:t xml:space="preserve">2021 год - 386 466,1 тыс. рублей;</w:t>
            </w:r>
          </w:p>
          <w:p>
            <w:pPr>
              <w:pStyle w:val="0"/>
              <w:jc w:val="both"/>
            </w:pPr>
            <w:r>
              <w:rPr>
                <w:sz w:val="20"/>
              </w:rPr>
              <w:t xml:space="preserve">2022 год - 1 951 782,5 тыс. рублей;</w:t>
            </w:r>
          </w:p>
          <w:p>
            <w:pPr>
              <w:pStyle w:val="0"/>
              <w:jc w:val="both"/>
            </w:pPr>
            <w:r>
              <w:rPr>
                <w:sz w:val="20"/>
              </w:rPr>
              <w:t xml:space="preserve">2023 год - 3 147 567,8 тыс. рублей;</w:t>
            </w:r>
          </w:p>
          <w:p>
            <w:pPr>
              <w:pStyle w:val="0"/>
              <w:jc w:val="both"/>
            </w:pPr>
            <w:r>
              <w:rPr>
                <w:sz w:val="20"/>
              </w:rPr>
              <w:t xml:space="preserve">2024 год - 3 192 234,1 тыс. рублей;</w:t>
            </w:r>
          </w:p>
          <w:p>
            <w:pPr>
              <w:pStyle w:val="0"/>
              <w:jc w:val="both"/>
            </w:pPr>
            <w:r>
              <w:rPr>
                <w:sz w:val="20"/>
              </w:rPr>
              <w:t xml:space="preserve">по источникам финансирования:</w:t>
            </w:r>
          </w:p>
          <w:p>
            <w:pPr>
              <w:pStyle w:val="0"/>
              <w:jc w:val="both"/>
            </w:pPr>
            <w:r>
              <w:rPr>
                <w:sz w:val="20"/>
              </w:rPr>
              <w:t xml:space="preserve">федеральный бюджет - 1 030 552,8 тыс. рублей, в том числе по годам:</w:t>
            </w:r>
          </w:p>
          <w:p>
            <w:pPr>
              <w:pStyle w:val="0"/>
              <w:jc w:val="both"/>
            </w:pPr>
            <w:r>
              <w:rPr>
                <w:sz w:val="20"/>
              </w:rPr>
              <w:t xml:space="preserve">2015 год - 0,0 тыс. рублей;</w:t>
            </w:r>
          </w:p>
          <w:p>
            <w:pPr>
              <w:pStyle w:val="0"/>
              <w:jc w:val="both"/>
            </w:pPr>
            <w:r>
              <w:rPr>
                <w:sz w:val="20"/>
              </w:rPr>
              <w:t xml:space="preserve">2016 год - 0,0 тыс. рублей;</w:t>
            </w:r>
          </w:p>
          <w:p>
            <w:pPr>
              <w:pStyle w:val="0"/>
              <w:jc w:val="both"/>
            </w:pPr>
            <w:r>
              <w:rPr>
                <w:sz w:val="20"/>
              </w:rPr>
              <w:t xml:space="preserve">2017 год - 0,0 тыс. рублей;</w:t>
            </w:r>
          </w:p>
          <w:p>
            <w:pPr>
              <w:pStyle w:val="0"/>
              <w:jc w:val="both"/>
            </w:pPr>
            <w:r>
              <w:rPr>
                <w:sz w:val="20"/>
              </w:rPr>
              <w:t xml:space="preserve">2018 год - 0,0 тыс. рублей;</w:t>
            </w:r>
          </w:p>
          <w:p>
            <w:pPr>
              <w:pStyle w:val="0"/>
              <w:jc w:val="both"/>
            </w:pPr>
            <w:r>
              <w:rPr>
                <w:sz w:val="20"/>
              </w:rPr>
              <w:t xml:space="preserve">2019 год - 0,0 тыс. рублей;</w:t>
            </w:r>
          </w:p>
          <w:p>
            <w:pPr>
              <w:pStyle w:val="0"/>
              <w:jc w:val="both"/>
            </w:pPr>
            <w:r>
              <w:rPr>
                <w:sz w:val="20"/>
              </w:rPr>
              <w:t xml:space="preserve">2020 год - 0,0 тыс. рублей;</w:t>
            </w:r>
          </w:p>
          <w:p>
            <w:pPr>
              <w:pStyle w:val="0"/>
              <w:jc w:val="both"/>
            </w:pPr>
            <w:r>
              <w:rPr>
                <w:sz w:val="20"/>
              </w:rPr>
              <w:t xml:space="preserve">2021 год - 0,0 тыс. рублей;</w:t>
            </w:r>
          </w:p>
          <w:p>
            <w:pPr>
              <w:pStyle w:val="0"/>
              <w:jc w:val="both"/>
            </w:pPr>
            <w:r>
              <w:rPr>
                <w:sz w:val="20"/>
              </w:rPr>
              <w:t xml:space="preserve">2022 год - 96 644,0 тыс. рублей;</w:t>
            </w:r>
          </w:p>
          <w:p>
            <w:pPr>
              <w:pStyle w:val="0"/>
              <w:jc w:val="both"/>
            </w:pPr>
            <w:r>
              <w:rPr>
                <w:sz w:val="20"/>
              </w:rPr>
              <w:t xml:space="preserve">2023 год - 487 508,8 тыс. рублей;</w:t>
            </w:r>
          </w:p>
          <w:p>
            <w:pPr>
              <w:pStyle w:val="0"/>
              <w:jc w:val="both"/>
            </w:pPr>
            <w:r>
              <w:rPr>
                <w:sz w:val="20"/>
              </w:rPr>
              <w:t xml:space="preserve">2024 год - 446 400,0 тыс. рублей;</w:t>
            </w:r>
          </w:p>
          <w:p>
            <w:pPr>
              <w:pStyle w:val="0"/>
              <w:jc w:val="both"/>
            </w:pPr>
            <w:r>
              <w:rPr>
                <w:sz w:val="20"/>
              </w:rPr>
              <w:t xml:space="preserve">областной бюджет Новосибирской области - 11 077 127,4 тыс. рублей,</w:t>
            </w:r>
          </w:p>
          <w:p>
            <w:pPr>
              <w:pStyle w:val="0"/>
              <w:jc w:val="both"/>
            </w:pPr>
            <w:r>
              <w:rPr>
                <w:sz w:val="20"/>
              </w:rPr>
              <w:t xml:space="preserve">в том числе по годам:</w:t>
            </w:r>
          </w:p>
          <w:p>
            <w:pPr>
              <w:pStyle w:val="0"/>
              <w:jc w:val="both"/>
            </w:pPr>
            <w:r>
              <w:rPr>
                <w:sz w:val="20"/>
              </w:rPr>
              <w:t xml:space="preserve">2015 год - 1 175 821,8 тыс. рублей;</w:t>
            </w:r>
          </w:p>
          <w:p>
            <w:pPr>
              <w:pStyle w:val="0"/>
              <w:jc w:val="both"/>
            </w:pPr>
            <w:r>
              <w:rPr>
                <w:sz w:val="20"/>
              </w:rPr>
              <w:t xml:space="preserve">2016 год - 1 008 598,6 тыс. рублей;</w:t>
            </w:r>
          </w:p>
          <w:p>
            <w:pPr>
              <w:pStyle w:val="0"/>
              <w:jc w:val="both"/>
            </w:pPr>
            <w:r>
              <w:rPr>
                <w:sz w:val="20"/>
              </w:rPr>
              <w:t xml:space="preserve">2017 год - 344 283,6 тыс. рублей;</w:t>
            </w:r>
          </w:p>
          <w:p>
            <w:pPr>
              <w:pStyle w:val="0"/>
              <w:jc w:val="both"/>
            </w:pPr>
            <w:r>
              <w:rPr>
                <w:sz w:val="20"/>
              </w:rPr>
              <w:t xml:space="preserve">2018 год - 288 721,7 тыс. рублей;</w:t>
            </w:r>
          </w:p>
          <w:p>
            <w:pPr>
              <w:pStyle w:val="0"/>
              <w:jc w:val="both"/>
            </w:pPr>
            <w:r>
              <w:rPr>
                <w:sz w:val="20"/>
              </w:rPr>
              <w:t xml:space="preserve">2019 год - 568 902,2 тыс. рублей;</w:t>
            </w:r>
          </w:p>
          <w:p>
            <w:pPr>
              <w:pStyle w:val="0"/>
              <w:jc w:val="both"/>
            </w:pPr>
            <w:r>
              <w:rPr>
                <w:sz w:val="20"/>
              </w:rPr>
              <w:t xml:space="preserve">2020 год - 186 384,7 тыс. рублей;</w:t>
            </w:r>
          </w:p>
          <w:p>
            <w:pPr>
              <w:pStyle w:val="0"/>
              <w:jc w:val="both"/>
            </w:pPr>
            <w:r>
              <w:rPr>
                <w:sz w:val="20"/>
              </w:rPr>
              <w:t xml:space="preserve">2021 год - 372 088,3 тыс. рублей;</w:t>
            </w:r>
          </w:p>
          <w:p>
            <w:pPr>
              <w:pStyle w:val="0"/>
              <w:jc w:val="both"/>
            </w:pPr>
            <w:r>
              <w:rPr>
                <w:sz w:val="20"/>
              </w:rPr>
              <w:t xml:space="preserve">2022 год - 1 815 157,8 тыс. рублей;</w:t>
            </w:r>
          </w:p>
          <w:p>
            <w:pPr>
              <w:pStyle w:val="0"/>
              <w:jc w:val="both"/>
            </w:pPr>
            <w:r>
              <w:rPr>
                <w:sz w:val="20"/>
              </w:rPr>
              <w:t xml:space="preserve">2023 год - 2 612 417,2 тыс. рублей;</w:t>
            </w:r>
          </w:p>
          <w:p>
            <w:pPr>
              <w:pStyle w:val="0"/>
              <w:jc w:val="both"/>
            </w:pPr>
            <w:r>
              <w:rPr>
                <w:sz w:val="20"/>
              </w:rPr>
              <w:t xml:space="preserve">2024 год - 2 704 751,5 тыс. рублей;</w:t>
            </w:r>
          </w:p>
          <w:p>
            <w:pPr>
              <w:pStyle w:val="0"/>
              <w:jc w:val="both"/>
            </w:pPr>
            <w:r>
              <w:rPr>
                <w:sz w:val="20"/>
              </w:rPr>
              <w:t xml:space="preserve">средства местных бюджетов - 206 410,8 тыс. рублей, в том числе по годам:</w:t>
            </w:r>
          </w:p>
          <w:p>
            <w:pPr>
              <w:pStyle w:val="0"/>
              <w:jc w:val="both"/>
            </w:pPr>
            <w:r>
              <w:rPr>
                <w:sz w:val="20"/>
              </w:rPr>
              <w:t xml:space="preserve">2015 год - 12 112,5 тыс. рублей;</w:t>
            </w:r>
          </w:p>
          <w:p>
            <w:pPr>
              <w:pStyle w:val="0"/>
              <w:jc w:val="both"/>
            </w:pPr>
            <w:r>
              <w:rPr>
                <w:sz w:val="20"/>
              </w:rPr>
              <w:t xml:space="preserve">2016 год - 6 391,8 тыс. рублей;</w:t>
            </w:r>
          </w:p>
          <w:p>
            <w:pPr>
              <w:pStyle w:val="0"/>
              <w:jc w:val="both"/>
            </w:pPr>
            <w:r>
              <w:rPr>
                <w:sz w:val="20"/>
              </w:rPr>
              <w:t xml:space="preserve">2017 год - 10 450,6 тыс. рублей;</w:t>
            </w:r>
          </w:p>
          <w:p>
            <w:pPr>
              <w:pStyle w:val="0"/>
              <w:jc w:val="both"/>
            </w:pPr>
            <w:r>
              <w:rPr>
                <w:sz w:val="20"/>
              </w:rPr>
              <w:t xml:space="preserve">2018 год - 10 055,0 тыс. рублей;</w:t>
            </w:r>
          </w:p>
          <w:p>
            <w:pPr>
              <w:pStyle w:val="0"/>
              <w:jc w:val="both"/>
            </w:pPr>
            <w:r>
              <w:rPr>
                <w:sz w:val="20"/>
              </w:rPr>
              <w:t xml:space="preserve">2019 год - 21 656,5 тыс. рублей;</w:t>
            </w:r>
          </w:p>
          <w:p>
            <w:pPr>
              <w:pStyle w:val="0"/>
              <w:jc w:val="both"/>
            </w:pPr>
            <w:r>
              <w:rPr>
                <w:sz w:val="20"/>
              </w:rPr>
              <w:t xml:space="preserve">2020 год - 2 661,5 тыс. рублей;</w:t>
            </w:r>
          </w:p>
          <w:p>
            <w:pPr>
              <w:pStyle w:val="0"/>
              <w:jc w:val="both"/>
            </w:pPr>
            <w:r>
              <w:rPr>
                <w:sz w:val="20"/>
              </w:rPr>
              <w:t xml:space="preserve">2021 год - 14 377,8 тыс. рублей;</w:t>
            </w:r>
          </w:p>
          <w:p>
            <w:pPr>
              <w:pStyle w:val="0"/>
              <w:jc w:val="both"/>
            </w:pPr>
            <w:r>
              <w:rPr>
                <w:sz w:val="20"/>
              </w:rPr>
              <w:t xml:space="preserve">2022 год - 39 980,7 тыс. рублей;</w:t>
            </w:r>
          </w:p>
          <w:p>
            <w:pPr>
              <w:pStyle w:val="0"/>
              <w:jc w:val="both"/>
            </w:pPr>
            <w:r>
              <w:rPr>
                <w:sz w:val="20"/>
              </w:rPr>
              <w:t xml:space="preserve">2023 год - 47 641,8 тыс. рублей;</w:t>
            </w:r>
          </w:p>
          <w:p>
            <w:pPr>
              <w:pStyle w:val="0"/>
              <w:jc w:val="both"/>
            </w:pPr>
            <w:r>
              <w:rPr>
                <w:sz w:val="20"/>
              </w:rPr>
              <w:t xml:space="preserve">2024 год - 41 082,6 тыс. рублей;</w:t>
            </w:r>
          </w:p>
          <w:p>
            <w:pPr>
              <w:pStyle w:val="0"/>
              <w:jc w:val="both"/>
            </w:pPr>
            <w:r>
              <w:rPr>
                <w:sz w:val="20"/>
              </w:rPr>
              <w:t xml:space="preserve">внебюджетные источники - 1 947 600,0 тыс. рублей,</w:t>
            </w:r>
          </w:p>
          <w:p>
            <w:pPr>
              <w:pStyle w:val="0"/>
              <w:jc w:val="both"/>
            </w:pPr>
            <w:r>
              <w:rPr>
                <w:sz w:val="20"/>
              </w:rPr>
              <w:t xml:space="preserve">в том числе по годам:</w:t>
            </w:r>
          </w:p>
          <w:p>
            <w:pPr>
              <w:pStyle w:val="0"/>
              <w:jc w:val="both"/>
            </w:pPr>
            <w:r>
              <w:rPr>
                <w:sz w:val="20"/>
              </w:rPr>
              <w:t xml:space="preserve">2015 год - 1 947 600,0 тыс. рублей;</w:t>
            </w:r>
          </w:p>
          <w:p>
            <w:pPr>
              <w:pStyle w:val="0"/>
              <w:jc w:val="both"/>
            </w:pPr>
            <w:r>
              <w:rPr>
                <w:sz w:val="20"/>
              </w:rPr>
              <w:t xml:space="preserve">2016 год - 0,0 тыс. рублей;</w:t>
            </w:r>
          </w:p>
          <w:p>
            <w:pPr>
              <w:pStyle w:val="0"/>
              <w:jc w:val="both"/>
            </w:pPr>
            <w:r>
              <w:rPr>
                <w:sz w:val="20"/>
              </w:rPr>
              <w:t xml:space="preserve">2017 год - 0,0 тыс. рублей;</w:t>
            </w:r>
          </w:p>
          <w:p>
            <w:pPr>
              <w:pStyle w:val="0"/>
              <w:jc w:val="both"/>
            </w:pPr>
            <w:r>
              <w:rPr>
                <w:sz w:val="20"/>
              </w:rPr>
              <w:t xml:space="preserve">2018 год - 0,0 тыс. рублей;</w:t>
            </w:r>
          </w:p>
          <w:p>
            <w:pPr>
              <w:pStyle w:val="0"/>
              <w:jc w:val="both"/>
            </w:pPr>
            <w:r>
              <w:rPr>
                <w:sz w:val="20"/>
              </w:rPr>
              <w:t xml:space="preserve">2019 год - 0,0 тыс. рублей;</w:t>
            </w:r>
          </w:p>
          <w:p>
            <w:pPr>
              <w:pStyle w:val="0"/>
              <w:jc w:val="both"/>
            </w:pPr>
            <w:r>
              <w:rPr>
                <w:sz w:val="20"/>
              </w:rPr>
              <w:t xml:space="preserve">2020 год - 0,0 тыс. рублей;</w:t>
            </w:r>
          </w:p>
          <w:p>
            <w:pPr>
              <w:pStyle w:val="0"/>
              <w:jc w:val="both"/>
            </w:pPr>
            <w:r>
              <w:rPr>
                <w:sz w:val="20"/>
              </w:rPr>
              <w:t xml:space="preserve">2021 год - 0,0 тыс. рублей;</w:t>
            </w:r>
          </w:p>
          <w:p>
            <w:pPr>
              <w:pStyle w:val="0"/>
              <w:jc w:val="both"/>
            </w:pPr>
            <w:r>
              <w:rPr>
                <w:sz w:val="20"/>
              </w:rPr>
              <w:t xml:space="preserve">2022 год - 0,0 тыс. рублей;</w:t>
            </w:r>
          </w:p>
          <w:p>
            <w:pPr>
              <w:pStyle w:val="0"/>
              <w:jc w:val="both"/>
            </w:pPr>
            <w:r>
              <w:rPr>
                <w:sz w:val="20"/>
              </w:rPr>
              <w:t xml:space="preserve">2023 год - 0,0 тыс. рублей;</w:t>
            </w:r>
          </w:p>
          <w:p>
            <w:pPr>
              <w:pStyle w:val="0"/>
              <w:jc w:val="both"/>
            </w:pPr>
            <w:r>
              <w:rPr>
                <w:sz w:val="20"/>
              </w:rPr>
              <w:t xml:space="preserve">2024 год - 0,0 тыс. рублей.</w:t>
            </w:r>
          </w:p>
        </w:tc>
      </w:tr>
      <w:tr>
        <w:tc>
          <w:tcPr>
            <w:tcW w:w="1928" w:type="dxa"/>
            <w:tcBorders>
              <w:top w:val="nil"/>
              <w:bottom w:val="nil"/>
            </w:tcBorders>
          </w:tcPr>
          <w:p>
            <w:pPr>
              <w:pStyle w:val="0"/>
            </w:pPr>
            <w:r>
              <w:rPr>
                <w:sz w:val="20"/>
              </w:rPr>
            </w:r>
          </w:p>
        </w:tc>
        <w:tc>
          <w:tcPr>
            <w:tcW w:w="7143" w:type="dxa"/>
            <w:tcBorders>
              <w:top w:val="nil"/>
              <w:bottom w:val="nil"/>
            </w:tcBorders>
          </w:tcPr>
          <w:p>
            <w:pPr>
              <w:pStyle w:val="0"/>
              <w:jc w:val="both"/>
            </w:pPr>
            <w:r>
              <w:rPr>
                <w:sz w:val="20"/>
              </w:rPr>
              <w:t xml:space="preserve">по главным распорядителям бюджетных средств:</w:t>
            </w:r>
          </w:p>
          <w:p>
            <w:pPr>
              <w:pStyle w:val="0"/>
              <w:jc w:val="both"/>
            </w:pPr>
            <w:r>
              <w:rPr>
                <w:sz w:val="20"/>
              </w:rPr>
              <w:t xml:space="preserve">министерство строительства Новосибирской области - 13 188 188,4 тыс. рублей, в том числе по годам:</w:t>
            </w:r>
          </w:p>
          <w:p>
            <w:pPr>
              <w:pStyle w:val="0"/>
              <w:jc w:val="both"/>
            </w:pPr>
            <w:r>
              <w:rPr>
                <w:sz w:val="20"/>
              </w:rPr>
              <w:t xml:space="preserve">2015 год - 3 135 534,3 тыс. рублей;</w:t>
            </w:r>
          </w:p>
          <w:p>
            <w:pPr>
              <w:pStyle w:val="0"/>
              <w:jc w:val="both"/>
            </w:pPr>
            <w:r>
              <w:rPr>
                <w:sz w:val="20"/>
              </w:rPr>
              <w:t xml:space="preserve">2016 год - 1 014 990,4 тыс. рублей;</w:t>
            </w:r>
          </w:p>
          <w:p>
            <w:pPr>
              <w:pStyle w:val="0"/>
              <w:jc w:val="both"/>
            </w:pPr>
            <w:r>
              <w:rPr>
                <w:sz w:val="20"/>
              </w:rPr>
              <w:t xml:space="preserve">2017 год - 354 734,2 тыс. рублей;</w:t>
            </w:r>
          </w:p>
          <w:p>
            <w:pPr>
              <w:pStyle w:val="0"/>
              <w:jc w:val="both"/>
            </w:pPr>
            <w:r>
              <w:rPr>
                <w:sz w:val="20"/>
              </w:rPr>
              <w:t xml:space="preserve">2018 год - 298 776,7 тыс. рублей;</w:t>
            </w:r>
          </w:p>
          <w:p>
            <w:pPr>
              <w:pStyle w:val="0"/>
              <w:jc w:val="both"/>
            </w:pPr>
            <w:r>
              <w:rPr>
                <w:sz w:val="20"/>
              </w:rPr>
              <w:t xml:space="preserve">2019 год - 590 558,7 тыс. рублей;</w:t>
            </w:r>
          </w:p>
          <w:p>
            <w:pPr>
              <w:pStyle w:val="0"/>
              <w:jc w:val="both"/>
            </w:pPr>
            <w:r>
              <w:rPr>
                <w:sz w:val="20"/>
              </w:rPr>
              <w:t xml:space="preserve">2020 год - 189 046,2 тыс. рублей;</w:t>
            </w:r>
          </w:p>
          <w:p>
            <w:pPr>
              <w:pStyle w:val="0"/>
              <w:jc w:val="both"/>
            </w:pPr>
            <w:r>
              <w:rPr>
                <w:sz w:val="20"/>
              </w:rPr>
              <w:t xml:space="preserve">2021 год - 386 466,1 тыс. рублей;</w:t>
            </w:r>
          </w:p>
          <w:p>
            <w:pPr>
              <w:pStyle w:val="0"/>
              <w:jc w:val="both"/>
            </w:pPr>
            <w:r>
              <w:rPr>
                <w:sz w:val="20"/>
              </w:rPr>
              <w:t xml:space="preserve">2022 год - 1 851 111,6 тыс. рублей;</w:t>
            </w:r>
          </w:p>
          <w:p>
            <w:pPr>
              <w:pStyle w:val="0"/>
              <w:jc w:val="both"/>
            </w:pPr>
            <w:r>
              <w:rPr>
                <w:sz w:val="20"/>
              </w:rPr>
              <w:t xml:space="preserve">2023 год - 2 639 746,1 тыс. рублей;</w:t>
            </w:r>
          </w:p>
          <w:p>
            <w:pPr>
              <w:pStyle w:val="0"/>
              <w:jc w:val="both"/>
            </w:pPr>
            <w:r>
              <w:rPr>
                <w:sz w:val="20"/>
              </w:rPr>
              <w:t xml:space="preserve">2024 год - 2 727 224,1 тыс. рублей;</w:t>
            </w:r>
          </w:p>
          <w:p>
            <w:pPr>
              <w:pStyle w:val="0"/>
              <w:jc w:val="both"/>
            </w:pPr>
            <w:r>
              <w:rPr>
                <w:sz w:val="20"/>
              </w:rPr>
              <w:t xml:space="preserve">по источникам финансирования:</w:t>
            </w:r>
          </w:p>
          <w:p>
            <w:pPr>
              <w:pStyle w:val="0"/>
              <w:jc w:val="both"/>
            </w:pPr>
            <w:r>
              <w:rPr>
                <w:sz w:val="20"/>
              </w:rPr>
              <w:t xml:space="preserve">федеральный бюджет - 0,0 тыс. рублей,</w:t>
            </w:r>
          </w:p>
          <w:p>
            <w:pPr>
              <w:pStyle w:val="0"/>
              <w:jc w:val="both"/>
            </w:pPr>
            <w:r>
              <w:rPr>
                <w:sz w:val="20"/>
              </w:rPr>
              <w:t xml:space="preserve">областной бюджет Новосибирской области - 11 077 127,4 тыс. рублей,</w:t>
            </w:r>
          </w:p>
          <w:p>
            <w:pPr>
              <w:pStyle w:val="0"/>
              <w:jc w:val="both"/>
            </w:pPr>
            <w:r>
              <w:rPr>
                <w:sz w:val="20"/>
              </w:rPr>
              <w:t xml:space="preserve">в том числе по годам:</w:t>
            </w:r>
          </w:p>
          <w:p>
            <w:pPr>
              <w:pStyle w:val="0"/>
              <w:jc w:val="both"/>
            </w:pPr>
            <w:r>
              <w:rPr>
                <w:sz w:val="20"/>
              </w:rPr>
              <w:t xml:space="preserve">2015 год - 1 175 821,8 тыс. рублей;</w:t>
            </w:r>
          </w:p>
          <w:p>
            <w:pPr>
              <w:pStyle w:val="0"/>
              <w:jc w:val="both"/>
            </w:pPr>
            <w:r>
              <w:rPr>
                <w:sz w:val="20"/>
              </w:rPr>
              <w:t xml:space="preserve">2016 год - 1 008 598,6 тыс. рублей;</w:t>
            </w:r>
          </w:p>
          <w:p>
            <w:pPr>
              <w:pStyle w:val="0"/>
              <w:jc w:val="both"/>
            </w:pPr>
            <w:r>
              <w:rPr>
                <w:sz w:val="20"/>
              </w:rPr>
              <w:t xml:space="preserve">2017 год - 344 283,6 тыс. рублей;</w:t>
            </w:r>
          </w:p>
          <w:p>
            <w:pPr>
              <w:pStyle w:val="0"/>
              <w:jc w:val="both"/>
            </w:pPr>
            <w:r>
              <w:rPr>
                <w:sz w:val="20"/>
              </w:rPr>
              <w:t xml:space="preserve">2018 год - 288 721,7 тыс. рублей;</w:t>
            </w:r>
          </w:p>
          <w:p>
            <w:pPr>
              <w:pStyle w:val="0"/>
              <w:jc w:val="both"/>
            </w:pPr>
            <w:r>
              <w:rPr>
                <w:sz w:val="20"/>
              </w:rPr>
              <w:t xml:space="preserve">2019 год - 568 902,2 тыс. рублей;</w:t>
            </w:r>
          </w:p>
          <w:p>
            <w:pPr>
              <w:pStyle w:val="0"/>
              <w:jc w:val="both"/>
            </w:pPr>
            <w:r>
              <w:rPr>
                <w:sz w:val="20"/>
              </w:rPr>
              <w:t xml:space="preserve">2020 год - 186 384,7 тыс. рублей;</w:t>
            </w:r>
          </w:p>
          <w:p>
            <w:pPr>
              <w:pStyle w:val="0"/>
              <w:jc w:val="both"/>
            </w:pPr>
            <w:r>
              <w:rPr>
                <w:sz w:val="20"/>
              </w:rPr>
              <w:t xml:space="preserve">2021 год - 372 088,3 тыс. рублей;</w:t>
            </w:r>
          </w:p>
          <w:p>
            <w:pPr>
              <w:pStyle w:val="0"/>
              <w:jc w:val="both"/>
            </w:pPr>
            <w:r>
              <w:rPr>
                <w:sz w:val="20"/>
              </w:rPr>
              <w:t xml:space="preserve">2022 год - 1 815 157,8 тыс. рублей;</w:t>
            </w:r>
          </w:p>
          <w:p>
            <w:pPr>
              <w:pStyle w:val="0"/>
              <w:jc w:val="both"/>
            </w:pPr>
            <w:r>
              <w:rPr>
                <w:sz w:val="20"/>
              </w:rPr>
              <w:t xml:space="preserve">2023 год - 2 612 417,2 тыс. рублей;</w:t>
            </w:r>
          </w:p>
          <w:p>
            <w:pPr>
              <w:pStyle w:val="0"/>
              <w:jc w:val="both"/>
            </w:pPr>
            <w:r>
              <w:rPr>
                <w:sz w:val="20"/>
              </w:rPr>
              <w:t xml:space="preserve">2024 год - 2 704 751,5 тыс. рублей;</w:t>
            </w:r>
          </w:p>
          <w:p>
            <w:pPr>
              <w:pStyle w:val="0"/>
              <w:jc w:val="both"/>
            </w:pPr>
            <w:r>
              <w:rPr>
                <w:sz w:val="20"/>
              </w:rPr>
              <w:t xml:space="preserve">средства местных бюджетов - 163 461,0 тыс. рублей, в том числе по годам:</w:t>
            </w:r>
          </w:p>
          <w:p>
            <w:pPr>
              <w:pStyle w:val="0"/>
              <w:jc w:val="both"/>
            </w:pPr>
            <w:r>
              <w:rPr>
                <w:sz w:val="20"/>
              </w:rPr>
              <w:t xml:space="preserve">2015 год - 12 112,5 тыс. рублей;</w:t>
            </w:r>
          </w:p>
          <w:p>
            <w:pPr>
              <w:pStyle w:val="0"/>
              <w:jc w:val="both"/>
            </w:pPr>
            <w:r>
              <w:rPr>
                <w:sz w:val="20"/>
              </w:rPr>
              <w:t xml:space="preserve">2016 год - 6 391,8 тыс. рублей;</w:t>
            </w:r>
          </w:p>
          <w:p>
            <w:pPr>
              <w:pStyle w:val="0"/>
              <w:jc w:val="both"/>
            </w:pPr>
            <w:r>
              <w:rPr>
                <w:sz w:val="20"/>
              </w:rPr>
              <w:t xml:space="preserve">2017 год - 10 450,6 тыс. рублей;</w:t>
            </w:r>
          </w:p>
          <w:p>
            <w:pPr>
              <w:pStyle w:val="0"/>
              <w:jc w:val="both"/>
            </w:pPr>
            <w:r>
              <w:rPr>
                <w:sz w:val="20"/>
              </w:rPr>
              <w:t xml:space="preserve">2018 год - 10 055,0 тыс. рублей;</w:t>
            </w:r>
          </w:p>
          <w:p>
            <w:pPr>
              <w:pStyle w:val="0"/>
              <w:jc w:val="both"/>
            </w:pPr>
            <w:r>
              <w:rPr>
                <w:sz w:val="20"/>
              </w:rPr>
              <w:t xml:space="preserve">2019 год - 21 656,5 тыс. рублей;</w:t>
            </w:r>
          </w:p>
          <w:p>
            <w:pPr>
              <w:pStyle w:val="0"/>
              <w:jc w:val="both"/>
            </w:pPr>
            <w:r>
              <w:rPr>
                <w:sz w:val="20"/>
              </w:rPr>
              <w:t xml:space="preserve">2020 год - 2 661,5 тыс. рублей;</w:t>
            </w:r>
          </w:p>
          <w:p>
            <w:pPr>
              <w:pStyle w:val="0"/>
              <w:jc w:val="both"/>
            </w:pPr>
            <w:r>
              <w:rPr>
                <w:sz w:val="20"/>
              </w:rPr>
              <w:t xml:space="preserve">2021 год - 14 377,8 тыс. рублей;</w:t>
            </w:r>
          </w:p>
          <w:p>
            <w:pPr>
              <w:pStyle w:val="0"/>
              <w:jc w:val="both"/>
            </w:pPr>
            <w:r>
              <w:rPr>
                <w:sz w:val="20"/>
              </w:rPr>
              <w:t xml:space="preserve">2022 год - 35 953,8 тыс. рублей;</w:t>
            </w:r>
          </w:p>
          <w:p>
            <w:pPr>
              <w:pStyle w:val="0"/>
              <w:jc w:val="both"/>
            </w:pPr>
            <w:r>
              <w:rPr>
                <w:sz w:val="20"/>
              </w:rPr>
              <w:t xml:space="preserve">2023 год - 27 328,9 тыс. рублей;</w:t>
            </w:r>
          </w:p>
          <w:p>
            <w:pPr>
              <w:pStyle w:val="0"/>
              <w:jc w:val="both"/>
            </w:pPr>
            <w:r>
              <w:rPr>
                <w:sz w:val="20"/>
              </w:rPr>
              <w:t xml:space="preserve">2024 год - 22 472,6 тыс. рублей;</w:t>
            </w:r>
          </w:p>
          <w:p>
            <w:pPr>
              <w:pStyle w:val="0"/>
              <w:jc w:val="both"/>
            </w:pPr>
            <w:r>
              <w:rPr>
                <w:sz w:val="20"/>
              </w:rPr>
              <w:t xml:space="preserve">министерство жилищно-коммунального хозяйства и энергетики Новосибирской области - 1 073 502,6 тыс. рублей, в том числе по годам:</w:t>
            </w:r>
          </w:p>
          <w:p>
            <w:pPr>
              <w:pStyle w:val="0"/>
              <w:jc w:val="both"/>
            </w:pPr>
            <w:r>
              <w:rPr>
                <w:sz w:val="20"/>
              </w:rPr>
              <w:t xml:space="preserve">2022 год - 100 670,9 тыс. рублей;</w:t>
            </w:r>
          </w:p>
          <w:p>
            <w:pPr>
              <w:pStyle w:val="0"/>
              <w:jc w:val="both"/>
            </w:pPr>
            <w:r>
              <w:rPr>
                <w:sz w:val="20"/>
              </w:rPr>
              <w:t xml:space="preserve">2023 год - 507 821,7 тыс. рублей;</w:t>
            </w:r>
          </w:p>
          <w:p>
            <w:pPr>
              <w:pStyle w:val="0"/>
              <w:jc w:val="both"/>
            </w:pPr>
            <w:r>
              <w:rPr>
                <w:sz w:val="20"/>
              </w:rPr>
              <w:t xml:space="preserve">2024 год - 465 010,0 тыс. рублей;</w:t>
            </w:r>
          </w:p>
          <w:p>
            <w:pPr>
              <w:pStyle w:val="0"/>
              <w:jc w:val="both"/>
            </w:pPr>
            <w:r>
              <w:rPr>
                <w:sz w:val="20"/>
              </w:rPr>
              <w:t xml:space="preserve">по источникам финансирования:</w:t>
            </w:r>
          </w:p>
          <w:p>
            <w:pPr>
              <w:pStyle w:val="0"/>
              <w:jc w:val="both"/>
            </w:pPr>
            <w:r>
              <w:rPr>
                <w:sz w:val="20"/>
              </w:rPr>
              <w:t xml:space="preserve">федеральный бюджет - 1 030 552,8 тыс. рублей, в том числе по годам:</w:t>
            </w:r>
          </w:p>
          <w:p>
            <w:pPr>
              <w:pStyle w:val="0"/>
              <w:jc w:val="both"/>
            </w:pPr>
            <w:r>
              <w:rPr>
                <w:sz w:val="20"/>
              </w:rPr>
              <w:t xml:space="preserve">2022 год - 96 644,0 тыс. рублей;</w:t>
            </w:r>
          </w:p>
          <w:p>
            <w:pPr>
              <w:pStyle w:val="0"/>
              <w:jc w:val="both"/>
            </w:pPr>
            <w:r>
              <w:rPr>
                <w:sz w:val="20"/>
              </w:rPr>
              <w:t xml:space="preserve">2023 год - 487 508,8 тыс. рублей;</w:t>
            </w:r>
          </w:p>
          <w:p>
            <w:pPr>
              <w:pStyle w:val="0"/>
              <w:jc w:val="both"/>
            </w:pPr>
            <w:r>
              <w:rPr>
                <w:sz w:val="20"/>
              </w:rPr>
              <w:t xml:space="preserve">2024 год - 446 400,0 тыс. рублей;</w:t>
            </w:r>
          </w:p>
          <w:p>
            <w:pPr>
              <w:pStyle w:val="0"/>
              <w:jc w:val="both"/>
            </w:pPr>
            <w:r>
              <w:rPr>
                <w:sz w:val="20"/>
              </w:rPr>
              <w:t xml:space="preserve">областной бюджет Новосибирской области - 0,0 тыс. рублей,</w:t>
            </w:r>
          </w:p>
          <w:p>
            <w:pPr>
              <w:pStyle w:val="0"/>
              <w:jc w:val="both"/>
            </w:pPr>
            <w:r>
              <w:rPr>
                <w:sz w:val="20"/>
              </w:rPr>
              <w:t xml:space="preserve">средства местных бюджетов - 42 949,8 тыс. рублей, в том числе по годам:</w:t>
            </w:r>
          </w:p>
          <w:p>
            <w:pPr>
              <w:pStyle w:val="0"/>
              <w:jc w:val="both"/>
            </w:pPr>
            <w:r>
              <w:rPr>
                <w:sz w:val="20"/>
              </w:rPr>
              <w:t xml:space="preserve">2022 год - 4 026,9 тыс. рублей;</w:t>
            </w:r>
          </w:p>
          <w:p>
            <w:pPr>
              <w:pStyle w:val="0"/>
              <w:jc w:val="both"/>
            </w:pPr>
            <w:r>
              <w:rPr>
                <w:sz w:val="20"/>
              </w:rPr>
              <w:t xml:space="preserve">2023 год - 20 312,9 тыс. рублей;</w:t>
            </w:r>
          </w:p>
          <w:p>
            <w:pPr>
              <w:pStyle w:val="0"/>
              <w:jc w:val="both"/>
            </w:pPr>
            <w:r>
              <w:rPr>
                <w:sz w:val="20"/>
              </w:rPr>
              <w:t xml:space="preserve">2024 год - 18 610,0 тыс. рублей;</w:t>
            </w:r>
          </w:p>
          <w:p>
            <w:pPr>
              <w:pStyle w:val="0"/>
              <w:jc w:val="both"/>
            </w:pPr>
            <w:r>
              <w:rPr>
                <w:sz w:val="20"/>
              </w:rPr>
              <w:t xml:space="preserve">Суммы средств, выделяемые из областного, местных бюджетов и внебюджетных источников, подлежат ежегодному уточнению исходя из возможностей бюджетов всех уровней.</w:t>
            </w:r>
          </w:p>
          <w:p>
            <w:pPr>
              <w:pStyle w:val="0"/>
              <w:jc w:val="both"/>
            </w:pPr>
            <w:r>
              <w:rPr>
                <w:sz w:val="20"/>
              </w:rPr>
              <w:t xml:space="preserve">В государственной программе приведена прогнозная (справочная) информация об объемах средств местных бюджетов, а также внебюджетных источников</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15.03.2022 </w:t>
            </w:r>
            <w:hyperlink w:history="0" r:id="rId70"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 от 26.04.2022 </w:t>
            </w:r>
            <w:hyperlink w:history="0" r:id="rId71"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rPr>
              <w:t xml:space="preserve">)</w:t>
            </w:r>
          </w:p>
        </w:tc>
      </w:tr>
      <w:tr>
        <w:tc>
          <w:tcPr>
            <w:tcW w:w="1928" w:type="dxa"/>
            <w:tcBorders>
              <w:top w:val="single" w:sz="4"/>
              <w:bottom w:val="nil"/>
            </w:tcBorders>
          </w:tcPr>
          <w:p>
            <w:pPr>
              <w:pStyle w:val="0"/>
              <w:jc w:val="both"/>
            </w:pPr>
            <w:r>
              <w:rPr>
                <w:sz w:val="20"/>
              </w:rPr>
              <w:t xml:space="preserve">Объемы налоговых расходов в рамках государственной программы</w:t>
            </w:r>
          </w:p>
        </w:tc>
        <w:tc>
          <w:tcPr>
            <w:tcW w:w="7143" w:type="dxa"/>
            <w:tcBorders>
              <w:top w:val="single" w:sz="4"/>
              <w:bottom w:val="nil"/>
            </w:tcBorders>
          </w:tcPr>
          <w:p>
            <w:pPr>
              <w:pStyle w:val="0"/>
              <w:jc w:val="both"/>
            </w:pPr>
            <w:r>
              <w:rPr>
                <w:sz w:val="20"/>
              </w:rPr>
              <w:t xml:space="preserve">Общий объем налоговых расходов составляет 16 500,0 тыс. рублей,</w:t>
            </w:r>
          </w:p>
          <w:p>
            <w:pPr>
              <w:pStyle w:val="0"/>
              <w:jc w:val="both"/>
            </w:pPr>
            <w:r>
              <w:rPr>
                <w:sz w:val="20"/>
              </w:rPr>
              <w:t xml:space="preserve">в том числе по годам:</w:t>
            </w:r>
          </w:p>
          <w:p>
            <w:pPr>
              <w:pStyle w:val="0"/>
              <w:jc w:val="both"/>
            </w:pPr>
            <w:r>
              <w:rPr>
                <w:sz w:val="20"/>
              </w:rPr>
              <w:t xml:space="preserve">2020 год - 8 300,0 тыс. рублей;</w:t>
            </w:r>
          </w:p>
          <w:p>
            <w:pPr>
              <w:pStyle w:val="0"/>
              <w:jc w:val="both"/>
            </w:pPr>
            <w:r>
              <w:rPr>
                <w:sz w:val="20"/>
              </w:rPr>
              <w:t xml:space="preserve">2021 год - 8 200,0 тыс. рублей.</w:t>
            </w:r>
          </w:p>
          <w:p>
            <w:pPr>
              <w:pStyle w:val="0"/>
              <w:jc w:val="both"/>
            </w:pPr>
            <w:r>
              <w:rPr>
                <w:sz w:val="20"/>
              </w:rPr>
              <w:t xml:space="preserve">Суммы налоговых расходов подлежат ежегодному уточнению</w:t>
            </w:r>
          </w:p>
        </w:tc>
      </w:tr>
      <w:tr>
        <w:tc>
          <w:tcPr>
            <w:gridSpan w:val="2"/>
            <w:tcW w:w="9071" w:type="dxa"/>
            <w:tcBorders>
              <w:top w:val="nil"/>
              <w:bottom w:val="single" w:sz="4"/>
            </w:tcBorders>
          </w:tcPr>
          <w:p>
            <w:pPr>
              <w:pStyle w:val="0"/>
              <w:jc w:val="both"/>
            </w:pPr>
            <w:r>
              <w:rPr>
                <w:sz w:val="20"/>
              </w:rPr>
              <w:t xml:space="preserve">(строка введена </w:t>
            </w:r>
            <w:hyperlink w:history="0" r:id="rId72"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02.06.2020 N 215-п)</w:t>
            </w:r>
          </w:p>
        </w:tc>
      </w:tr>
      <w:tr>
        <w:tc>
          <w:tcPr>
            <w:tcW w:w="1928" w:type="dxa"/>
            <w:tcBorders>
              <w:top w:val="single" w:sz="4"/>
              <w:bottom w:val="nil"/>
            </w:tcBorders>
          </w:tcPr>
          <w:p>
            <w:pPr>
              <w:pStyle w:val="0"/>
            </w:pPr>
            <w:r>
              <w:rPr>
                <w:sz w:val="20"/>
              </w:rPr>
              <w:t xml:space="preserve">Основные целевые индикаторы государственной программы</w:t>
            </w:r>
          </w:p>
        </w:tc>
        <w:tc>
          <w:tcPr>
            <w:tcW w:w="7143" w:type="dxa"/>
            <w:tcBorders>
              <w:top w:val="single" w:sz="4"/>
              <w:bottom w:val="nil"/>
            </w:tcBorders>
          </w:tcPr>
          <w:p>
            <w:pPr>
              <w:pStyle w:val="0"/>
              <w:jc w:val="both"/>
            </w:pPr>
            <w:r>
              <w:rPr>
                <w:sz w:val="20"/>
              </w:rPr>
              <w:t xml:space="preserve">Общий объем ввода жилья на территории Новосибирской области, тыс. кв. м;</w:t>
            </w:r>
          </w:p>
          <w:p>
            <w:pPr>
              <w:pStyle w:val="0"/>
              <w:jc w:val="both"/>
            </w:pPr>
            <w:r>
              <w:rPr>
                <w:sz w:val="20"/>
              </w:rPr>
              <w:t xml:space="preserve">объем ввода стандартного жилья, тыс. кв. м;</w:t>
            </w:r>
          </w:p>
          <w:p>
            <w:pPr>
              <w:pStyle w:val="0"/>
              <w:jc w:val="both"/>
            </w:pPr>
            <w:r>
              <w:rPr>
                <w:sz w:val="20"/>
              </w:rPr>
              <w:t xml:space="preserve">объем ввода малоэтажного жилья, тыс. кв. м;</w:t>
            </w:r>
          </w:p>
          <w:p>
            <w:pPr>
              <w:pStyle w:val="0"/>
              <w:jc w:val="both"/>
            </w:pPr>
            <w:r>
              <w:rPr>
                <w:sz w:val="20"/>
              </w:rPr>
              <w:t xml:space="preserve">ввод жилья на душу населения, кв. м на человека;</w:t>
            </w:r>
          </w:p>
          <w:p>
            <w:pPr>
              <w:pStyle w:val="0"/>
              <w:jc w:val="both"/>
            </w:pPr>
            <w:r>
              <w:rPr>
                <w:sz w:val="20"/>
              </w:rPr>
              <w:t xml:space="preserve">удельный вес введенной общей площади жилых домов по отношению к общей площади жилищного фонда, %;</w:t>
            </w:r>
          </w:p>
          <w:p>
            <w:pPr>
              <w:pStyle w:val="0"/>
              <w:jc w:val="both"/>
            </w:pPr>
            <w:r>
              <w:rPr>
                <w:sz w:val="20"/>
              </w:rPr>
              <w:t xml:space="preserve">обеспеченность населения жильем, кв. м общей площади на 1 человека;</w:t>
            </w:r>
          </w:p>
          <w:p>
            <w:pPr>
              <w:pStyle w:val="0"/>
              <w:jc w:val="both"/>
            </w:pPr>
            <w:r>
              <w:rPr>
                <w:sz w:val="20"/>
              </w:rPr>
              <w:t xml:space="preserve">коэффициент доступности жилья для населения, лет;</w:t>
            </w:r>
          </w:p>
          <w:p>
            <w:pPr>
              <w:pStyle w:val="0"/>
              <w:jc w:val="both"/>
            </w:pPr>
            <w:r>
              <w:rPr>
                <w:sz w:val="20"/>
              </w:rPr>
              <w:t xml:space="preserve">количество выданных ипотечных кредитов, тыс. шт.;</w:t>
            </w:r>
          </w:p>
          <w:p>
            <w:pPr>
              <w:pStyle w:val="0"/>
              <w:jc w:val="both"/>
            </w:pPr>
            <w:r>
              <w:rPr>
                <w:sz w:val="20"/>
              </w:rPr>
              <w:t xml:space="preserve">абзац утратил силу. - </w:t>
            </w:r>
            <w:hyperlink w:history="0" r:id="rId73"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26.04.2022 N 174-п.</w:t>
            </w:r>
          </w:p>
          <w:p>
            <w:pPr>
              <w:pStyle w:val="0"/>
              <w:jc w:val="both"/>
            </w:pPr>
            <w:r>
              <w:rPr>
                <w:sz w:val="20"/>
              </w:rPr>
              <w:t xml:space="preserve">Полный перечень целевых индикаторов приведен в </w:t>
            </w:r>
            <w:hyperlink w:history="0" w:anchor="P476" w:tooltip="ЦЕЛИ, ЗАДАЧИ И ЦЕЛЕВЫЕ ИНДИКАТОРЫ">
              <w:r>
                <w:rPr>
                  <w:sz w:val="20"/>
                  <w:color w:val="0000ff"/>
                </w:rPr>
                <w:t xml:space="preserve">приложении N 1</w:t>
              </w:r>
            </w:hyperlink>
            <w:r>
              <w:rPr>
                <w:sz w:val="20"/>
              </w:rPr>
              <w:t xml:space="preserve"> к государственной программе</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19.11.2018 </w:t>
            </w:r>
            <w:hyperlink w:history="0" r:id="rId74"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19.03.2019 </w:t>
            </w:r>
            <w:hyperlink w:history="0" r:id="rId7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26.04.2022 </w:t>
            </w:r>
            <w:hyperlink w:history="0" r:id="rId76"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rPr>
              <w:t xml:space="preserve">)</w:t>
            </w:r>
          </w:p>
        </w:tc>
      </w:tr>
      <w:tr>
        <w:tc>
          <w:tcPr>
            <w:tcW w:w="1928" w:type="dxa"/>
            <w:tcBorders>
              <w:top w:val="single" w:sz="4"/>
              <w:bottom w:val="nil"/>
            </w:tcBorders>
          </w:tcPr>
          <w:p>
            <w:pPr>
              <w:pStyle w:val="0"/>
            </w:pPr>
            <w:r>
              <w:rPr>
                <w:sz w:val="20"/>
              </w:rPr>
              <w:t xml:space="preserve">Ожидаемые результаты реализации государственной программы, выраженные в количественно измеримых показателях</w:t>
            </w:r>
          </w:p>
        </w:tc>
        <w:tc>
          <w:tcPr>
            <w:tcW w:w="7143" w:type="dxa"/>
            <w:tcBorders>
              <w:top w:val="single" w:sz="4"/>
              <w:bottom w:val="nil"/>
            </w:tcBorders>
          </w:tcPr>
          <w:p>
            <w:pPr>
              <w:pStyle w:val="0"/>
              <w:jc w:val="both"/>
            </w:pPr>
            <w:r>
              <w:rPr>
                <w:sz w:val="20"/>
              </w:rPr>
              <w:t xml:space="preserve">В ходе реализации государственной программы планируется достичь следующих результатов:</w:t>
            </w:r>
          </w:p>
          <w:p>
            <w:pPr>
              <w:pStyle w:val="0"/>
              <w:jc w:val="both"/>
            </w:pPr>
            <w:r>
              <w:rPr>
                <w:sz w:val="20"/>
              </w:rPr>
              <w:t xml:space="preserve">общий объем ввода жилья на территории Новосибирской области ежегодно составит не менее 1600,0 тыс. кв. м, в том числе в г. Новосибирске - 1030,0 тыс. кв. м, в прочих муниципальных образованиях Новосибирской области - 550,0 тыс. кв. м;</w:t>
            </w:r>
          </w:p>
          <w:p>
            <w:pPr>
              <w:pStyle w:val="0"/>
              <w:jc w:val="both"/>
            </w:pPr>
            <w:r>
              <w:rPr>
                <w:sz w:val="20"/>
              </w:rPr>
              <w:t xml:space="preserve">годовой объем ввода стандартного жилья с 2018 года ежегодно составит не менее 990,0 тыс. кв. м;</w:t>
            </w:r>
          </w:p>
          <w:p>
            <w:pPr>
              <w:pStyle w:val="0"/>
              <w:jc w:val="both"/>
            </w:pPr>
            <w:r>
              <w:rPr>
                <w:sz w:val="20"/>
              </w:rPr>
              <w:t xml:space="preserve">годовой объем ввода малоэтажного жилья ежегодно составит не менее 499,4 тыс. кв. м, в том числе в г. Новосибирске - 110,0 тыс. кв. м, в прочих муниципальных образованиях Новосибирской области - 389,4 тыс. кв. м;</w:t>
            </w:r>
          </w:p>
          <w:p>
            <w:pPr>
              <w:pStyle w:val="0"/>
              <w:jc w:val="both"/>
            </w:pPr>
            <w:r>
              <w:rPr>
                <w:sz w:val="20"/>
              </w:rPr>
              <w:t xml:space="preserve">ввод жилья на душу населения ежегодно составит не менее 0,57 кв. м на человека;</w:t>
            </w:r>
          </w:p>
          <w:p>
            <w:pPr>
              <w:pStyle w:val="0"/>
              <w:jc w:val="both"/>
            </w:pPr>
            <w:r>
              <w:rPr>
                <w:sz w:val="20"/>
              </w:rPr>
              <w:t xml:space="preserve">удельный вес введенной общей площади жилых домов по отношению к общей площади жилищного фонда ежегодно составит не менее 2,25%;</w:t>
            </w:r>
          </w:p>
          <w:p>
            <w:pPr>
              <w:pStyle w:val="0"/>
              <w:jc w:val="both"/>
            </w:pPr>
            <w:r>
              <w:rPr>
                <w:sz w:val="20"/>
              </w:rPr>
              <w:t xml:space="preserve">показатель обеспеченности населения жильем ежегодно составит не менее 23,4 кв. м общей площади на 1 человека;</w:t>
            </w:r>
          </w:p>
          <w:p>
            <w:pPr>
              <w:pStyle w:val="0"/>
              <w:jc w:val="both"/>
            </w:pPr>
            <w:r>
              <w:rPr>
                <w:sz w:val="20"/>
              </w:rPr>
              <w:t xml:space="preserve">коэффициент доступности жилья для населения составит 2,8 года, что на 0,4 года меньше значения данного показателя в 2014 году;</w:t>
            </w:r>
          </w:p>
          <w:p>
            <w:pPr>
              <w:pStyle w:val="0"/>
              <w:jc w:val="both"/>
            </w:pPr>
            <w:r>
              <w:rPr>
                <w:sz w:val="20"/>
              </w:rPr>
              <w:t xml:space="preserve">создание условий для граждан в Новосибирской области для улучшения жилищных условий;</w:t>
            </w:r>
          </w:p>
          <w:p>
            <w:pPr>
              <w:pStyle w:val="0"/>
              <w:jc w:val="both"/>
            </w:pPr>
            <w:r>
              <w:rPr>
                <w:sz w:val="20"/>
              </w:rPr>
              <w:t xml:space="preserve">количество выданных ипотечных жилищных кредитов достигнет 35 тыс. шт. в год, увеличение значения данного показателя составит 47% по сравнению с 2014 годом;</w:t>
            </w:r>
          </w:p>
          <w:p>
            <w:pPr>
              <w:pStyle w:val="0"/>
              <w:jc w:val="both"/>
            </w:pPr>
            <w:r>
              <w:rPr>
                <w:sz w:val="20"/>
              </w:rPr>
              <w:t xml:space="preserve">абзац утратил силу. - </w:t>
            </w:r>
            <w:hyperlink w:history="0" r:id="rId77"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26.04.2022 N 174-п</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19.11.2018 </w:t>
            </w:r>
            <w:hyperlink w:history="0" r:id="rId7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05.02.2019 </w:t>
            </w:r>
            <w:hyperlink w:history="0" r:id="rId79"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8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28.10.2019 </w:t>
            </w:r>
            <w:hyperlink w:history="0" r:id="rId81"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02.06.2020 </w:t>
            </w:r>
            <w:hyperlink w:history="0" r:id="rId82"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25.03.2021 </w:t>
            </w:r>
            <w:hyperlink w:history="0" r:id="rId83"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 от 26.04.2022 </w:t>
            </w:r>
            <w:hyperlink w:history="0" r:id="rId84"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rPr>
              <w:t xml:space="preserve">)</w:t>
            </w:r>
          </w:p>
        </w:tc>
      </w:tr>
      <w:tr>
        <w:tblPrEx>
          <w:tblBorders>
            <w:insideH w:val="single" w:sz="4"/>
          </w:tblBorders>
        </w:tblPrEx>
        <w:tc>
          <w:tcPr>
            <w:tcW w:w="1928" w:type="dxa"/>
            <w:tcBorders>
              <w:top w:val="single" w:sz="4"/>
              <w:bottom w:val="single" w:sz="4"/>
            </w:tcBorders>
          </w:tcPr>
          <w:p>
            <w:pPr>
              <w:pStyle w:val="0"/>
            </w:pPr>
            <w:r>
              <w:rPr>
                <w:sz w:val="20"/>
              </w:rPr>
              <w:t xml:space="preserve">Электронный адрес размещения государственной программы в сети Интернет</w:t>
            </w:r>
          </w:p>
        </w:tc>
        <w:tc>
          <w:tcPr>
            <w:tcW w:w="7143" w:type="dxa"/>
            <w:tcBorders>
              <w:top w:val="single" w:sz="4"/>
              <w:bottom w:val="single" w:sz="4"/>
            </w:tcBorders>
          </w:tcPr>
          <w:p>
            <w:pPr>
              <w:pStyle w:val="0"/>
              <w:jc w:val="both"/>
            </w:pPr>
            <w:r>
              <w:rPr>
                <w:sz w:val="20"/>
              </w:rPr>
              <w:t xml:space="preserve">http://minstroy.nso.ru/Documentation/Pages/programs.aspx</w:t>
            </w:r>
          </w:p>
        </w:tc>
      </w:tr>
    </w:tbl>
    <w:p>
      <w:pPr>
        <w:pStyle w:val="0"/>
        <w:ind w:firstLine="540"/>
        <w:jc w:val="both"/>
      </w:pPr>
      <w:r>
        <w:rPr>
          <w:sz w:val="20"/>
        </w:rPr>
      </w:r>
    </w:p>
    <w:p>
      <w:pPr>
        <w:pStyle w:val="2"/>
        <w:outlineLvl w:val="1"/>
        <w:jc w:val="center"/>
      </w:pPr>
      <w:r>
        <w:rPr>
          <w:sz w:val="20"/>
        </w:rPr>
        <w:t xml:space="preserve">II. Обоснование необходимости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В 2013 году органами власти в сфере жилищного строительства были приняты меры, направленные на создание условий для увеличения объемов строительства жилых домов, в первую очередь стандартного жилья, развитие комплексного строительства и совершенствование механизмов поддержки граждан в решении жилищных проблем.</w:t>
      </w:r>
    </w:p>
    <w:p>
      <w:pPr>
        <w:pStyle w:val="0"/>
        <w:jc w:val="both"/>
      </w:pPr>
      <w:r>
        <w:rPr>
          <w:sz w:val="20"/>
        </w:rPr>
        <w:t xml:space="preserve">(в ред. </w:t>
      </w:r>
      <w:hyperlink w:history="0" r:id="rId85"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Приняты меры, направленные на сохранение лидирующих позиций Новосибирской области по объемам жилищного строительства, в 2013 году в Новосибирской области введено рекордное количество жилья - 1,7 млн. кв. м (109,7% к уровню 2012 года). Это лучший показатель в Сибирском федеральном округе. Более 32% введенного в Новосибирской области жилья составляет малоэтажное, введено более 557,1 тыс. кв. м такого жилья (105,5% к уровню 2012 года). Малоэтажное жилье строится во всех районах Новосибирской области как индивидуальными застройщиками, так и строительными компаниями.</w:t>
      </w:r>
    </w:p>
    <w:p>
      <w:pPr>
        <w:pStyle w:val="0"/>
        <w:spacing w:before="200" w:line-rule="auto"/>
        <w:ind w:firstLine="540"/>
        <w:jc w:val="both"/>
      </w:pPr>
      <w:r>
        <w:rPr>
          <w:sz w:val="20"/>
        </w:rPr>
        <w:t xml:space="preserve">Новосибирская область входит в число регионов Российской Федерации, которые традиционно обеспечивают высокий показатель объема вводимого в эксплуатацию жилья по стране, и занимает 12 место (2,4% от общероссийского ввода жилья).</w:t>
      </w:r>
    </w:p>
    <w:p>
      <w:pPr>
        <w:pStyle w:val="0"/>
        <w:spacing w:before="200" w:line-rule="auto"/>
        <w:ind w:firstLine="540"/>
        <w:jc w:val="both"/>
      </w:pPr>
      <w:r>
        <w:rPr>
          <w:sz w:val="20"/>
        </w:rPr>
        <w:t xml:space="preserve">В Сибирском федеральном округе Новосибирская область занимает первое место по вводу жилых домов. За 2013 год на территории Новосибирской области обеспечен наибольший ввод жилья среди регионов Сибирского федерального округа (22% от ввода жилья в СФО).</w:t>
      </w:r>
    </w:p>
    <w:p>
      <w:pPr>
        <w:pStyle w:val="0"/>
        <w:spacing w:before="200" w:line-rule="auto"/>
        <w:ind w:firstLine="540"/>
        <w:jc w:val="both"/>
      </w:pPr>
      <w:r>
        <w:rPr>
          <w:sz w:val="20"/>
        </w:rPr>
        <w:t xml:space="preserve">Ввод жилья на душу населения в Новосибирской области превысил среднероссийский показатель и составил 0,62 кв. м. Обеспеченность населения жильем увеличилась по сравнению с 2012 годом на 0,6 кв. м и составила к концу 2013 года 22,8 кв. м в среднем на одного жителя Новосибирской области.</w:t>
      </w:r>
    </w:p>
    <w:p>
      <w:pPr>
        <w:pStyle w:val="0"/>
        <w:spacing w:before="200" w:line-rule="auto"/>
        <w:ind w:firstLine="540"/>
        <w:jc w:val="both"/>
      </w:pPr>
      <w:r>
        <w:rPr>
          <w:sz w:val="20"/>
        </w:rPr>
        <w:t xml:space="preserve">В 2013 году на территории Новосибирской области реализовывались долгосрочные целевые программы по стимулированию развития жилищного строительства и обеспечению жильем молодых семей. В 2013 году в сферу жилищного строительства в рамках вышеобозначенных программ направлено 2,5 млрд. рублей средств областного бюджета Новосибирской области.</w:t>
      </w:r>
    </w:p>
    <w:p>
      <w:pPr>
        <w:pStyle w:val="0"/>
        <w:spacing w:before="200" w:line-rule="auto"/>
        <w:ind w:firstLine="540"/>
        <w:jc w:val="both"/>
      </w:pPr>
      <w:r>
        <w:rPr>
          <w:sz w:val="20"/>
        </w:rPr>
        <w:t xml:space="preserve">Для жилищного строительства предоставлено почти 3,2 тыс. участков общей площадью 746,3 га, в том числе для индивидуального жилищного строительства - 2,9 тыс. участков общей площадью 323 га. Более 124 млн. рублей средств областного бюджета Новосибирской области направлено на строительство объектов инженерной инфраструктуры площадок комплексной застройки в Новосибирском, Чистоозерном, Искитимском, Краснозерском, Сузунском, Чановском, Куйбышевском, Купинском, Тогучинском районах Новосибирской области.</w:t>
      </w:r>
    </w:p>
    <w:p>
      <w:pPr>
        <w:pStyle w:val="0"/>
        <w:spacing w:before="200" w:line-rule="auto"/>
        <w:ind w:firstLine="540"/>
        <w:jc w:val="both"/>
      </w:pPr>
      <w:r>
        <w:rPr>
          <w:sz w:val="20"/>
        </w:rPr>
        <w:t xml:space="preserve">Реализуются проекты строительства в Новосибирской области малоэтажного стандартного жилья на земельных участках, находящихся в собственности Федерального фонда содействия развитию жилищного строительства (в настоящее время - Единый институт развития в жилищной сфере).</w:t>
      </w:r>
    </w:p>
    <w:p>
      <w:pPr>
        <w:pStyle w:val="0"/>
        <w:jc w:val="both"/>
      </w:pPr>
      <w:r>
        <w:rPr>
          <w:sz w:val="20"/>
        </w:rPr>
        <w:t xml:space="preserve">(в ред. постановлений Правительства Новосибирской области от 15.02.2017 </w:t>
      </w:r>
      <w:hyperlink w:history="0" r:id="rId86"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8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8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p>
      <w:pPr>
        <w:pStyle w:val="0"/>
        <w:spacing w:before="200" w:line-rule="auto"/>
        <w:ind w:firstLine="540"/>
        <w:jc w:val="both"/>
      </w:pPr>
      <w:r>
        <w:rPr>
          <w:sz w:val="20"/>
        </w:rPr>
        <w:t xml:space="preserve">В рамках взаимодействия с Единым институтом развития в жилищной сфере рассматриваются вопросы территориального планирования, градостроительного зонирования, планировки территории, вопросы архитектурно-строительного проектирования, а также обустройства территорий посредством строительства объектов инфраструктуры. Данное взаимодействие осуществляется в соответствии с действующим законодательством в пределах компетенции и по согласованию с соответствующими федеральными органами власти.</w:t>
      </w:r>
    </w:p>
    <w:p>
      <w:pPr>
        <w:pStyle w:val="0"/>
        <w:jc w:val="both"/>
      </w:pPr>
      <w:r>
        <w:rPr>
          <w:sz w:val="20"/>
        </w:rPr>
        <w:t xml:space="preserve">(в ред. постановлений Правительства Новосибирской области от 15.02.2017 </w:t>
      </w:r>
      <w:hyperlink w:history="0" r:id="rId89"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9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p>
      <w:pPr>
        <w:pStyle w:val="0"/>
        <w:spacing w:before="200" w:line-rule="auto"/>
        <w:ind w:firstLine="540"/>
        <w:jc w:val="both"/>
      </w:pPr>
      <w:r>
        <w:rPr>
          <w:sz w:val="20"/>
        </w:rPr>
        <w:t xml:space="preserve">В настоящее время на территории Новосибирской области реализуются 13 проектов на земельных участках общей площадью более 740,8 га, из них под комплексное освоение в целях жилищного строительства 590,5 га, под жилищное строительство 33,6 га, под жилищное строительство с использованием механизма создания жилищно-строительных кооперативов - всего 116,7 га.</w:t>
      </w:r>
    </w:p>
    <w:p>
      <w:pPr>
        <w:pStyle w:val="0"/>
        <w:jc w:val="both"/>
      </w:pPr>
      <w:r>
        <w:rPr>
          <w:sz w:val="20"/>
        </w:rPr>
        <w:t xml:space="preserve">(в ред. </w:t>
      </w:r>
      <w:hyperlink w:history="0" r:id="rId91"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Абзацы одиннадцатый - двенадцатый утратили силу. - </w:t>
      </w:r>
      <w:hyperlink w:history="0" r:id="rId92"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Особое внимание в 2013 году уделялось вопросам территориального планирования, из областного бюджета Новосибирской области на эти цели направлено 216,7 млн. рублей (в 2,8 раза больше чем в предыдущем году), в том числе 151,6 млн. рублей - на предоставление муниципальным образованиям Новосибирской области государственной поддержки в целях обеспечения их актуальной градостроительной документацией.</w:t>
      </w:r>
    </w:p>
    <w:p>
      <w:pPr>
        <w:pStyle w:val="0"/>
        <w:spacing w:before="200" w:line-rule="auto"/>
        <w:ind w:firstLine="540"/>
        <w:jc w:val="both"/>
      </w:pPr>
      <w:r>
        <w:rPr>
          <w:sz w:val="20"/>
        </w:rPr>
        <w:t xml:space="preserve">На конец 2013 года документы территориального планирования утвердили 444 муниципальных образования Новосибирской области: схемы территориального планирования - 28 муниципальных районов, генеральные планы - 5 городских округов, 24 городских поселения, 387 сельских поселений; документы градостроительного зонирования - 5 городских округов, 26 городских поселений, 325 сельских поселений. На 01.01.2015 документы территориального планирования утвердили 478 муниципальных образований Новосибирской области: схемы территориального планирования 29 муниципальных районов, генеральные планы - 5 городских округов и 26 городских поселений, генеральные планы - 418 сельских поселений (4 сельских поселения приняли решения об отсутствии необходимости подготовки генерального плана).</w:t>
      </w:r>
    </w:p>
    <w:p>
      <w:pPr>
        <w:pStyle w:val="0"/>
        <w:spacing w:before="200" w:line-rule="auto"/>
        <w:ind w:firstLine="540"/>
        <w:jc w:val="both"/>
      </w:pPr>
      <w:r>
        <w:rPr>
          <w:sz w:val="20"/>
        </w:rPr>
        <w:t xml:space="preserve">Проводится масштабная работа по формированию Новосибирской агломерации, которая будет способствовать повышению инвестиционной привлекательности территорий. Постановлением Правительства Новосибирской области от 28.04.2014 N 186-п утверждена </w:t>
      </w:r>
      <w:hyperlink w:history="0" r:id="rId93" w:tooltip="Постановление Правительства Новосибирской области от 28.04.2014 N 186-п (ред. от 14.04.2020) &quot;Об утверждении схемы территориального планирования Новосибирской агломерации Новосибирской области&quot; ------------ Утратил силу или отменен {КонсультантПлюс}">
        <w:r>
          <w:rPr>
            <w:sz w:val="20"/>
            <w:color w:val="0000ff"/>
          </w:rPr>
          <w:t xml:space="preserve">Схема</w:t>
        </w:r>
      </w:hyperlink>
      <w:r>
        <w:rPr>
          <w:sz w:val="20"/>
        </w:rPr>
        <w:t xml:space="preserve"> территориального планирования Новосибирской агломерации Новосибирской области, в рамках которой основными векторами развития Новосибирской агломерации должны стать проекты развития зон опережающего развития, а также комплексная транспортная схема Новосибирской агломерации.</w:t>
      </w:r>
    </w:p>
    <w:p>
      <w:pPr>
        <w:pStyle w:val="0"/>
        <w:jc w:val="both"/>
      </w:pPr>
      <w:r>
        <w:rPr>
          <w:sz w:val="20"/>
        </w:rPr>
        <w:t xml:space="preserve">(в ред. </w:t>
      </w:r>
      <w:hyperlink w:history="0" r:id="rId94"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В Новосибирской области проводится работа по решению вопросов долгостроев - объектов жилищного строительства, при строительстве которых были нарушены сроки ввода в эксплуатацию (далее - "проблемные" объекты).</w:t>
      </w:r>
    </w:p>
    <w:p>
      <w:pPr>
        <w:pStyle w:val="0"/>
        <w:spacing w:before="200" w:line-rule="auto"/>
        <w:ind w:firstLine="540"/>
        <w:jc w:val="both"/>
      </w:pPr>
      <w:r>
        <w:rPr>
          <w:sz w:val="20"/>
        </w:rPr>
        <w:t xml:space="preserve">По всем "проблемным" объектам проводится системная работа в целях завершения их строительства в части оптимизации технических условий, ускорения процесса оформления разрешительной документации, снижения размера арендной платы за землю, содействия в поисках инвесторов. В 2013 году введено 9 "проблемных" объектов.</w:t>
      </w:r>
    </w:p>
    <w:p>
      <w:pPr>
        <w:pStyle w:val="0"/>
        <w:spacing w:before="200" w:line-rule="auto"/>
        <w:ind w:firstLine="540"/>
        <w:jc w:val="both"/>
      </w:pPr>
      <w:r>
        <w:rPr>
          <w:sz w:val="20"/>
        </w:rPr>
        <w:t xml:space="preserve">Гражданам, вложившим денежные средства в строительство многоквартирных домов в Новосибирской области и пострадавшим от действий недобросовестных застройщиков, предоставляются субсидии из областного бюджета Новосибирской области на оплату дополнительных расходов, необходимых для завершения строительства многоквартирных домов. В 2013 году такие субсидии предоставлены 98 гражданам.</w:t>
      </w:r>
    </w:p>
    <w:p>
      <w:pPr>
        <w:pStyle w:val="0"/>
        <w:spacing w:before="200" w:line-rule="auto"/>
        <w:ind w:firstLine="540"/>
        <w:jc w:val="both"/>
      </w:pPr>
      <w:r>
        <w:rPr>
          <w:sz w:val="20"/>
        </w:rPr>
        <w:t xml:space="preserve">Продолжена реализация региональных программ по поддержке жителей Новосибирской области в решении жилищных проблем, разрабатываются и внедряются новые меры государственной поддержки. В 2013 году при бюджетной поддержке за счет средств областного бюджета Новосибирской области и федерального бюджета жилищные условия улучшили почти 7 тыс. жителей Новосибирской области - молодые, многодетные семьи, работники бюджетной сферы, индивидуальные застройщики, ветераны и инвалиды, военнослужащие. Более 2,5 тыс. семей ежемесячно получают поддержку за счет средств областного бюджета Новосибирской области (по обязательствам прошлых лет) на компенсацию части процентной ставки по оформленным кредитам на строительство (приобретение) жилья.</w:t>
      </w:r>
    </w:p>
    <w:p>
      <w:pPr>
        <w:pStyle w:val="0"/>
        <w:spacing w:before="200" w:line-rule="auto"/>
        <w:ind w:firstLine="540"/>
        <w:jc w:val="both"/>
      </w:pPr>
      <w:r>
        <w:rPr>
          <w:sz w:val="20"/>
        </w:rPr>
        <w:t xml:space="preserve">Со второй половины 2012 года в Новосибирской области реализуются дополнительные меры поддержки молодых учителей государственных и муниципальных образовательных организаций в решении жилищных проблем в соответствии с </w:t>
      </w:r>
      <w:hyperlink w:history="0" r:id="rId95" w:tooltip="Постановление Правительства Новосибирской области от 06.08.2012 N 368-п (ред. от 24.12.2018) &quot;О предоставлении субсидий отдельным категориям работников бюджетной сферы при ипотечном жилищном кредитовании&quot; {КонсультантПлюс}">
        <w:r>
          <w:rPr>
            <w:sz w:val="20"/>
            <w:color w:val="0000ff"/>
          </w:rPr>
          <w:t xml:space="preserve">постановлением</w:t>
        </w:r>
      </w:hyperlink>
      <w:r>
        <w:rPr>
          <w:sz w:val="20"/>
        </w:rPr>
        <w:t xml:space="preserve"> Правительства Новосибирской области от 06.08.2012 N 368-п "О предоставлении субсидий отдельным категориям работников бюджетной сферы при ипотечном жилищном кредитовании". Жилищные условия улучшили 74 молодых учителя. В 2014 году решен жилищный вопрос 72 граждан.</w:t>
      </w:r>
    </w:p>
    <w:p>
      <w:pPr>
        <w:pStyle w:val="0"/>
        <w:jc w:val="both"/>
      </w:pPr>
      <w:r>
        <w:rPr>
          <w:sz w:val="20"/>
        </w:rPr>
        <w:t xml:space="preserve">(в ред. </w:t>
      </w:r>
      <w:hyperlink w:history="0" r:id="rId96"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25.03.2021 N 88-п)</w:t>
      </w:r>
    </w:p>
    <w:p>
      <w:pPr>
        <w:pStyle w:val="0"/>
        <w:spacing w:before="200" w:line-rule="auto"/>
        <w:ind w:firstLine="540"/>
        <w:jc w:val="both"/>
      </w:pPr>
      <w:r>
        <w:rPr>
          <w:sz w:val="20"/>
        </w:rPr>
        <w:t xml:space="preserve">Продолжается работа по поддержке индивидуальных застройщиков, жителям области в рамках реализации </w:t>
      </w:r>
      <w:hyperlink w:history="0" r:id="rId97" w:tooltip="Постановление Губернатора Новосибирской области от 01.04.2010 N 102 (ред. от 31.10.2014) &quot;О государственной поддержке застройщиков, осуществляющих строительство индивидуальных жилых домов в муниципальных районах Новосибирской области&quot; {КонсультантПлюс}">
        <w:r>
          <w:rPr>
            <w:sz w:val="20"/>
            <w:color w:val="0000ff"/>
          </w:rPr>
          <w:t xml:space="preserve">постановления</w:t>
        </w:r>
      </w:hyperlink>
      <w:r>
        <w:rPr>
          <w:sz w:val="20"/>
        </w:rPr>
        <w:t xml:space="preserve"> Губернатора Новосибирской области от 01.04.2010 N 102 "О государственной поддержке застройщиков, осуществляющих строительство индивидуальных жилых домов в муниципальных районах Новосибирской области".</w:t>
      </w:r>
    </w:p>
    <w:p>
      <w:pPr>
        <w:pStyle w:val="0"/>
        <w:jc w:val="both"/>
      </w:pPr>
      <w:r>
        <w:rPr>
          <w:sz w:val="20"/>
        </w:rPr>
        <w:t xml:space="preserve">(в ред. </w:t>
      </w:r>
      <w:hyperlink w:history="0" r:id="rId9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Абзацы двадцать второй - двадцать четвертый утратили силу. - </w:t>
      </w:r>
      <w:hyperlink w:history="0" r:id="rId9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В 2013 году в реестры на получение целевых субсидий включены более 2,9 тыс. застройщиков, предоставлено 2,6 тыс. субсидий; по итогам года введено около 130 тыс. кв. м индивидуального жилья. Средняя стоимость строительства 1 кв. м составила около 26 тыс. рублей, это почти на 30% ниже средней стоимости строительства в сельской местности.</w:t>
      </w:r>
    </w:p>
    <w:p>
      <w:pPr>
        <w:pStyle w:val="0"/>
        <w:spacing w:before="200" w:line-rule="auto"/>
        <w:ind w:firstLine="540"/>
        <w:jc w:val="both"/>
      </w:pPr>
      <w:r>
        <w:rPr>
          <w:sz w:val="20"/>
        </w:rPr>
        <w:t xml:space="preserve">Более 300 млн. рублей средств областного бюджета Новосибирской области направлено в 2013 году на строительство служебного жилья, обеспечение жильем многодетных семей. Средства направлены на улучшение жилищных условий 80 работников бюджетной сферы и 53 многодетных семей.</w:t>
      </w:r>
    </w:p>
    <w:p>
      <w:pPr>
        <w:pStyle w:val="0"/>
        <w:spacing w:before="200" w:line-rule="auto"/>
        <w:ind w:firstLine="540"/>
        <w:jc w:val="both"/>
      </w:pPr>
      <w:r>
        <w:rPr>
          <w:sz w:val="20"/>
        </w:rPr>
        <w:t xml:space="preserve">Эффективной мерой социальной поддержки многодетных семей в решении жилищного вопроса является бесплатное предоставление земельных участков под индивидуальное жилищное строительство. За 2013 год гражданам, имеющим трех и более детей, предоставлено 938 земельных участков.</w:t>
      </w:r>
    </w:p>
    <w:p>
      <w:pPr>
        <w:pStyle w:val="0"/>
        <w:spacing w:before="200" w:line-rule="auto"/>
        <w:ind w:firstLine="540"/>
        <w:jc w:val="both"/>
      </w:pPr>
      <w:r>
        <w:rPr>
          <w:sz w:val="20"/>
        </w:rPr>
        <w:t xml:space="preserve">Во исполнение </w:t>
      </w:r>
      <w:hyperlink w:history="0" r:id="rId100"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Указа</w:t>
        </w:r>
      </w:hyperlink>
      <w:r>
        <w:rPr>
          <w:sz w:val="20"/>
        </w:rPr>
        <w:t xml:space="preserve"> Президента Российской Федерации от 07.05.2008 N 714 "Об обеспечении жильем ветеранов Великой Отечественной войны 1941 - 1945 годов" в 2013 году обеспечено жильем 350 ветеранов Великой Отечественной войны (за 2010 - 2013 годы - более 4 тыс. ветеранов). В 2014 году обеспечено 52 ветерана Великой Отечественной войны. За счет привлеченных средств федерального бюджета в 2013 году обеспечено жильем 47 инвалидов и 12 ветеранов боевых действий. В 2014 году обеспечены жильем 25 инвалидов и 3 ветерана боевых действий. В рамках реализации федеральной целевой </w:t>
      </w:r>
      <w:hyperlink w:history="0" r:id="rId101" w:tooltip="Постановление Правительства РФ от 17.12.2010 N 1050 (ред. от 02.03.2021) &quot;О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"Жилище" на 2011 - 2015 годы, утвержденной постановлением Правительства Российской Федерации от 17.12.2010 N 1050 "О федеральной целевой программе "Жилище" на 2011 - 2015 годы", выдано 26 государственных жилищных сертификатов для обеспечения жильем вынужденных переселенцев, граждан, подвергшихся воздействию радиации вследствие радиационных аварий и катастроф, граждан, выехавших из районов Крайнего Севера и приравненных к ним местностей.</w:t>
      </w:r>
    </w:p>
    <w:p>
      <w:pPr>
        <w:pStyle w:val="0"/>
        <w:spacing w:before="200" w:line-rule="auto"/>
        <w:ind w:firstLine="540"/>
        <w:jc w:val="both"/>
      </w:pPr>
      <w:r>
        <w:rPr>
          <w:sz w:val="20"/>
        </w:rPr>
        <w:t xml:space="preserve">Кроме того, на территории Новосибирской области действует региональная </w:t>
      </w:r>
      <w:hyperlink w:history="0" r:id="rId102" w:tooltip="Постановление Правительства Новосибирской области от 20.11.2012 N 517-п (ред. от 14.09.2015) &quot;Об утверждении региональной программы &quot;Развитие предприятий промышленности строительных материалов и индустриального домостроения на территории Новосибирской области на 2012 - 2020 годы&quot; {КонсультантПлюс}">
        <w:r>
          <w:rPr>
            <w:sz w:val="20"/>
            <w:color w:val="0000ff"/>
          </w:rPr>
          <w:t xml:space="preserve">программа</w:t>
        </w:r>
      </w:hyperlink>
      <w:r>
        <w:rPr>
          <w:sz w:val="20"/>
        </w:rPr>
        <w:t xml:space="preserve"> "Развитие предприятий промышленности строительных материалов и индустриального домостроения на территории Новосибирской области на 2012 - 2020 годы", утвержденная постановлением Правительства Новосибирской области от 20.11.2012 N 517-п "Об утверждении региональной программы "Развитие предприятий промышленности строительных материалов и индустриального домостроения на территории Новосибирской области на 2012 - 2020 годы". Программа определяет вектор развития стройиндустрии Новосибирской области, ориентирована на организацию строительного комплекса, направлена на повышение информативности, а также стимулирование предприятий отрасли к участию в получении государственной поддержки по различным направлениям. Цель программы - увеличение объемов производства современных высококачественных, строительных материалов, изделий и конструкций на территории Новосибирской области с учетом потребностей и имеющейся региональной сырьевой базы для полного обеспечения планируемых темпов жилищного, социально-культурного, промышленного строительства. Задачами </w:t>
      </w:r>
      <w:hyperlink w:history="0" r:id="rId103" w:tooltip="Постановление Правительства Новосибирской области от 20.11.2012 N 517-п (ред. от 14.09.2015) &quot;Об утверждении региональной программы &quot;Развитие предприятий промышленности строительных материалов и индустриального домостроения на территории Новосибирской области на 2012 - 2020 годы&quot; {КонсультантПлюс}">
        <w:r>
          <w:rPr>
            <w:sz w:val="20"/>
            <w:color w:val="0000ff"/>
          </w:rPr>
          <w:t xml:space="preserve">программы</w:t>
        </w:r>
      </w:hyperlink>
      <w:r>
        <w:rPr>
          <w:sz w:val="20"/>
        </w:rPr>
        <w:t xml:space="preserve"> являются стимулирование строительства новых предприятий стройиндустрии, в том числе ранее не выпускаемой на территории Новосибирской области инновационной продукции, модернизация и техническое перевооружение действующих предприятий стройиндустрии, привлечение инвестиций, оказание государственной поддержки инвестиционным проектам, направленным на реализацию мероприятий по модернизации, перевооружению и развитию производства строительных материалов, изделий и конструкций.</w:t>
      </w:r>
    </w:p>
    <w:p>
      <w:pPr>
        <w:pStyle w:val="0"/>
        <w:spacing w:before="200" w:line-rule="auto"/>
        <w:ind w:firstLine="540"/>
        <w:jc w:val="both"/>
      </w:pPr>
      <w:r>
        <w:rPr>
          <w:sz w:val="20"/>
        </w:rPr>
        <w:t xml:space="preserve">Стоит отметить, что динамика развития жилищной сферы в период до 2020 года будет определяться воздействием ряда факторов. В результате предпринятых в последние годы мер государственного регулирования и наличия неудовлетворенного платежеспособного спроса со стороны ряда категорий граждан ежегодные объемы ввода жилья будут расти, что позволит стабилизировать уровень цен на жилье в реальном выражении. При этом изменится структура предложения жилья за счет увеличения доли стандартного жилья, арендного жилья, а также жилья, вводимого жилищными и жилищно-строительными кооперативами. Получат дальнейшее развитие различные формы государственно-частного партнерства, в том числе при комплексном освоении территорий под жилую застройку. Вместе с тем сохранится высокая зависимость жилищной сферы от динамики макроэкономических показателей, которые будут оказывать существенное влияние на доходы населения, а также на процентную ставку и иные параметры ипотечного жилищного кредитования, определяющие уровень доступности жилья. Основным фактором, который будет сдерживать дальнейшие темпы роста ипотечного рынка, является дорожающее фондирование банковского сектора, что объясняется новым витком нестабильности на мировых финансовых рынках. Все это определяет существенные риски реализации государственной программы.</w:t>
      </w:r>
    </w:p>
    <w:p>
      <w:pPr>
        <w:pStyle w:val="0"/>
        <w:jc w:val="both"/>
      </w:pPr>
      <w:r>
        <w:rPr>
          <w:sz w:val="20"/>
        </w:rPr>
        <w:t xml:space="preserve">(в ред. </w:t>
      </w:r>
      <w:hyperlink w:history="0" r:id="rId104"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Среди наиболее острых проблем, сдерживающих развитие жилищного строительства по итогам 2014 года, остаются:</w:t>
      </w:r>
    </w:p>
    <w:p>
      <w:pPr>
        <w:pStyle w:val="0"/>
        <w:spacing w:before="200" w:line-rule="auto"/>
        <w:ind w:firstLine="540"/>
        <w:jc w:val="both"/>
      </w:pPr>
      <w:r>
        <w:rPr>
          <w:sz w:val="20"/>
        </w:rPr>
        <w:t xml:space="preserve">1. Высокий уровень цен на рынке нового жилья. По итогам IV квартала 2013 года средняя цена 1 квадратного метра общей площади жилья на первичном рынке составила 50225 рублей, в том числе стандартной квартиры - 46470 рублей.</w:t>
      </w:r>
    </w:p>
    <w:p>
      <w:pPr>
        <w:pStyle w:val="0"/>
        <w:spacing w:before="200" w:line-rule="auto"/>
        <w:ind w:firstLine="540"/>
        <w:jc w:val="both"/>
      </w:pPr>
      <w:r>
        <w:rPr>
          <w:sz w:val="20"/>
        </w:rPr>
        <w:t xml:space="preserve">2. Недостаточное предложение земельных участков под жилищное строительство, обеспеченных инженерно-коммунальной инфраструктурой. В целях развития жилищного строительства муниципальными образованиями Новосибирской области планируется вовлечение в оборот порядка 3,9 тыс. га земельных участков под комплексное жилищное строительство, в том числе не менее 655 га ежегодно, обеспеченных инженерной инфраструктурой. В 2014 году в целях жилищного строительства предоставлено 671,5 га земельных участков.</w:t>
      </w:r>
    </w:p>
    <w:p>
      <w:pPr>
        <w:pStyle w:val="0"/>
        <w:spacing w:before="200" w:line-rule="auto"/>
        <w:ind w:firstLine="540"/>
        <w:jc w:val="both"/>
      </w:pPr>
      <w:r>
        <w:rPr>
          <w:sz w:val="20"/>
        </w:rPr>
        <w:t xml:space="preserve">В настоящее время объем бюджетного финансирования в инженерную подготовку площадок комплексного жилищного строительства не удовлетворяет потребностям рынка жилищного строительства, что в свою очередь сдерживает вовлечение подготовленных площадок в строительный оборот.</w:t>
      </w:r>
    </w:p>
    <w:p>
      <w:pPr>
        <w:pStyle w:val="0"/>
        <w:spacing w:before="200" w:line-rule="auto"/>
        <w:ind w:firstLine="540"/>
        <w:jc w:val="both"/>
      </w:pPr>
      <w:r>
        <w:rPr>
          <w:sz w:val="20"/>
        </w:rPr>
        <w:t xml:space="preserve">3. Низкий уровень доходов населения при высокой доле текущего потребления. По итогам 2014 года в Новосибирской области средний денежный доход на душу населения составил 22358,7 рубля, при этом средний душевой потребительский расход за январь - сентябрь 2014 года на душу населения составил 24417,7 рубля.</w:t>
      </w:r>
    </w:p>
    <w:p>
      <w:pPr>
        <w:pStyle w:val="0"/>
        <w:spacing w:before="200" w:line-rule="auto"/>
        <w:ind w:firstLine="540"/>
        <w:jc w:val="both"/>
      </w:pPr>
      <w:r>
        <w:rPr>
          <w:sz w:val="20"/>
        </w:rPr>
        <w:t xml:space="preserve">4. Высокие процентные ставки, снижающие доступность жилищных кредитов. По состоянию на 01.01.2015 средневзвешенная ставка по ипотечным жилищным кредитам в Новосибирской области составила 12,4%.</w:t>
      </w:r>
    </w:p>
    <w:p>
      <w:pPr>
        <w:pStyle w:val="0"/>
        <w:spacing w:before="200" w:line-rule="auto"/>
        <w:ind w:firstLine="540"/>
        <w:jc w:val="both"/>
      </w:pPr>
      <w:r>
        <w:rPr>
          <w:sz w:val="20"/>
        </w:rPr>
        <w:t xml:space="preserve">5. Недостаточный уровень накоплений граждан для оплаты первого взноса для получения ипотечных жилищных кредитов. Доля накоплений граждан составляет в среднем 2,8% от денежного дохода.</w:t>
      </w:r>
    </w:p>
    <w:p>
      <w:pPr>
        <w:pStyle w:val="0"/>
        <w:spacing w:before="200" w:line-rule="auto"/>
        <w:ind w:firstLine="540"/>
        <w:jc w:val="both"/>
      </w:pPr>
      <w:r>
        <w:rPr>
          <w:sz w:val="20"/>
        </w:rPr>
        <w:t xml:space="preserve">Необходимость реализации Указов Президента Российской Федерации от 07.05.2012 </w:t>
      </w:r>
      <w:hyperlink w:history="0" r:id="rId105" w:tooltip="Указ Президента РФ от 07.05.2012 N 600 &quot;О мерах по обеспечению граждан Российской Федерации доступным и комфортным жильем и повышению качества жилищно-коммунальных услуг&quot; {КонсультантПлюс}">
        <w:r>
          <w:rPr>
            <w:sz w:val="20"/>
            <w:color w:val="0000ff"/>
          </w:rPr>
          <w:t xml:space="preserve">N 600</w:t>
        </w:r>
      </w:hyperlink>
      <w:r>
        <w:rPr>
          <w:sz w:val="20"/>
        </w:rPr>
        <w:t xml:space="preserve"> "О мерах по обеспечению граждан Российской Федерации доступным и комфортным жильем и повышению качества жилищно-коммунальных услуг", от 07.05.2018 </w:t>
      </w:r>
      <w:hyperlink w:history="0" r:id="rId106"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N 204</w:t>
        </w:r>
      </w:hyperlink>
      <w:r>
        <w:rPr>
          <w:sz w:val="20"/>
        </w:rPr>
        <w:t xml:space="preserve"> "О национальных целях и стратегических задачах развития Российской Федерации до 2024 года" и решения указанных выше проблем требует принятия комплекса мероприятий, направленных на повышение доступности жилья для населения Новосибирской области, в том числе за счет развития комплексного жилищного строительства, включая строительство объектов социальной инфраструктуры на территориях массовой жилой застройки, в рамках федерального проекта "Жилье" государственной </w:t>
      </w:r>
      <w:hyperlink w:history="0" r:id="rId107" w:tooltip="Постановление Правительства РФ от 30.12.2017 N 1710 (ред. от 20.06.2022)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развития малоэтажного жилищного строительства, внедрения новых подходов к расселению аварийного жилищного фонда, в том числе на основе государственно-частного партнерства, с привлечением инвестиционных средств застройщиков. Применение программно-целевого метода в целях стимулирования развития жилищного строительства на территории Новосибирской области обусловлено необходимостью реализации указанного выше комплекса мер.</w:t>
      </w:r>
    </w:p>
    <w:p>
      <w:pPr>
        <w:pStyle w:val="0"/>
        <w:jc w:val="both"/>
      </w:pPr>
      <w:r>
        <w:rPr>
          <w:sz w:val="20"/>
        </w:rPr>
        <w:t xml:space="preserve">(в ред. постановлений Правительства Новосибирской области от 19.11.2018 </w:t>
      </w:r>
      <w:hyperlink w:history="0" r:id="rId10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19.03.2019 </w:t>
      </w:r>
      <w:hyperlink w:history="0" r:id="rId10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w:t>
      </w:r>
    </w:p>
    <w:p>
      <w:pPr>
        <w:pStyle w:val="0"/>
        <w:spacing w:before="200" w:line-rule="auto"/>
        <w:ind w:firstLine="540"/>
        <w:jc w:val="both"/>
      </w:pPr>
      <w:r>
        <w:rPr>
          <w:sz w:val="20"/>
        </w:rPr>
        <w:t xml:space="preserve">В рамках государственной программы будут реализованы следующие приоритеты государственной политики в сфере жилищного строительства:</w:t>
      </w:r>
    </w:p>
    <w:p>
      <w:pPr>
        <w:pStyle w:val="0"/>
        <w:spacing w:before="200" w:line-rule="auto"/>
        <w:ind w:firstLine="540"/>
        <w:jc w:val="both"/>
      </w:pPr>
      <w:r>
        <w:rPr>
          <w:sz w:val="20"/>
        </w:rPr>
        <w:t xml:space="preserve">1. Развитие комплексного жилищного строительства, включая строительство объектов социальной инфраструктуры на площадках комплексной застройки при реализации проектов по развитию жилищного строительства в рамках федерального проекта "Жилье" государственной </w:t>
      </w:r>
      <w:hyperlink w:history="0" r:id="rId110" w:tooltip="Постановление Правительства РФ от 30.12.2017 N 1710 (ред. от 20.06.2022)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развитие малоэтажного жилищного строительства, за счет обеспечения муниципальных образований Новосибирской области актуальной градостроительной документацией, предусмотренной Градостроительным </w:t>
      </w:r>
      <w:hyperlink w:history="0" r:id="rId111"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кодексом</w:t>
        </w:r>
      </w:hyperlink>
      <w:r>
        <w:rPr>
          <w:sz w:val="20"/>
        </w:rPr>
        <w:t xml:space="preserve"> Российской Федерации, а также выполнения инженерного обустройства площадок комплексной застройки Новосибирской области. Вовлечение в жилищное строительство неэффективно используемых земель.</w:t>
      </w:r>
    </w:p>
    <w:p>
      <w:pPr>
        <w:pStyle w:val="0"/>
        <w:jc w:val="both"/>
      </w:pPr>
      <w:r>
        <w:rPr>
          <w:sz w:val="20"/>
        </w:rPr>
        <w:t xml:space="preserve">(в ред. постановлений Правительства Новосибирской области от 15.02.2017 </w:t>
      </w:r>
      <w:hyperlink w:history="0" r:id="rId112"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19.11.2018 </w:t>
      </w:r>
      <w:hyperlink w:history="0" r:id="rId113"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19.03.2019 </w:t>
      </w:r>
      <w:hyperlink w:history="0" r:id="rId11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w:t>
      </w:r>
    </w:p>
    <w:p>
      <w:pPr>
        <w:pStyle w:val="0"/>
        <w:spacing w:before="200" w:line-rule="auto"/>
        <w:ind w:firstLine="540"/>
        <w:jc w:val="both"/>
      </w:pPr>
      <w:r>
        <w:rPr>
          <w:sz w:val="20"/>
        </w:rPr>
        <w:t xml:space="preserve">2. Повышение доступности жилья и качества жилищного обеспечения населения за счет исполнения государственных обязательств по обеспечению жильем отдельных категорий граждан и снижения средней стоимости квадратного метра жилья.</w:t>
      </w:r>
    </w:p>
    <w:p>
      <w:pPr>
        <w:pStyle w:val="0"/>
        <w:spacing w:before="200" w:line-rule="auto"/>
        <w:ind w:firstLine="540"/>
        <w:jc w:val="both"/>
      </w:pPr>
      <w:r>
        <w:rPr>
          <w:sz w:val="20"/>
        </w:rPr>
        <w:t xml:space="preserve">3. Развитие рынка доступного арендного жилья.</w:t>
      </w:r>
    </w:p>
    <w:p>
      <w:pPr>
        <w:pStyle w:val="0"/>
        <w:spacing w:before="200" w:line-rule="auto"/>
        <w:ind w:firstLine="540"/>
        <w:jc w:val="both"/>
      </w:pPr>
      <w:r>
        <w:rPr>
          <w:sz w:val="20"/>
        </w:rPr>
        <w:t xml:space="preserve">4. Оказание целенаправленной помощи отдельным категориям граждан, которые не могут самостоятельно приобрести жилье.</w:t>
      </w:r>
    </w:p>
    <w:p>
      <w:pPr>
        <w:pStyle w:val="0"/>
        <w:spacing w:before="200" w:line-rule="auto"/>
        <w:ind w:firstLine="540"/>
        <w:jc w:val="both"/>
      </w:pPr>
      <w:r>
        <w:rPr>
          <w:sz w:val="20"/>
        </w:rPr>
        <w:t xml:space="preserve">5. Совершенствование рынка ипотечного кредитования.</w:t>
      </w:r>
    </w:p>
    <w:p>
      <w:pPr>
        <w:pStyle w:val="0"/>
        <w:spacing w:before="200" w:line-rule="auto"/>
        <w:ind w:firstLine="540"/>
        <w:jc w:val="both"/>
      </w:pPr>
      <w:r>
        <w:rPr>
          <w:sz w:val="20"/>
        </w:rPr>
        <w:t xml:space="preserve">6. 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 ставка по которому должна быть менее 8 процентов.</w:t>
      </w:r>
    </w:p>
    <w:p>
      <w:pPr>
        <w:pStyle w:val="0"/>
        <w:jc w:val="both"/>
      </w:pPr>
      <w:r>
        <w:rPr>
          <w:sz w:val="20"/>
        </w:rPr>
        <w:t xml:space="preserve">(п. 6 введен </w:t>
      </w:r>
      <w:hyperlink w:history="0" r:id="rId115"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19.11.2018 N 481-п)</w:t>
      </w:r>
    </w:p>
    <w:p>
      <w:pPr>
        <w:pStyle w:val="0"/>
        <w:ind w:firstLine="540"/>
        <w:jc w:val="both"/>
      </w:pPr>
      <w:r>
        <w:rPr>
          <w:sz w:val="20"/>
        </w:rPr>
      </w:r>
    </w:p>
    <w:p>
      <w:pPr>
        <w:pStyle w:val="2"/>
        <w:outlineLvl w:val="1"/>
        <w:jc w:val="center"/>
      </w:pPr>
      <w:r>
        <w:rPr>
          <w:sz w:val="20"/>
        </w:rPr>
        <w:t xml:space="preserve">III. Цели и задачи, важнейшие целевые</w:t>
      </w:r>
    </w:p>
    <w:p>
      <w:pPr>
        <w:pStyle w:val="2"/>
        <w:jc w:val="center"/>
      </w:pPr>
      <w:r>
        <w:rPr>
          <w:sz w:val="20"/>
        </w:rPr>
        <w:t xml:space="preserve">индикаторы государственной программы</w:t>
      </w:r>
    </w:p>
    <w:p>
      <w:pPr>
        <w:pStyle w:val="0"/>
        <w:ind w:firstLine="540"/>
        <w:jc w:val="both"/>
      </w:pPr>
      <w:r>
        <w:rPr>
          <w:sz w:val="20"/>
        </w:rPr>
      </w:r>
    </w:p>
    <w:p>
      <w:pPr>
        <w:pStyle w:val="0"/>
        <w:ind w:firstLine="540"/>
        <w:jc w:val="both"/>
      </w:pPr>
      <w:r>
        <w:rPr>
          <w:sz w:val="20"/>
        </w:rPr>
        <w:t xml:space="preserve">Цели и задачи государственной программы соответствуют приоритетам социально-экономического развития Российской Федерации и Новосибирской области, а также целевым ориентирам, определенным Указами Президента Российской Федерации от 07.05.2012 </w:t>
      </w:r>
      <w:hyperlink w:history="0" r:id="rId116" w:tooltip="Указ Президента РФ от 07.05.2012 N 600 &quot;О мерах по обеспечению граждан Российской Федерации доступным и комфортным жильем и повышению качества жилищно-коммунальных услуг&quot; {КонсультантПлюс}">
        <w:r>
          <w:rPr>
            <w:sz w:val="20"/>
            <w:color w:val="0000ff"/>
          </w:rPr>
          <w:t xml:space="preserve">N 600</w:t>
        </w:r>
      </w:hyperlink>
      <w:r>
        <w:rPr>
          <w:sz w:val="20"/>
        </w:rPr>
        <w:t xml:space="preserve"> "О мерах по обеспечению граждан Российской Федерации доступным и комфортным жильем и повышению качества жилищно-коммунальных услуг", от 07.05.2018 </w:t>
      </w:r>
      <w:hyperlink w:history="0" r:id="rId117"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N 204</w:t>
        </w:r>
      </w:hyperlink>
      <w:r>
        <w:rPr>
          <w:sz w:val="20"/>
        </w:rPr>
        <w:t xml:space="preserve"> "О национальных целях и стратегических задачах развития Российской Федерации до 2024 года".</w:t>
      </w:r>
    </w:p>
    <w:p>
      <w:pPr>
        <w:pStyle w:val="0"/>
        <w:jc w:val="both"/>
      </w:pPr>
      <w:r>
        <w:rPr>
          <w:sz w:val="20"/>
        </w:rPr>
        <w:t xml:space="preserve">(в ред. </w:t>
      </w:r>
      <w:hyperlink w:history="0" r:id="rId11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Оказание содействия гражданам в улучшении жилищных условий является важнейшим направлением государственной жилищной политики, ориентированной на стимулирование рынка жилищного строительства, развитие системы ипотечного жилищного кредитования в Новосибирской области, обеспечение жилыми помещениями отдельных категорий граждан.</w:t>
      </w:r>
    </w:p>
    <w:p>
      <w:pPr>
        <w:pStyle w:val="0"/>
        <w:spacing w:before="200" w:line-rule="auto"/>
        <w:ind w:firstLine="540"/>
        <w:jc w:val="both"/>
      </w:pPr>
      <w:r>
        <w:rPr>
          <w:sz w:val="20"/>
        </w:rPr>
        <w:t xml:space="preserve">Цель государственной программы - стимулирование развития жилищного строительства, формирование рынка доступного и комфортного жилья на территории Новосибирской области.</w:t>
      </w:r>
    </w:p>
    <w:p>
      <w:pPr>
        <w:pStyle w:val="0"/>
        <w:spacing w:before="200" w:line-rule="auto"/>
        <w:ind w:firstLine="540"/>
        <w:jc w:val="both"/>
      </w:pPr>
      <w:r>
        <w:rPr>
          <w:sz w:val="20"/>
        </w:rPr>
        <w:t xml:space="preserve">В рамках достижения поставленной цели необходимо решить следующие задачи:</w:t>
      </w:r>
    </w:p>
    <w:p>
      <w:pPr>
        <w:pStyle w:val="0"/>
        <w:spacing w:before="200" w:line-rule="auto"/>
        <w:ind w:firstLine="540"/>
        <w:jc w:val="both"/>
      </w:pPr>
      <w:r>
        <w:rPr>
          <w:sz w:val="20"/>
        </w:rPr>
        <w:t xml:space="preserve">1. Создание условий для осуществления градостроительной деятельности на территории Новосибирской области.</w:t>
      </w:r>
    </w:p>
    <w:p>
      <w:pPr>
        <w:pStyle w:val="0"/>
        <w:spacing w:before="200" w:line-rule="auto"/>
        <w:ind w:firstLine="540"/>
        <w:jc w:val="both"/>
      </w:pPr>
      <w:r>
        <w:rPr>
          <w:sz w:val="20"/>
        </w:rPr>
        <w:t xml:space="preserve">2. Содействие эффективному использованию земельных участков под жилищное строительство.</w:t>
      </w:r>
    </w:p>
    <w:p>
      <w:pPr>
        <w:pStyle w:val="0"/>
        <w:jc w:val="both"/>
      </w:pPr>
      <w:r>
        <w:rPr>
          <w:sz w:val="20"/>
        </w:rPr>
        <w:t xml:space="preserve">(п. 2 в ред. </w:t>
      </w:r>
      <w:hyperlink w:history="0" r:id="rId119"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3. Улучшение жилищных условий различных категорий граждан и создание условий для развития ипотечного кредитования.</w:t>
      </w:r>
    </w:p>
    <w:p>
      <w:pPr>
        <w:pStyle w:val="0"/>
        <w:spacing w:before="200" w:line-rule="auto"/>
        <w:ind w:firstLine="540"/>
        <w:jc w:val="both"/>
      </w:pPr>
      <w:r>
        <w:rPr>
          <w:sz w:val="20"/>
        </w:rPr>
        <w:t xml:space="preserve">Состав целевых индикаторов государственной программы определен исходя из принципа необходимости и достаточности информации для характеристики достижения целей и решения задач государственной программы:</w:t>
      </w:r>
    </w:p>
    <w:p>
      <w:pPr>
        <w:pStyle w:val="0"/>
        <w:spacing w:before="200" w:line-rule="auto"/>
        <w:ind w:firstLine="540"/>
        <w:jc w:val="both"/>
      </w:pPr>
      <w:r>
        <w:rPr>
          <w:sz w:val="20"/>
        </w:rPr>
        <w:t xml:space="preserve">объем ввода жилья на территории Новосибирской области, тыс. кв. м (периодичность сбора информации по данному целевому индикатору - квартальная, вид временной характеристики - за отчетный период);</w:t>
      </w:r>
    </w:p>
    <w:p>
      <w:pPr>
        <w:pStyle w:val="0"/>
        <w:spacing w:before="200" w:line-rule="auto"/>
        <w:ind w:firstLine="540"/>
        <w:jc w:val="both"/>
      </w:pPr>
      <w:r>
        <w:rPr>
          <w:sz w:val="20"/>
        </w:rPr>
        <w:t xml:space="preserve">объем ввода стандартного жилья, тыс. кв. м (периодичность сбора информации по данному целевому индикатору - квартальная, вид временной характеристики - за отчетный период);</w:t>
      </w:r>
    </w:p>
    <w:p>
      <w:pPr>
        <w:pStyle w:val="0"/>
        <w:jc w:val="both"/>
      </w:pPr>
      <w:r>
        <w:rPr>
          <w:sz w:val="20"/>
        </w:rPr>
        <w:t xml:space="preserve">(в ред. </w:t>
      </w:r>
      <w:hyperlink w:history="0" r:id="rId120"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объем ввода малоэтажного жилья, тыс. кв. м (периодичность сбора информации по данному целевому индикатору - квартальная, вид временной характеристики - за отчетный период);</w:t>
      </w:r>
    </w:p>
    <w:p>
      <w:pPr>
        <w:pStyle w:val="0"/>
        <w:spacing w:before="200" w:line-rule="auto"/>
        <w:ind w:firstLine="540"/>
        <w:jc w:val="both"/>
      </w:pPr>
      <w:r>
        <w:rPr>
          <w:sz w:val="20"/>
        </w:rPr>
        <w:t xml:space="preserve">ввод жилья на душу населения, кв. м на человека (периодичность сбора информации по данному целевому индикатору - годовая, вид временной характеристики - за отчетный период);</w:t>
      </w:r>
    </w:p>
    <w:p>
      <w:pPr>
        <w:pStyle w:val="0"/>
        <w:spacing w:before="200" w:line-rule="auto"/>
        <w:ind w:firstLine="540"/>
        <w:jc w:val="both"/>
      </w:pPr>
      <w:r>
        <w:rPr>
          <w:sz w:val="20"/>
        </w:rPr>
        <w:t xml:space="preserve">удельный вес введенной общей площади жилых домов по отношению к общей площади жилищного фонда, % (периодичность сбора информации по данному целевому индикатору - квартальная, вид временной характеристики - за отчетный период);</w:t>
      </w:r>
    </w:p>
    <w:p>
      <w:pPr>
        <w:pStyle w:val="0"/>
        <w:spacing w:before="200" w:line-rule="auto"/>
        <w:ind w:firstLine="540"/>
        <w:jc w:val="both"/>
      </w:pPr>
      <w:r>
        <w:rPr>
          <w:sz w:val="20"/>
        </w:rPr>
        <w:t xml:space="preserve">обеспеченность населения жильем, кв. м общей площади на 1 человека (периодичность сбора информации по данному целевому индикатору - годовая, вид временной характеристики - за отчетный период);</w:t>
      </w:r>
    </w:p>
    <w:p>
      <w:pPr>
        <w:pStyle w:val="0"/>
        <w:spacing w:before="200" w:line-rule="auto"/>
        <w:ind w:firstLine="540"/>
        <w:jc w:val="both"/>
      </w:pPr>
      <w:r>
        <w:rPr>
          <w:sz w:val="20"/>
        </w:rPr>
        <w:t xml:space="preserve">коэффициент доступности жилья для населения, лет (периодичность сбора информации по данному целевому индикатору - квартальная, вид временной характеристики - за отчетный период);</w:t>
      </w:r>
    </w:p>
    <w:p>
      <w:pPr>
        <w:pStyle w:val="0"/>
        <w:spacing w:before="200" w:line-rule="auto"/>
        <w:ind w:firstLine="540"/>
        <w:jc w:val="both"/>
      </w:pPr>
      <w:r>
        <w:rPr>
          <w:sz w:val="20"/>
        </w:rPr>
        <w:t xml:space="preserve">количество выданных ипотечных кредитов, тыс. шт. (периодичность сбора информации по данному целевому индикатору - квартальная, вид временной характеристики - за отчетный период);</w:t>
      </w:r>
    </w:p>
    <w:p>
      <w:pPr>
        <w:pStyle w:val="0"/>
        <w:spacing w:before="200" w:line-rule="auto"/>
        <w:ind w:firstLine="540"/>
        <w:jc w:val="both"/>
      </w:pPr>
      <w:r>
        <w:rPr>
          <w:sz w:val="20"/>
        </w:rPr>
        <w:t xml:space="preserve">абзац утратил силу. - </w:t>
      </w:r>
      <w:hyperlink w:history="0" r:id="rId121"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абзацы восемнадцатый - двадцать второй утратили силу. - </w:t>
      </w:r>
      <w:hyperlink w:history="0" r:id="rId122"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Цели, задачи и целевые индикаторы государственной программы приведены в </w:t>
      </w:r>
      <w:hyperlink w:history="0" w:anchor="P476" w:tooltip="ЦЕЛИ, ЗАДАЧИ И ЦЕЛЕВЫЕ ИНДИКАТОРЫ">
        <w:r>
          <w:rPr>
            <w:sz w:val="20"/>
            <w:color w:val="0000ff"/>
          </w:rPr>
          <w:t xml:space="preserve">приложении N 1</w:t>
        </w:r>
      </w:hyperlink>
      <w:r>
        <w:rPr>
          <w:sz w:val="20"/>
        </w:rPr>
        <w:t xml:space="preserve"> к государственной программе.</w:t>
      </w:r>
    </w:p>
    <w:p>
      <w:pPr>
        <w:pStyle w:val="0"/>
        <w:ind w:firstLine="540"/>
        <w:jc w:val="both"/>
      </w:pPr>
      <w:r>
        <w:rPr>
          <w:sz w:val="20"/>
        </w:rPr>
      </w:r>
    </w:p>
    <w:p>
      <w:pPr>
        <w:pStyle w:val="2"/>
        <w:outlineLvl w:val="1"/>
        <w:jc w:val="center"/>
      </w:pPr>
      <w:r>
        <w:rPr>
          <w:sz w:val="20"/>
        </w:rPr>
        <w:t xml:space="preserve">IV. Система основных мероприятий государственной программы</w:t>
      </w:r>
    </w:p>
    <w:p>
      <w:pPr>
        <w:pStyle w:val="0"/>
        <w:ind w:firstLine="540"/>
        <w:jc w:val="both"/>
      </w:pPr>
      <w:r>
        <w:rPr>
          <w:sz w:val="20"/>
        </w:rPr>
      </w:r>
    </w:p>
    <w:p>
      <w:pPr>
        <w:pStyle w:val="0"/>
        <w:ind w:firstLine="540"/>
        <w:jc w:val="both"/>
      </w:pPr>
      <w:r>
        <w:rPr>
          <w:sz w:val="20"/>
        </w:rPr>
        <w:t xml:space="preserve">Подпрограммы государственной программы направлены на достижение цели по стимулированию развития жилищного строительства и формированию рынка доступного и комфортного жилья на территории Новосибирской области.</w:t>
      </w:r>
    </w:p>
    <w:p>
      <w:pPr>
        <w:pStyle w:val="0"/>
        <w:spacing w:before="200" w:line-rule="auto"/>
        <w:ind w:firstLine="540"/>
        <w:jc w:val="both"/>
      </w:pPr>
      <w:r>
        <w:rPr>
          <w:sz w:val="20"/>
        </w:rPr>
        <w:t xml:space="preserve">Основные мероприятия государственной программы приведены в </w:t>
      </w:r>
      <w:hyperlink w:history="0" w:anchor="P1696" w:tooltip="ОСНОВНЫЕ МЕРОПРИЯТИЯ">
        <w:r>
          <w:rPr>
            <w:sz w:val="20"/>
            <w:color w:val="0000ff"/>
          </w:rPr>
          <w:t xml:space="preserve">приложении N 2</w:t>
        </w:r>
      </w:hyperlink>
      <w:r>
        <w:rPr>
          <w:sz w:val="20"/>
        </w:rPr>
        <w:t xml:space="preserve"> к государственной программе.</w:t>
      </w:r>
    </w:p>
    <w:p>
      <w:pPr>
        <w:pStyle w:val="0"/>
        <w:spacing w:before="200" w:line-rule="auto"/>
        <w:ind w:firstLine="540"/>
        <w:jc w:val="both"/>
      </w:pPr>
      <w:r>
        <w:rPr>
          <w:sz w:val="20"/>
        </w:rPr>
        <w:t xml:space="preserve">Для решения задачи государственной программы по созданию условий для осуществления градостроительной деятельности на территории Новосибирской области предусмотрены подпрограммы государственной программы "</w:t>
      </w:r>
      <w:hyperlink w:history="0" w:anchor="P4906" w:tooltip="Подпрограмма">
        <w:r>
          <w:rPr>
            <w:sz w:val="20"/>
            <w:color w:val="0000ff"/>
          </w:rPr>
          <w:t xml:space="preserve">Градостроительная подготовка</w:t>
        </w:r>
      </w:hyperlink>
      <w:r>
        <w:rPr>
          <w:sz w:val="20"/>
        </w:rPr>
        <w:t xml:space="preserve"> территорий Новосибирской области", "</w:t>
      </w:r>
      <w:hyperlink w:history="0" w:anchor="P5135" w:tooltip="Подпрограмма">
        <w:r>
          <w:rPr>
            <w:sz w:val="20"/>
            <w:color w:val="0000ff"/>
          </w:rPr>
          <w:t xml:space="preserve">Фонд пространственных данных</w:t>
        </w:r>
      </w:hyperlink>
      <w:r>
        <w:rPr>
          <w:sz w:val="20"/>
        </w:rPr>
        <w:t xml:space="preserve"> Новосибирской области". С 2020 года предусмотрена </w:t>
      </w:r>
      <w:hyperlink w:history="0" w:anchor="P5290" w:tooltip="Подпрограмма">
        <w:r>
          <w:rPr>
            <w:sz w:val="20"/>
            <w:color w:val="0000ff"/>
          </w:rPr>
          <w:t xml:space="preserve">подпрограмма</w:t>
        </w:r>
      </w:hyperlink>
      <w:r>
        <w:rPr>
          <w:sz w:val="20"/>
        </w:rPr>
        <w:t xml:space="preserve"> государственной программы "Градостроительная подготовка территорий Новосибирской области и фонд пространственных данных Новосибирской области". Мероприятия данных подпрограмм направлены на достижение цели по обеспечению муниципальных образований Новосибирской области актуальной градостроительной документацией, предусмотренной Градостроительным </w:t>
      </w:r>
      <w:hyperlink w:history="0" r:id="rId123"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кодексом</w:t>
        </w:r>
      </w:hyperlink>
      <w:r>
        <w:rPr>
          <w:sz w:val="20"/>
        </w:rPr>
        <w:t xml:space="preserve"> Российской Федерации. Подробное описание мероприятий данных подпрограмм приведено в приложениях N 4, N 4.1 и N 4.2 к государственной программе.</w:t>
      </w:r>
    </w:p>
    <w:p>
      <w:pPr>
        <w:pStyle w:val="0"/>
        <w:jc w:val="both"/>
      </w:pPr>
      <w:r>
        <w:rPr>
          <w:sz w:val="20"/>
        </w:rPr>
        <w:t xml:space="preserve">(в ред. </w:t>
      </w:r>
      <w:hyperlink w:history="0" r:id="rId124"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p>
      <w:pPr>
        <w:pStyle w:val="0"/>
        <w:spacing w:before="200" w:line-rule="auto"/>
        <w:ind w:firstLine="540"/>
        <w:jc w:val="both"/>
      </w:pPr>
      <w:r>
        <w:rPr>
          <w:sz w:val="20"/>
        </w:rPr>
        <w:t xml:space="preserve">В целях решения задачи государственной программы, направленной на содействие в обеспечении земельных участков, определенных под комплексную застройку, инженерной инфраструктурой, сокращение количества "проблемных" объектов, вовлечение в жилищное строительство неэффективно используемых земель, предусмотрены подпрограммы государственной программы "</w:t>
      </w:r>
      <w:hyperlink w:history="0" w:anchor="P5559" w:tooltip="Подпрограмма">
        <w:r>
          <w:rPr>
            <w:sz w:val="20"/>
            <w:color w:val="0000ff"/>
          </w:rPr>
          <w:t xml:space="preserve">Инженерное обустройство</w:t>
        </w:r>
      </w:hyperlink>
      <w:r>
        <w:rPr>
          <w:sz w:val="20"/>
        </w:rPr>
        <w:t xml:space="preserve"> площадок комплексной застройки Новосибирской области" и "</w:t>
      </w:r>
      <w:hyperlink w:history="0" w:anchor="P5743" w:tooltip="Подпрограмма">
        <w:r>
          <w:rPr>
            <w:sz w:val="20"/>
            <w:color w:val="0000ff"/>
          </w:rPr>
          <w:t xml:space="preserve">Земельные ресурсы</w:t>
        </w:r>
      </w:hyperlink>
      <w:r>
        <w:rPr>
          <w:sz w:val="20"/>
        </w:rPr>
        <w:t xml:space="preserve"> и инфраструктура", "</w:t>
      </w:r>
      <w:hyperlink w:history="0" w:anchor="P6085" w:tooltip="Подпрограмма">
        <w:r>
          <w:rPr>
            <w:sz w:val="20"/>
            <w:color w:val="0000ff"/>
          </w:rPr>
          <w:t xml:space="preserve">Государственная поддержка</w:t>
        </w:r>
      </w:hyperlink>
      <w:r>
        <w:rPr>
          <w:sz w:val="20"/>
        </w:rPr>
        <w:t xml:space="preserve"> при завершении строительства "проблемных" жилых домов".</w:t>
      </w:r>
    </w:p>
    <w:p>
      <w:pPr>
        <w:pStyle w:val="0"/>
        <w:jc w:val="both"/>
      </w:pPr>
      <w:r>
        <w:rPr>
          <w:sz w:val="20"/>
        </w:rPr>
        <w:t xml:space="preserve">(в ред. постановлений Правительства Новосибирской области от 15.02.2017 </w:t>
      </w:r>
      <w:hyperlink w:history="0" r:id="rId125"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126"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p>
      <w:pPr>
        <w:pStyle w:val="0"/>
        <w:spacing w:before="200" w:line-rule="auto"/>
        <w:ind w:firstLine="540"/>
        <w:jc w:val="both"/>
      </w:pPr>
      <w:r>
        <w:rPr>
          <w:sz w:val="20"/>
        </w:rPr>
        <w:t xml:space="preserve">Абзац утратил силу. - </w:t>
      </w:r>
      <w:hyperlink w:history="0" r:id="rId127"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Подробное описание мероприятий указанных подпрограмм приведено в </w:t>
      </w:r>
      <w:hyperlink w:history="0" w:anchor="P5559" w:tooltip="Подпрограмма">
        <w:r>
          <w:rPr>
            <w:sz w:val="20"/>
            <w:color w:val="0000ff"/>
          </w:rPr>
          <w:t xml:space="preserve">приложениях N 5</w:t>
        </w:r>
      </w:hyperlink>
      <w:r>
        <w:rPr>
          <w:sz w:val="20"/>
        </w:rPr>
        <w:t xml:space="preserve"> и </w:t>
      </w:r>
      <w:hyperlink w:history="0" w:anchor="P5743" w:tooltip="Подпрограмма">
        <w:r>
          <w:rPr>
            <w:sz w:val="20"/>
            <w:color w:val="0000ff"/>
          </w:rPr>
          <w:t xml:space="preserve">N 5.1</w:t>
        </w:r>
      </w:hyperlink>
      <w:r>
        <w:rPr>
          <w:sz w:val="20"/>
        </w:rPr>
        <w:t xml:space="preserve">, </w:t>
      </w:r>
      <w:hyperlink w:history="0" w:anchor="P6085" w:tooltip="Подпрограмма">
        <w:r>
          <w:rPr>
            <w:sz w:val="20"/>
            <w:color w:val="0000ff"/>
          </w:rPr>
          <w:t xml:space="preserve">N 5.2</w:t>
        </w:r>
      </w:hyperlink>
      <w:r>
        <w:rPr>
          <w:sz w:val="20"/>
        </w:rPr>
        <w:t xml:space="preserve"> к государственной программе.</w:t>
      </w:r>
    </w:p>
    <w:p>
      <w:pPr>
        <w:pStyle w:val="0"/>
        <w:jc w:val="both"/>
      </w:pPr>
      <w:r>
        <w:rPr>
          <w:sz w:val="20"/>
        </w:rPr>
        <w:t xml:space="preserve">(в ред. постановлений Правительства Новосибирской области от 15.02.2017 </w:t>
      </w:r>
      <w:hyperlink w:history="0" r:id="rId128"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12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p>
      <w:pPr>
        <w:pStyle w:val="0"/>
        <w:spacing w:before="200" w:line-rule="auto"/>
        <w:ind w:firstLine="540"/>
        <w:jc w:val="both"/>
      </w:pPr>
      <w:r>
        <w:rPr>
          <w:sz w:val="20"/>
        </w:rPr>
        <w:t xml:space="preserve">Для решения задачи государственной программы, направленной на улучшение жилищных условий различных категорий граждан и создание условий для развития ипотечного кредитования, предусмотрены следующие подпрограммы государственной программы:</w:t>
      </w:r>
    </w:p>
    <w:p>
      <w:pPr>
        <w:pStyle w:val="0"/>
        <w:spacing w:before="200" w:line-rule="auto"/>
        <w:ind w:firstLine="540"/>
        <w:jc w:val="both"/>
      </w:pPr>
      <w:r>
        <w:rPr>
          <w:sz w:val="20"/>
        </w:rPr>
        <w:t xml:space="preserve">1. "</w:t>
      </w:r>
      <w:hyperlink w:history="0" w:anchor="P6271" w:tooltip="Подпрограмма">
        <w:r>
          <w:rPr>
            <w:sz w:val="20"/>
            <w:color w:val="0000ff"/>
          </w:rPr>
          <w:t xml:space="preserve">Государственная поддержка</w:t>
        </w:r>
      </w:hyperlink>
      <w:r>
        <w:rPr>
          <w:sz w:val="20"/>
        </w:rPr>
        <w:t xml:space="preserve"> граждан при приобретении (строительстве) жилья и стимулирование развития ипотечного кредитования", направленная на оказание содействия в улучшении жилищных условий экономически активного населения и стимулирование развития ипотечного кредитования.</w:t>
      </w:r>
    </w:p>
    <w:p>
      <w:pPr>
        <w:pStyle w:val="0"/>
        <w:spacing w:before="200" w:line-rule="auto"/>
        <w:ind w:firstLine="540"/>
        <w:jc w:val="both"/>
      </w:pPr>
      <w:r>
        <w:rPr>
          <w:sz w:val="20"/>
        </w:rPr>
        <w:t xml:space="preserve">Подробное описание мероприятий указанной </w:t>
      </w:r>
      <w:hyperlink w:history="0" w:anchor="P6271" w:tooltip="Подпрограмма">
        <w:r>
          <w:rPr>
            <w:sz w:val="20"/>
            <w:color w:val="0000ff"/>
          </w:rPr>
          <w:t xml:space="preserve">подпрограммы</w:t>
        </w:r>
      </w:hyperlink>
      <w:r>
        <w:rPr>
          <w:sz w:val="20"/>
        </w:rPr>
        <w:t xml:space="preserve"> приведено в приложении N 6 к государственной программе.</w:t>
      </w:r>
    </w:p>
    <w:p>
      <w:pPr>
        <w:pStyle w:val="0"/>
        <w:spacing w:before="200" w:line-rule="auto"/>
        <w:ind w:firstLine="540"/>
        <w:jc w:val="both"/>
      </w:pPr>
      <w:r>
        <w:rPr>
          <w:sz w:val="20"/>
        </w:rPr>
        <w:t xml:space="preserve">2. </w:t>
      </w:r>
      <w:hyperlink w:history="0" w:anchor="P6487" w:tooltip="Подпрограмма">
        <w:r>
          <w:rPr>
            <w:sz w:val="20"/>
            <w:color w:val="0000ff"/>
          </w:rPr>
          <w:t xml:space="preserve">Подпрограмма</w:t>
        </w:r>
      </w:hyperlink>
      <w:r>
        <w:rPr>
          <w:sz w:val="20"/>
        </w:rPr>
        <w:t xml:space="preserve">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 Данная подпрограмма направлена на улучшение жилищных условий многодетных малообеспеченных семей и предусматривает предоставление субсидий муниципальным районам и городским округам Новосибирской области на обеспечение жилыми помещениями многодетных малообеспеченных семей по договорам социального найма.</w:t>
      </w:r>
    </w:p>
    <w:p>
      <w:pPr>
        <w:pStyle w:val="0"/>
        <w:spacing w:before="200" w:line-rule="auto"/>
        <w:ind w:firstLine="540"/>
        <w:jc w:val="both"/>
      </w:pPr>
      <w:r>
        <w:rPr>
          <w:sz w:val="20"/>
        </w:rPr>
        <w:t xml:space="preserve">Подробное описание мероприятий указанной </w:t>
      </w:r>
      <w:hyperlink w:history="0" w:anchor="P6487" w:tooltip="Подпрограмма">
        <w:r>
          <w:rPr>
            <w:sz w:val="20"/>
            <w:color w:val="0000ff"/>
          </w:rPr>
          <w:t xml:space="preserve">подпрограммы</w:t>
        </w:r>
      </w:hyperlink>
      <w:r>
        <w:rPr>
          <w:sz w:val="20"/>
        </w:rPr>
        <w:t xml:space="preserve"> приведено в приложении N 7 к государственной программе.</w:t>
      </w:r>
    </w:p>
    <w:p>
      <w:pPr>
        <w:pStyle w:val="0"/>
        <w:spacing w:before="200" w:line-rule="auto"/>
        <w:ind w:firstLine="540"/>
        <w:jc w:val="both"/>
      </w:pPr>
      <w:r>
        <w:rPr>
          <w:sz w:val="20"/>
        </w:rPr>
        <w:t xml:space="preserve">3. </w:t>
      </w:r>
      <w:hyperlink w:history="0" w:anchor="P6610" w:tooltip="Подпрограмма">
        <w:r>
          <w:rPr>
            <w:sz w:val="20"/>
            <w:color w:val="0000ff"/>
          </w:rPr>
          <w:t xml:space="preserve">Подпрограмма</w:t>
        </w:r>
      </w:hyperlink>
      <w:r>
        <w:rPr>
          <w:sz w:val="20"/>
        </w:rPr>
        <w:t xml:space="preserve">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Данная подпрограмма направлена на закрепление кадров за счет улучшения жилищных условий отдельных категорий граждан, проживающих на территории Новосибирской области, и предусматривает предоставление субсидий муниципальным районам и городским округам Новосибирской области для строительства (приобретения на первичном рынке) служебного жилья для отдельных категорий граждан, проживающих и работающих на территории Новосибирской области.</w:t>
      </w:r>
    </w:p>
    <w:p>
      <w:pPr>
        <w:pStyle w:val="0"/>
        <w:spacing w:before="200" w:line-rule="auto"/>
        <w:ind w:firstLine="540"/>
        <w:jc w:val="both"/>
      </w:pPr>
      <w:r>
        <w:rPr>
          <w:sz w:val="20"/>
        </w:rPr>
        <w:t xml:space="preserve">Подробное описание мероприятий указанной </w:t>
      </w:r>
      <w:hyperlink w:history="0" w:anchor="P6610" w:tooltip="Подпрограмма">
        <w:r>
          <w:rPr>
            <w:sz w:val="20"/>
            <w:color w:val="0000ff"/>
          </w:rPr>
          <w:t xml:space="preserve">подпрограммы</w:t>
        </w:r>
      </w:hyperlink>
      <w:r>
        <w:rPr>
          <w:sz w:val="20"/>
        </w:rPr>
        <w:t xml:space="preserve"> приведено в приложении N 8 к государственной программе.</w:t>
      </w:r>
    </w:p>
    <w:p>
      <w:pPr>
        <w:pStyle w:val="0"/>
        <w:spacing w:before="200" w:line-rule="auto"/>
        <w:ind w:firstLine="540"/>
        <w:jc w:val="both"/>
      </w:pPr>
      <w:r>
        <w:rPr>
          <w:sz w:val="20"/>
        </w:rPr>
        <w:t xml:space="preserve">4. </w:t>
      </w:r>
      <w:hyperlink w:history="0" w:anchor="P6866" w:tooltip="Подпрограмма">
        <w:r>
          <w:rPr>
            <w:sz w:val="20"/>
            <w:color w:val="0000ff"/>
          </w:rPr>
          <w:t xml:space="preserve">Подпрограмма</w:t>
        </w:r>
      </w:hyperlink>
      <w:r>
        <w:rPr>
          <w:sz w:val="20"/>
        </w:rPr>
        <w:t xml:space="preserve"> государственной программы "Государственная поддержка отдельных категорий работников бюджетной сферы при ипотечном жилищном кредитовании". Данная подпрограмма направлена на повышение доступности жилья для молодых специалистов бюджетной сферы.</w:t>
      </w:r>
    </w:p>
    <w:p>
      <w:pPr>
        <w:pStyle w:val="0"/>
        <w:spacing w:before="200" w:line-rule="auto"/>
        <w:ind w:firstLine="540"/>
        <w:jc w:val="both"/>
      </w:pPr>
      <w:r>
        <w:rPr>
          <w:sz w:val="20"/>
        </w:rPr>
        <w:t xml:space="preserve">Подробное описание мероприятий указанной </w:t>
      </w:r>
      <w:hyperlink w:history="0" w:anchor="P6866" w:tooltip="Подпрограмма">
        <w:r>
          <w:rPr>
            <w:sz w:val="20"/>
            <w:color w:val="0000ff"/>
          </w:rPr>
          <w:t xml:space="preserve">подпрограммы</w:t>
        </w:r>
      </w:hyperlink>
      <w:r>
        <w:rPr>
          <w:sz w:val="20"/>
        </w:rPr>
        <w:t xml:space="preserve"> приведено в приложении N 9 к государственной программе.</w:t>
      </w:r>
    </w:p>
    <w:p>
      <w:pPr>
        <w:pStyle w:val="0"/>
        <w:spacing w:before="200" w:line-rule="auto"/>
        <w:ind w:firstLine="540"/>
        <w:jc w:val="both"/>
      </w:pPr>
      <w:r>
        <w:rPr>
          <w:sz w:val="20"/>
        </w:rPr>
        <w:t xml:space="preserve">5. </w:t>
      </w:r>
      <w:hyperlink w:history="0" w:anchor="P6973" w:tooltip="Подпрограмма">
        <w:r>
          <w:rPr>
            <w:sz w:val="20"/>
            <w:color w:val="0000ff"/>
          </w:rPr>
          <w:t xml:space="preserve">Подпрограмма</w:t>
        </w:r>
      </w:hyperlink>
      <w:r>
        <w:rPr>
          <w:sz w:val="20"/>
        </w:rPr>
        <w:t xml:space="preserve"> государственной программы "Государственная поддержка отдельных категорий граждан, являющихся нанимателями по договорам коммерческого найма жилых помещений" и </w:t>
      </w:r>
      <w:hyperlink w:history="0" w:anchor="P7074" w:tooltip="Подпрограмма">
        <w:r>
          <w:rPr>
            <w:sz w:val="20"/>
            <w:color w:val="0000ff"/>
          </w:rPr>
          <w:t xml:space="preserve">подпрограмма</w:t>
        </w:r>
      </w:hyperlink>
      <w:r>
        <w:rPr>
          <w:sz w:val="20"/>
        </w:rPr>
        <w:t xml:space="preserve"> государственной программы "Развитие рынка наемного жилья". Данные подпрограммы направлены на создание условий для повышения доступности жилья для граждан путем предоставления жилых помещений по договорам коммерческого и социального найма.</w:t>
      </w:r>
    </w:p>
    <w:p>
      <w:pPr>
        <w:pStyle w:val="0"/>
        <w:jc w:val="both"/>
      </w:pPr>
      <w:r>
        <w:rPr>
          <w:sz w:val="20"/>
        </w:rPr>
        <w:t xml:space="preserve">(в ред. </w:t>
      </w:r>
      <w:hyperlink w:history="0" r:id="rId130"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Подробное описание мероприятий указанных подпрограмм приведено в </w:t>
      </w:r>
      <w:hyperlink w:history="0" w:anchor="P6973" w:tooltip="Подпрограмма">
        <w:r>
          <w:rPr>
            <w:sz w:val="20"/>
            <w:color w:val="0000ff"/>
          </w:rPr>
          <w:t xml:space="preserve">приложениях N 10</w:t>
        </w:r>
      </w:hyperlink>
      <w:r>
        <w:rPr>
          <w:sz w:val="20"/>
        </w:rPr>
        <w:t xml:space="preserve"> и </w:t>
      </w:r>
      <w:hyperlink w:history="0" w:anchor="P7074" w:tooltip="Подпрограмма">
        <w:r>
          <w:rPr>
            <w:sz w:val="20"/>
            <w:color w:val="0000ff"/>
          </w:rPr>
          <w:t xml:space="preserve">N 10.1</w:t>
        </w:r>
      </w:hyperlink>
      <w:r>
        <w:rPr>
          <w:sz w:val="20"/>
        </w:rPr>
        <w:t xml:space="preserve"> к государственной программе.</w:t>
      </w:r>
    </w:p>
    <w:p>
      <w:pPr>
        <w:pStyle w:val="0"/>
        <w:jc w:val="both"/>
      </w:pPr>
      <w:r>
        <w:rPr>
          <w:sz w:val="20"/>
        </w:rPr>
        <w:t xml:space="preserve">(в ред. </w:t>
      </w:r>
      <w:hyperlink w:history="0" r:id="rId131"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Кроме того, создание жилищного фонда коммерческого найма вне рамок государственной программы может осуществляться застройщиками за счет собственных и (или) кредитных средств, в том числе с использованием ипотечного кредитного продукта "Арендное жилье" и других специальных программ, реализуемых в том числе через АО "НОАИК".</w:t>
      </w:r>
    </w:p>
    <w:p>
      <w:pPr>
        <w:pStyle w:val="0"/>
        <w:jc w:val="both"/>
      </w:pPr>
      <w:r>
        <w:rPr>
          <w:sz w:val="20"/>
        </w:rPr>
        <w:t xml:space="preserve">(в ред. </w:t>
      </w:r>
      <w:hyperlink w:history="0" r:id="rId13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Абзац утратил силу. - </w:t>
      </w:r>
      <w:hyperlink w:history="0" r:id="rId13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Органы местного самоуправления муниципальных образований Новосибирской области принимают участие в реализации подпрограмм государственной программы "</w:t>
      </w:r>
      <w:hyperlink w:history="0" w:anchor="P4906" w:tooltip="Подпрограмма">
        <w:r>
          <w:rPr>
            <w:sz w:val="20"/>
            <w:color w:val="0000ff"/>
          </w:rPr>
          <w:t xml:space="preserve">Градостроительная подготовка</w:t>
        </w:r>
      </w:hyperlink>
      <w:r>
        <w:rPr>
          <w:sz w:val="20"/>
        </w:rPr>
        <w:t xml:space="preserve"> территорий Новосибирской области", "</w:t>
      </w:r>
      <w:hyperlink w:history="0" w:anchor="P5559" w:tooltip="Подпрограмма">
        <w:r>
          <w:rPr>
            <w:sz w:val="20"/>
            <w:color w:val="0000ff"/>
          </w:rPr>
          <w:t xml:space="preserve">Инженерное обустройство</w:t>
        </w:r>
      </w:hyperlink>
      <w:r>
        <w:rPr>
          <w:sz w:val="20"/>
        </w:rPr>
        <w:t xml:space="preserve"> площадок комплексной застройки Новосибирской области", "</w:t>
      </w:r>
      <w:hyperlink w:history="0" w:anchor="P5743" w:tooltip="Подпрограмма">
        <w:r>
          <w:rPr>
            <w:sz w:val="20"/>
            <w:color w:val="0000ff"/>
          </w:rPr>
          <w:t xml:space="preserve">Земельные ресурсы</w:t>
        </w:r>
      </w:hyperlink>
      <w:r>
        <w:rPr>
          <w:sz w:val="20"/>
        </w:rPr>
        <w:t xml:space="preserve"> и инфраструктура", "</w:t>
      </w:r>
      <w:hyperlink w:history="0" w:anchor="P6487" w:tooltip="Подпрограмма">
        <w:r>
          <w:rPr>
            <w:sz w:val="20"/>
            <w:color w:val="0000ff"/>
          </w:rPr>
          <w:t xml:space="preserve">Государственная поддержка</w:t>
        </w:r>
      </w:hyperlink>
      <w:r>
        <w:rPr>
          <w:sz w:val="20"/>
        </w:rPr>
        <w:t xml:space="preserve"> муниципальных образований Новосибирской области в обеспечении жилыми помещениями многодетных малообеспеченных семей", "</w:t>
      </w:r>
      <w:hyperlink w:history="0" w:anchor="P6610" w:tooltip="Подпрограмма">
        <w:r>
          <w:rPr>
            <w:sz w:val="20"/>
            <w:color w:val="0000ff"/>
          </w:rPr>
          <w:t xml:space="preserve">Строительство</w:t>
        </w:r>
      </w:hyperlink>
      <w:r>
        <w:rPr>
          <w:sz w:val="20"/>
        </w:rPr>
        <w:t xml:space="preserve"> (приобретение на первичном рынке) служебного жилья для отдельных категорий граждан, проживающих и работающих на территории Новосибирской области", "</w:t>
      </w:r>
      <w:hyperlink w:history="0" w:anchor="P6085" w:tooltip="Подпрограмма">
        <w:r>
          <w:rPr>
            <w:sz w:val="20"/>
            <w:color w:val="0000ff"/>
          </w:rPr>
          <w:t xml:space="preserve">Государственная поддержка</w:t>
        </w:r>
      </w:hyperlink>
      <w:r>
        <w:rPr>
          <w:sz w:val="20"/>
        </w:rPr>
        <w:t xml:space="preserve"> при завершении строительства "проблемных" жилых домов".</w:t>
      </w:r>
    </w:p>
    <w:p>
      <w:pPr>
        <w:pStyle w:val="0"/>
        <w:jc w:val="both"/>
      </w:pPr>
      <w:r>
        <w:rPr>
          <w:sz w:val="20"/>
        </w:rPr>
        <w:t xml:space="preserve">(в ред. постановлений Правительства Новосибирской области от 15.02.2017 </w:t>
      </w:r>
      <w:hyperlink w:history="0" r:id="rId134"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13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p>
      <w:pPr>
        <w:pStyle w:val="0"/>
        <w:spacing w:before="200" w:line-rule="auto"/>
        <w:ind w:firstLine="540"/>
        <w:jc w:val="both"/>
      </w:pPr>
      <w:r>
        <w:rPr>
          <w:sz w:val="20"/>
        </w:rPr>
        <w:t xml:space="preserve">Объем субсидий с распределением по муниципальным образованиям Новосибирской области утверждается законом Новосибирской области об областном бюджете Новосибирской области на очередной финансовый год и плановый период.</w:t>
      </w:r>
    </w:p>
    <w:p>
      <w:pPr>
        <w:pStyle w:val="0"/>
        <w:spacing w:before="200" w:line-rule="auto"/>
        <w:ind w:firstLine="540"/>
        <w:jc w:val="both"/>
      </w:pPr>
      <w:r>
        <w:rPr>
          <w:sz w:val="20"/>
        </w:rPr>
        <w:t xml:space="preserve">Государственное регулирование мероприятий, предусмотренных государственной программой, осуществляет Минстрой НСО в пределах полномочий, установленных </w:t>
      </w:r>
      <w:hyperlink w:history="0" r:id="rId136" w:tooltip="Постановление Правительства Новосибирской области от 02.10.2014 N 398-п (ред. от 25.08.2022) &quot;О министерстве строительства Новосибирской области&quot; {КонсультантПлюс}">
        <w:r>
          <w:rPr>
            <w:sz w:val="20"/>
            <w:color w:val="0000ff"/>
          </w:rPr>
          <w:t xml:space="preserve">Положением</w:t>
        </w:r>
      </w:hyperlink>
      <w:r>
        <w:rPr>
          <w:sz w:val="20"/>
        </w:rPr>
        <w:t xml:space="preserve"> о министерстве строительства Новосибирской области, утвержденным постановлением Правительства Новосибирской области от 02.10.2014 N 398-п "О министерстве строительства Новосибирской области" (далее - Положение), в том числе государственный контроль (надзор) в области долевого строительства многоквартирных домов и иных объектов недвижимости, а также контроль за соблюдением органами местного самоуправления законодательства о градостроительной деятельности.</w:t>
      </w:r>
    </w:p>
    <w:p>
      <w:pPr>
        <w:pStyle w:val="0"/>
        <w:spacing w:before="200" w:line-rule="auto"/>
        <w:ind w:firstLine="540"/>
        <w:jc w:val="both"/>
      </w:pPr>
      <w:r>
        <w:rPr>
          <w:sz w:val="20"/>
        </w:rPr>
        <w:t xml:space="preserve">В соответствии с </w:t>
      </w:r>
      <w:hyperlink w:history="0" r:id="rId137" w:tooltip="Постановление Правительства Новосибирской области от 02.10.2014 N 398-п (ред. от 25.08.2022) &quot;О министерстве строительства Новосибирской области&quot; {КонсультантПлюс}">
        <w:r>
          <w:rPr>
            <w:sz w:val="20"/>
            <w:color w:val="0000ff"/>
          </w:rPr>
          <w:t xml:space="preserve">Положением</w:t>
        </w:r>
      </w:hyperlink>
      <w:r>
        <w:rPr>
          <w:sz w:val="20"/>
        </w:rPr>
        <w:t xml:space="preserve"> Минстрой НСО в установленной сфере деятельности исполняет следующие государственные функции, относящиеся к сфере реализации государственной программы:</w:t>
      </w:r>
    </w:p>
    <w:p>
      <w:pPr>
        <w:pStyle w:val="0"/>
        <w:spacing w:before="200" w:line-rule="auto"/>
        <w:ind w:firstLine="540"/>
        <w:jc w:val="both"/>
      </w:pPr>
      <w:r>
        <w:rPr>
          <w:sz w:val="20"/>
        </w:rPr>
        <w:t xml:space="preserve">осуществляет контроль за соблюдением органами местного самоуправления законодательства о градостроительной деятельности;</w:t>
      </w:r>
    </w:p>
    <w:p>
      <w:pPr>
        <w:pStyle w:val="0"/>
        <w:spacing w:before="200" w:line-rule="auto"/>
        <w:ind w:firstLine="540"/>
        <w:jc w:val="both"/>
      </w:pPr>
      <w:r>
        <w:rPr>
          <w:sz w:val="20"/>
        </w:rPr>
        <w:t xml:space="preserve">организует разработку и утверждение региональных нормативов градостроительного проектирования Новосибирской области;</w:t>
      </w:r>
    </w:p>
    <w:p>
      <w:pPr>
        <w:pStyle w:val="0"/>
        <w:spacing w:before="200" w:line-rule="auto"/>
        <w:ind w:firstLine="540"/>
        <w:jc w:val="both"/>
      </w:pPr>
      <w:r>
        <w:rPr>
          <w:sz w:val="20"/>
        </w:rPr>
        <w:t xml:space="preserve">организует подготовку документов территориального планирования Новосибирской области;</w:t>
      </w:r>
    </w:p>
    <w:p>
      <w:pPr>
        <w:pStyle w:val="0"/>
        <w:spacing w:before="200" w:line-rule="auto"/>
        <w:ind w:firstLine="540"/>
        <w:jc w:val="both"/>
      </w:pPr>
      <w:r>
        <w:rPr>
          <w:sz w:val="20"/>
        </w:rPr>
        <w:t xml:space="preserve">организует согласование проектов схем территориального планирования муниципальных районов Новосибирской области, генеральных планов городских округов Новосибирской области, генеральных планов поселений Новосибирской области в случаях, указанных в </w:t>
      </w:r>
      <w:hyperlink w:history="0" r:id="rId138"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части 2 статьи 21</w:t>
        </w:r>
      </w:hyperlink>
      <w:r>
        <w:rPr>
          <w:sz w:val="20"/>
        </w:rPr>
        <w:t xml:space="preserve">, </w:t>
      </w:r>
      <w:hyperlink w:history="0" r:id="rId139"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части 2 статьи 25</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обеспечивает подготовку документации по планировке территории для размещения объектов регионального значения Новосибирской области в случаях, предусмотренных Градостроительным </w:t>
      </w:r>
      <w:hyperlink w:history="0" r:id="rId140"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организует согласование документов территориального планирования Российской Федерации;</w:t>
      </w:r>
    </w:p>
    <w:p>
      <w:pPr>
        <w:pStyle w:val="0"/>
        <w:spacing w:before="200" w:line-rule="auto"/>
        <w:ind w:firstLine="540"/>
        <w:jc w:val="both"/>
      </w:pPr>
      <w:r>
        <w:rPr>
          <w:sz w:val="20"/>
        </w:rPr>
        <w:t xml:space="preserve">организует согласование проекта схемы территориального планирования Новосибирской области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Новосибирской областью, и органами местного самоуправления муниципальных образований Новосибирской области, применительно к территориям которых подготовлены предложения по территориальному планированию в порядке, установленном </w:t>
      </w:r>
      <w:hyperlink w:history="0" r:id="rId141"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статьей 16</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осуществляет взаимодействие с Единым институтом развития в жилищной сфере по вопросам вовлечения земельных участков, находящихся в собственности Российской Федерации и в собственности указанного фонда, в целях жилищного и иного строительства;</w:t>
      </w:r>
    </w:p>
    <w:p>
      <w:pPr>
        <w:pStyle w:val="0"/>
        <w:jc w:val="both"/>
      </w:pPr>
      <w:r>
        <w:rPr>
          <w:sz w:val="20"/>
        </w:rPr>
        <w:t xml:space="preserve">(в ред. постановлений Правительства Новосибирской области от 15.02.2017 </w:t>
      </w:r>
      <w:hyperlink w:history="0" r:id="rId142"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14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p>
      <w:pPr>
        <w:pStyle w:val="0"/>
        <w:spacing w:before="200" w:line-rule="auto"/>
        <w:ind w:firstLine="540"/>
        <w:jc w:val="both"/>
      </w:pPr>
      <w:r>
        <w:rPr>
          <w:sz w:val="20"/>
        </w:rPr>
        <w:t xml:space="preserve">осуществляет контроль (надзор) в области долевого строительства многоквартирных домов и (или) иных объектов недвижимости;</w:t>
      </w:r>
    </w:p>
    <w:p>
      <w:pPr>
        <w:pStyle w:val="0"/>
        <w:spacing w:before="200" w:line-rule="auto"/>
        <w:ind w:firstLine="540"/>
        <w:jc w:val="both"/>
      </w:pPr>
      <w:r>
        <w:rPr>
          <w:sz w:val="20"/>
        </w:rPr>
        <w:t xml:space="preserve">осуществляет ведение реестра граждан, чьи денежные средства привлечены для строительства многоквартирных домов и чьи права нарушены;</w:t>
      </w:r>
    </w:p>
    <w:p>
      <w:pPr>
        <w:pStyle w:val="0"/>
        <w:spacing w:before="200" w:line-rule="auto"/>
        <w:ind w:firstLine="540"/>
        <w:jc w:val="both"/>
      </w:pPr>
      <w:r>
        <w:rPr>
          <w:sz w:val="20"/>
        </w:rPr>
        <w:t xml:space="preserve">организует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соответствии с </w:t>
      </w:r>
      <w:hyperlink w:history="0" r:id="rId144"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пунктом 3 статьи 62</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абзац утратил силу. - </w:t>
      </w:r>
      <w:hyperlink w:history="0" r:id="rId14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Для достижения цели государственной программы по стимулированию развития жилищного строительства, формированию рынка доступного и комфортного жилья на территории Новосибирской области существует необходимость проведения государственной экспертизы проектной документации, результатов инженерных изысканий, а также осуществления государственного строительного надзора, предметом которого является в том числе проверка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соответствии с Градостроительным </w:t>
      </w:r>
      <w:hyperlink w:history="0" r:id="rId146"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14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Государственное бюджетное учреждение Новосибирской области "Государственная вневедомственная экспертиза Новосибирской области" (далее - ГБУ НСО "ГВЭ НСО") в целях улучшения качества жилищного фонда и повышения комфортности проживания граждан выполняет работы, оказывает услуги в сфере строительства путем организации и проведения государственной экспертизы проектной документации и государственной экспертизы результатов инженерных изысканий за счет средств застройщика (заказчика) в соответствии с Градостроительным </w:t>
      </w:r>
      <w:hyperlink w:history="0" r:id="rId148"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кодексом</w:t>
        </w:r>
      </w:hyperlink>
      <w:r>
        <w:rPr>
          <w:sz w:val="20"/>
        </w:rPr>
        <w:t xml:space="preserve"> Российской Федерации, осуществляет разработку индексов цен в капитальном строительстве на территории Новосибирской области для объектов капитального строительства, финансируемых за счет средств областного бюджета Новосибирской области.</w:t>
      </w:r>
    </w:p>
    <w:p>
      <w:pPr>
        <w:pStyle w:val="0"/>
        <w:jc w:val="both"/>
      </w:pPr>
      <w:r>
        <w:rPr>
          <w:sz w:val="20"/>
        </w:rPr>
        <w:t xml:space="preserve">(в ред. </w:t>
      </w:r>
      <w:hyperlink w:history="0" r:id="rId14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Для осуществления регионального государственного строительного надзора на территории Новосибирской области функционирует инспекция государственного строительного надзора Новосибирской области (далее - инспекция). В соответствии с </w:t>
      </w:r>
      <w:hyperlink w:history="0" r:id="rId150" w:tooltip="Постановление Правительства Новосибирской области от 18.10.2016 N 342-п (ред. от 05.07.2022) &quot;Об инспекции государственного строительного надзор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18.10.2016 N 342-п "Об инспекции государственного строительного надзора Новосибирской области" инспекция является областным исполнительным органом государственной власти Новосибирской области, уполномоченным на осуществление регионального государственного строительного надзора в случаях, предусмотренных Градостроительным </w:t>
      </w:r>
      <w:hyperlink w:history="0" r:id="rId151"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кодексом</w:t>
        </w:r>
      </w:hyperlink>
      <w:r>
        <w:rPr>
          <w:sz w:val="20"/>
        </w:rPr>
        <w:t xml:space="preserve"> Российской Федерации, иными федеральными законами.</w:t>
      </w:r>
    </w:p>
    <w:p>
      <w:pPr>
        <w:pStyle w:val="0"/>
        <w:jc w:val="both"/>
      </w:pPr>
      <w:r>
        <w:rPr>
          <w:sz w:val="20"/>
        </w:rPr>
        <w:t xml:space="preserve">(в ред. постановлений Правительства Новосибирской области от 06.07.2018 </w:t>
      </w:r>
      <w:hyperlink w:history="0" r:id="rId15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25.03.2021 </w:t>
      </w:r>
      <w:hyperlink w:history="0" r:id="rId153"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w:t>
      </w:r>
    </w:p>
    <w:p>
      <w:pPr>
        <w:pStyle w:val="0"/>
        <w:ind w:firstLine="540"/>
        <w:jc w:val="both"/>
      </w:pPr>
      <w:r>
        <w:rPr>
          <w:sz w:val="20"/>
        </w:rPr>
      </w:r>
    </w:p>
    <w:p>
      <w:pPr>
        <w:pStyle w:val="2"/>
        <w:outlineLvl w:val="1"/>
        <w:jc w:val="center"/>
      </w:pPr>
      <w:r>
        <w:rPr>
          <w:sz w:val="20"/>
        </w:rPr>
        <w:t xml:space="preserve">V. Механизм реализации и система управления</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Текущее управление реализацией государственной программы осуществляет Минстрой НСО.</w:t>
      </w:r>
    </w:p>
    <w:p>
      <w:pPr>
        <w:pStyle w:val="0"/>
        <w:spacing w:before="200" w:line-rule="auto"/>
        <w:ind w:firstLine="540"/>
        <w:jc w:val="both"/>
      </w:pPr>
      <w:r>
        <w:rPr>
          <w:sz w:val="20"/>
        </w:rPr>
        <w:t xml:space="preserve">Исполнителями мероприятий государственной программы являются Минстрой НСО, АО "НОАИК", органы местного самоуправления муниципальных образований Новосибирской области, АО "АРЖС НСО".</w:t>
      </w:r>
    </w:p>
    <w:p>
      <w:pPr>
        <w:pStyle w:val="0"/>
        <w:jc w:val="both"/>
      </w:pPr>
      <w:r>
        <w:rPr>
          <w:sz w:val="20"/>
        </w:rPr>
        <w:t xml:space="preserve">(в ред. постановлений Правительства Новосибирской области от 15.02.2017 </w:t>
      </w:r>
      <w:hyperlink w:history="0" r:id="rId154"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15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p>
      <w:pPr>
        <w:pStyle w:val="0"/>
        <w:spacing w:before="200" w:line-rule="auto"/>
        <w:ind w:firstLine="540"/>
        <w:jc w:val="both"/>
      </w:pPr>
      <w:r>
        <w:rPr>
          <w:sz w:val="20"/>
        </w:rPr>
        <w:t xml:space="preserve">Абзацы третий - девятый утратили силу. - </w:t>
      </w:r>
      <w:hyperlink w:history="0" r:id="rId156"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Деятельность АО "НОАИК" направлена на развитие системы ипотечного жилищного кредитования в Новосибирской области, в том числе за счет:</w:t>
      </w:r>
    </w:p>
    <w:p>
      <w:pPr>
        <w:pStyle w:val="0"/>
        <w:spacing w:before="200" w:line-rule="auto"/>
        <w:ind w:firstLine="540"/>
        <w:jc w:val="both"/>
      </w:pPr>
      <w:r>
        <w:rPr>
          <w:sz w:val="20"/>
        </w:rPr>
        <w:t xml:space="preserve">абзац утратил силу. - </w:t>
      </w:r>
      <w:hyperlink w:history="0" r:id="rId157"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обеспечения рефинансирования долгосрочных ипотечных жилищных кредитов, предоставленных коммерческими банками, в том числе за счет покупки прав требований по таким кредитам и последующей продажи прав Единому институту развития в жилищной сфере, в рамках общефедеральной системы рефинансирования ипотечных кредитов;</w:t>
      </w:r>
    </w:p>
    <w:p>
      <w:pPr>
        <w:pStyle w:val="0"/>
        <w:jc w:val="both"/>
      </w:pPr>
      <w:r>
        <w:rPr>
          <w:sz w:val="20"/>
        </w:rPr>
        <w:t xml:space="preserve">(в ред. </w:t>
      </w:r>
      <w:hyperlink w:history="0" r:id="rId15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непосредственного участия в создании рыночных механизмов по привлечению финансовых ресурсов в сферу долгосрочного жилищного кредитования в Новосибирской области, в том числе путем размещения облигаций на фондовом рынке совместно с Единым институтом развития в жилищной сфере и кредитными организациями;</w:t>
      </w:r>
    </w:p>
    <w:p>
      <w:pPr>
        <w:pStyle w:val="0"/>
        <w:jc w:val="both"/>
      </w:pPr>
      <w:r>
        <w:rPr>
          <w:sz w:val="20"/>
        </w:rPr>
        <w:t xml:space="preserve">(в ред. постановлений Правительства Новосибирской области от 15.02.2017 </w:t>
      </w:r>
      <w:hyperlink w:history="0" r:id="rId159"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16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p>
      <w:pPr>
        <w:pStyle w:val="0"/>
        <w:spacing w:before="200" w:line-rule="auto"/>
        <w:ind w:firstLine="540"/>
        <w:jc w:val="both"/>
      </w:pPr>
      <w:r>
        <w:rPr>
          <w:sz w:val="20"/>
        </w:rPr>
        <w:t xml:space="preserve">участия в реализации в Новосибирской области федеральных и областных программ поддержки населения в решении жилищных вопросов с использованием механизмов ипотечного кредитования.</w:t>
      </w:r>
    </w:p>
    <w:p>
      <w:pPr>
        <w:pStyle w:val="0"/>
        <w:spacing w:before="200" w:line-rule="auto"/>
        <w:ind w:firstLine="540"/>
        <w:jc w:val="both"/>
      </w:pPr>
      <w:r>
        <w:rPr>
          <w:sz w:val="20"/>
        </w:rPr>
        <w:t xml:space="preserve">Учитывая характер выполняемых задач указанной организацией, их непосредственную связь с задачами государственной программы, АО "НОАИК" ежеквартально не позднее 5 числа месяца, следующего за отчетным кварталом, представляет в Минстрой НСО отчет о разработке и реализации пилотных проектов в сфере ипотечного кредитования, а также программ, имеющих социальную направленность и призванных удовлетворить потребности в жилье отдельных категорий граждан с применением механизмов ипотечного кредитования.</w:t>
      </w:r>
    </w:p>
    <w:p>
      <w:pPr>
        <w:pStyle w:val="0"/>
        <w:spacing w:before="200" w:line-rule="auto"/>
        <w:ind w:firstLine="540"/>
        <w:jc w:val="both"/>
      </w:pPr>
      <w:r>
        <w:rPr>
          <w:sz w:val="20"/>
        </w:rPr>
        <w:t xml:space="preserve">Предоставление субсидий из областного бюджета Новосибирской области бюджетам муниципальных образований Новосибирской области на реализацию мероприятий государственной программы осуществляется на основании соглашений, заключенных между Минстроем НСО и администрациями муниципальных образований Новосибирской области в соответствии с законом Новосибирской области об областном бюджете Новосибирской области на очередной финансовый год и плановый период.</w:t>
      </w:r>
    </w:p>
    <w:p>
      <w:pPr>
        <w:pStyle w:val="0"/>
        <w:spacing w:before="200" w:line-rule="auto"/>
        <w:ind w:firstLine="540"/>
        <w:jc w:val="both"/>
      </w:pPr>
      <w:r>
        <w:rPr>
          <w:sz w:val="20"/>
        </w:rPr>
        <w:t xml:space="preserve">Абзац утратил силу. - </w:t>
      </w:r>
      <w:hyperlink w:history="0" r:id="rId16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В рамках государственной программы предусмотрено предоставление субсидий и иных межбюджетных трансфертов из областного бюджета Новосибирской области местным бюджетам на реализацию подпрограмм государственной программы "</w:t>
      </w:r>
      <w:hyperlink w:history="0" w:anchor="P4906" w:tooltip="Подпрограмма">
        <w:r>
          <w:rPr>
            <w:sz w:val="20"/>
            <w:color w:val="0000ff"/>
          </w:rPr>
          <w:t xml:space="preserve">Градостроительная подготовка</w:t>
        </w:r>
      </w:hyperlink>
      <w:r>
        <w:rPr>
          <w:sz w:val="20"/>
        </w:rPr>
        <w:t xml:space="preserve"> территорий Новосибирской области", "</w:t>
      </w:r>
      <w:hyperlink w:history="0" w:anchor="P5559" w:tooltip="Подпрограмма">
        <w:r>
          <w:rPr>
            <w:sz w:val="20"/>
            <w:color w:val="0000ff"/>
          </w:rPr>
          <w:t xml:space="preserve">Инженерное обустройство</w:t>
        </w:r>
      </w:hyperlink>
      <w:r>
        <w:rPr>
          <w:sz w:val="20"/>
        </w:rPr>
        <w:t xml:space="preserve"> площадок комплексной застройки Новосибирской области" (окончание действия 31.12.2016), "</w:t>
      </w:r>
      <w:hyperlink w:history="0" w:anchor="P5743" w:tooltip="Подпрограмма">
        <w:r>
          <w:rPr>
            <w:sz w:val="20"/>
            <w:color w:val="0000ff"/>
          </w:rPr>
          <w:t xml:space="preserve">Земельные ресурсы</w:t>
        </w:r>
      </w:hyperlink>
      <w:r>
        <w:rPr>
          <w:sz w:val="20"/>
        </w:rPr>
        <w:t xml:space="preserve"> и инфраструктура" (начало действия 01.01.2017), "</w:t>
      </w:r>
      <w:hyperlink w:history="0" w:anchor="P6487" w:tooltip="Подпрограмма">
        <w:r>
          <w:rPr>
            <w:sz w:val="20"/>
            <w:color w:val="0000ff"/>
          </w:rPr>
          <w:t xml:space="preserve">Государственная поддержка</w:t>
        </w:r>
      </w:hyperlink>
      <w:r>
        <w:rPr>
          <w:sz w:val="20"/>
        </w:rPr>
        <w:t xml:space="preserve"> муниципальных образований Новосибирской области в обеспечении жилыми помещениями многодетных малообеспеченных семей", "</w:t>
      </w:r>
      <w:hyperlink w:history="0" w:anchor="P6610" w:tooltip="Подпрограмма">
        <w:r>
          <w:rPr>
            <w:sz w:val="20"/>
            <w:color w:val="0000ff"/>
          </w:rPr>
          <w:t xml:space="preserve">Строительство</w:t>
        </w:r>
      </w:hyperlink>
      <w:r>
        <w:rPr>
          <w:sz w:val="20"/>
        </w:rPr>
        <w:t xml:space="preserve"> (приобретение на первичном рынке) служебного жилья для отдельных категорий граждан, проживающих и работающих на территории Новосибирской области", "</w:t>
      </w:r>
      <w:hyperlink w:history="0" w:anchor="P6085" w:tooltip="Подпрограмма">
        <w:r>
          <w:rPr>
            <w:sz w:val="20"/>
            <w:color w:val="0000ff"/>
          </w:rPr>
          <w:t xml:space="preserve">Государственная поддержка</w:t>
        </w:r>
      </w:hyperlink>
      <w:r>
        <w:rPr>
          <w:sz w:val="20"/>
        </w:rPr>
        <w:t xml:space="preserve"> при завершении строительства "проблемных" жилых домов" (начало действия 01.01.2018).</w:t>
      </w:r>
    </w:p>
    <w:p>
      <w:pPr>
        <w:pStyle w:val="0"/>
        <w:jc w:val="both"/>
      </w:pPr>
      <w:r>
        <w:rPr>
          <w:sz w:val="20"/>
        </w:rPr>
        <w:t xml:space="preserve">(в ред. постановлений Правительства Новосибирской области от 06.07.2018 </w:t>
      </w:r>
      <w:hyperlink w:history="0" r:id="rId16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10.11.2020 </w:t>
      </w:r>
      <w:hyperlink w:history="0" r:id="rId163"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rPr>
        <w:t xml:space="preserve">)</w:t>
      </w:r>
    </w:p>
    <w:p>
      <w:pPr>
        <w:pStyle w:val="0"/>
        <w:spacing w:before="200" w:line-rule="auto"/>
        <w:ind w:firstLine="540"/>
        <w:jc w:val="both"/>
      </w:pPr>
      <w:hyperlink w:history="0" w:anchor="P9265" w:tooltip="Порядок">
        <w:r>
          <w:rPr>
            <w:sz w:val="20"/>
            <w:color w:val="0000ff"/>
          </w:rPr>
          <w:t xml:space="preserve">Порядок</w:t>
        </w:r>
      </w:hyperlink>
      <w:r>
        <w:rPr>
          <w:sz w:val="20"/>
        </w:rPr>
        <w:t xml:space="preserve"> предоставления и распределения субсидий из бюджета Новосибирской области местным бюджетам на реализацию государственной программы Новосибирской области "Стимулирование развития жилищного строительства в Новосибирской области" представлен в приложении N 14 к государственной программе Новосибирской области "Стимулирование развития жилищного строительства в Новосибирской области".</w:t>
      </w:r>
    </w:p>
    <w:p>
      <w:pPr>
        <w:pStyle w:val="0"/>
        <w:jc w:val="both"/>
      </w:pPr>
      <w:r>
        <w:rPr>
          <w:sz w:val="20"/>
        </w:rPr>
        <w:t xml:space="preserve">(в ред. </w:t>
      </w:r>
      <w:hyperlink w:history="0" r:id="rId164"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29.09.2020 N 411-п)</w:t>
      </w:r>
    </w:p>
    <w:p>
      <w:pPr>
        <w:pStyle w:val="0"/>
        <w:spacing w:before="200" w:line-rule="auto"/>
        <w:ind w:firstLine="540"/>
        <w:jc w:val="both"/>
      </w:pPr>
      <w:hyperlink w:history="0" w:anchor="P9510" w:tooltip="МЕТОДИКА">
        <w:r>
          <w:rPr>
            <w:sz w:val="20"/>
            <w:color w:val="0000ff"/>
          </w:rPr>
          <w:t xml:space="preserve">Методика</w:t>
        </w:r>
      </w:hyperlink>
      <w:r>
        <w:rPr>
          <w:sz w:val="20"/>
        </w:rPr>
        <w:t xml:space="preserve">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в рамках подпрограммы "Государственная поддержка при завершении строительства "проблемных" жилых домов" государственной программы Новосибирской области "Стимулирование развития жилищного строительства в Новосибирской области" представлена в приложении N 15 к государственной программе.</w:t>
      </w:r>
    </w:p>
    <w:p>
      <w:pPr>
        <w:pStyle w:val="0"/>
        <w:jc w:val="both"/>
      </w:pPr>
      <w:r>
        <w:rPr>
          <w:sz w:val="20"/>
        </w:rPr>
        <w:t xml:space="preserve">(абзац введен </w:t>
      </w:r>
      <w:hyperlink w:history="0" r:id="rId165"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10.11.2020 N 466-п)</w:t>
      </w:r>
    </w:p>
    <w:p>
      <w:pPr>
        <w:pStyle w:val="0"/>
        <w:spacing w:before="200" w:line-rule="auto"/>
        <w:ind w:firstLine="540"/>
        <w:jc w:val="both"/>
      </w:pPr>
      <w:r>
        <w:rPr>
          <w:sz w:val="20"/>
        </w:rPr>
        <w:t xml:space="preserve">Методики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указанных выше подпрограмм, приведены в </w:t>
      </w:r>
      <w:hyperlink w:history="0" w:anchor="P9265" w:tooltip="Порядок">
        <w:r>
          <w:rPr>
            <w:sz w:val="20"/>
            <w:color w:val="0000ff"/>
          </w:rPr>
          <w:t xml:space="preserve">приложении N 14</w:t>
        </w:r>
      </w:hyperlink>
      <w:r>
        <w:rPr>
          <w:sz w:val="20"/>
        </w:rPr>
        <w:t xml:space="preserve"> к государственной программе.</w:t>
      </w:r>
    </w:p>
    <w:p>
      <w:pPr>
        <w:pStyle w:val="0"/>
        <w:jc w:val="both"/>
      </w:pPr>
      <w:r>
        <w:rPr>
          <w:sz w:val="20"/>
        </w:rPr>
        <w:t xml:space="preserve">(абзац введен </w:t>
      </w:r>
      <w:hyperlink w:history="0" r:id="rId166"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06.07.2018 N 287-п; в ред. </w:t>
      </w:r>
      <w:hyperlink w:history="0" r:id="rId167"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29.09.2020 N 411-п)</w:t>
      </w:r>
    </w:p>
    <w:p>
      <w:pPr>
        <w:pStyle w:val="0"/>
        <w:spacing w:before="200" w:line-rule="auto"/>
        <w:ind w:firstLine="540"/>
        <w:jc w:val="both"/>
      </w:pPr>
      <w:r>
        <w:rPr>
          <w:sz w:val="20"/>
        </w:rPr>
        <w:t xml:space="preserve">Исполнители мероприятий государственной программы осуществляют:</w:t>
      </w:r>
    </w:p>
    <w:p>
      <w:pPr>
        <w:pStyle w:val="0"/>
        <w:spacing w:before="200" w:line-rule="auto"/>
        <w:ind w:firstLine="540"/>
        <w:jc w:val="both"/>
      </w:pPr>
      <w:r>
        <w:rPr>
          <w:sz w:val="20"/>
        </w:rPr>
        <w:t xml:space="preserve">своевременную и качественную реализацию программных мероприятий;</w:t>
      </w:r>
    </w:p>
    <w:p>
      <w:pPr>
        <w:pStyle w:val="0"/>
        <w:spacing w:before="200" w:line-rule="auto"/>
        <w:ind w:firstLine="540"/>
        <w:jc w:val="both"/>
      </w:pPr>
      <w:r>
        <w:rPr>
          <w:sz w:val="20"/>
        </w:rPr>
        <w:t xml:space="preserve">эффективное и целевое использование бюджетных средств, выделенных на реализацию государственной программы.</w:t>
      </w:r>
    </w:p>
    <w:p>
      <w:pPr>
        <w:pStyle w:val="0"/>
        <w:spacing w:before="200" w:line-rule="auto"/>
        <w:ind w:firstLine="540"/>
        <w:jc w:val="both"/>
      </w:pPr>
      <w:r>
        <w:rPr>
          <w:sz w:val="20"/>
        </w:rPr>
        <w:t xml:space="preserve">Минстрой НСО для управления, мониторинга и контроля за ходом реализации государственной программы:</w:t>
      </w:r>
    </w:p>
    <w:p>
      <w:pPr>
        <w:pStyle w:val="0"/>
        <w:spacing w:before="200" w:line-rule="auto"/>
        <w:ind w:firstLine="540"/>
        <w:jc w:val="both"/>
      </w:pPr>
      <w:r>
        <w:rPr>
          <w:sz w:val="20"/>
        </w:rPr>
        <w:t xml:space="preserve">ежегодно формирует план реализации государственной программы и направляет его на согласование в министерство экономического развития Новосибирской области;</w:t>
      </w:r>
    </w:p>
    <w:p>
      <w:pPr>
        <w:pStyle w:val="0"/>
        <w:spacing w:before="200" w:line-rule="auto"/>
        <w:ind w:firstLine="540"/>
        <w:jc w:val="both"/>
      </w:pPr>
      <w:r>
        <w:rPr>
          <w:sz w:val="20"/>
        </w:rPr>
        <w:t xml:space="preserve">размещает план реализации государственной программы в актуальной редакции и соответствующий приказ об его утверждении (о внесении изменений) на официальном сайте Минстроя НСО в информационно-телекоммуникационной сети Интернет;</w:t>
      </w:r>
    </w:p>
    <w:p>
      <w:pPr>
        <w:pStyle w:val="0"/>
        <w:spacing w:before="200" w:line-rule="auto"/>
        <w:ind w:firstLine="540"/>
        <w:jc w:val="both"/>
      </w:pPr>
      <w:r>
        <w:rPr>
          <w:sz w:val="20"/>
        </w:rPr>
        <w:t xml:space="preserve">уведомляет министерство экономического развития Новосибирской области и министерство финансов и налоговой политики Новосибирской области о реквизитах соответствующего приказа, которым утвержден план реализации государственной программы, и об адресе размещения плана реализации в актуальной редакции в сети Интернет;</w:t>
      </w:r>
    </w:p>
    <w:p>
      <w:pPr>
        <w:pStyle w:val="0"/>
        <w:spacing w:before="200" w:line-rule="auto"/>
        <w:ind w:firstLine="540"/>
        <w:jc w:val="both"/>
      </w:pPr>
      <w:r>
        <w:rPr>
          <w:sz w:val="20"/>
        </w:rPr>
        <w:t xml:space="preserve">координирует деятельность по выполнению плана реализации государственной программы и представляет квартальные отчеты о выполнении плана реализации государственной программы, годовые отчеты о ходе реализации государственной программы, отчет о проведенной оценке эффективности государственной программы в министерство экономического развития Новосибирской области и министерство финансов и налоговой политики Новосибирской области в сроки, установленные </w:t>
      </w:r>
      <w:hyperlink w:history="0" r:id="rId168" w:tooltip="Постановление Правительства Новосибирской области от 28.03.2014 N 125-п (ред. от 01.06.2021) &quot;О Порядке принятия решений о разработке государственных программ Новосибирской области, а также формирования и реализации указанных программ&quot; {КонсультантПлюс}">
        <w:r>
          <w:rPr>
            <w:sz w:val="20"/>
            <w:color w:val="0000ff"/>
          </w:rPr>
          <w:t xml:space="preserve">постановлением</w:t>
        </w:r>
      </w:hyperlink>
      <w:r>
        <w:rPr>
          <w:sz w:val="20"/>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pPr>
        <w:pStyle w:val="0"/>
        <w:spacing w:before="200" w:line-rule="auto"/>
        <w:ind w:firstLine="540"/>
        <w:jc w:val="both"/>
      </w:pPr>
      <w:r>
        <w:rPr>
          <w:sz w:val="20"/>
        </w:rPr>
        <w:t xml:space="preserve">Государственная программа подлежит приведению в соответствие с законом об областном бюджете Новосибирской области на очередной финансовый год и плановый период не позднее трех месяцев со дня вступления его в силу.</w:t>
      </w:r>
    </w:p>
    <w:p>
      <w:pPr>
        <w:pStyle w:val="0"/>
        <w:jc w:val="both"/>
      </w:pPr>
      <w:r>
        <w:rPr>
          <w:sz w:val="20"/>
        </w:rPr>
        <w:t xml:space="preserve">(в ред. </w:t>
      </w:r>
      <w:hyperlink w:history="0" r:id="rId16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Актуальная редакция государственной программы размещается Минстроем НСО по электронному адресу в сети Интернет: </w:t>
      </w:r>
      <w:r>
        <w:rPr>
          <w:sz w:val="20"/>
        </w:rPr>
        <w:t xml:space="preserve">http://minstroy.nso.ru/Documentation/Pages/programs.aspx</w:t>
      </w:r>
      <w:r>
        <w:rPr>
          <w:sz w:val="20"/>
        </w:rPr>
        <w:t xml:space="preserve">.</w:t>
      </w:r>
    </w:p>
    <w:p>
      <w:pPr>
        <w:pStyle w:val="0"/>
        <w:spacing w:before="200" w:line-rule="auto"/>
        <w:ind w:firstLine="540"/>
        <w:jc w:val="both"/>
      </w:pPr>
      <w:r>
        <w:rPr>
          <w:sz w:val="20"/>
        </w:rPr>
        <w:t xml:space="preserve">Кроме того, во взаимодействии с управлением информационной политики министерства региональной политики Новосибирской области планируется размещение информации о реализации программных мероприятий в средствах массовой информации Новосибирской области.</w:t>
      </w:r>
    </w:p>
    <w:p>
      <w:pPr>
        <w:pStyle w:val="0"/>
        <w:spacing w:before="200" w:line-rule="auto"/>
        <w:ind w:firstLine="540"/>
        <w:jc w:val="both"/>
      </w:pPr>
      <w:r>
        <w:rPr>
          <w:sz w:val="20"/>
        </w:rPr>
        <w:t xml:space="preserve">Государственная программа считается завершенной после выполнения мероприятий государственной программы в полном объеме и (или) достижения целей государственной программы.</w:t>
      </w:r>
    </w:p>
    <w:p>
      <w:pPr>
        <w:pStyle w:val="0"/>
        <w:ind w:firstLine="540"/>
        <w:jc w:val="both"/>
      </w:pPr>
      <w:r>
        <w:rPr>
          <w:sz w:val="20"/>
        </w:rPr>
      </w:r>
    </w:p>
    <w:p>
      <w:pPr>
        <w:pStyle w:val="2"/>
        <w:outlineLvl w:val="1"/>
        <w:jc w:val="center"/>
      </w:pPr>
      <w:r>
        <w:rPr>
          <w:sz w:val="20"/>
        </w:rPr>
        <w:t xml:space="preserve">VI. Ресурсное обеспечение государственной программы</w:t>
      </w:r>
    </w:p>
    <w:p>
      <w:pPr>
        <w:pStyle w:val="0"/>
        <w:ind w:firstLine="540"/>
        <w:jc w:val="both"/>
      </w:pPr>
      <w:r>
        <w:rPr>
          <w:sz w:val="20"/>
        </w:rPr>
      </w:r>
    </w:p>
    <w:p>
      <w:pPr>
        <w:pStyle w:val="0"/>
        <w:ind w:firstLine="540"/>
        <w:jc w:val="both"/>
      </w:pPr>
      <w:r>
        <w:rPr>
          <w:sz w:val="20"/>
        </w:rPr>
        <w:t xml:space="preserve">Ресурсное обеспечение по годам реализации государственной программы приведено в </w:t>
      </w:r>
      <w:hyperlink w:history="0" w:anchor="P4295" w:tooltip="СВОДНЫЕ ФИНАНСОВЫЕ ЗАТРАТЫ И НАЛОГОВЫЕ РАСХОДЫ">
        <w:r>
          <w:rPr>
            <w:sz w:val="20"/>
            <w:color w:val="0000ff"/>
          </w:rPr>
          <w:t xml:space="preserve">приложении N 3</w:t>
        </w:r>
      </w:hyperlink>
      <w:r>
        <w:rPr>
          <w:sz w:val="20"/>
        </w:rPr>
        <w:t xml:space="preserve"> к государственной программе.</w:t>
      </w:r>
    </w:p>
    <w:p>
      <w:pPr>
        <w:pStyle w:val="0"/>
        <w:spacing w:before="200" w:line-rule="auto"/>
        <w:ind w:firstLine="540"/>
        <w:jc w:val="both"/>
      </w:pPr>
      <w:r>
        <w:rPr>
          <w:sz w:val="20"/>
        </w:rPr>
        <w:t xml:space="preserve">Абзац утратил силу. - </w:t>
      </w:r>
      <w:hyperlink w:history="0" r:id="rId170"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15.02.2017 N 44-п.</w:t>
      </w:r>
    </w:p>
    <w:p>
      <w:pPr>
        <w:pStyle w:val="0"/>
        <w:ind w:firstLine="540"/>
        <w:jc w:val="both"/>
      </w:pPr>
      <w:r>
        <w:rPr>
          <w:sz w:val="20"/>
        </w:rPr>
      </w:r>
    </w:p>
    <w:p>
      <w:pPr>
        <w:pStyle w:val="2"/>
        <w:outlineLvl w:val="1"/>
        <w:jc w:val="center"/>
      </w:pPr>
      <w:r>
        <w:rPr>
          <w:sz w:val="20"/>
        </w:rPr>
        <w:t xml:space="preserve">VII. Ожидаемые результаты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Общий вклад государственной программы в социально-экономическое развитие Новосибирской области заключается в создании комфортной среды обитания и жизнедеятельности, а также обеспечении населения Новосибирской области доступным и качественным жильем.</w:t>
      </w:r>
    </w:p>
    <w:p>
      <w:pPr>
        <w:pStyle w:val="0"/>
        <w:spacing w:before="200" w:line-rule="auto"/>
        <w:ind w:firstLine="540"/>
        <w:jc w:val="both"/>
      </w:pPr>
      <w:r>
        <w:rPr>
          <w:sz w:val="20"/>
        </w:rPr>
        <w:t xml:space="preserve">Основным критерием оценки экономической эффективности государственной программы является безусловное исполнение положений Указов Президента Российской Федерации от 07.05.2012 </w:t>
      </w:r>
      <w:hyperlink w:history="0" r:id="rId171" w:tooltip="Указ Президента РФ от 07.05.2012 N 600 &quot;О мерах по обеспечению граждан Российской Федерации доступным и комфортным жильем и повышению качества жилищно-коммунальных услуг&quot; {КонсультантПлюс}">
        <w:r>
          <w:rPr>
            <w:sz w:val="20"/>
            <w:color w:val="0000ff"/>
          </w:rPr>
          <w:t xml:space="preserve">N 600</w:t>
        </w:r>
      </w:hyperlink>
      <w:r>
        <w:rPr>
          <w:sz w:val="20"/>
        </w:rPr>
        <w:t xml:space="preserve"> "О мерах по обеспечению граждан Российской Федерации доступным и комфортным жильем и повышению качества жилищно-коммунальных услуг", от 07.05.2018 </w:t>
      </w:r>
      <w:hyperlink w:history="0" r:id="rId172"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N 204</w:t>
        </w:r>
      </w:hyperlink>
      <w:r>
        <w:rPr>
          <w:sz w:val="20"/>
        </w:rPr>
        <w:t xml:space="preserve"> "О национальных целях и стратегических задачах развития Российской Федерации до 2024 года" в части обеспечения граждан доступным и комфортным жильем.</w:t>
      </w:r>
    </w:p>
    <w:p>
      <w:pPr>
        <w:pStyle w:val="0"/>
        <w:jc w:val="both"/>
      </w:pPr>
      <w:r>
        <w:rPr>
          <w:sz w:val="20"/>
        </w:rPr>
        <w:t xml:space="preserve">(в ред. </w:t>
      </w:r>
      <w:hyperlink w:history="0" r:id="rId173"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Также критериями оценки экономической эффективности государственной программы являются значения целевых индикаторов, достигнутые в ходе ее реализации:</w:t>
      </w:r>
    </w:p>
    <w:p>
      <w:pPr>
        <w:pStyle w:val="0"/>
        <w:spacing w:before="200" w:line-rule="auto"/>
        <w:ind w:firstLine="540"/>
        <w:jc w:val="both"/>
      </w:pPr>
      <w:r>
        <w:rPr>
          <w:sz w:val="20"/>
        </w:rPr>
        <w:t xml:space="preserve">объем ввода жилья на территории Новосибирской области ежегодно составит не менее 1600,0 тыс. кв. м, в том числе в г. Новосибирске - 1030,0 тыс. кв. м, в прочих муниципальных образованиях Новосибирской области - 550,0 тыс. кв. м;</w:t>
      </w:r>
    </w:p>
    <w:p>
      <w:pPr>
        <w:pStyle w:val="0"/>
        <w:jc w:val="both"/>
      </w:pPr>
      <w:r>
        <w:rPr>
          <w:sz w:val="20"/>
        </w:rPr>
        <w:t xml:space="preserve">(в ред. постановлений Правительства Новосибирской области от 19.11.2018 </w:t>
      </w:r>
      <w:hyperlink w:history="0" r:id="rId174"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28.10.2019 </w:t>
      </w:r>
      <w:hyperlink w:history="0" r:id="rId175"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w:t>
      </w:r>
    </w:p>
    <w:p>
      <w:pPr>
        <w:pStyle w:val="0"/>
        <w:spacing w:before="200" w:line-rule="auto"/>
        <w:ind w:firstLine="540"/>
        <w:jc w:val="both"/>
      </w:pPr>
      <w:r>
        <w:rPr>
          <w:sz w:val="20"/>
        </w:rPr>
        <w:t xml:space="preserve">годовой объем ввода стандартного жилья с 2018 года ежегодно составит не менее 990,0 тыс. кв. м;</w:t>
      </w:r>
    </w:p>
    <w:p>
      <w:pPr>
        <w:pStyle w:val="0"/>
        <w:jc w:val="both"/>
      </w:pPr>
      <w:r>
        <w:rPr>
          <w:sz w:val="20"/>
        </w:rPr>
        <w:t xml:space="preserve">(в ред. постановлений Правительства Новосибирской области от 19.11.2018 </w:t>
      </w:r>
      <w:hyperlink w:history="0" r:id="rId176"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28.10.2019 </w:t>
      </w:r>
      <w:hyperlink w:history="0" r:id="rId177"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w:t>
      </w:r>
    </w:p>
    <w:p>
      <w:pPr>
        <w:pStyle w:val="0"/>
        <w:spacing w:before="200" w:line-rule="auto"/>
        <w:ind w:firstLine="540"/>
        <w:jc w:val="both"/>
      </w:pPr>
      <w:r>
        <w:rPr>
          <w:sz w:val="20"/>
        </w:rPr>
        <w:t xml:space="preserve">годовой объем ввода малоэтажного жилья ежегодно составит не менее 499,4 тыс. кв. м, в том числе в г. Новосибирске - 110,0 тыс. кв. м, в прочих муниципальных образованиях Новосибирской области - 389,4 тыс. кв. м;</w:t>
      </w:r>
    </w:p>
    <w:p>
      <w:pPr>
        <w:pStyle w:val="0"/>
        <w:jc w:val="both"/>
      </w:pPr>
      <w:r>
        <w:rPr>
          <w:sz w:val="20"/>
        </w:rPr>
        <w:t xml:space="preserve">(в ред. постановлений Правительства Новосибирской области от 19.11.2018 </w:t>
      </w:r>
      <w:hyperlink w:history="0" r:id="rId17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28.10.2019 </w:t>
      </w:r>
      <w:hyperlink w:history="0" r:id="rId179"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w:t>
      </w:r>
    </w:p>
    <w:p>
      <w:pPr>
        <w:pStyle w:val="0"/>
        <w:spacing w:before="200" w:line-rule="auto"/>
        <w:ind w:firstLine="540"/>
        <w:jc w:val="both"/>
      </w:pPr>
      <w:r>
        <w:rPr>
          <w:sz w:val="20"/>
        </w:rPr>
        <w:t xml:space="preserve">ввод жилья на душу населения ежегодно составит не менее 0,57 кв. м на человека;</w:t>
      </w:r>
    </w:p>
    <w:p>
      <w:pPr>
        <w:pStyle w:val="0"/>
        <w:jc w:val="both"/>
      </w:pPr>
      <w:r>
        <w:rPr>
          <w:sz w:val="20"/>
        </w:rPr>
        <w:t xml:space="preserve">(в ред. </w:t>
      </w:r>
      <w:hyperlink w:history="0" r:id="rId180"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удельный вес введенной общей площади жилых домов по отношению к общей площади жилищного фонда ежегодно составит не менее 2,25%;</w:t>
      </w:r>
    </w:p>
    <w:p>
      <w:pPr>
        <w:pStyle w:val="0"/>
        <w:jc w:val="both"/>
      </w:pPr>
      <w:r>
        <w:rPr>
          <w:sz w:val="20"/>
        </w:rPr>
        <w:t xml:space="preserve">(в ред. постановлений Правительства Новосибирской области от 19.11.2018 </w:t>
      </w:r>
      <w:hyperlink w:history="0" r:id="rId181"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25.03.2021 </w:t>
      </w:r>
      <w:hyperlink w:history="0" r:id="rId182"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w:t>
      </w:r>
    </w:p>
    <w:p>
      <w:pPr>
        <w:pStyle w:val="0"/>
        <w:spacing w:before="200" w:line-rule="auto"/>
        <w:ind w:firstLine="540"/>
        <w:jc w:val="both"/>
      </w:pPr>
      <w:r>
        <w:rPr>
          <w:sz w:val="20"/>
        </w:rPr>
        <w:t xml:space="preserve">показатель обеспеченности населения жильем ежегодно составит не менее 23,4 кв. м общей площади на 1 человека;</w:t>
      </w:r>
    </w:p>
    <w:p>
      <w:pPr>
        <w:pStyle w:val="0"/>
        <w:jc w:val="both"/>
      </w:pPr>
      <w:r>
        <w:rPr>
          <w:sz w:val="20"/>
        </w:rPr>
        <w:t xml:space="preserve">(в ред. постановлений Правительства Новосибирской области от 19.11.2018 </w:t>
      </w:r>
      <w:hyperlink w:history="0" r:id="rId183"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28.10.2019 </w:t>
      </w:r>
      <w:hyperlink w:history="0" r:id="rId184"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w:t>
      </w:r>
    </w:p>
    <w:p>
      <w:pPr>
        <w:pStyle w:val="0"/>
        <w:spacing w:before="200" w:line-rule="auto"/>
        <w:ind w:firstLine="540"/>
        <w:jc w:val="both"/>
      </w:pPr>
      <w:r>
        <w:rPr>
          <w:sz w:val="20"/>
        </w:rPr>
        <w:t xml:space="preserve">коэффициент доступности жилья для населения составит 2,8 года, что на 0,4 года меньше значения данного показателя в 2014 году;</w:t>
      </w:r>
    </w:p>
    <w:p>
      <w:pPr>
        <w:pStyle w:val="0"/>
        <w:jc w:val="both"/>
      </w:pPr>
      <w:r>
        <w:rPr>
          <w:sz w:val="20"/>
        </w:rPr>
        <w:t xml:space="preserve">(в ред. </w:t>
      </w:r>
      <w:hyperlink w:history="0" r:id="rId185"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05.02.2019 N 19-п)</w:t>
      </w:r>
    </w:p>
    <w:p>
      <w:pPr>
        <w:pStyle w:val="0"/>
        <w:spacing w:before="200" w:line-rule="auto"/>
        <w:ind w:firstLine="540"/>
        <w:jc w:val="both"/>
      </w:pPr>
      <w:r>
        <w:rPr>
          <w:sz w:val="20"/>
        </w:rPr>
        <w:t xml:space="preserve">создание условий для граждан в Новосибирской области для улучшения жилищных условий;</w:t>
      </w:r>
    </w:p>
    <w:p>
      <w:pPr>
        <w:pStyle w:val="0"/>
        <w:jc w:val="both"/>
      </w:pPr>
      <w:r>
        <w:rPr>
          <w:sz w:val="20"/>
        </w:rPr>
        <w:t xml:space="preserve">(в ред. постановлений Правительства Новосибирской области от 19.11.2018 </w:t>
      </w:r>
      <w:hyperlink w:history="0" r:id="rId186"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19.03.2019 </w:t>
      </w:r>
      <w:hyperlink w:history="0" r:id="rId18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w:t>
      </w:r>
    </w:p>
    <w:p>
      <w:pPr>
        <w:pStyle w:val="0"/>
        <w:spacing w:before="200" w:line-rule="auto"/>
        <w:ind w:firstLine="540"/>
        <w:jc w:val="both"/>
      </w:pPr>
      <w:r>
        <w:rPr>
          <w:sz w:val="20"/>
        </w:rPr>
        <w:t xml:space="preserve">количество выданных ипотечных жилищных кредитов достигнет 35 тыс. шт. в год, увеличение значения данного показателя составит 47% по сравнению с 2014 годом;</w:t>
      </w:r>
    </w:p>
    <w:p>
      <w:pPr>
        <w:pStyle w:val="0"/>
        <w:jc w:val="both"/>
      </w:pPr>
      <w:r>
        <w:rPr>
          <w:sz w:val="20"/>
        </w:rPr>
        <w:t xml:space="preserve">(в ред. постановлений Правительства Новосибирской области от 05.02.2019 </w:t>
      </w:r>
      <w:hyperlink w:history="0" r:id="rId188"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18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190"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p>
      <w:pPr>
        <w:pStyle w:val="0"/>
        <w:spacing w:before="200" w:line-rule="auto"/>
        <w:ind w:firstLine="540"/>
        <w:jc w:val="both"/>
      </w:pPr>
      <w:r>
        <w:rPr>
          <w:sz w:val="20"/>
        </w:rPr>
        <w:t xml:space="preserve">абзац утратил силу. - </w:t>
      </w:r>
      <w:hyperlink w:history="0" r:id="rId191"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абзацы четырнадцатый - восемнадцатый утратили силу. - </w:t>
      </w:r>
      <w:hyperlink w:history="0" r:id="rId192"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Критериями социальной эффективности государственной программы будут являться следующие целевые ориентиры, характеризующие создание безопасной и комфортной среды проживания и жизнедеятельности человека, которые должны быть достигнуты к 2021 году:</w:t>
      </w:r>
    </w:p>
    <w:p>
      <w:pPr>
        <w:pStyle w:val="0"/>
        <w:jc w:val="both"/>
      </w:pPr>
      <w:r>
        <w:rPr>
          <w:sz w:val="20"/>
        </w:rPr>
        <w:t xml:space="preserve">(в ред. </w:t>
      </w:r>
      <w:hyperlink w:history="0" r:id="rId19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создание условий для улучшения демографической ситуации в Новосибирской области, снижения социальной напряженности в обществе;</w:t>
      </w:r>
    </w:p>
    <w:p>
      <w:pPr>
        <w:pStyle w:val="0"/>
        <w:spacing w:before="200" w:line-rule="auto"/>
        <w:ind w:firstLine="540"/>
        <w:jc w:val="both"/>
      </w:pPr>
      <w:r>
        <w:rPr>
          <w:sz w:val="20"/>
        </w:rPr>
        <w:t xml:space="preserve">увеличение доли граждан, имеющих возможность с помощью собственных и заемных средств приобрести или снять необходимое жилье на рынке, построить индивидуальное жилье;</w:t>
      </w:r>
    </w:p>
    <w:p>
      <w:pPr>
        <w:pStyle w:val="0"/>
        <w:spacing w:before="200" w:line-rule="auto"/>
        <w:ind w:firstLine="540"/>
        <w:jc w:val="both"/>
      </w:pPr>
      <w:r>
        <w:rPr>
          <w:sz w:val="20"/>
        </w:rPr>
        <w:t xml:space="preserve">снижение доли домохозяйств, совместно проживающих в одном жилом помещении.</w:t>
      </w:r>
    </w:p>
    <w:p>
      <w:pPr>
        <w:pStyle w:val="0"/>
        <w:spacing w:before="200" w:line-rule="auto"/>
        <w:ind w:firstLine="540"/>
        <w:jc w:val="both"/>
      </w:pPr>
      <w:r>
        <w:rPr>
          <w:sz w:val="20"/>
        </w:rPr>
        <w:t xml:space="preserve">Планы комплексного освоения территорий и планы реконструкции застроенных территорий для массового строительства стандартного жилья будут скоординированы с документами территориального планирования и градостроительного зонирования, предусматривающими согласованное развитие социальной и инженерной (включая дорожную и коммунальную) инфраструктур с учетом прогнозов по размещению новых производств и созданию новых рабочих мест.</w:t>
      </w:r>
    </w:p>
    <w:p>
      <w:pPr>
        <w:pStyle w:val="0"/>
        <w:jc w:val="both"/>
      </w:pPr>
      <w:r>
        <w:rPr>
          <w:sz w:val="20"/>
        </w:rPr>
        <w:t xml:space="preserve">(в ред. </w:t>
      </w:r>
      <w:hyperlink w:history="0" r:id="rId194"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19.11.2018 N 481-п)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476" w:name="P476"/>
    <w:bookmarkEnd w:id="476"/>
    <w:p>
      <w:pPr>
        <w:pStyle w:val="2"/>
        <w:jc w:val="center"/>
      </w:pPr>
      <w:r>
        <w:rPr>
          <w:sz w:val="20"/>
        </w:rPr>
        <w:t xml:space="preserve">ЦЕЛИ, ЗАДАЧИ И ЦЕЛЕВЫЕ ИНДИКАТОРЫ</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15.03.2022 </w:t>
            </w:r>
            <w:hyperlink w:history="0" r:id="rId195"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 от 26.04.2022 </w:t>
            </w:r>
            <w:hyperlink w:history="0" r:id="rId196"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7"/>
        <w:gridCol w:w="2721"/>
        <w:gridCol w:w="680"/>
        <w:gridCol w:w="784"/>
        <w:gridCol w:w="784"/>
        <w:gridCol w:w="794"/>
        <w:gridCol w:w="1004"/>
        <w:gridCol w:w="794"/>
        <w:gridCol w:w="888"/>
        <w:gridCol w:w="783"/>
        <w:gridCol w:w="784"/>
        <w:gridCol w:w="781"/>
        <w:gridCol w:w="798"/>
        <w:gridCol w:w="1077"/>
        <w:gridCol w:w="2778"/>
      </w:tblGrid>
      <w:tr>
        <w:tc>
          <w:tcPr>
            <w:tcW w:w="2097" w:type="dxa"/>
            <w:vMerge w:val="restart"/>
          </w:tcPr>
          <w:p>
            <w:pPr>
              <w:pStyle w:val="0"/>
              <w:jc w:val="center"/>
            </w:pPr>
            <w:r>
              <w:rPr>
                <w:sz w:val="20"/>
              </w:rPr>
              <w:t xml:space="preserve">Цель/задачи, требующие решения для достижения цели</w:t>
            </w:r>
          </w:p>
        </w:tc>
        <w:tc>
          <w:tcPr>
            <w:tcW w:w="2721" w:type="dxa"/>
            <w:vMerge w:val="restart"/>
          </w:tcPr>
          <w:p>
            <w:pPr>
              <w:pStyle w:val="0"/>
              <w:jc w:val="center"/>
            </w:pPr>
            <w:r>
              <w:rPr>
                <w:sz w:val="20"/>
              </w:rPr>
              <w:t xml:space="preserve">Наименование целевого индикатора</w:t>
            </w:r>
          </w:p>
        </w:tc>
        <w:tc>
          <w:tcPr>
            <w:tcW w:w="680" w:type="dxa"/>
            <w:vMerge w:val="restart"/>
          </w:tcPr>
          <w:p>
            <w:pPr>
              <w:pStyle w:val="0"/>
              <w:jc w:val="center"/>
            </w:pPr>
            <w:r>
              <w:rPr>
                <w:sz w:val="20"/>
              </w:rPr>
              <w:t xml:space="preserve">Единица измерения</w:t>
            </w:r>
          </w:p>
        </w:tc>
        <w:tc>
          <w:tcPr>
            <w:gridSpan w:val="11"/>
            <w:tcW w:w="9271" w:type="dxa"/>
          </w:tcPr>
          <w:p>
            <w:pPr>
              <w:pStyle w:val="0"/>
              <w:jc w:val="center"/>
            </w:pPr>
            <w:r>
              <w:rPr>
                <w:sz w:val="20"/>
              </w:rPr>
              <w:t xml:space="preserve">Значение целевого индикатора</w:t>
            </w:r>
          </w:p>
        </w:tc>
        <w:tc>
          <w:tcPr>
            <w:tcW w:w="2778"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gridSpan w:val="11"/>
            <w:tcW w:w="9271" w:type="dxa"/>
          </w:tcPr>
          <w:p>
            <w:pPr>
              <w:pStyle w:val="0"/>
              <w:jc w:val="center"/>
            </w:pPr>
            <w:r>
              <w:rPr>
                <w:sz w:val="20"/>
              </w:rPr>
              <w:t xml:space="preserve">в том числе по годам</w:t>
            </w:r>
          </w:p>
        </w:tc>
        <w:tc>
          <w:tcPr>
            <w:vMerge w:val="continue"/>
          </w:tcPr>
          <w:p/>
        </w:tc>
      </w:tr>
      <w:tr>
        <w:tc>
          <w:tcPr>
            <w:vMerge w:val="continue"/>
          </w:tcPr>
          <w:p/>
        </w:tc>
        <w:tc>
          <w:tcPr>
            <w:vMerge w:val="continue"/>
          </w:tcPr>
          <w:p/>
        </w:tc>
        <w:tc>
          <w:tcPr>
            <w:vMerge w:val="continue"/>
          </w:tcPr>
          <w:p/>
        </w:tc>
        <w:tc>
          <w:tcPr>
            <w:tcW w:w="784" w:type="dxa"/>
          </w:tcPr>
          <w:p>
            <w:pPr>
              <w:pStyle w:val="0"/>
              <w:jc w:val="center"/>
            </w:pPr>
            <w:r>
              <w:rPr>
                <w:sz w:val="20"/>
              </w:rPr>
              <w:t xml:space="preserve">2014</w:t>
            </w:r>
          </w:p>
        </w:tc>
        <w:tc>
          <w:tcPr>
            <w:tcW w:w="784" w:type="dxa"/>
          </w:tcPr>
          <w:p>
            <w:pPr>
              <w:pStyle w:val="0"/>
              <w:jc w:val="center"/>
            </w:pPr>
            <w:r>
              <w:rPr>
                <w:sz w:val="20"/>
              </w:rPr>
              <w:t xml:space="preserve">2015</w:t>
            </w:r>
          </w:p>
        </w:tc>
        <w:tc>
          <w:tcPr>
            <w:tcW w:w="794" w:type="dxa"/>
          </w:tcPr>
          <w:p>
            <w:pPr>
              <w:pStyle w:val="0"/>
              <w:jc w:val="center"/>
            </w:pPr>
            <w:r>
              <w:rPr>
                <w:sz w:val="20"/>
              </w:rPr>
              <w:t xml:space="preserve">2016</w:t>
            </w:r>
          </w:p>
        </w:tc>
        <w:tc>
          <w:tcPr>
            <w:tcW w:w="1004" w:type="dxa"/>
          </w:tcPr>
          <w:p>
            <w:pPr>
              <w:pStyle w:val="0"/>
              <w:jc w:val="center"/>
            </w:pPr>
            <w:r>
              <w:rPr>
                <w:sz w:val="20"/>
              </w:rPr>
              <w:t xml:space="preserve">2017</w:t>
            </w:r>
          </w:p>
        </w:tc>
        <w:tc>
          <w:tcPr>
            <w:tcW w:w="794" w:type="dxa"/>
          </w:tcPr>
          <w:p>
            <w:pPr>
              <w:pStyle w:val="0"/>
              <w:jc w:val="center"/>
            </w:pPr>
            <w:r>
              <w:rPr>
                <w:sz w:val="20"/>
              </w:rPr>
              <w:t xml:space="preserve">2018</w:t>
            </w:r>
          </w:p>
        </w:tc>
        <w:tc>
          <w:tcPr>
            <w:tcW w:w="888" w:type="dxa"/>
          </w:tcPr>
          <w:p>
            <w:pPr>
              <w:pStyle w:val="0"/>
              <w:jc w:val="center"/>
            </w:pPr>
            <w:r>
              <w:rPr>
                <w:sz w:val="20"/>
              </w:rPr>
              <w:t xml:space="preserve">2019</w:t>
            </w:r>
          </w:p>
        </w:tc>
        <w:tc>
          <w:tcPr>
            <w:tcW w:w="783" w:type="dxa"/>
          </w:tcPr>
          <w:p>
            <w:pPr>
              <w:pStyle w:val="0"/>
              <w:jc w:val="center"/>
            </w:pPr>
            <w:r>
              <w:rPr>
                <w:sz w:val="20"/>
              </w:rPr>
              <w:t xml:space="preserve">2020</w:t>
            </w:r>
          </w:p>
        </w:tc>
        <w:tc>
          <w:tcPr>
            <w:tcW w:w="784" w:type="dxa"/>
          </w:tcPr>
          <w:p>
            <w:pPr>
              <w:pStyle w:val="0"/>
              <w:jc w:val="center"/>
            </w:pPr>
            <w:r>
              <w:rPr>
                <w:sz w:val="20"/>
              </w:rPr>
              <w:t xml:space="preserve">2021</w:t>
            </w:r>
          </w:p>
        </w:tc>
        <w:tc>
          <w:tcPr>
            <w:tcW w:w="781" w:type="dxa"/>
          </w:tcPr>
          <w:p>
            <w:pPr>
              <w:pStyle w:val="0"/>
              <w:jc w:val="center"/>
            </w:pPr>
            <w:r>
              <w:rPr>
                <w:sz w:val="20"/>
              </w:rPr>
              <w:t xml:space="preserve">2022</w:t>
            </w:r>
          </w:p>
        </w:tc>
        <w:tc>
          <w:tcPr>
            <w:tcW w:w="798" w:type="dxa"/>
          </w:tcPr>
          <w:p>
            <w:pPr>
              <w:pStyle w:val="0"/>
              <w:jc w:val="center"/>
            </w:pPr>
            <w:r>
              <w:rPr>
                <w:sz w:val="20"/>
              </w:rPr>
              <w:t xml:space="preserve">2023</w:t>
            </w:r>
          </w:p>
        </w:tc>
        <w:tc>
          <w:tcPr>
            <w:tcW w:w="1077" w:type="dxa"/>
          </w:tcPr>
          <w:p>
            <w:pPr>
              <w:pStyle w:val="0"/>
              <w:jc w:val="center"/>
            </w:pPr>
            <w:r>
              <w:rPr>
                <w:sz w:val="20"/>
              </w:rPr>
              <w:t xml:space="preserve">2024</w:t>
            </w:r>
          </w:p>
        </w:tc>
        <w:tc>
          <w:tcPr>
            <w:vMerge w:val="continue"/>
          </w:tcPr>
          <w:p/>
        </w:tc>
      </w:tr>
      <w:tr>
        <w:tc>
          <w:tcPr>
            <w:tcW w:w="2097" w:type="dxa"/>
          </w:tcPr>
          <w:p>
            <w:pPr>
              <w:pStyle w:val="0"/>
              <w:jc w:val="center"/>
            </w:pPr>
            <w:r>
              <w:rPr>
                <w:sz w:val="20"/>
              </w:rPr>
              <w:t xml:space="preserve">1</w:t>
            </w:r>
          </w:p>
        </w:tc>
        <w:tc>
          <w:tcPr>
            <w:tcW w:w="2721" w:type="dxa"/>
          </w:tcPr>
          <w:p>
            <w:pPr>
              <w:pStyle w:val="0"/>
              <w:jc w:val="center"/>
            </w:pPr>
            <w:r>
              <w:rPr>
                <w:sz w:val="20"/>
              </w:rPr>
              <w:t xml:space="preserve">2</w:t>
            </w:r>
          </w:p>
        </w:tc>
        <w:tc>
          <w:tcPr>
            <w:tcW w:w="680" w:type="dxa"/>
          </w:tcPr>
          <w:p>
            <w:pPr>
              <w:pStyle w:val="0"/>
              <w:jc w:val="center"/>
            </w:pPr>
            <w:r>
              <w:rPr>
                <w:sz w:val="20"/>
              </w:rPr>
              <w:t xml:space="preserve">3</w:t>
            </w:r>
          </w:p>
        </w:tc>
        <w:tc>
          <w:tcPr>
            <w:tcW w:w="784" w:type="dxa"/>
          </w:tcPr>
          <w:p>
            <w:pPr>
              <w:pStyle w:val="0"/>
              <w:jc w:val="center"/>
            </w:pPr>
            <w:r>
              <w:rPr>
                <w:sz w:val="20"/>
              </w:rPr>
              <w:t xml:space="preserve">4</w:t>
            </w:r>
          </w:p>
        </w:tc>
        <w:tc>
          <w:tcPr>
            <w:tcW w:w="784" w:type="dxa"/>
          </w:tcPr>
          <w:p>
            <w:pPr>
              <w:pStyle w:val="0"/>
              <w:jc w:val="center"/>
            </w:pPr>
            <w:r>
              <w:rPr>
                <w:sz w:val="20"/>
              </w:rPr>
              <w:t xml:space="preserve">5</w:t>
            </w:r>
          </w:p>
        </w:tc>
        <w:tc>
          <w:tcPr>
            <w:tcW w:w="794" w:type="dxa"/>
          </w:tcPr>
          <w:p>
            <w:pPr>
              <w:pStyle w:val="0"/>
              <w:jc w:val="center"/>
            </w:pPr>
            <w:r>
              <w:rPr>
                <w:sz w:val="20"/>
              </w:rPr>
              <w:t xml:space="preserve">6</w:t>
            </w:r>
          </w:p>
        </w:tc>
        <w:tc>
          <w:tcPr>
            <w:tcW w:w="1004" w:type="dxa"/>
          </w:tcPr>
          <w:p>
            <w:pPr>
              <w:pStyle w:val="0"/>
              <w:jc w:val="center"/>
            </w:pPr>
            <w:r>
              <w:rPr>
                <w:sz w:val="20"/>
              </w:rPr>
              <w:t xml:space="preserve">7</w:t>
            </w:r>
          </w:p>
        </w:tc>
        <w:tc>
          <w:tcPr>
            <w:tcW w:w="794" w:type="dxa"/>
          </w:tcPr>
          <w:p>
            <w:pPr>
              <w:pStyle w:val="0"/>
              <w:jc w:val="center"/>
            </w:pPr>
            <w:r>
              <w:rPr>
                <w:sz w:val="20"/>
              </w:rPr>
              <w:t xml:space="preserve">8</w:t>
            </w:r>
          </w:p>
        </w:tc>
        <w:tc>
          <w:tcPr>
            <w:tcW w:w="888" w:type="dxa"/>
          </w:tcPr>
          <w:p>
            <w:pPr>
              <w:pStyle w:val="0"/>
              <w:jc w:val="center"/>
            </w:pPr>
            <w:r>
              <w:rPr>
                <w:sz w:val="20"/>
              </w:rPr>
              <w:t xml:space="preserve">9</w:t>
            </w:r>
          </w:p>
        </w:tc>
        <w:tc>
          <w:tcPr>
            <w:tcW w:w="783" w:type="dxa"/>
          </w:tcPr>
          <w:p>
            <w:pPr>
              <w:pStyle w:val="0"/>
              <w:jc w:val="center"/>
            </w:pPr>
            <w:r>
              <w:rPr>
                <w:sz w:val="20"/>
              </w:rPr>
              <w:t xml:space="preserve">10</w:t>
            </w:r>
          </w:p>
        </w:tc>
        <w:tc>
          <w:tcPr>
            <w:tcW w:w="784" w:type="dxa"/>
          </w:tcPr>
          <w:p>
            <w:pPr>
              <w:pStyle w:val="0"/>
              <w:jc w:val="center"/>
            </w:pPr>
            <w:r>
              <w:rPr>
                <w:sz w:val="20"/>
              </w:rPr>
              <w:t xml:space="preserve">11</w:t>
            </w:r>
          </w:p>
        </w:tc>
        <w:tc>
          <w:tcPr>
            <w:tcW w:w="781" w:type="dxa"/>
          </w:tcPr>
          <w:p>
            <w:pPr>
              <w:pStyle w:val="0"/>
              <w:jc w:val="center"/>
            </w:pPr>
            <w:r>
              <w:rPr>
                <w:sz w:val="20"/>
              </w:rPr>
              <w:t xml:space="preserve">12</w:t>
            </w:r>
          </w:p>
        </w:tc>
        <w:tc>
          <w:tcPr>
            <w:tcW w:w="798" w:type="dxa"/>
          </w:tcPr>
          <w:p>
            <w:pPr>
              <w:pStyle w:val="0"/>
              <w:jc w:val="center"/>
            </w:pPr>
            <w:r>
              <w:rPr>
                <w:sz w:val="20"/>
              </w:rPr>
              <w:t xml:space="preserve">13</w:t>
            </w:r>
          </w:p>
        </w:tc>
        <w:tc>
          <w:tcPr>
            <w:tcW w:w="1077" w:type="dxa"/>
          </w:tcPr>
          <w:p>
            <w:pPr>
              <w:pStyle w:val="0"/>
              <w:jc w:val="center"/>
            </w:pPr>
            <w:r>
              <w:rPr>
                <w:sz w:val="20"/>
              </w:rPr>
              <w:t xml:space="preserve">14</w:t>
            </w:r>
          </w:p>
        </w:tc>
        <w:tc>
          <w:tcPr>
            <w:tcW w:w="2778" w:type="dxa"/>
          </w:tcPr>
          <w:p>
            <w:pPr>
              <w:pStyle w:val="0"/>
              <w:jc w:val="center"/>
            </w:pPr>
            <w:r>
              <w:rPr>
                <w:sz w:val="20"/>
              </w:rPr>
              <w:t xml:space="preserve">15</w:t>
            </w:r>
          </w:p>
        </w:tc>
      </w:tr>
      <w:tr>
        <w:tc>
          <w:tcPr>
            <w:gridSpan w:val="15"/>
            <w:tcW w:w="17547" w:type="dxa"/>
          </w:tcPr>
          <w:p>
            <w:pPr>
              <w:pStyle w:val="0"/>
              <w:outlineLvl w:val="2"/>
              <w:jc w:val="center"/>
            </w:pPr>
            <w:r>
              <w:rPr>
                <w:sz w:val="20"/>
              </w:rPr>
              <w:t xml:space="preserve">Государственная программа Новосибирской области "Стимулирование развития жилищного строительства в Новосибирской области"</w:t>
            </w:r>
          </w:p>
        </w:tc>
      </w:tr>
      <w:tr>
        <w:tc>
          <w:tcPr>
            <w:tcW w:w="2097" w:type="dxa"/>
            <w:tcBorders>
              <w:bottom w:val="nil"/>
            </w:tcBorders>
            <w:vMerge w:val="restart"/>
          </w:tcPr>
          <w:p>
            <w:pPr>
              <w:pStyle w:val="0"/>
            </w:pPr>
            <w:r>
              <w:rPr>
                <w:sz w:val="20"/>
              </w:rPr>
              <w:t xml:space="preserve">Цель государственной программы - стимулирование развития жилищного строительства, формирование рынка доступного и комфортного жилья на территории Новосибирской области</w:t>
            </w:r>
          </w:p>
        </w:tc>
        <w:tc>
          <w:tcPr>
            <w:tcW w:w="2721" w:type="dxa"/>
          </w:tcPr>
          <w:p>
            <w:pPr>
              <w:pStyle w:val="0"/>
            </w:pPr>
            <w:r>
              <w:rPr>
                <w:sz w:val="20"/>
              </w:rPr>
              <w:t xml:space="preserve">1) общий объем ввода жилья на территории Новосибирской области, в том числе:</w:t>
            </w:r>
          </w:p>
        </w:tc>
        <w:tc>
          <w:tcPr>
            <w:tcW w:w="680" w:type="dxa"/>
          </w:tcPr>
          <w:p>
            <w:pPr>
              <w:pStyle w:val="0"/>
              <w:jc w:val="center"/>
            </w:pPr>
            <w:r>
              <w:rPr>
                <w:sz w:val="20"/>
              </w:rPr>
              <w:t xml:space="preserve">тыс. кв. м</w:t>
            </w:r>
          </w:p>
        </w:tc>
        <w:tc>
          <w:tcPr>
            <w:tcW w:w="784" w:type="dxa"/>
          </w:tcPr>
          <w:p>
            <w:pPr>
              <w:pStyle w:val="0"/>
              <w:jc w:val="center"/>
            </w:pPr>
            <w:r>
              <w:rPr>
                <w:sz w:val="20"/>
              </w:rPr>
              <w:t xml:space="preserve">1629,0</w:t>
            </w:r>
          </w:p>
        </w:tc>
        <w:tc>
          <w:tcPr>
            <w:tcW w:w="784" w:type="dxa"/>
          </w:tcPr>
          <w:p>
            <w:pPr>
              <w:pStyle w:val="0"/>
              <w:jc w:val="center"/>
            </w:pPr>
            <w:r>
              <w:rPr>
                <w:sz w:val="20"/>
              </w:rPr>
              <w:t xml:space="preserve">1900,0</w:t>
            </w:r>
          </w:p>
        </w:tc>
        <w:tc>
          <w:tcPr>
            <w:tcW w:w="794" w:type="dxa"/>
          </w:tcPr>
          <w:p>
            <w:pPr>
              <w:pStyle w:val="0"/>
              <w:jc w:val="center"/>
            </w:pPr>
            <w:r>
              <w:rPr>
                <w:sz w:val="20"/>
              </w:rPr>
              <w:t xml:space="preserve">1880,0</w:t>
            </w:r>
          </w:p>
        </w:tc>
        <w:tc>
          <w:tcPr>
            <w:tcW w:w="1004" w:type="dxa"/>
          </w:tcPr>
          <w:p>
            <w:pPr>
              <w:pStyle w:val="0"/>
              <w:jc w:val="center"/>
            </w:pPr>
            <w:r>
              <w:rPr>
                <w:sz w:val="20"/>
              </w:rPr>
              <w:t xml:space="preserve">1950,0</w:t>
            </w:r>
          </w:p>
        </w:tc>
        <w:tc>
          <w:tcPr>
            <w:tcW w:w="794" w:type="dxa"/>
          </w:tcPr>
          <w:p>
            <w:pPr>
              <w:pStyle w:val="0"/>
              <w:jc w:val="center"/>
            </w:pPr>
            <w:r>
              <w:rPr>
                <w:sz w:val="20"/>
              </w:rPr>
              <w:t xml:space="preserve">1600,0</w:t>
            </w:r>
          </w:p>
        </w:tc>
        <w:tc>
          <w:tcPr>
            <w:tcW w:w="888" w:type="dxa"/>
          </w:tcPr>
          <w:p>
            <w:pPr>
              <w:pStyle w:val="0"/>
              <w:jc w:val="center"/>
            </w:pPr>
            <w:r>
              <w:rPr>
                <w:sz w:val="20"/>
              </w:rPr>
              <w:t xml:space="preserve">1650,0</w:t>
            </w:r>
          </w:p>
        </w:tc>
        <w:tc>
          <w:tcPr>
            <w:tcW w:w="783" w:type="dxa"/>
          </w:tcPr>
          <w:p>
            <w:pPr>
              <w:pStyle w:val="0"/>
              <w:jc w:val="center"/>
            </w:pPr>
            <w:r>
              <w:rPr>
                <w:sz w:val="20"/>
              </w:rPr>
              <w:t xml:space="preserve">1688,0</w:t>
            </w:r>
          </w:p>
        </w:tc>
        <w:tc>
          <w:tcPr>
            <w:tcW w:w="784" w:type="dxa"/>
          </w:tcPr>
          <w:p>
            <w:pPr>
              <w:pStyle w:val="0"/>
              <w:jc w:val="center"/>
            </w:pPr>
            <w:r>
              <w:rPr>
                <w:sz w:val="20"/>
              </w:rPr>
              <w:t xml:space="preserve">1681,0</w:t>
            </w:r>
          </w:p>
        </w:tc>
        <w:tc>
          <w:tcPr>
            <w:tcW w:w="781" w:type="dxa"/>
          </w:tcPr>
          <w:p>
            <w:pPr>
              <w:pStyle w:val="0"/>
              <w:jc w:val="center"/>
            </w:pPr>
            <w:r>
              <w:rPr>
                <w:sz w:val="20"/>
              </w:rPr>
              <w:t xml:space="preserve">1760,0</w:t>
            </w:r>
          </w:p>
        </w:tc>
        <w:tc>
          <w:tcPr>
            <w:tcW w:w="798" w:type="dxa"/>
          </w:tcPr>
          <w:p>
            <w:pPr>
              <w:pStyle w:val="0"/>
              <w:jc w:val="center"/>
            </w:pPr>
            <w:r>
              <w:rPr>
                <w:sz w:val="20"/>
              </w:rPr>
              <w:t xml:space="preserve">2050,0</w:t>
            </w:r>
          </w:p>
        </w:tc>
        <w:tc>
          <w:tcPr>
            <w:tcW w:w="1077" w:type="dxa"/>
          </w:tcPr>
          <w:p>
            <w:pPr>
              <w:pStyle w:val="0"/>
              <w:jc w:val="center"/>
            </w:pPr>
            <w:r>
              <w:rPr>
                <w:sz w:val="20"/>
              </w:rPr>
              <w:t xml:space="preserve">2154,0</w:t>
            </w:r>
          </w:p>
        </w:tc>
        <w:tc>
          <w:tcPr>
            <w:tcW w:w="2778" w:type="dxa"/>
            <w:vMerge w:val="restart"/>
          </w:tcPr>
          <w:p>
            <w:pPr>
              <w:pStyle w:val="0"/>
            </w:pPr>
            <w:r>
              <w:rPr>
                <w:sz w:val="20"/>
              </w:rPr>
              <w:t xml:space="preserve">"РП"</w:t>
            </w:r>
          </w:p>
        </w:tc>
      </w:tr>
      <w:tr>
        <w:tc>
          <w:tcPr>
            <w:tcBorders>
              <w:bottom w:val="nil"/>
            </w:tcBorders>
            <w:vMerge w:val="continue"/>
          </w:tcPr>
          <w:p/>
        </w:tc>
        <w:tc>
          <w:tcPr>
            <w:tcW w:w="2721" w:type="dxa"/>
          </w:tcPr>
          <w:p>
            <w:pPr>
              <w:pStyle w:val="0"/>
            </w:pPr>
            <w:r>
              <w:rPr>
                <w:sz w:val="20"/>
              </w:rPr>
              <w:t xml:space="preserve">1.1) г. Новосибирск</w:t>
            </w:r>
          </w:p>
        </w:tc>
        <w:tc>
          <w:tcPr>
            <w:tcW w:w="680" w:type="dxa"/>
          </w:tcPr>
          <w:p>
            <w:pPr>
              <w:pStyle w:val="0"/>
              <w:jc w:val="center"/>
            </w:pPr>
            <w:r>
              <w:rPr>
                <w:sz w:val="20"/>
              </w:rPr>
              <w:t xml:space="preserve">тыс. кв. м</w:t>
            </w:r>
          </w:p>
        </w:tc>
        <w:tc>
          <w:tcPr>
            <w:tcW w:w="784" w:type="dxa"/>
          </w:tcPr>
          <w:p>
            <w:pPr>
              <w:pStyle w:val="0"/>
              <w:jc w:val="center"/>
            </w:pPr>
            <w:r>
              <w:rPr>
                <w:sz w:val="20"/>
              </w:rPr>
              <w:t xml:space="preserve">1200,0</w:t>
            </w:r>
          </w:p>
        </w:tc>
        <w:tc>
          <w:tcPr>
            <w:tcW w:w="784" w:type="dxa"/>
          </w:tcPr>
          <w:p>
            <w:pPr>
              <w:pStyle w:val="0"/>
              <w:jc w:val="center"/>
            </w:pPr>
            <w:r>
              <w:rPr>
                <w:sz w:val="20"/>
              </w:rPr>
              <w:t xml:space="preserve">1324,0</w:t>
            </w:r>
          </w:p>
        </w:tc>
        <w:tc>
          <w:tcPr>
            <w:tcW w:w="794" w:type="dxa"/>
          </w:tcPr>
          <w:p>
            <w:pPr>
              <w:pStyle w:val="0"/>
              <w:jc w:val="center"/>
            </w:pPr>
            <w:r>
              <w:rPr>
                <w:sz w:val="20"/>
              </w:rPr>
              <w:t xml:space="preserve">1270,0</w:t>
            </w:r>
          </w:p>
        </w:tc>
        <w:tc>
          <w:tcPr>
            <w:tcW w:w="1004" w:type="dxa"/>
          </w:tcPr>
          <w:p>
            <w:pPr>
              <w:pStyle w:val="0"/>
              <w:jc w:val="center"/>
            </w:pPr>
            <w:r>
              <w:rPr>
                <w:sz w:val="20"/>
              </w:rPr>
              <w:t xml:space="preserve">1300,0</w:t>
            </w:r>
          </w:p>
        </w:tc>
        <w:tc>
          <w:tcPr>
            <w:tcW w:w="794" w:type="dxa"/>
          </w:tcPr>
          <w:p>
            <w:pPr>
              <w:pStyle w:val="0"/>
              <w:jc w:val="center"/>
            </w:pPr>
            <w:r>
              <w:rPr>
                <w:sz w:val="20"/>
              </w:rPr>
              <w:t xml:space="preserve">1050,0</w:t>
            </w:r>
          </w:p>
        </w:tc>
        <w:tc>
          <w:tcPr>
            <w:tcW w:w="888" w:type="dxa"/>
          </w:tcPr>
          <w:p>
            <w:pPr>
              <w:pStyle w:val="0"/>
              <w:jc w:val="center"/>
            </w:pPr>
            <w:r>
              <w:rPr>
                <w:sz w:val="20"/>
              </w:rPr>
              <w:t xml:space="preserve">1030,0</w:t>
            </w:r>
          </w:p>
        </w:tc>
        <w:tc>
          <w:tcPr>
            <w:tcW w:w="783" w:type="dxa"/>
          </w:tcPr>
          <w:p>
            <w:pPr>
              <w:pStyle w:val="0"/>
              <w:jc w:val="center"/>
            </w:pPr>
            <w:r>
              <w:rPr>
                <w:sz w:val="20"/>
              </w:rPr>
              <w:t xml:space="preserve">1143,0</w:t>
            </w:r>
          </w:p>
        </w:tc>
        <w:tc>
          <w:tcPr>
            <w:tcW w:w="784" w:type="dxa"/>
          </w:tcPr>
          <w:p>
            <w:pPr>
              <w:pStyle w:val="0"/>
              <w:jc w:val="center"/>
            </w:pPr>
            <w:r>
              <w:rPr>
                <w:sz w:val="20"/>
              </w:rPr>
              <w:t xml:space="preserve">1140,0</w:t>
            </w:r>
          </w:p>
        </w:tc>
        <w:tc>
          <w:tcPr>
            <w:tcW w:w="781" w:type="dxa"/>
          </w:tcPr>
          <w:p>
            <w:pPr>
              <w:pStyle w:val="0"/>
              <w:jc w:val="center"/>
            </w:pPr>
            <w:r>
              <w:rPr>
                <w:sz w:val="20"/>
              </w:rPr>
              <w:t xml:space="preserve">1170,0</w:t>
            </w:r>
          </w:p>
        </w:tc>
        <w:tc>
          <w:tcPr>
            <w:tcW w:w="798" w:type="dxa"/>
          </w:tcPr>
          <w:p>
            <w:pPr>
              <w:pStyle w:val="0"/>
              <w:jc w:val="center"/>
            </w:pPr>
            <w:r>
              <w:rPr>
                <w:sz w:val="20"/>
              </w:rPr>
              <w:t xml:space="preserve">1195,0</w:t>
            </w:r>
          </w:p>
        </w:tc>
        <w:tc>
          <w:tcPr>
            <w:tcW w:w="1077" w:type="dxa"/>
          </w:tcPr>
          <w:p>
            <w:pPr>
              <w:pStyle w:val="0"/>
              <w:jc w:val="center"/>
            </w:pPr>
            <w:r>
              <w:rPr>
                <w:sz w:val="20"/>
              </w:rPr>
              <w:t xml:space="preserve">1225,0</w:t>
            </w:r>
          </w:p>
        </w:tc>
        <w:tc>
          <w:tcPr>
            <w:vMerge w:val="continue"/>
          </w:tcPr>
          <w:p/>
        </w:tc>
      </w:tr>
      <w:tr>
        <w:tc>
          <w:tcPr>
            <w:tcBorders>
              <w:bottom w:val="nil"/>
            </w:tcBorders>
            <w:vMerge w:val="continue"/>
          </w:tcPr>
          <w:p/>
        </w:tc>
        <w:tc>
          <w:tcPr>
            <w:tcW w:w="2721" w:type="dxa"/>
          </w:tcPr>
          <w:p>
            <w:pPr>
              <w:pStyle w:val="0"/>
            </w:pPr>
            <w:r>
              <w:rPr>
                <w:sz w:val="20"/>
              </w:rPr>
              <w:t xml:space="preserve">1.2) прочие муниципальные образования Новосибирской области</w:t>
            </w:r>
          </w:p>
        </w:tc>
        <w:tc>
          <w:tcPr>
            <w:tcW w:w="680" w:type="dxa"/>
          </w:tcPr>
          <w:p>
            <w:pPr>
              <w:pStyle w:val="0"/>
              <w:jc w:val="center"/>
            </w:pPr>
            <w:r>
              <w:rPr>
                <w:sz w:val="20"/>
              </w:rPr>
              <w:t xml:space="preserve">тыс. кв. м</w:t>
            </w:r>
          </w:p>
        </w:tc>
        <w:tc>
          <w:tcPr>
            <w:tcW w:w="784" w:type="dxa"/>
          </w:tcPr>
          <w:p>
            <w:pPr>
              <w:pStyle w:val="0"/>
              <w:jc w:val="center"/>
            </w:pPr>
            <w:r>
              <w:rPr>
                <w:sz w:val="20"/>
              </w:rPr>
              <w:t xml:space="preserve">429,0</w:t>
            </w:r>
          </w:p>
        </w:tc>
        <w:tc>
          <w:tcPr>
            <w:tcW w:w="784" w:type="dxa"/>
          </w:tcPr>
          <w:p>
            <w:pPr>
              <w:pStyle w:val="0"/>
              <w:jc w:val="center"/>
            </w:pPr>
            <w:r>
              <w:rPr>
                <w:sz w:val="20"/>
              </w:rPr>
              <w:t xml:space="preserve">576,0</w:t>
            </w:r>
          </w:p>
        </w:tc>
        <w:tc>
          <w:tcPr>
            <w:tcW w:w="794" w:type="dxa"/>
          </w:tcPr>
          <w:p>
            <w:pPr>
              <w:pStyle w:val="0"/>
              <w:jc w:val="center"/>
            </w:pPr>
            <w:r>
              <w:rPr>
                <w:sz w:val="20"/>
              </w:rPr>
              <w:t xml:space="preserve">610,0</w:t>
            </w:r>
          </w:p>
        </w:tc>
        <w:tc>
          <w:tcPr>
            <w:tcW w:w="1004" w:type="dxa"/>
          </w:tcPr>
          <w:p>
            <w:pPr>
              <w:pStyle w:val="0"/>
              <w:jc w:val="center"/>
            </w:pPr>
            <w:r>
              <w:rPr>
                <w:sz w:val="20"/>
              </w:rPr>
              <w:t xml:space="preserve">650,0</w:t>
            </w:r>
          </w:p>
        </w:tc>
        <w:tc>
          <w:tcPr>
            <w:tcW w:w="794" w:type="dxa"/>
          </w:tcPr>
          <w:p>
            <w:pPr>
              <w:pStyle w:val="0"/>
              <w:jc w:val="center"/>
            </w:pPr>
            <w:r>
              <w:rPr>
                <w:sz w:val="20"/>
              </w:rPr>
              <w:t xml:space="preserve">550,0</w:t>
            </w:r>
          </w:p>
        </w:tc>
        <w:tc>
          <w:tcPr>
            <w:tcW w:w="888" w:type="dxa"/>
          </w:tcPr>
          <w:p>
            <w:pPr>
              <w:pStyle w:val="0"/>
              <w:jc w:val="center"/>
            </w:pPr>
            <w:r>
              <w:rPr>
                <w:sz w:val="20"/>
              </w:rPr>
              <w:t xml:space="preserve">620,0</w:t>
            </w:r>
          </w:p>
        </w:tc>
        <w:tc>
          <w:tcPr>
            <w:tcW w:w="783" w:type="dxa"/>
          </w:tcPr>
          <w:p>
            <w:pPr>
              <w:pStyle w:val="0"/>
              <w:jc w:val="center"/>
            </w:pPr>
            <w:r>
              <w:rPr>
                <w:sz w:val="20"/>
              </w:rPr>
              <w:t xml:space="preserve">545,0</w:t>
            </w:r>
          </w:p>
        </w:tc>
        <w:tc>
          <w:tcPr>
            <w:tcW w:w="784" w:type="dxa"/>
          </w:tcPr>
          <w:p>
            <w:pPr>
              <w:pStyle w:val="0"/>
              <w:jc w:val="center"/>
            </w:pPr>
            <w:r>
              <w:rPr>
                <w:sz w:val="20"/>
              </w:rPr>
              <w:t xml:space="preserve">541,0</w:t>
            </w:r>
          </w:p>
        </w:tc>
        <w:tc>
          <w:tcPr>
            <w:tcW w:w="781" w:type="dxa"/>
          </w:tcPr>
          <w:p>
            <w:pPr>
              <w:pStyle w:val="0"/>
              <w:jc w:val="center"/>
            </w:pPr>
            <w:r>
              <w:rPr>
                <w:sz w:val="20"/>
              </w:rPr>
              <w:t xml:space="preserve">590,0</w:t>
            </w:r>
          </w:p>
        </w:tc>
        <w:tc>
          <w:tcPr>
            <w:tcW w:w="798" w:type="dxa"/>
          </w:tcPr>
          <w:p>
            <w:pPr>
              <w:pStyle w:val="0"/>
              <w:jc w:val="center"/>
            </w:pPr>
            <w:r>
              <w:rPr>
                <w:sz w:val="20"/>
              </w:rPr>
              <w:t xml:space="preserve">855,0</w:t>
            </w:r>
          </w:p>
        </w:tc>
        <w:tc>
          <w:tcPr>
            <w:tcW w:w="1077" w:type="dxa"/>
          </w:tcPr>
          <w:p>
            <w:pPr>
              <w:pStyle w:val="0"/>
              <w:jc w:val="center"/>
            </w:pPr>
            <w:r>
              <w:rPr>
                <w:sz w:val="20"/>
              </w:rPr>
              <w:t xml:space="preserve">929,0</w:t>
            </w:r>
          </w:p>
        </w:tc>
        <w:tc>
          <w:tcPr>
            <w:tcW w:w="2778" w:type="dxa"/>
          </w:tcPr>
          <w:p>
            <w:pPr>
              <w:pStyle w:val="0"/>
            </w:pPr>
            <w:r>
              <w:rPr>
                <w:sz w:val="20"/>
              </w:rPr>
            </w:r>
          </w:p>
        </w:tc>
      </w:tr>
      <w:tr>
        <w:tc>
          <w:tcPr>
            <w:tcBorders>
              <w:bottom w:val="nil"/>
            </w:tcBorders>
            <w:vMerge w:val="continue"/>
          </w:tcPr>
          <w:p/>
        </w:tc>
        <w:tc>
          <w:tcPr>
            <w:tcW w:w="2721" w:type="dxa"/>
          </w:tcPr>
          <w:p>
            <w:pPr>
              <w:pStyle w:val="0"/>
            </w:pPr>
            <w:r>
              <w:rPr>
                <w:sz w:val="20"/>
              </w:rPr>
              <w:t xml:space="preserve">2) объем ввода жилья экономкласса</w:t>
            </w:r>
          </w:p>
        </w:tc>
        <w:tc>
          <w:tcPr>
            <w:tcW w:w="680" w:type="dxa"/>
          </w:tcPr>
          <w:p>
            <w:pPr>
              <w:pStyle w:val="0"/>
              <w:jc w:val="center"/>
            </w:pPr>
            <w:r>
              <w:rPr>
                <w:sz w:val="20"/>
              </w:rPr>
              <w:t xml:space="preserve">тыс. кв. м</w:t>
            </w:r>
          </w:p>
        </w:tc>
        <w:tc>
          <w:tcPr>
            <w:tcW w:w="784" w:type="dxa"/>
          </w:tcPr>
          <w:p>
            <w:pPr>
              <w:pStyle w:val="0"/>
              <w:jc w:val="center"/>
            </w:pPr>
            <w:r>
              <w:rPr>
                <w:sz w:val="20"/>
              </w:rPr>
              <w:t xml:space="preserve">1037,0</w:t>
            </w:r>
          </w:p>
        </w:tc>
        <w:tc>
          <w:tcPr>
            <w:tcW w:w="784" w:type="dxa"/>
          </w:tcPr>
          <w:p>
            <w:pPr>
              <w:pStyle w:val="0"/>
              <w:jc w:val="center"/>
            </w:pPr>
            <w:r>
              <w:rPr>
                <w:sz w:val="20"/>
              </w:rPr>
              <w:t xml:space="preserve">1114,0</w:t>
            </w:r>
          </w:p>
        </w:tc>
        <w:tc>
          <w:tcPr>
            <w:tcW w:w="794" w:type="dxa"/>
          </w:tcPr>
          <w:p>
            <w:pPr>
              <w:pStyle w:val="0"/>
              <w:jc w:val="center"/>
            </w:pPr>
            <w:r>
              <w:rPr>
                <w:sz w:val="20"/>
              </w:rPr>
              <w:t xml:space="preserve">1068,0</w:t>
            </w:r>
          </w:p>
        </w:tc>
        <w:tc>
          <w:tcPr>
            <w:tcW w:w="1004" w:type="dxa"/>
          </w:tcPr>
          <w:p>
            <w:pPr>
              <w:pStyle w:val="0"/>
              <w:jc w:val="center"/>
            </w:pPr>
            <w:r>
              <w:rPr>
                <w:sz w:val="20"/>
              </w:rPr>
              <w:t xml:space="preserve">1110,0</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с 2018 года понятие жилье "экономкласса" заменено на "стандартное" жилье и введен соответствующий индикатор</w:t>
            </w:r>
          </w:p>
        </w:tc>
      </w:tr>
      <w:tr>
        <w:tc>
          <w:tcPr>
            <w:tcBorders>
              <w:bottom w:val="nil"/>
            </w:tcBorders>
            <w:vMerge w:val="continue"/>
          </w:tcPr>
          <w:p/>
        </w:tc>
        <w:tc>
          <w:tcPr>
            <w:tcW w:w="2721" w:type="dxa"/>
          </w:tcPr>
          <w:p>
            <w:pPr>
              <w:pStyle w:val="0"/>
            </w:pPr>
            <w:r>
              <w:rPr>
                <w:sz w:val="20"/>
              </w:rPr>
              <w:t xml:space="preserve">3) объем ввода стандартного жилья</w:t>
            </w:r>
          </w:p>
        </w:tc>
        <w:tc>
          <w:tcPr>
            <w:tcW w:w="680" w:type="dxa"/>
          </w:tcPr>
          <w:p>
            <w:pPr>
              <w:pStyle w:val="0"/>
              <w:jc w:val="center"/>
            </w:pPr>
            <w:r>
              <w:rPr>
                <w:sz w:val="20"/>
              </w:rPr>
              <w:t xml:space="preserve">тыс. кв. м</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1110,0</w:t>
            </w:r>
          </w:p>
        </w:tc>
        <w:tc>
          <w:tcPr>
            <w:tcW w:w="794" w:type="dxa"/>
          </w:tcPr>
          <w:p>
            <w:pPr>
              <w:pStyle w:val="0"/>
              <w:jc w:val="center"/>
            </w:pPr>
            <w:r>
              <w:rPr>
                <w:sz w:val="20"/>
              </w:rPr>
              <w:t xml:space="preserve">1200,0</w:t>
            </w:r>
          </w:p>
        </w:tc>
        <w:tc>
          <w:tcPr>
            <w:tcW w:w="888" w:type="dxa"/>
          </w:tcPr>
          <w:p>
            <w:pPr>
              <w:pStyle w:val="0"/>
              <w:jc w:val="center"/>
            </w:pPr>
            <w:r>
              <w:rPr>
                <w:sz w:val="20"/>
              </w:rPr>
              <w:t xml:space="preserve">990,0</w:t>
            </w:r>
          </w:p>
        </w:tc>
        <w:tc>
          <w:tcPr>
            <w:tcW w:w="783" w:type="dxa"/>
          </w:tcPr>
          <w:p>
            <w:pPr>
              <w:pStyle w:val="0"/>
              <w:jc w:val="center"/>
            </w:pPr>
            <w:r>
              <w:rPr>
                <w:sz w:val="20"/>
              </w:rPr>
              <w:t xml:space="preserve">1350,0</w:t>
            </w:r>
          </w:p>
        </w:tc>
        <w:tc>
          <w:tcPr>
            <w:tcW w:w="784" w:type="dxa"/>
          </w:tcPr>
          <w:p>
            <w:pPr>
              <w:pStyle w:val="0"/>
              <w:jc w:val="center"/>
            </w:pPr>
            <w:r>
              <w:rPr>
                <w:sz w:val="20"/>
              </w:rPr>
              <w:t xml:space="preserve">1345,0</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целевой индикатор введен с 2018 года, на 2017 год приведено базовое значение.</w:t>
            </w:r>
          </w:p>
          <w:p>
            <w:pPr>
              <w:pStyle w:val="0"/>
            </w:pPr>
            <w:r>
              <w:rPr>
                <w:sz w:val="20"/>
              </w:rPr>
              <w:t xml:space="preserve">"РП"</w:t>
            </w:r>
          </w:p>
        </w:tc>
      </w:tr>
      <w:tr>
        <w:tc>
          <w:tcPr>
            <w:tcBorders>
              <w:bottom w:val="nil"/>
            </w:tcBorders>
            <w:vMerge w:val="continue"/>
          </w:tcPr>
          <w:p/>
        </w:tc>
        <w:tc>
          <w:tcPr>
            <w:tcW w:w="2721" w:type="dxa"/>
          </w:tcPr>
          <w:p>
            <w:pPr>
              <w:pStyle w:val="0"/>
            </w:pPr>
            <w:r>
              <w:rPr>
                <w:sz w:val="20"/>
              </w:rPr>
              <w:t xml:space="preserve">4) объем ввода малоэтажного жилья</w:t>
            </w:r>
          </w:p>
        </w:tc>
        <w:tc>
          <w:tcPr>
            <w:tcW w:w="680" w:type="dxa"/>
          </w:tcPr>
          <w:p>
            <w:pPr>
              <w:pStyle w:val="0"/>
              <w:jc w:val="center"/>
            </w:pPr>
            <w:r>
              <w:rPr>
                <w:sz w:val="20"/>
              </w:rPr>
              <w:t xml:space="preserve">тыс. кв. м</w:t>
            </w:r>
          </w:p>
        </w:tc>
        <w:tc>
          <w:tcPr>
            <w:tcW w:w="784" w:type="dxa"/>
          </w:tcPr>
          <w:p>
            <w:pPr>
              <w:pStyle w:val="0"/>
              <w:jc w:val="center"/>
            </w:pPr>
            <w:r>
              <w:rPr>
                <w:sz w:val="20"/>
              </w:rPr>
              <w:t xml:space="preserve">600,0</w:t>
            </w:r>
          </w:p>
        </w:tc>
        <w:tc>
          <w:tcPr>
            <w:tcW w:w="784" w:type="dxa"/>
          </w:tcPr>
          <w:p>
            <w:pPr>
              <w:pStyle w:val="0"/>
              <w:jc w:val="center"/>
            </w:pPr>
            <w:r>
              <w:rPr>
                <w:sz w:val="20"/>
              </w:rPr>
              <w:t xml:space="preserve">650,0</w:t>
            </w:r>
          </w:p>
        </w:tc>
        <w:tc>
          <w:tcPr>
            <w:tcW w:w="794" w:type="dxa"/>
          </w:tcPr>
          <w:p>
            <w:pPr>
              <w:pStyle w:val="0"/>
              <w:jc w:val="center"/>
            </w:pPr>
            <w:r>
              <w:rPr>
                <w:sz w:val="20"/>
              </w:rPr>
              <w:t xml:space="preserve">660,0</w:t>
            </w:r>
          </w:p>
        </w:tc>
        <w:tc>
          <w:tcPr>
            <w:tcW w:w="1004" w:type="dxa"/>
          </w:tcPr>
          <w:p>
            <w:pPr>
              <w:pStyle w:val="0"/>
              <w:jc w:val="center"/>
            </w:pPr>
            <w:r>
              <w:rPr>
                <w:sz w:val="20"/>
              </w:rPr>
              <w:t xml:space="preserve">690,0</w:t>
            </w:r>
          </w:p>
        </w:tc>
        <w:tc>
          <w:tcPr>
            <w:tcW w:w="794" w:type="dxa"/>
          </w:tcPr>
          <w:p>
            <w:pPr>
              <w:pStyle w:val="0"/>
              <w:jc w:val="center"/>
            </w:pPr>
            <w:r>
              <w:rPr>
                <w:sz w:val="20"/>
              </w:rPr>
              <w:t xml:space="preserve">560,0</w:t>
            </w:r>
          </w:p>
        </w:tc>
        <w:tc>
          <w:tcPr>
            <w:tcW w:w="888" w:type="dxa"/>
          </w:tcPr>
          <w:p>
            <w:pPr>
              <w:pStyle w:val="0"/>
              <w:jc w:val="center"/>
            </w:pPr>
            <w:r>
              <w:rPr>
                <w:sz w:val="20"/>
              </w:rPr>
              <w:t xml:space="preserve">499,4</w:t>
            </w:r>
          </w:p>
        </w:tc>
        <w:tc>
          <w:tcPr>
            <w:tcW w:w="783" w:type="dxa"/>
          </w:tcPr>
          <w:p>
            <w:pPr>
              <w:pStyle w:val="0"/>
              <w:jc w:val="center"/>
            </w:pPr>
            <w:r>
              <w:rPr>
                <w:sz w:val="20"/>
              </w:rPr>
              <w:t xml:space="preserve">530,0</w:t>
            </w:r>
          </w:p>
        </w:tc>
        <w:tc>
          <w:tcPr>
            <w:tcW w:w="784" w:type="dxa"/>
          </w:tcPr>
          <w:p>
            <w:pPr>
              <w:pStyle w:val="0"/>
              <w:jc w:val="center"/>
            </w:pPr>
            <w:r>
              <w:rPr>
                <w:sz w:val="20"/>
              </w:rPr>
              <w:t xml:space="preserve">520,0</w:t>
            </w:r>
          </w:p>
        </w:tc>
        <w:tc>
          <w:tcPr>
            <w:tcW w:w="781" w:type="dxa"/>
          </w:tcPr>
          <w:p>
            <w:pPr>
              <w:pStyle w:val="0"/>
              <w:jc w:val="center"/>
            </w:pPr>
            <w:r>
              <w:rPr>
                <w:sz w:val="20"/>
              </w:rPr>
              <w:t xml:space="preserve">546,0</w:t>
            </w:r>
          </w:p>
        </w:tc>
        <w:tc>
          <w:tcPr>
            <w:tcW w:w="798" w:type="dxa"/>
          </w:tcPr>
          <w:p>
            <w:pPr>
              <w:pStyle w:val="0"/>
              <w:jc w:val="center"/>
            </w:pPr>
            <w:r>
              <w:rPr>
                <w:sz w:val="20"/>
              </w:rPr>
              <w:t xml:space="preserve">636,0</w:t>
            </w:r>
          </w:p>
        </w:tc>
        <w:tc>
          <w:tcPr>
            <w:tcW w:w="1077" w:type="dxa"/>
          </w:tcPr>
          <w:p>
            <w:pPr>
              <w:pStyle w:val="0"/>
              <w:jc w:val="center"/>
            </w:pPr>
            <w:r>
              <w:rPr>
                <w:sz w:val="20"/>
              </w:rPr>
              <w:t xml:space="preserve">668,0</w:t>
            </w:r>
          </w:p>
        </w:tc>
        <w:tc>
          <w:tcPr>
            <w:tcW w:w="2778" w:type="dxa"/>
            <w:vMerge w:val="restart"/>
          </w:tcPr>
          <w:p>
            <w:pPr>
              <w:pStyle w:val="0"/>
            </w:pPr>
            <w:r>
              <w:rPr>
                <w:sz w:val="20"/>
              </w:rPr>
            </w:r>
          </w:p>
        </w:tc>
      </w:tr>
      <w:tr>
        <w:tc>
          <w:tcPr>
            <w:tcBorders>
              <w:bottom w:val="nil"/>
            </w:tcBorders>
            <w:vMerge w:val="continue"/>
          </w:tcPr>
          <w:p/>
        </w:tc>
        <w:tc>
          <w:tcPr>
            <w:tcW w:w="2721" w:type="dxa"/>
          </w:tcPr>
          <w:p>
            <w:pPr>
              <w:pStyle w:val="0"/>
            </w:pPr>
            <w:r>
              <w:rPr>
                <w:sz w:val="20"/>
              </w:rPr>
              <w:t xml:space="preserve">4.1) г. Новосибирск</w:t>
            </w:r>
          </w:p>
        </w:tc>
        <w:tc>
          <w:tcPr>
            <w:tcW w:w="680" w:type="dxa"/>
          </w:tcPr>
          <w:p>
            <w:pPr>
              <w:pStyle w:val="0"/>
              <w:jc w:val="center"/>
            </w:pPr>
            <w:r>
              <w:rPr>
                <w:sz w:val="20"/>
              </w:rPr>
              <w:t xml:space="preserve">тыс. кв. м</w:t>
            </w:r>
          </w:p>
        </w:tc>
        <w:tc>
          <w:tcPr>
            <w:tcW w:w="784" w:type="dxa"/>
          </w:tcPr>
          <w:p>
            <w:pPr>
              <w:pStyle w:val="0"/>
              <w:jc w:val="center"/>
            </w:pPr>
            <w:r>
              <w:rPr>
                <w:sz w:val="20"/>
              </w:rPr>
              <w:t xml:space="preserve">200,0</w:t>
            </w:r>
          </w:p>
        </w:tc>
        <w:tc>
          <w:tcPr>
            <w:tcW w:w="784" w:type="dxa"/>
          </w:tcPr>
          <w:p>
            <w:pPr>
              <w:pStyle w:val="0"/>
              <w:jc w:val="center"/>
            </w:pPr>
            <w:r>
              <w:rPr>
                <w:sz w:val="20"/>
              </w:rPr>
              <w:t xml:space="preserve">150,0</w:t>
            </w:r>
          </w:p>
        </w:tc>
        <w:tc>
          <w:tcPr>
            <w:tcW w:w="794" w:type="dxa"/>
          </w:tcPr>
          <w:p>
            <w:pPr>
              <w:pStyle w:val="0"/>
              <w:jc w:val="center"/>
            </w:pPr>
            <w:r>
              <w:rPr>
                <w:sz w:val="20"/>
              </w:rPr>
              <w:t xml:space="preserve">130,0</w:t>
            </w:r>
          </w:p>
        </w:tc>
        <w:tc>
          <w:tcPr>
            <w:tcW w:w="1004" w:type="dxa"/>
          </w:tcPr>
          <w:p>
            <w:pPr>
              <w:pStyle w:val="0"/>
              <w:jc w:val="center"/>
            </w:pPr>
            <w:r>
              <w:rPr>
                <w:sz w:val="20"/>
              </w:rPr>
              <w:t xml:space="preserve">130,0</w:t>
            </w:r>
          </w:p>
        </w:tc>
        <w:tc>
          <w:tcPr>
            <w:tcW w:w="794" w:type="dxa"/>
          </w:tcPr>
          <w:p>
            <w:pPr>
              <w:pStyle w:val="0"/>
              <w:jc w:val="center"/>
            </w:pPr>
            <w:r>
              <w:rPr>
                <w:sz w:val="20"/>
              </w:rPr>
              <w:t xml:space="preserve">110,0</w:t>
            </w:r>
          </w:p>
        </w:tc>
        <w:tc>
          <w:tcPr>
            <w:tcW w:w="888" w:type="dxa"/>
          </w:tcPr>
          <w:p>
            <w:pPr>
              <w:pStyle w:val="0"/>
              <w:jc w:val="center"/>
            </w:pPr>
            <w:r>
              <w:rPr>
                <w:sz w:val="20"/>
              </w:rPr>
              <w:t xml:space="preserve">110,0</w:t>
            </w:r>
          </w:p>
        </w:tc>
        <w:tc>
          <w:tcPr>
            <w:tcW w:w="783" w:type="dxa"/>
          </w:tcPr>
          <w:p>
            <w:pPr>
              <w:pStyle w:val="0"/>
              <w:jc w:val="center"/>
            </w:pPr>
            <w:r>
              <w:rPr>
                <w:sz w:val="20"/>
              </w:rPr>
              <w:t xml:space="preserve">125,0</w:t>
            </w:r>
          </w:p>
        </w:tc>
        <w:tc>
          <w:tcPr>
            <w:tcW w:w="784" w:type="dxa"/>
          </w:tcPr>
          <w:p>
            <w:pPr>
              <w:pStyle w:val="0"/>
              <w:jc w:val="center"/>
            </w:pPr>
            <w:r>
              <w:rPr>
                <w:sz w:val="20"/>
              </w:rPr>
              <w:t xml:space="preserve">123,0</w:t>
            </w:r>
          </w:p>
        </w:tc>
        <w:tc>
          <w:tcPr>
            <w:tcW w:w="781" w:type="dxa"/>
          </w:tcPr>
          <w:p>
            <w:pPr>
              <w:pStyle w:val="0"/>
              <w:jc w:val="center"/>
            </w:pPr>
            <w:r>
              <w:rPr>
                <w:sz w:val="20"/>
              </w:rPr>
              <w:t xml:space="preserve">126,0</w:t>
            </w:r>
          </w:p>
        </w:tc>
        <w:tc>
          <w:tcPr>
            <w:tcW w:w="798" w:type="dxa"/>
          </w:tcPr>
          <w:p>
            <w:pPr>
              <w:pStyle w:val="0"/>
              <w:jc w:val="center"/>
            </w:pPr>
            <w:r>
              <w:rPr>
                <w:sz w:val="20"/>
              </w:rPr>
              <w:t xml:space="preserve">129,0</w:t>
            </w:r>
          </w:p>
        </w:tc>
        <w:tc>
          <w:tcPr>
            <w:tcW w:w="1077" w:type="dxa"/>
          </w:tcPr>
          <w:p>
            <w:pPr>
              <w:pStyle w:val="0"/>
              <w:jc w:val="center"/>
            </w:pPr>
            <w:r>
              <w:rPr>
                <w:sz w:val="20"/>
              </w:rPr>
              <w:t xml:space="preserve">131,0</w:t>
            </w:r>
          </w:p>
        </w:tc>
        <w:tc>
          <w:tcPr>
            <w:vMerge w:val="continue"/>
          </w:tcPr>
          <w:p/>
        </w:tc>
      </w:tr>
      <w:tr>
        <w:tc>
          <w:tcPr>
            <w:tcBorders>
              <w:bottom w:val="nil"/>
            </w:tcBorders>
            <w:vMerge w:val="continue"/>
          </w:tcPr>
          <w:p/>
        </w:tc>
        <w:tc>
          <w:tcPr>
            <w:tcW w:w="2721" w:type="dxa"/>
          </w:tcPr>
          <w:p>
            <w:pPr>
              <w:pStyle w:val="0"/>
            </w:pPr>
            <w:r>
              <w:rPr>
                <w:sz w:val="20"/>
              </w:rPr>
              <w:t xml:space="preserve">4.2) прочие муниципальные образования Новосибирской области</w:t>
            </w:r>
          </w:p>
        </w:tc>
        <w:tc>
          <w:tcPr>
            <w:tcW w:w="680" w:type="dxa"/>
          </w:tcPr>
          <w:p>
            <w:pPr>
              <w:pStyle w:val="0"/>
              <w:jc w:val="center"/>
            </w:pPr>
            <w:r>
              <w:rPr>
                <w:sz w:val="20"/>
              </w:rPr>
              <w:t xml:space="preserve">тыс. кв. м</w:t>
            </w:r>
          </w:p>
        </w:tc>
        <w:tc>
          <w:tcPr>
            <w:tcW w:w="784" w:type="dxa"/>
          </w:tcPr>
          <w:p>
            <w:pPr>
              <w:pStyle w:val="0"/>
              <w:jc w:val="center"/>
            </w:pPr>
            <w:r>
              <w:rPr>
                <w:sz w:val="20"/>
              </w:rPr>
              <w:t xml:space="preserve">400,0</w:t>
            </w:r>
          </w:p>
        </w:tc>
        <w:tc>
          <w:tcPr>
            <w:tcW w:w="784" w:type="dxa"/>
          </w:tcPr>
          <w:p>
            <w:pPr>
              <w:pStyle w:val="0"/>
              <w:jc w:val="center"/>
            </w:pPr>
            <w:r>
              <w:rPr>
                <w:sz w:val="20"/>
              </w:rPr>
              <w:t xml:space="preserve">500,0</w:t>
            </w:r>
          </w:p>
        </w:tc>
        <w:tc>
          <w:tcPr>
            <w:tcW w:w="794" w:type="dxa"/>
          </w:tcPr>
          <w:p>
            <w:pPr>
              <w:pStyle w:val="0"/>
              <w:jc w:val="center"/>
            </w:pPr>
            <w:r>
              <w:rPr>
                <w:sz w:val="20"/>
              </w:rPr>
              <w:t xml:space="preserve">530,0</w:t>
            </w:r>
          </w:p>
        </w:tc>
        <w:tc>
          <w:tcPr>
            <w:tcW w:w="1004" w:type="dxa"/>
          </w:tcPr>
          <w:p>
            <w:pPr>
              <w:pStyle w:val="0"/>
              <w:jc w:val="center"/>
            </w:pPr>
            <w:r>
              <w:rPr>
                <w:sz w:val="20"/>
              </w:rPr>
              <w:t xml:space="preserve">560,0</w:t>
            </w:r>
          </w:p>
        </w:tc>
        <w:tc>
          <w:tcPr>
            <w:tcW w:w="794" w:type="dxa"/>
          </w:tcPr>
          <w:p>
            <w:pPr>
              <w:pStyle w:val="0"/>
              <w:jc w:val="center"/>
            </w:pPr>
            <w:r>
              <w:rPr>
                <w:sz w:val="20"/>
              </w:rPr>
              <w:t xml:space="preserve">450,0</w:t>
            </w:r>
          </w:p>
        </w:tc>
        <w:tc>
          <w:tcPr>
            <w:tcW w:w="888" w:type="dxa"/>
          </w:tcPr>
          <w:p>
            <w:pPr>
              <w:pStyle w:val="0"/>
              <w:jc w:val="center"/>
            </w:pPr>
            <w:r>
              <w:rPr>
                <w:sz w:val="20"/>
              </w:rPr>
              <w:t xml:space="preserve">389,4</w:t>
            </w:r>
          </w:p>
        </w:tc>
        <w:tc>
          <w:tcPr>
            <w:tcW w:w="783" w:type="dxa"/>
          </w:tcPr>
          <w:p>
            <w:pPr>
              <w:pStyle w:val="0"/>
              <w:jc w:val="center"/>
            </w:pPr>
            <w:r>
              <w:rPr>
                <w:sz w:val="20"/>
              </w:rPr>
              <w:t xml:space="preserve">405,0</w:t>
            </w:r>
          </w:p>
        </w:tc>
        <w:tc>
          <w:tcPr>
            <w:tcW w:w="784" w:type="dxa"/>
          </w:tcPr>
          <w:p>
            <w:pPr>
              <w:pStyle w:val="0"/>
              <w:jc w:val="center"/>
            </w:pPr>
            <w:r>
              <w:rPr>
                <w:sz w:val="20"/>
              </w:rPr>
              <w:t xml:space="preserve">397,0</w:t>
            </w:r>
          </w:p>
        </w:tc>
        <w:tc>
          <w:tcPr>
            <w:tcW w:w="781" w:type="dxa"/>
          </w:tcPr>
          <w:p>
            <w:pPr>
              <w:pStyle w:val="0"/>
              <w:jc w:val="center"/>
            </w:pPr>
            <w:r>
              <w:rPr>
                <w:sz w:val="20"/>
              </w:rPr>
              <w:t xml:space="preserve">420,0</w:t>
            </w:r>
          </w:p>
        </w:tc>
        <w:tc>
          <w:tcPr>
            <w:tcW w:w="798" w:type="dxa"/>
          </w:tcPr>
          <w:p>
            <w:pPr>
              <w:pStyle w:val="0"/>
              <w:jc w:val="center"/>
            </w:pPr>
            <w:r>
              <w:rPr>
                <w:sz w:val="20"/>
              </w:rPr>
              <w:t xml:space="preserve">507,0</w:t>
            </w:r>
          </w:p>
        </w:tc>
        <w:tc>
          <w:tcPr>
            <w:tcW w:w="1077" w:type="dxa"/>
          </w:tcPr>
          <w:p>
            <w:pPr>
              <w:pStyle w:val="0"/>
              <w:jc w:val="center"/>
            </w:pPr>
            <w:r>
              <w:rPr>
                <w:sz w:val="20"/>
              </w:rPr>
              <w:t xml:space="preserve">537,0</w:t>
            </w:r>
          </w:p>
        </w:tc>
        <w:tc>
          <w:tcPr>
            <w:vMerge w:val="continue"/>
          </w:tcPr>
          <w:p/>
        </w:tc>
      </w:tr>
      <w:tr>
        <w:tc>
          <w:tcPr>
            <w:tcBorders>
              <w:bottom w:val="nil"/>
            </w:tcBorders>
            <w:vMerge w:val="continue"/>
          </w:tcPr>
          <w:p/>
        </w:tc>
        <w:tc>
          <w:tcPr>
            <w:tcW w:w="2721" w:type="dxa"/>
          </w:tcPr>
          <w:p>
            <w:pPr>
              <w:pStyle w:val="0"/>
            </w:pPr>
            <w:r>
              <w:rPr>
                <w:sz w:val="20"/>
              </w:rPr>
              <w:t xml:space="preserve">5) ввод жилья на душу населения</w:t>
            </w:r>
          </w:p>
        </w:tc>
        <w:tc>
          <w:tcPr>
            <w:tcW w:w="680" w:type="dxa"/>
          </w:tcPr>
          <w:p>
            <w:pPr>
              <w:pStyle w:val="0"/>
              <w:jc w:val="center"/>
            </w:pPr>
            <w:r>
              <w:rPr>
                <w:sz w:val="20"/>
              </w:rPr>
              <w:t xml:space="preserve">кв. м на человека</w:t>
            </w:r>
          </w:p>
        </w:tc>
        <w:tc>
          <w:tcPr>
            <w:tcW w:w="784" w:type="dxa"/>
          </w:tcPr>
          <w:p>
            <w:pPr>
              <w:pStyle w:val="0"/>
              <w:jc w:val="center"/>
            </w:pPr>
            <w:r>
              <w:rPr>
                <w:sz w:val="20"/>
              </w:rPr>
              <w:t xml:space="preserve">0,6</w:t>
            </w:r>
          </w:p>
        </w:tc>
        <w:tc>
          <w:tcPr>
            <w:tcW w:w="784" w:type="dxa"/>
          </w:tcPr>
          <w:p>
            <w:pPr>
              <w:pStyle w:val="0"/>
              <w:jc w:val="center"/>
            </w:pPr>
            <w:r>
              <w:rPr>
                <w:sz w:val="20"/>
              </w:rPr>
              <w:t xml:space="preserve">0,69</w:t>
            </w:r>
          </w:p>
        </w:tc>
        <w:tc>
          <w:tcPr>
            <w:tcW w:w="794" w:type="dxa"/>
          </w:tcPr>
          <w:p>
            <w:pPr>
              <w:pStyle w:val="0"/>
              <w:jc w:val="center"/>
            </w:pPr>
            <w:r>
              <w:rPr>
                <w:sz w:val="20"/>
              </w:rPr>
              <w:t xml:space="preserve">0,68</w:t>
            </w:r>
          </w:p>
        </w:tc>
        <w:tc>
          <w:tcPr>
            <w:tcW w:w="1004" w:type="dxa"/>
          </w:tcPr>
          <w:p>
            <w:pPr>
              <w:pStyle w:val="0"/>
              <w:jc w:val="center"/>
            </w:pPr>
            <w:r>
              <w:rPr>
                <w:sz w:val="20"/>
              </w:rPr>
              <w:t xml:space="preserve">0,70</w:t>
            </w:r>
          </w:p>
        </w:tc>
        <w:tc>
          <w:tcPr>
            <w:tcW w:w="794" w:type="dxa"/>
          </w:tcPr>
          <w:p>
            <w:pPr>
              <w:pStyle w:val="0"/>
              <w:jc w:val="center"/>
            </w:pPr>
            <w:r>
              <w:rPr>
                <w:sz w:val="20"/>
              </w:rPr>
              <w:t xml:space="preserve">0,57</w:t>
            </w:r>
          </w:p>
        </w:tc>
        <w:tc>
          <w:tcPr>
            <w:tcW w:w="888" w:type="dxa"/>
          </w:tcPr>
          <w:p>
            <w:pPr>
              <w:pStyle w:val="0"/>
              <w:jc w:val="center"/>
            </w:pPr>
            <w:r>
              <w:rPr>
                <w:sz w:val="20"/>
              </w:rPr>
              <w:t xml:space="preserve">0,59</w:t>
            </w:r>
          </w:p>
        </w:tc>
        <w:tc>
          <w:tcPr>
            <w:tcW w:w="783" w:type="dxa"/>
          </w:tcPr>
          <w:p>
            <w:pPr>
              <w:pStyle w:val="0"/>
              <w:jc w:val="center"/>
            </w:pPr>
            <w:r>
              <w:rPr>
                <w:sz w:val="20"/>
              </w:rPr>
              <w:t xml:space="preserve">0,603</w:t>
            </w:r>
          </w:p>
        </w:tc>
        <w:tc>
          <w:tcPr>
            <w:tcW w:w="784" w:type="dxa"/>
          </w:tcPr>
          <w:p>
            <w:pPr>
              <w:pStyle w:val="0"/>
              <w:jc w:val="center"/>
            </w:pPr>
            <w:r>
              <w:rPr>
                <w:sz w:val="20"/>
              </w:rPr>
              <w:t xml:space="preserve">0,600</w:t>
            </w:r>
          </w:p>
        </w:tc>
        <w:tc>
          <w:tcPr>
            <w:tcW w:w="781" w:type="dxa"/>
          </w:tcPr>
          <w:p>
            <w:pPr>
              <w:pStyle w:val="0"/>
              <w:jc w:val="center"/>
            </w:pPr>
            <w:r>
              <w:rPr>
                <w:sz w:val="20"/>
              </w:rPr>
              <w:t xml:space="preserve">0,627</w:t>
            </w:r>
          </w:p>
        </w:tc>
        <w:tc>
          <w:tcPr>
            <w:tcW w:w="798" w:type="dxa"/>
          </w:tcPr>
          <w:p>
            <w:pPr>
              <w:pStyle w:val="0"/>
              <w:jc w:val="center"/>
            </w:pPr>
            <w:r>
              <w:rPr>
                <w:sz w:val="20"/>
              </w:rPr>
              <w:t xml:space="preserve">0,729</w:t>
            </w:r>
          </w:p>
        </w:tc>
        <w:tc>
          <w:tcPr>
            <w:tcW w:w="1077" w:type="dxa"/>
          </w:tcPr>
          <w:p>
            <w:pPr>
              <w:pStyle w:val="0"/>
              <w:jc w:val="center"/>
            </w:pPr>
            <w:r>
              <w:rPr>
                <w:sz w:val="20"/>
              </w:rPr>
              <w:t xml:space="preserve">0,762</w:t>
            </w:r>
          </w:p>
        </w:tc>
        <w:tc>
          <w:tcPr>
            <w:tcW w:w="2778" w:type="dxa"/>
          </w:tcPr>
          <w:p>
            <w:pPr>
              <w:pStyle w:val="0"/>
            </w:pPr>
            <w:r>
              <w:rPr>
                <w:sz w:val="20"/>
              </w:rPr>
            </w:r>
          </w:p>
        </w:tc>
      </w:tr>
      <w:tr>
        <w:tc>
          <w:tcPr>
            <w:tcBorders>
              <w:bottom w:val="nil"/>
            </w:tcBorders>
            <w:vMerge w:val="continue"/>
          </w:tcPr>
          <w:p/>
        </w:tc>
        <w:tc>
          <w:tcPr>
            <w:tcW w:w="2721" w:type="dxa"/>
          </w:tcPr>
          <w:p>
            <w:pPr>
              <w:pStyle w:val="0"/>
            </w:pPr>
            <w:r>
              <w:rPr>
                <w:sz w:val="20"/>
              </w:rPr>
              <w:t xml:space="preserve">6) удельный вес введенной общей площади жилых домов по отношению к общей площади жилищного фонда</w:t>
            </w:r>
          </w:p>
        </w:tc>
        <w:tc>
          <w:tcPr>
            <w:tcW w:w="680" w:type="dxa"/>
          </w:tcPr>
          <w:p>
            <w:pPr>
              <w:pStyle w:val="0"/>
              <w:jc w:val="center"/>
            </w:pPr>
            <w:r>
              <w:rPr>
                <w:sz w:val="20"/>
              </w:rPr>
              <w:t xml:space="preserve">%</w:t>
            </w:r>
          </w:p>
        </w:tc>
        <w:tc>
          <w:tcPr>
            <w:tcW w:w="784" w:type="dxa"/>
          </w:tcPr>
          <w:p>
            <w:pPr>
              <w:pStyle w:val="0"/>
              <w:jc w:val="center"/>
            </w:pPr>
            <w:r>
              <w:rPr>
                <w:sz w:val="20"/>
              </w:rPr>
              <w:t xml:space="preserve">2,6</w:t>
            </w:r>
          </w:p>
        </w:tc>
        <w:tc>
          <w:tcPr>
            <w:tcW w:w="784" w:type="dxa"/>
          </w:tcPr>
          <w:p>
            <w:pPr>
              <w:pStyle w:val="0"/>
              <w:jc w:val="center"/>
            </w:pPr>
            <w:r>
              <w:rPr>
                <w:sz w:val="20"/>
              </w:rPr>
              <w:t xml:space="preserve">2,9</w:t>
            </w:r>
          </w:p>
        </w:tc>
        <w:tc>
          <w:tcPr>
            <w:tcW w:w="794" w:type="dxa"/>
          </w:tcPr>
          <w:p>
            <w:pPr>
              <w:pStyle w:val="0"/>
              <w:jc w:val="center"/>
            </w:pPr>
            <w:r>
              <w:rPr>
                <w:sz w:val="20"/>
              </w:rPr>
              <w:t xml:space="preserve">2,9</w:t>
            </w:r>
          </w:p>
        </w:tc>
        <w:tc>
          <w:tcPr>
            <w:tcW w:w="1004" w:type="dxa"/>
          </w:tcPr>
          <w:p>
            <w:pPr>
              <w:pStyle w:val="0"/>
              <w:jc w:val="center"/>
            </w:pPr>
            <w:r>
              <w:rPr>
                <w:sz w:val="20"/>
              </w:rPr>
              <w:t xml:space="preserve">2,9</w:t>
            </w:r>
          </w:p>
        </w:tc>
        <w:tc>
          <w:tcPr>
            <w:tcW w:w="794" w:type="dxa"/>
          </w:tcPr>
          <w:p>
            <w:pPr>
              <w:pStyle w:val="0"/>
              <w:jc w:val="center"/>
            </w:pPr>
            <w:r>
              <w:rPr>
                <w:sz w:val="20"/>
              </w:rPr>
              <w:t xml:space="preserve">2,29</w:t>
            </w:r>
          </w:p>
        </w:tc>
        <w:tc>
          <w:tcPr>
            <w:tcW w:w="888" w:type="dxa"/>
          </w:tcPr>
          <w:p>
            <w:pPr>
              <w:pStyle w:val="0"/>
              <w:jc w:val="center"/>
            </w:pPr>
            <w:r>
              <w:rPr>
                <w:sz w:val="20"/>
              </w:rPr>
              <w:t xml:space="preserve">2,37</w:t>
            </w:r>
          </w:p>
        </w:tc>
        <w:tc>
          <w:tcPr>
            <w:tcW w:w="783" w:type="dxa"/>
          </w:tcPr>
          <w:p>
            <w:pPr>
              <w:pStyle w:val="0"/>
              <w:jc w:val="center"/>
            </w:pPr>
            <w:r>
              <w:rPr>
                <w:sz w:val="20"/>
              </w:rPr>
              <w:t xml:space="preserve">2,3</w:t>
            </w:r>
          </w:p>
        </w:tc>
        <w:tc>
          <w:tcPr>
            <w:tcW w:w="784" w:type="dxa"/>
          </w:tcPr>
          <w:p>
            <w:pPr>
              <w:pStyle w:val="0"/>
              <w:jc w:val="center"/>
            </w:pPr>
            <w:r>
              <w:rPr>
                <w:sz w:val="20"/>
              </w:rPr>
              <w:t xml:space="preserve">2,25</w:t>
            </w:r>
          </w:p>
        </w:tc>
        <w:tc>
          <w:tcPr>
            <w:tcW w:w="781" w:type="dxa"/>
          </w:tcPr>
          <w:p>
            <w:pPr>
              <w:pStyle w:val="0"/>
              <w:jc w:val="center"/>
            </w:pPr>
            <w:r>
              <w:rPr>
                <w:sz w:val="20"/>
              </w:rPr>
              <w:t xml:space="preserve">2,32</w:t>
            </w:r>
          </w:p>
        </w:tc>
        <w:tc>
          <w:tcPr>
            <w:tcW w:w="798" w:type="dxa"/>
          </w:tcPr>
          <w:p>
            <w:pPr>
              <w:pStyle w:val="0"/>
              <w:jc w:val="center"/>
            </w:pPr>
            <w:r>
              <w:rPr>
                <w:sz w:val="20"/>
              </w:rPr>
              <w:t xml:space="preserve">2,65</w:t>
            </w:r>
          </w:p>
        </w:tc>
        <w:tc>
          <w:tcPr>
            <w:tcW w:w="1077" w:type="dxa"/>
          </w:tcPr>
          <w:p>
            <w:pPr>
              <w:pStyle w:val="0"/>
              <w:jc w:val="center"/>
            </w:pPr>
            <w:r>
              <w:rPr>
                <w:sz w:val="20"/>
              </w:rPr>
              <w:t xml:space="preserve">2,73</w:t>
            </w:r>
          </w:p>
        </w:tc>
        <w:tc>
          <w:tcPr>
            <w:tcW w:w="2778" w:type="dxa"/>
          </w:tcPr>
          <w:p>
            <w:pPr>
              <w:pStyle w:val="0"/>
            </w:pPr>
            <w:r>
              <w:rPr>
                <w:sz w:val="20"/>
              </w:rPr>
            </w:r>
          </w:p>
        </w:tc>
      </w:tr>
      <w:tr>
        <w:tc>
          <w:tcPr>
            <w:tcBorders>
              <w:bottom w:val="nil"/>
            </w:tcBorders>
            <w:vMerge w:val="continue"/>
          </w:tcPr>
          <w:p/>
        </w:tc>
        <w:tc>
          <w:tcPr>
            <w:tcW w:w="2721" w:type="dxa"/>
          </w:tcPr>
          <w:p>
            <w:pPr>
              <w:pStyle w:val="0"/>
            </w:pPr>
            <w:r>
              <w:rPr>
                <w:sz w:val="20"/>
              </w:rPr>
              <w:t xml:space="preserve">7) обеспеченность населения жильем</w:t>
            </w:r>
          </w:p>
        </w:tc>
        <w:tc>
          <w:tcPr>
            <w:tcW w:w="680" w:type="dxa"/>
          </w:tcPr>
          <w:p>
            <w:pPr>
              <w:pStyle w:val="0"/>
              <w:jc w:val="center"/>
            </w:pPr>
            <w:r>
              <w:rPr>
                <w:sz w:val="20"/>
              </w:rPr>
              <w:t xml:space="preserve">кв. м общей площади на 1 человека</w:t>
            </w:r>
          </w:p>
        </w:tc>
        <w:tc>
          <w:tcPr>
            <w:tcW w:w="784" w:type="dxa"/>
          </w:tcPr>
          <w:p>
            <w:pPr>
              <w:pStyle w:val="0"/>
              <w:jc w:val="center"/>
            </w:pPr>
            <w:r>
              <w:rPr>
                <w:sz w:val="20"/>
              </w:rPr>
              <w:t xml:space="preserve">22,8</w:t>
            </w:r>
          </w:p>
        </w:tc>
        <w:tc>
          <w:tcPr>
            <w:tcW w:w="784" w:type="dxa"/>
          </w:tcPr>
          <w:p>
            <w:pPr>
              <w:pStyle w:val="0"/>
              <w:jc w:val="center"/>
            </w:pPr>
            <w:r>
              <w:rPr>
                <w:sz w:val="20"/>
              </w:rPr>
              <w:t xml:space="preserve">23,4</w:t>
            </w:r>
          </w:p>
        </w:tc>
        <w:tc>
          <w:tcPr>
            <w:tcW w:w="794" w:type="dxa"/>
          </w:tcPr>
          <w:p>
            <w:pPr>
              <w:pStyle w:val="0"/>
              <w:jc w:val="center"/>
            </w:pPr>
            <w:r>
              <w:rPr>
                <w:sz w:val="20"/>
              </w:rPr>
              <w:t xml:space="preserve">23,5</w:t>
            </w:r>
          </w:p>
        </w:tc>
        <w:tc>
          <w:tcPr>
            <w:tcW w:w="1004" w:type="dxa"/>
          </w:tcPr>
          <w:p>
            <w:pPr>
              <w:pStyle w:val="0"/>
              <w:jc w:val="center"/>
            </w:pPr>
            <w:r>
              <w:rPr>
                <w:sz w:val="20"/>
              </w:rPr>
              <w:t xml:space="preserve">23,8</w:t>
            </w:r>
          </w:p>
        </w:tc>
        <w:tc>
          <w:tcPr>
            <w:tcW w:w="794" w:type="dxa"/>
          </w:tcPr>
          <w:p>
            <w:pPr>
              <w:pStyle w:val="0"/>
              <w:jc w:val="center"/>
            </w:pPr>
            <w:r>
              <w:rPr>
                <w:sz w:val="20"/>
              </w:rPr>
              <w:t xml:space="preserve">25,1</w:t>
            </w:r>
          </w:p>
        </w:tc>
        <w:tc>
          <w:tcPr>
            <w:tcW w:w="888" w:type="dxa"/>
          </w:tcPr>
          <w:p>
            <w:pPr>
              <w:pStyle w:val="0"/>
              <w:jc w:val="center"/>
            </w:pPr>
            <w:r>
              <w:rPr>
                <w:sz w:val="20"/>
              </w:rPr>
              <w:t xml:space="preserve">24,73</w:t>
            </w:r>
          </w:p>
        </w:tc>
        <w:tc>
          <w:tcPr>
            <w:tcW w:w="783" w:type="dxa"/>
          </w:tcPr>
          <w:p>
            <w:pPr>
              <w:pStyle w:val="0"/>
              <w:jc w:val="center"/>
            </w:pPr>
            <w:r>
              <w:rPr>
                <w:sz w:val="20"/>
              </w:rPr>
              <w:t xml:space="preserve">26,2</w:t>
            </w:r>
          </w:p>
        </w:tc>
        <w:tc>
          <w:tcPr>
            <w:tcW w:w="784" w:type="dxa"/>
          </w:tcPr>
          <w:p>
            <w:pPr>
              <w:pStyle w:val="0"/>
              <w:jc w:val="center"/>
            </w:pPr>
            <w:r>
              <w:rPr>
                <w:sz w:val="20"/>
              </w:rPr>
              <w:t xml:space="preserve">26,6</w:t>
            </w:r>
          </w:p>
        </w:tc>
        <w:tc>
          <w:tcPr>
            <w:tcW w:w="781" w:type="dxa"/>
          </w:tcPr>
          <w:p>
            <w:pPr>
              <w:pStyle w:val="0"/>
              <w:jc w:val="center"/>
            </w:pPr>
            <w:r>
              <w:rPr>
                <w:sz w:val="20"/>
              </w:rPr>
              <w:t xml:space="preserve">27,0</w:t>
            </w:r>
          </w:p>
        </w:tc>
        <w:tc>
          <w:tcPr>
            <w:tcW w:w="798" w:type="dxa"/>
          </w:tcPr>
          <w:p>
            <w:pPr>
              <w:pStyle w:val="0"/>
              <w:jc w:val="center"/>
            </w:pPr>
            <w:r>
              <w:rPr>
                <w:sz w:val="20"/>
              </w:rPr>
              <w:t xml:space="preserve">27,5</w:t>
            </w:r>
          </w:p>
        </w:tc>
        <w:tc>
          <w:tcPr>
            <w:tcW w:w="1077" w:type="dxa"/>
          </w:tcPr>
          <w:p>
            <w:pPr>
              <w:pStyle w:val="0"/>
              <w:jc w:val="center"/>
            </w:pPr>
            <w:r>
              <w:rPr>
                <w:sz w:val="20"/>
              </w:rPr>
              <w:t xml:space="preserve">28,0</w:t>
            </w:r>
          </w:p>
        </w:tc>
        <w:tc>
          <w:tcPr>
            <w:tcW w:w="2778" w:type="dxa"/>
          </w:tcPr>
          <w:p>
            <w:pPr>
              <w:pStyle w:val="0"/>
            </w:pPr>
            <w:r>
              <w:rPr>
                <w:sz w:val="20"/>
              </w:rPr>
            </w:r>
          </w:p>
        </w:tc>
      </w:tr>
      <w:tr>
        <w:tc>
          <w:tcPr>
            <w:tcBorders>
              <w:bottom w:val="nil"/>
            </w:tcBorders>
            <w:vMerge w:val="continue"/>
          </w:tcPr>
          <w:p/>
        </w:tc>
        <w:tc>
          <w:tcPr>
            <w:tcW w:w="2721" w:type="dxa"/>
          </w:tcPr>
          <w:p>
            <w:pPr>
              <w:pStyle w:val="0"/>
            </w:pPr>
            <w:r>
              <w:rPr>
                <w:sz w:val="20"/>
              </w:rPr>
              <w:t xml:space="preserve">8) коэффициент доступности жилья для населения</w:t>
            </w:r>
          </w:p>
        </w:tc>
        <w:tc>
          <w:tcPr>
            <w:tcW w:w="680" w:type="dxa"/>
          </w:tcPr>
          <w:p>
            <w:pPr>
              <w:pStyle w:val="0"/>
              <w:jc w:val="center"/>
            </w:pPr>
            <w:r>
              <w:rPr>
                <w:sz w:val="20"/>
              </w:rPr>
              <w:t xml:space="preserve">лет</w:t>
            </w:r>
          </w:p>
        </w:tc>
        <w:tc>
          <w:tcPr>
            <w:tcW w:w="784" w:type="dxa"/>
          </w:tcPr>
          <w:p>
            <w:pPr>
              <w:pStyle w:val="0"/>
              <w:jc w:val="center"/>
            </w:pPr>
            <w:r>
              <w:rPr>
                <w:sz w:val="20"/>
              </w:rPr>
              <w:t xml:space="preserve">3,2</w:t>
            </w:r>
          </w:p>
        </w:tc>
        <w:tc>
          <w:tcPr>
            <w:tcW w:w="784" w:type="dxa"/>
          </w:tcPr>
          <w:p>
            <w:pPr>
              <w:pStyle w:val="0"/>
              <w:jc w:val="center"/>
            </w:pPr>
            <w:r>
              <w:rPr>
                <w:sz w:val="20"/>
              </w:rPr>
              <w:t xml:space="preserve">3,1</w:t>
            </w:r>
          </w:p>
        </w:tc>
        <w:tc>
          <w:tcPr>
            <w:tcW w:w="794" w:type="dxa"/>
          </w:tcPr>
          <w:p>
            <w:pPr>
              <w:pStyle w:val="0"/>
              <w:jc w:val="center"/>
            </w:pPr>
            <w:r>
              <w:rPr>
                <w:sz w:val="20"/>
              </w:rPr>
              <w:t xml:space="preserve">3,0</w:t>
            </w:r>
          </w:p>
        </w:tc>
        <w:tc>
          <w:tcPr>
            <w:tcW w:w="1004" w:type="dxa"/>
          </w:tcPr>
          <w:p>
            <w:pPr>
              <w:pStyle w:val="0"/>
              <w:jc w:val="center"/>
            </w:pPr>
            <w:r>
              <w:rPr>
                <w:sz w:val="20"/>
              </w:rPr>
              <w:t xml:space="preserve">2,7</w:t>
            </w:r>
          </w:p>
        </w:tc>
        <w:tc>
          <w:tcPr>
            <w:tcW w:w="794" w:type="dxa"/>
          </w:tcPr>
          <w:p>
            <w:pPr>
              <w:pStyle w:val="0"/>
              <w:jc w:val="center"/>
            </w:pPr>
            <w:r>
              <w:rPr>
                <w:sz w:val="20"/>
              </w:rPr>
              <w:t xml:space="preserve">3,0</w:t>
            </w:r>
          </w:p>
        </w:tc>
        <w:tc>
          <w:tcPr>
            <w:tcW w:w="888" w:type="dxa"/>
          </w:tcPr>
          <w:p>
            <w:pPr>
              <w:pStyle w:val="0"/>
              <w:jc w:val="center"/>
            </w:pPr>
            <w:r>
              <w:rPr>
                <w:sz w:val="20"/>
              </w:rPr>
              <w:t xml:space="preserve">2,9</w:t>
            </w:r>
          </w:p>
        </w:tc>
        <w:tc>
          <w:tcPr>
            <w:tcW w:w="783" w:type="dxa"/>
          </w:tcPr>
          <w:p>
            <w:pPr>
              <w:pStyle w:val="0"/>
              <w:jc w:val="center"/>
            </w:pPr>
            <w:r>
              <w:rPr>
                <w:sz w:val="20"/>
              </w:rPr>
              <w:t xml:space="preserve">2,8</w:t>
            </w:r>
          </w:p>
        </w:tc>
        <w:tc>
          <w:tcPr>
            <w:tcW w:w="784" w:type="dxa"/>
          </w:tcPr>
          <w:p>
            <w:pPr>
              <w:pStyle w:val="0"/>
              <w:jc w:val="center"/>
            </w:pPr>
            <w:r>
              <w:rPr>
                <w:sz w:val="20"/>
              </w:rPr>
              <w:t xml:space="preserve">2,8</w:t>
            </w:r>
          </w:p>
        </w:tc>
        <w:tc>
          <w:tcPr>
            <w:tcW w:w="781" w:type="dxa"/>
          </w:tcPr>
          <w:p>
            <w:pPr>
              <w:pStyle w:val="0"/>
              <w:jc w:val="center"/>
            </w:pPr>
            <w:r>
              <w:rPr>
                <w:sz w:val="20"/>
              </w:rPr>
              <w:t xml:space="preserve">2,8</w:t>
            </w:r>
          </w:p>
        </w:tc>
        <w:tc>
          <w:tcPr>
            <w:tcW w:w="798" w:type="dxa"/>
          </w:tcPr>
          <w:p>
            <w:pPr>
              <w:pStyle w:val="0"/>
              <w:jc w:val="center"/>
            </w:pPr>
            <w:r>
              <w:rPr>
                <w:sz w:val="20"/>
              </w:rPr>
              <w:t xml:space="preserve">2,8</w:t>
            </w:r>
          </w:p>
        </w:tc>
        <w:tc>
          <w:tcPr>
            <w:tcW w:w="1077" w:type="dxa"/>
          </w:tcPr>
          <w:p>
            <w:pPr>
              <w:pStyle w:val="0"/>
              <w:jc w:val="center"/>
            </w:pPr>
            <w:r>
              <w:rPr>
                <w:sz w:val="20"/>
              </w:rPr>
              <w:t xml:space="preserve">2,8</w:t>
            </w:r>
          </w:p>
        </w:tc>
        <w:tc>
          <w:tcPr>
            <w:tcW w:w="2778" w:type="dxa"/>
          </w:tcPr>
          <w:p>
            <w:pPr>
              <w:pStyle w:val="0"/>
            </w:pPr>
            <w:r>
              <w:rPr>
                <w:sz w:val="20"/>
              </w:rPr>
              <w:t xml:space="preserve">создание для жителей Новосибирской области возможности улучшения жилищных условий</w:t>
            </w:r>
          </w:p>
        </w:tc>
      </w:tr>
      <w:tr>
        <w:tc>
          <w:tcPr>
            <w:tcBorders>
              <w:bottom w:val="nil"/>
            </w:tcBorders>
            <w:vMerge w:val="continue"/>
          </w:tcPr>
          <w:p/>
        </w:tc>
        <w:tc>
          <w:tcPr>
            <w:tcW w:w="2721" w:type="dxa"/>
          </w:tcPr>
          <w:p>
            <w:pPr>
              <w:pStyle w:val="0"/>
            </w:pPr>
            <w:r>
              <w:rPr>
                <w:sz w:val="20"/>
              </w:rPr>
              <w:t xml:space="preserve">9) количество выданных ипотечных кредитов</w:t>
            </w:r>
          </w:p>
        </w:tc>
        <w:tc>
          <w:tcPr>
            <w:tcW w:w="680" w:type="dxa"/>
          </w:tcPr>
          <w:p>
            <w:pPr>
              <w:pStyle w:val="0"/>
              <w:jc w:val="center"/>
            </w:pPr>
            <w:r>
              <w:rPr>
                <w:sz w:val="20"/>
              </w:rPr>
              <w:t xml:space="preserve">тыс. шт.</w:t>
            </w:r>
          </w:p>
        </w:tc>
        <w:tc>
          <w:tcPr>
            <w:tcW w:w="784" w:type="dxa"/>
          </w:tcPr>
          <w:p>
            <w:pPr>
              <w:pStyle w:val="0"/>
              <w:jc w:val="center"/>
            </w:pPr>
            <w:r>
              <w:rPr>
                <w:sz w:val="20"/>
              </w:rPr>
              <w:t xml:space="preserve">23,8</w:t>
            </w:r>
          </w:p>
        </w:tc>
        <w:tc>
          <w:tcPr>
            <w:tcW w:w="784" w:type="dxa"/>
          </w:tcPr>
          <w:p>
            <w:pPr>
              <w:pStyle w:val="0"/>
              <w:jc w:val="center"/>
            </w:pPr>
            <w:r>
              <w:rPr>
                <w:sz w:val="20"/>
              </w:rPr>
              <w:t xml:space="preserve">24,0</w:t>
            </w:r>
          </w:p>
        </w:tc>
        <w:tc>
          <w:tcPr>
            <w:tcW w:w="794" w:type="dxa"/>
          </w:tcPr>
          <w:p>
            <w:pPr>
              <w:pStyle w:val="0"/>
              <w:jc w:val="center"/>
            </w:pPr>
            <w:r>
              <w:rPr>
                <w:sz w:val="20"/>
              </w:rPr>
              <w:t xml:space="preserve">24,3</w:t>
            </w:r>
          </w:p>
        </w:tc>
        <w:tc>
          <w:tcPr>
            <w:tcW w:w="1004" w:type="dxa"/>
          </w:tcPr>
          <w:p>
            <w:pPr>
              <w:pStyle w:val="0"/>
              <w:jc w:val="center"/>
            </w:pPr>
            <w:r>
              <w:rPr>
                <w:sz w:val="20"/>
              </w:rPr>
              <w:t xml:space="preserve">24,6</w:t>
            </w:r>
          </w:p>
        </w:tc>
        <w:tc>
          <w:tcPr>
            <w:tcW w:w="794" w:type="dxa"/>
          </w:tcPr>
          <w:p>
            <w:pPr>
              <w:pStyle w:val="0"/>
              <w:jc w:val="center"/>
            </w:pPr>
            <w:r>
              <w:rPr>
                <w:sz w:val="20"/>
              </w:rPr>
              <w:t xml:space="preserve">28,0</w:t>
            </w:r>
          </w:p>
        </w:tc>
        <w:tc>
          <w:tcPr>
            <w:tcW w:w="888" w:type="dxa"/>
          </w:tcPr>
          <w:p>
            <w:pPr>
              <w:pStyle w:val="0"/>
              <w:jc w:val="center"/>
            </w:pPr>
            <w:r>
              <w:rPr>
                <w:sz w:val="20"/>
              </w:rPr>
              <w:t xml:space="preserve">29,0</w:t>
            </w:r>
          </w:p>
        </w:tc>
        <w:tc>
          <w:tcPr>
            <w:tcW w:w="783" w:type="dxa"/>
          </w:tcPr>
          <w:p>
            <w:pPr>
              <w:pStyle w:val="0"/>
              <w:jc w:val="center"/>
            </w:pPr>
            <w:r>
              <w:rPr>
                <w:sz w:val="20"/>
              </w:rPr>
              <w:t xml:space="preserve">31,0</w:t>
            </w:r>
          </w:p>
        </w:tc>
        <w:tc>
          <w:tcPr>
            <w:tcW w:w="784" w:type="dxa"/>
          </w:tcPr>
          <w:p>
            <w:pPr>
              <w:pStyle w:val="0"/>
              <w:jc w:val="center"/>
            </w:pPr>
            <w:r>
              <w:rPr>
                <w:sz w:val="20"/>
              </w:rPr>
              <w:t xml:space="preserve">35,0</w:t>
            </w:r>
          </w:p>
        </w:tc>
        <w:tc>
          <w:tcPr>
            <w:tcW w:w="781" w:type="dxa"/>
          </w:tcPr>
          <w:p>
            <w:pPr>
              <w:pStyle w:val="0"/>
              <w:jc w:val="center"/>
            </w:pPr>
            <w:r>
              <w:rPr>
                <w:sz w:val="20"/>
              </w:rPr>
              <w:t xml:space="preserve">35,0</w:t>
            </w:r>
          </w:p>
        </w:tc>
        <w:tc>
          <w:tcPr>
            <w:tcW w:w="798" w:type="dxa"/>
          </w:tcPr>
          <w:p>
            <w:pPr>
              <w:pStyle w:val="0"/>
              <w:jc w:val="center"/>
            </w:pPr>
            <w:r>
              <w:rPr>
                <w:sz w:val="20"/>
              </w:rPr>
              <w:t xml:space="preserve">35,0</w:t>
            </w:r>
          </w:p>
        </w:tc>
        <w:tc>
          <w:tcPr>
            <w:tcW w:w="1077" w:type="dxa"/>
          </w:tcPr>
          <w:p>
            <w:pPr>
              <w:pStyle w:val="0"/>
              <w:jc w:val="center"/>
            </w:pPr>
            <w:r>
              <w:rPr>
                <w:sz w:val="20"/>
              </w:rPr>
              <w:t xml:space="preserve">35,0</w:t>
            </w:r>
          </w:p>
        </w:tc>
        <w:tc>
          <w:tcPr>
            <w:tcW w:w="2778" w:type="dxa"/>
          </w:tcPr>
          <w:p>
            <w:pPr>
              <w:pStyle w:val="0"/>
            </w:pPr>
            <w:r>
              <w:rPr>
                <w:sz w:val="20"/>
              </w:rPr>
              <w:t xml:space="preserve">"РП"</w:t>
            </w:r>
          </w:p>
        </w:tc>
      </w:tr>
      <w:tr>
        <w:tc>
          <w:tcPr>
            <w:tcBorders>
              <w:bottom w:val="nil"/>
            </w:tcBorders>
            <w:vMerge w:val="continue"/>
          </w:tcPr>
          <w:p/>
        </w:tc>
        <w:tc>
          <w:tcPr>
            <w:tcW w:w="2721" w:type="dxa"/>
          </w:tcPr>
          <w:p>
            <w:pPr>
              <w:pStyle w:val="0"/>
            </w:pPr>
            <w:r>
              <w:rPr>
                <w:sz w:val="20"/>
              </w:rPr>
              <w:t xml:space="preserve">10) средняя стоимость 1 квадратного метра общей площади жилья экономкласса</w:t>
            </w:r>
          </w:p>
        </w:tc>
        <w:tc>
          <w:tcPr>
            <w:tcW w:w="680" w:type="dxa"/>
          </w:tcPr>
          <w:p>
            <w:pPr>
              <w:pStyle w:val="0"/>
              <w:jc w:val="center"/>
            </w:pPr>
            <w:r>
              <w:rPr>
                <w:sz w:val="20"/>
              </w:rPr>
              <w:t xml:space="preserve">тыс. руб.</w:t>
            </w:r>
          </w:p>
        </w:tc>
        <w:tc>
          <w:tcPr>
            <w:tcW w:w="784" w:type="dxa"/>
          </w:tcPr>
          <w:p>
            <w:pPr>
              <w:pStyle w:val="0"/>
              <w:jc w:val="center"/>
            </w:pPr>
            <w:r>
              <w:rPr>
                <w:sz w:val="20"/>
              </w:rPr>
              <w:t xml:space="preserve">42,5</w:t>
            </w:r>
          </w:p>
        </w:tc>
        <w:tc>
          <w:tcPr>
            <w:tcW w:w="784" w:type="dxa"/>
          </w:tcPr>
          <w:p>
            <w:pPr>
              <w:pStyle w:val="0"/>
              <w:jc w:val="center"/>
            </w:pPr>
            <w:r>
              <w:rPr>
                <w:sz w:val="20"/>
              </w:rPr>
              <w:t xml:space="preserve">41</w:t>
            </w:r>
          </w:p>
        </w:tc>
        <w:tc>
          <w:tcPr>
            <w:tcW w:w="794" w:type="dxa"/>
          </w:tcPr>
          <w:p>
            <w:pPr>
              <w:pStyle w:val="0"/>
              <w:jc w:val="center"/>
            </w:pPr>
            <w:r>
              <w:rPr>
                <w:sz w:val="20"/>
              </w:rPr>
              <w:t xml:space="preserve">38,5</w:t>
            </w:r>
          </w:p>
        </w:tc>
        <w:tc>
          <w:tcPr>
            <w:tcW w:w="1004" w:type="dxa"/>
          </w:tcPr>
          <w:p>
            <w:pPr>
              <w:pStyle w:val="0"/>
              <w:jc w:val="center"/>
            </w:pPr>
            <w:r>
              <w:rPr>
                <w:sz w:val="20"/>
              </w:rPr>
              <w:t xml:space="preserve">37</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снижение к 2018 году стоимости одного квадратного метра жилья на 20% по сравнению с уровнем 2012 года путем увеличения объема ввода в эксплуатацию жилья экономкласса. С 2018 года понятие жилье "экономкласса" заменено на "стандартное" жилье и введен соответствующий индикатор</w:t>
            </w:r>
          </w:p>
        </w:tc>
      </w:tr>
      <w:tr>
        <w:tblPrEx>
          <w:tblBorders>
            <w:insideH w:val="nil"/>
          </w:tblBorders>
        </w:tblPrEx>
        <w:tc>
          <w:tcPr>
            <w:tcBorders>
              <w:bottom w:val="nil"/>
            </w:tcBorders>
            <w:vMerge w:val="continue"/>
          </w:tcPr>
          <w:p/>
        </w:tc>
        <w:tc>
          <w:tcPr>
            <w:tcW w:w="2721" w:type="dxa"/>
            <w:tcBorders>
              <w:bottom w:val="nil"/>
            </w:tcBorders>
          </w:tcPr>
          <w:p>
            <w:pPr>
              <w:pStyle w:val="0"/>
            </w:pPr>
            <w:r>
              <w:rPr>
                <w:sz w:val="20"/>
              </w:rPr>
              <w:t xml:space="preserve">11) средняя стоимость 1 квадратного метра общей площади стандартного жилья</w:t>
            </w:r>
          </w:p>
        </w:tc>
        <w:tc>
          <w:tcPr>
            <w:tcW w:w="680" w:type="dxa"/>
            <w:tcBorders>
              <w:bottom w:val="nil"/>
            </w:tcBorders>
          </w:tcPr>
          <w:p>
            <w:pPr>
              <w:pStyle w:val="0"/>
              <w:jc w:val="center"/>
            </w:pPr>
            <w:r>
              <w:rPr>
                <w:sz w:val="20"/>
              </w:rPr>
              <w:t xml:space="preserve">тыс. руб.</w:t>
            </w:r>
          </w:p>
        </w:tc>
        <w:tc>
          <w:tcPr>
            <w:tcW w:w="784" w:type="dxa"/>
            <w:tcBorders>
              <w:bottom w:val="nil"/>
            </w:tcBorders>
          </w:tcPr>
          <w:p>
            <w:pPr>
              <w:pStyle w:val="0"/>
              <w:jc w:val="center"/>
            </w:pPr>
            <w:r>
              <w:rPr>
                <w:sz w:val="20"/>
              </w:rPr>
              <w:t xml:space="preserve">-</w:t>
            </w:r>
          </w:p>
        </w:tc>
        <w:tc>
          <w:tcPr>
            <w:tcW w:w="784" w:type="dxa"/>
            <w:tcBorders>
              <w:bottom w:val="nil"/>
            </w:tcBorders>
          </w:tcPr>
          <w:p>
            <w:pPr>
              <w:pStyle w:val="0"/>
              <w:jc w:val="center"/>
            </w:pPr>
            <w:r>
              <w:rPr>
                <w:sz w:val="20"/>
              </w:rPr>
              <w:t xml:space="preserve">-</w:t>
            </w:r>
          </w:p>
        </w:tc>
        <w:tc>
          <w:tcPr>
            <w:tcW w:w="794" w:type="dxa"/>
            <w:tcBorders>
              <w:bottom w:val="nil"/>
            </w:tcBorders>
          </w:tcPr>
          <w:p>
            <w:pPr>
              <w:pStyle w:val="0"/>
              <w:jc w:val="center"/>
            </w:pPr>
            <w:r>
              <w:rPr>
                <w:sz w:val="20"/>
              </w:rPr>
              <w:t xml:space="preserve">-</w:t>
            </w:r>
          </w:p>
        </w:tc>
        <w:tc>
          <w:tcPr>
            <w:tcW w:w="1004" w:type="dxa"/>
            <w:tcBorders>
              <w:bottom w:val="nil"/>
            </w:tcBorders>
          </w:tcPr>
          <w:p>
            <w:pPr>
              <w:pStyle w:val="0"/>
              <w:jc w:val="center"/>
            </w:pPr>
            <w:r>
              <w:rPr>
                <w:sz w:val="20"/>
              </w:rPr>
              <w:t xml:space="preserve">37</w:t>
            </w:r>
          </w:p>
        </w:tc>
        <w:tc>
          <w:tcPr>
            <w:tcW w:w="794" w:type="dxa"/>
            <w:tcBorders>
              <w:bottom w:val="nil"/>
            </w:tcBorders>
          </w:tcPr>
          <w:p>
            <w:pPr>
              <w:pStyle w:val="0"/>
              <w:jc w:val="center"/>
            </w:pPr>
            <w:r>
              <w:rPr>
                <w:sz w:val="20"/>
              </w:rPr>
              <w:t xml:space="preserve">36</w:t>
            </w:r>
          </w:p>
        </w:tc>
        <w:tc>
          <w:tcPr>
            <w:tcW w:w="888" w:type="dxa"/>
            <w:tcBorders>
              <w:bottom w:val="nil"/>
            </w:tcBorders>
          </w:tcPr>
          <w:p>
            <w:pPr>
              <w:pStyle w:val="0"/>
              <w:jc w:val="center"/>
            </w:pPr>
            <w:r>
              <w:rPr>
                <w:sz w:val="20"/>
              </w:rPr>
              <w:t xml:space="preserve">36</w:t>
            </w:r>
          </w:p>
        </w:tc>
        <w:tc>
          <w:tcPr>
            <w:tcW w:w="783" w:type="dxa"/>
            <w:tcBorders>
              <w:bottom w:val="nil"/>
            </w:tcBorders>
          </w:tcPr>
          <w:p>
            <w:pPr>
              <w:pStyle w:val="0"/>
              <w:jc w:val="center"/>
            </w:pPr>
            <w:r>
              <w:rPr>
                <w:sz w:val="20"/>
              </w:rPr>
              <w:t xml:space="preserve">36</w:t>
            </w:r>
          </w:p>
        </w:tc>
        <w:tc>
          <w:tcPr>
            <w:tcW w:w="784" w:type="dxa"/>
            <w:tcBorders>
              <w:bottom w:val="nil"/>
            </w:tcBorders>
          </w:tcPr>
          <w:p>
            <w:pPr>
              <w:pStyle w:val="0"/>
              <w:jc w:val="center"/>
            </w:pPr>
            <w:r>
              <w:rPr>
                <w:sz w:val="20"/>
              </w:rPr>
              <w:t xml:space="preserve">36</w:t>
            </w:r>
          </w:p>
        </w:tc>
        <w:tc>
          <w:tcPr>
            <w:tcW w:w="781" w:type="dxa"/>
            <w:tcBorders>
              <w:bottom w:val="nil"/>
            </w:tcBorders>
          </w:tcPr>
          <w:p>
            <w:pPr>
              <w:pStyle w:val="0"/>
              <w:jc w:val="center"/>
            </w:pPr>
            <w:r>
              <w:rPr>
                <w:sz w:val="20"/>
              </w:rPr>
              <w:t xml:space="preserve">-</w:t>
            </w:r>
          </w:p>
        </w:tc>
        <w:tc>
          <w:tcPr>
            <w:tcW w:w="798" w:type="dxa"/>
            <w:tcBorders>
              <w:bottom w:val="nil"/>
            </w:tcBorders>
          </w:tcPr>
          <w:p>
            <w:pPr>
              <w:pStyle w:val="0"/>
              <w:jc w:val="center"/>
            </w:pPr>
            <w:r>
              <w:rPr>
                <w:sz w:val="20"/>
              </w:rPr>
              <w:t xml:space="preserve">-</w:t>
            </w:r>
          </w:p>
        </w:tc>
        <w:tc>
          <w:tcPr>
            <w:tcW w:w="1077" w:type="dxa"/>
            <w:tcBorders>
              <w:bottom w:val="nil"/>
            </w:tcBorders>
          </w:tcPr>
          <w:p>
            <w:pPr>
              <w:pStyle w:val="0"/>
              <w:jc w:val="center"/>
            </w:pPr>
            <w:r>
              <w:rPr>
                <w:sz w:val="20"/>
              </w:rPr>
              <w:t xml:space="preserve">-</w:t>
            </w:r>
          </w:p>
        </w:tc>
        <w:tc>
          <w:tcPr>
            <w:tcW w:w="2778" w:type="dxa"/>
            <w:tcBorders>
              <w:bottom w:val="nil"/>
            </w:tcBorders>
          </w:tcPr>
          <w:p>
            <w:pPr>
              <w:pStyle w:val="0"/>
            </w:pPr>
            <w:r>
              <w:rPr>
                <w:sz w:val="20"/>
              </w:rPr>
              <w:t xml:space="preserve">целевой индикатор введен с 2018 года в связи с заменой понятия жилье "экономкласса" на "стандартное" жилье. На 2017 год приведено базовое значение. Значение показателя может корректироваться в соответствии с ростом индекса потребительских цен (действие целевого индикатора до 01.01.2022)</w:t>
            </w:r>
          </w:p>
        </w:tc>
      </w:tr>
      <w:tr>
        <w:tblPrEx>
          <w:tblBorders>
            <w:insideH w:val="nil"/>
          </w:tblBorders>
        </w:tblPrEx>
        <w:tc>
          <w:tcPr>
            <w:gridSpan w:val="15"/>
            <w:tcW w:w="17547" w:type="dxa"/>
            <w:tcBorders>
              <w:top w:val="nil"/>
            </w:tcBorders>
          </w:tcPr>
          <w:p>
            <w:pPr>
              <w:pStyle w:val="0"/>
              <w:jc w:val="both"/>
            </w:pPr>
            <w:r>
              <w:rPr>
                <w:sz w:val="20"/>
              </w:rPr>
              <w:t xml:space="preserve">(в ред. </w:t>
            </w:r>
            <w:hyperlink w:history="0" r:id="rId199"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tc>
      </w:tr>
      <w:tr>
        <w:tc>
          <w:tcPr>
            <w:tcW w:w="2097" w:type="dxa"/>
            <w:vMerge w:val="restart"/>
          </w:tcPr>
          <w:p>
            <w:pPr>
              <w:pStyle w:val="0"/>
            </w:pPr>
            <w:r>
              <w:rPr>
                <w:sz w:val="20"/>
              </w:rPr>
              <w:t xml:space="preserve">Задача 1 государственной программы. Создание условий для осуществления градостроительной деятельности на территории Новосибирской области</w:t>
            </w:r>
          </w:p>
        </w:tc>
        <w:tc>
          <w:tcPr>
            <w:tcW w:w="2721" w:type="dxa"/>
          </w:tcPr>
          <w:p>
            <w:pPr>
              <w:pStyle w:val="0"/>
            </w:pPr>
            <w:r>
              <w:rPr>
                <w:sz w:val="20"/>
              </w:rPr>
              <w:t xml:space="preserve">12) доля муниципальных образований Новосибирской области, в которых в течение периода действия государственной программы разработаны документы территориального планирования и градостроительного зонирования либо внесены в них изменения</w:t>
            </w:r>
          </w:p>
        </w:tc>
        <w:tc>
          <w:tcPr>
            <w:tcW w:w="680" w:type="dxa"/>
          </w:tcPr>
          <w:p>
            <w:pPr>
              <w:pStyle w:val="0"/>
              <w:jc w:val="center"/>
            </w:pPr>
            <w:r>
              <w:rPr>
                <w:sz w:val="20"/>
              </w:rPr>
              <w:t xml:space="preserve">%</w:t>
            </w:r>
          </w:p>
        </w:tc>
        <w:tc>
          <w:tcPr>
            <w:tcW w:w="784" w:type="dxa"/>
          </w:tcPr>
          <w:p>
            <w:pPr>
              <w:pStyle w:val="0"/>
              <w:jc w:val="center"/>
            </w:pPr>
            <w:r>
              <w:rPr>
                <w:sz w:val="20"/>
              </w:rPr>
              <w:t xml:space="preserve">0,0</w:t>
            </w:r>
          </w:p>
        </w:tc>
        <w:tc>
          <w:tcPr>
            <w:tcW w:w="784" w:type="dxa"/>
          </w:tcPr>
          <w:p>
            <w:pPr>
              <w:pStyle w:val="0"/>
              <w:jc w:val="center"/>
            </w:pPr>
            <w:r>
              <w:rPr>
                <w:sz w:val="20"/>
              </w:rPr>
              <w:t xml:space="preserve">0,20</w:t>
            </w:r>
          </w:p>
        </w:tc>
        <w:tc>
          <w:tcPr>
            <w:tcW w:w="794" w:type="dxa"/>
          </w:tcPr>
          <w:p>
            <w:pPr>
              <w:pStyle w:val="0"/>
              <w:jc w:val="center"/>
            </w:pPr>
            <w:r>
              <w:rPr>
                <w:sz w:val="20"/>
              </w:rPr>
              <w:t xml:space="preserve">1,22</w:t>
            </w:r>
          </w:p>
        </w:tc>
        <w:tc>
          <w:tcPr>
            <w:tcW w:w="1004" w:type="dxa"/>
          </w:tcPr>
          <w:p>
            <w:pPr>
              <w:pStyle w:val="0"/>
              <w:jc w:val="center"/>
            </w:pPr>
            <w:r>
              <w:rPr>
                <w:sz w:val="20"/>
              </w:rPr>
              <w:t xml:space="preserve">2,24</w:t>
            </w:r>
          </w:p>
        </w:tc>
        <w:tc>
          <w:tcPr>
            <w:tcW w:w="794" w:type="dxa"/>
          </w:tcPr>
          <w:p>
            <w:pPr>
              <w:pStyle w:val="0"/>
              <w:jc w:val="center"/>
            </w:pPr>
            <w:r>
              <w:rPr>
                <w:sz w:val="20"/>
              </w:rPr>
              <w:t xml:space="preserve">3,47</w:t>
            </w:r>
          </w:p>
        </w:tc>
        <w:tc>
          <w:tcPr>
            <w:tcW w:w="888" w:type="dxa"/>
          </w:tcPr>
          <w:p>
            <w:pPr>
              <w:pStyle w:val="0"/>
              <w:jc w:val="center"/>
            </w:pPr>
            <w:r>
              <w:rPr>
                <w:sz w:val="20"/>
              </w:rPr>
              <w:t xml:space="preserve">6,33</w:t>
            </w:r>
          </w:p>
        </w:tc>
        <w:tc>
          <w:tcPr>
            <w:tcW w:w="783" w:type="dxa"/>
          </w:tcPr>
          <w:p>
            <w:pPr>
              <w:pStyle w:val="0"/>
              <w:jc w:val="center"/>
            </w:pPr>
            <w:r>
              <w:rPr>
                <w:sz w:val="20"/>
              </w:rPr>
              <w:t xml:space="preserve">14,0</w:t>
            </w:r>
          </w:p>
        </w:tc>
        <w:tc>
          <w:tcPr>
            <w:tcW w:w="784" w:type="dxa"/>
          </w:tcPr>
          <w:p>
            <w:pPr>
              <w:pStyle w:val="0"/>
              <w:jc w:val="center"/>
            </w:pPr>
            <w:r>
              <w:rPr>
                <w:sz w:val="20"/>
              </w:rPr>
              <w:t xml:space="preserve">16,8</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под муниципальными образованиями в рамках реализации государственной программы понимаются 429 сельских поселений, 26 городских поселений, 5 городских округов и 30 муниципальных районов (период действия целевого индикатора до 01.01.2022)</w:t>
            </w:r>
          </w:p>
        </w:tc>
      </w:tr>
      <w:tr>
        <w:tc>
          <w:tcPr>
            <w:vMerge w:val="continue"/>
          </w:tcPr>
          <w:p/>
        </w:tc>
        <w:tc>
          <w:tcPr>
            <w:tcW w:w="2721" w:type="dxa"/>
          </w:tcPr>
          <w:p>
            <w:pPr>
              <w:pStyle w:val="0"/>
            </w:pPr>
            <w:r>
              <w:rPr>
                <w:sz w:val="20"/>
              </w:rPr>
              <w:t xml:space="preserve">13) доля территориальных зон, сведения о границах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муниципальных образований Новосибирской области</w:t>
            </w:r>
          </w:p>
        </w:tc>
        <w:tc>
          <w:tcPr>
            <w:tcW w:w="680" w:type="dxa"/>
          </w:tcPr>
          <w:p>
            <w:pPr>
              <w:pStyle w:val="0"/>
              <w:jc w:val="center"/>
            </w:pPr>
            <w:r>
              <w:rPr>
                <w:sz w:val="20"/>
              </w:rPr>
              <w:t xml:space="preserve">%</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27,0</w:t>
            </w:r>
          </w:p>
        </w:tc>
        <w:tc>
          <w:tcPr>
            <w:tcW w:w="781" w:type="dxa"/>
          </w:tcPr>
          <w:p>
            <w:pPr>
              <w:pStyle w:val="0"/>
              <w:jc w:val="center"/>
            </w:pPr>
            <w:r>
              <w:rPr>
                <w:sz w:val="20"/>
              </w:rPr>
              <w:t xml:space="preserve">32,0</w:t>
            </w:r>
          </w:p>
        </w:tc>
        <w:tc>
          <w:tcPr>
            <w:tcW w:w="798" w:type="dxa"/>
          </w:tcPr>
          <w:p>
            <w:pPr>
              <w:pStyle w:val="0"/>
              <w:jc w:val="center"/>
            </w:pPr>
            <w:r>
              <w:rPr>
                <w:sz w:val="20"/>
              </w:rPr>
              <w:t xml:space="preserve">50,0</w:t>
            </w:r>
          </w:p>
        </w:tc>
        <w:tc>
          <w:tcPr>
            <w:tcW w:w="1077" w:type="dxa"/>
          </w:tcPr>
          <w:p>
            <w:pPr>
              <w:pStyle w:val="0"/>
              <w:jc w:val="center"/>
            </w:pPr>
            <w:r>
              <w:rPr>
                <w:sz w:val="20"/>
              </w:rPr>
              <w:t xml:space="preserve">75,0</w:t>
            </w:r>
          </w:p>
        </w:tc>
        <w:tc>
          <w:tcPr>
            <w:tcW w:w="2778" w:type="dxa"/>
          </w:tcPr>
          <w:p>
            <w:pPr>
              <w:pStyle w:val="0"/>
            </w:pPr>
            <w:r>
              <w:rPr>
                <w:sz w:val="20"/>
              </w:rPr>
              <w:t xml:space="preserve">целевой индикатор введен с 2022 года, на 2021 год приведено базовое значение. Под муниципальными образованиями Новосибирской области в рамках реализации государственной программы понимаются 427 сельских поселений, 26 городских поселений, 5 городских округов, 30 муниципальных районов</w:t>
            </w:r>
          </w:p>
        </w:tc>
      </w:tr>
      <w:tr>
        <w:tc>
          <w:tcPr>
            <w:vMerge w:val="continue"/>
          </w:tcPr>
          <w:p/>
        </w:tc>
        <w:tc>
          <w:tcPr>
            <w:tcW w:w="2721" w:type="dxa"/>
          </w:tcPr>
          <w:p>
            <w:pPr>
              <w:pStyle w:val="0"/>
            </w:pPr>
            <w:r>
              <w:rPr>
                <w:sz w:val="20"/>
              </w:rPr>
              <w:t xml:space="preserve">14) доля населенных пунктов, сведения о границах которых внесены в Единый государственный реестр недвижимости, в общем количестве населенных пунктов муниципальных образований Новосибирской области</w:t>
            </w:r>
          </w:p>
        </w:tc>
        <w:tc>
          <w:tcPr>
            <w:tcW w:w="680" w:type="dxa"/>
          </w:tcPr>
          <w:p>
            <w:pPr>
              <w:pStyle w:val="0"/>
              <w:jc w:val="center"/>
            </w:pPr>
            <w:r>
              <w:rPr>
                <w:sz w:val="20"/>
              </w:rPr>
              <w:t xml:space="preserve">%</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56,7</w:t>
            </w:r>
          </w:p>
        </w:tc>
        <w:tc>
          <w:tcPr>
            <w:tcW w:w="781" w:type="dxa"/>
          </w:tcPr>
          <w:p>
            <w:pPr>
              <w:pStyle w:val="0"/>
              <w:jc w:val="center"/>
            </w:pPr>
            <w:r>
              <w:rPr>
                <w:sz w:val="20"/>
              </w:rPr>
              <w:t xml:space="preserve">65,0</w:t>
            </w:r>
          </w:p>
        </w:tc>
        <w:tc>
          <w:tcPr>
            <w:tcW w:w="798" w:type="dxa"/>
          </w:tcPr>
          <w:p>
            <w:pPr>
              <w:pStyle w:val="0"/>
              <w:jc w:val="center"/>
            </w:pPr>
            <w:r>
              <w:rPr>
                <w:sz w:val="20"/>
              </w:rPr>
              <w:t xml:space="preserve">75,0</w:t>
            </w:r>
          </w:p>
        </w:tc>
        <w:tc>
          <w:tcPr>
            <w:tcW w:w="1077" w:type="dxa"/>
          </w:tcPr>
          <w:p>
            <w:pPr>
              <w:pStyle w:val="0"/>
              <w:jc w:val="center"/>
            </w:pPr>
            <w:r>
              <w:rPr>
                <w:sz w:val="20"/>
              </w:rPr>
              <w:t xml:space="preserve">80,0</w:t>
            </w:r>
          </w:p>
        </w:tc>
        <w:tc>
          <w:tcPr>
            <w:tcW w:w="2778" w:type="dxa"/>
          </w:tcPr>
          <w:p>
            <w:pPr>
              <w:pStyle w:val="0"/>
            </w:pPr>
            <w:r>
              <w:rPr>
                <w:sz w:val="20"/>
              </w:rPr>
              <w:t xml:space="preserve">целевой индикатор введен с 2022 года, на 2021 год приведено базовое значение. Под муниципальными образованиями Новосибирской области в рамках реализации государственной программы понимаются 427 сельских поселений, 26 городских поселений, 5 городских округов, 30 муниципальных районов</w:t>
            </w:r>
          </w:p>
        </w:tc>
      </w:tr>
      <w:tr>
        <w:tc>
          <w:tcPr>
            <w:tcW w:w="2097" w:type="dxa"/>
            <w:vMerge w:val="restart"/>
          </w:tcPr>
          <w:p>
            <w:pPr>
              <w:pStyle w:val="0"/>
            </w:pPr>
            <w:r>
              <w:rPr>
                <w:sz w:val="20"/>
              </w:rPr>
              <w:t xml:space="preserve">Задача 2 государственной программы. Содействие эффективному использованию земельных участков под жилищное строительство</w:t>
            </w:r>
          </w:p>
        </w:tc>
        <w:tc>
          <w:tcPr>
            <w:tcW w:w="2721" w:type="dxa"/>
          </w:tcPr>
          <w:p>
            <w:pPr>
              <w:pStyle w:val="0"/>
            </w:pPr>
            <w:r>
              <w:rPr>
                <w:sz w:val="20"/>
              </w:rPr>
              <w:t xml:space="preserve">15) удельный вес площади земельных участков комплексной застройки, формируемых муниципальными образованиями, по которым выполнены мероприятия по обеспечению инженерной инфраструктурой,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инфраструктурой</w:t>
            </w:r>
          </w:p>
        </w:tc>
        <w:tc>
          <w:tcPr>
            <w:tcW w:w="680" w:type="dxa"/>
          </w:tcPr>
          <w:p>
            <w:pPr>
              <w:pStyle w:val="0"/>
              <w:jc w:val="center"/>
            </w:pPr>
            <w:r>
              <w:rPr>
                <w:sz w:val="20"/>
              </w:rPr>
              <w:t xml:space="preserve">%</w:t>
            </w:r>
          </w:p>
        </w:tc>
        <w:tc>
          <w:tcPr>
            <w:tcW w:w="784" w:type="dxa"/>
          </w:tcPr>
          <w:p>
            <w:pPr>
              <w:pStyle w:val="0"/>
              <w:jc w:val="center"/>
            </w:pPr>
            <w:r>
              <w:rPr>
                <w:sz w:val="20"/>
              </w:rPr>
              <w:t xml:space="preserve">1,3</w:t>
            </w:r>
          </w:p>
        </w:tc>
        <w:tc>
          <w:tcPr>
            <w:tcW w:w="784" w:type="dxa"/>
          </w:tcPr>
          <w:p>
            <w:pPr>
              <w:pStyle w:val="0"/>
              <w:jc w:val="center"/>
            </w:pPr>
            <w:r>
              <w:rPr>
                <w:sz w:val="20"/>
              </w:rPr>
              <w:t xml:space="preserve">1,4</w:t>
            </w:r>
          </w:p>
        </w:tc>
        <w:tc>
          <w:tcPr>
            <w:tcW w:w="794" w:type="dxa"/>
          </w:tcPr>
          <w:p>
            <w:pPr>
              <w:pStyle w:val="0"/>
              <w:jc w:val="center"/>
            </w:pPr>
            <w:r>
              <w:rPr>
                <w:sz w:val="20"/>
              </w:rPr>
              <w:t xml:space="preserve">2,78</w:t>
            </w:r>
          </w:p>
        </w:tc>
        <w:tc>
          <w:tcPr>
            <w:tcW w:w="1004" w:type="dxa"/>
          </w:tcPr>
          <w:p>
            <w:pPr>
              <w:pStyle w:val="0"/>
              <w:jc w:val="center"/>
            </w:pPr>
            <w:r>
              <w:rPr>
                <w:sz w:val="20"/>
              </w:rPr>
              <w:t xml:space="preserve">2,79</w:t>
            </w:r>
          </w:p>
        </w:tc>
        <w:tc>
          <w:tcPr>
            <w:tcW w:w="794" w:type="dxa"/>
          </w:tcPr>
          <w:p>
            <w:pPr>
              <w:pStyle w:val="0"/>
              <w:jc w:val="center"/>
            </w:pPr>
            <w:r>
              <w:rPr>
                <w:sz w:val="20"/>
              </w:rPr>
              <w:t xml:space="preserve">3,20</w:t>
            </w:r>
          </w:p>
        </w:tc>
        <w:tc>
          <w:tcPr>
            <w:tcW w:w="888" w:type="dxa"/>
          </w:tcPr>
          <w:p>
            <w:pPr>
              <w:pStyle w:val="0"/>
              <w:jc w:val="center"/>
            </w:pPr>
            <w:r>
              <w:rPr>
                <w:sz w:val="20"/>
              </w:rPr>
              <w:t xml:space="preserve">3,73</w:t>
            </w:r>
          </w:p>
        </w:tc>
        <w:tc>
          <w:tcPr>
            <w:tcW w:w="783" w:type="dxa"/>
          </w:tcPr>
          <w:p>
            <w:pPr>
              <w:pStyle w:val="0"/>
              <w:jc w:val="center"/>
            </w:pPr>
            <w:r>
              <w:rPr>
                <w:sz w:val="20"/>
              </w:rPr>
              <w:t xml:space="preserve">8,6</w:t>
            </w:r>
          </w:p>
        </w:tc>
        <w:tc>
          <w:tcPr>
            <w:tcW w:w="784" w:type="dxa"/>
          </w:tcPr>
          <w:p>
            <w:pPr>
              <w:pStyle w:val="0"/>
              <w:jc w:val="center"/>
            </w:pPr>
            <w:r>
              <w:rPr>
                <w:sz w:val="20"/>
              </w:rPr>
              <w:t xml:space="preserve">8,6</w:t>
            </w:r>
          </w:p>
        </w:tc>
        <w:tc>
          <w:tcPr>
            <w:tcW w:w="781" w:type="dxa"/>
          </w:tcPr>
          <w:p>
            <w:pPr>
              <w:pStyle w:val="0"/>
              <w:jc w:val="center"/>
            </w:pPr>
            <w:r>
              <w:rPr>
                <w:sz w:val="20"/>
              </w:rPr>
              <w:t xml:space="preserve">8,6</w:t>
            </w:r>
          </w:p>
        </w:tc>
        <w:tc>
          <w:tcPr>
            <w:tcW w:w="798" w:type="dxa"/>
          </w:tcPr>
          <w:p>
            <w:pPr>
              <w:pStyle w:val="0"/>
              <w:jc w:val="center"/>
            </w:pPr>
            <w:r>
              <w:rPr>
                <w:sz w:val="20"/>
              </w:rPr>
              <w:t xml:space="preserve">8,6</w:t>
            </w:r>
          </w:p>
        </w:tc>
        <w:tc>
          <w:tcPr>
            <w:tcW w:w="1077" w:type="dxa"/>
          </w:tcPr>
          <w:p>
            <w:pPr>
              <w:pStyle w:val="0"/>
              <w:jc w:val="center"/>
            </w:pPr>
            <w:r>
              <w:rPr>
                <w:sz w:val="20"/>
              </w:rPr>
              <w:t xml:space="preserve">8,6</w:t>
            </w:r>
          </w:p>
        </w:tc>
        <w:tc>
          <w:tcPr>
            <w:tcW w:w="2778" w:type="dxa"/>
          </w:tcPr>
          <w:p>
            <w:pPr>
              <w:pStyle w:val="0"/>
            </w:pPr>
            <w:r>
              <w:rPr>
                <w:sz w:val="20"/>
              </w:rPr>
            </w:r>
          </w:p>
        </w:tc>
      </w:tr>
      <w:tr>
        <w:tc>
          <w:tcPr>
            <w:vMerge w:val="continue"/>
          </w:tcPr>
          <w:p/>
        </w:tc>
        <w:tc>
          <w:tcPr>
            <w:tcW w:w="2721" w:type="dxa"/>
          </w:tcPr>
          <w:p>
            <w:pPr>
              <w:pStyle w:val="0"/>
            </w:pPr>
            <w:r>
              <w:rPr>
                <w:sz w:val="20"/>
              </w:rPr>
              <w:t xml:space="preserve">16) удельный вес "проблемных" объектов, по которым выполнены мероприятия по обеспечению инженерной инфраструктурой и благоустройством придомовой территории, от общего количества "проблемных" объектов, по которым требуется обеспечение инженерной инфраструктурой и благоустройством придомовой территории</w:t>
            </w:r>
          </w:p>
        </w:tc>
        <w:tc>
          <w:tcPr>
            <w:tcW w:w="680" w:type="dxa"/>
          </w:tcPr>
          <w:p>
            <w:pPr>
              <w:pStyle w:val="0"/>
              <w:jc w:val="center"/>
            </w:pPr>
            <w:r>
              <w:rPr>
                <w:sz w:val="20"/>
              </w:rPr>
              <w:t xml:space="preserve">%</w:t>
            </w:r>
          </w:p>
        </w:tc>
        <w:tc>
          <w:tcPr>
            <w:tcW w:w="784" w:type="dxa"/>
          </w:tcPr>
          <w:p>
            <w:pPr>
              <w:pStyle w:val="0"/>
              <w:jc w:val="center"/>
            </w:pPr>
            <w:r>
              <w:rPr>
                <w:sz w:val="20"/>
              </w:rPr>
              <w:t xml:space="preserve">0,0</w:t>
            </w:r>
          </w:p>
        </w:tc>
        <w:tc>
          <w:tcPr>
            <w:tcW w:w="784" w:type="dxa"/>
          </w:tcPr>
          <w:p>
            <w:pPr>
              <w:pStyle w:val="0"/>
              <w:jc w:val="center"/>
            </w:pPr>
            <w:r>
              <w:rPr>
                <w:sz w:val="20"/>
              </w:rPr>
              <w:t xml:space="preserve">32,8</w:t>
            </w:r>
          </w:p>
        </w:tc>
        <w:tc>
          <w:tcPr>
            <w:tcW w:w="794" w:type="dxa"/>
          </w:tcPr>
          <w:p>
            <w:pPr>
              <w:pStyle w:val="0"/>
              <w:jc w:val="center"/>
            </w:pPr>
            <w:r>
              <w:rPr>
                <w:sz w:val="20"/>
              </w:rPr>
              <w:t xml:space="preserve">52,5</w:t>
            </w:r>
          </w:p>
        </w:tc>
        <w:tc>
          <w:tcPr>
            <w:tcW w:w="1004" w:type="dxa"/>
          </w:tcPr>
          <w:p>
            <w:pPr>
              <w:pStyle w:val="0"/>
              <w:jc w:val="center"/>
            </w:pPr>
            <w:r>
              <w:rPr>
                <w:sz w:val="20"/>
              </w:rPr>
              <w:t xml:space="preserve">54,5</w:t>
            </w:r>
          </w:p>
        </w:tc>
        <w:tc>
          <w:tcPr>
            <w:tcW w:w="794" w:type="dxa"/>
          </w:tcPr>
          <w:p>
            <w:pPr>
              <w:pStyle w:val="0"/>
              <w:jc w:val="center"/>
            </w:pPr>
            <w:r>
              <w:rPr>
                <w:sz w:val="20"/>
              </w:rPr>
              <w:t xml:space="preserve">81,8</w:t>
            </w:r>
          </w:p>
        </w:tc>
        <w:tc>
          <w:tcPr>
            <w:tcW w:w="888" w:type="dxa"/>
          </w:tcPr>
          <w:p>
            <w:pPr>
              <w:pStyle w:val="0"/>
              <w:jc w:val="center"/>
            </w:pPr>
            <w:r>
              <w:rPr>
                <w:sz w:val="20"/>
              </w:rPr>
              <w:t xml:space="preserve">95,0</w:t>
            </w:r>
          </w:p>
        </w:tc>
        <w:tc>
          <w:tcPr>
            <w:tcW w:w="783" w:type="dxa"/>
          </w:tcPr>
          <w:p>
            <w:pPr>
              <w:pStyle w:val="0"/>
              <w:jc w:val="center"/>
            </w:pPr>
            <w:r>
              <w:rPr>
                <w:sz w:val="20"/>
              </w:rPr>
              <w:t xml:space="preserve">100</w:t>
            </w:r>
          </w:p>
        </w:tc>
        <w:tc>
          <w:tcPr>
            <w:tcW w:w="784" w:type="dxa"/>
          </w:tcPr>
          <w:p>
            <w:pPr>
              <w:pStyle w:val="0"/>
              <w:jc w:val="center"/>
            </w:pPr>
            <w:r>
              <w:rPr>
                <w:sz w:val="20"/>
              </w:rPr>
              <w:t xml:space="preserve">92</w:t>
            </w:r>
          </w:p>
        </w:tc>
        <w:tc>
          <w:tcPr>
            <w:tcW w:w="781" w:type="dxa"/>
          </w:tcPr>
          <w:p>
            <w:pPr>
              <w:pStyle w:val="0"/>
              <w:jc w:val="center"/>
            </w:pPr>
            <w:r>
              <w:rPr>
                <w:sz w:val="20"/>
              </w:rPr>
              <w:t xml:space="preserve">100</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за период реализации государственной программы будут выполнены мероприятия по обеспечению инженерной инфраструктурой 100,0% "проблемных" объектов, удовлетворяющих условиям отбора для получения государственной поддержки</w:t>
            </w:r>
          </w:p>
        </w:tc>
      </w:tr>
      <w:tr>
        <w:tc>
          <w:tcPr>
            <w:vMerge w:val="continue"/>
          </w:tcPr>
          <w:p/>
        </w:tc>
        <w:tc>
          <w:tcPr>
            <w:tcW w:w="2721" w:type="dxa"/>
          </w:tcPr>
          <w:p>
            <w:pPr>
              <w:pStyle w:val="0"/>
            </w:pPr>
            <w:r>
              <w:rPr>
                <w:sz w:val="20"/>
              </w:rPr>
              <w:t xml:space="preserve">17) удельный вес "проблемных" объектов, введенных в эксплуатацию, в общем количестве незавершенных строительством "проблемных" объектов</w:t>
            </w:r>
          </w:p>
        </w:tc>
        <w:tc>
          <w:tcPr>
            <w:tcW w:w="680" w:type="dxa"/>
          </w:tcPr>
          <w:p>
            <w:pPr>
              <w:pStyle w:val="0"/>
              <w:jc w:val="center"/>
            </w:pPr>
            <w:r>
              <w:rPr>
                <w:sz w:val="20"/>
              </w:rPr>
              <w:t xml:space="preserve">%</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35,6</w:t>
            </w:r>
          </w:p>
        </w:tc>
        <w:tc>
          <w:tcPr>
            <w:tcW w:w="1004" w:type="dxa"/>
          </w:tcPr>
          <w:p>
            <w:pPr>
              <w:pStyle w:val="0"/>
              <w:jc w:val="center"/>
            </w:pPr>
            <w:r>
              <w:rPr>
                <w:sz w:val="20"/>
              </w:rPr>
              <w:t xml:space="preserve">20,4</w:t>
            </w:r>
          </w:p>
        </w:tc>
        <w:tc>
          <w:tcPr>
            <w:tcW w:w="794" w:type="dxa"/>
          </w:tcPr>
          <w:p>
            <w:pPr>
              <w:pStyle w:val="0"/>
              <w:jc w:val="center"/>
            </w:pPr>
            <w:r>
              <w:rPr>
                <w:sz w:val="20"/>
              </w:rPr>
              <w:t xml:space="preserve">40,8</w:t>
            </w:r>
          </w:p>
        </w:tc>
        <w:tc>
          <w:tcPr>
            <w:tcW w:w="888" w:type="dxa"/>
          </w:tcPr>
          <w:p>
            <w:pPr>
              <w:pStyle w:val="0"/>
              <w:jc w:val="center"/>
            </w:pPr>
            <w:r>
              <w:rPr>
                <w:sz w:val="20"/>
              </w:rPr>
              <w:t xml:space="preserve">43,8</w:t>
            </w:r>
          </w:p>
        </w:tc>
        <w:tc>
          <w:tcPr>
            <w:tcW w:w="783" w:type="dxa"/>
          </w:tcPr>
          <w:p>
            <w:pPr>
              <w:pStyle w:val="0"/>
              <w:jc w:val="center"/>
            </w:pPr>
            <w:r>
              <w:rPr>
                <w:sz w:val="20"/>
              </w:rPr>
              <w:t xml:space="preserve">42,5</w:t>
            </w:r>
          </w:p>
        </w:tc>
        <w:tc>
          <w:tcPr>
            <w:tcW w:w="784" w:type="dxa"/>
          </w:tcPr>
          <w:p>
            <w:pPr>
              <w:pStyle w:val="0"/>
              <w:jc w:val="center"/>
            </w:pPr>
            <w:r>
              <w:rPr>
                <w:sz w:val="20"/>
              </w:rPr>
              <w:t xml:space="preserve">58,9</w:t>
            </w:r>
          </w:p>
        </w:tc>
        <w:tc>
          <w:tcPr>
            <w:tcW w:w="781" w:type="dxa"/>
          </w:tcPr>
          <w:p>
            <w:pPr>
              <w:pStyle w:val="0"/>
              <w:jc w:val="center"/>
            </w:pPr>
            <w:r>
              <w:rPr>
                <w:sz w:val="20"/>
              </w:rPr>
              <w:t xml:space="preserve">72,6</w:t>
            </w:r>
          </w:p>
        </w:tc>
        <w:tc>
          <w:tcPr>
            <w:tcW w:w="798" w:type="dxa"/>
          </w:tcPr>
          <w:p>
            <w:pPr>
              <w:pStyle w:val="0"/>
              <w:jc w:val="center"/>
            </w:pPr>
            <w:r>
              <w:rPr>
                <w:sz w:val="20"/>
              </w:rPr>
              <w:t xml:space="preserve">86,3</w:t>
            </w:r>
          </w:p>
        </w:tc>
        <w:tc>
          <w:tcPr>
            <w:tcW w:w="1077" w:type="dxa"/>
          </w:tcPr>
          <w:p>
            <w:pPr>
              <w:pStyle w:val="0"/>
              <w:jc w:val="center"/>
            </w:pPr>
            <w:r>
              <w:rPr>
                <w:sz w:val="20"/>
              </w:rPr>
              <w:t xml:space="preserve">100,0</w:t>
            </w:r>
          </w:p>
        </w:tc>
        <w:tc>
          <w:tcPr>
            <w:tcW w:w="2778" w:type="dxa"/>
          </w:tcPr>
          <w:p>
            <w:pPr>
              <w:pStyle w:val="0"/>
            </w:pPr>
            <w:r>
              <w:rPr>
                <w:sz w:val="20"/>
              </w:rPr>
              <w:t xml:space="preserve">показатель введен с 2017 года, на 2016 год приведено базовое значение</w:t>
            </w:r>
          </w:p>
        </w:tc>
      </w:tr>
      <w:tr>
        <w:tc>
          <w:tcPr>
            <w:tcW w:w="2097" w:type="dxa"/>
            <w:vMerge w:val="restart"/>
          </w:tcPr>
          <w:p>
            <w:pPr>
              <w:pStyle w:val="0"/>
            </w:pPr>
            <w:r>
              <w:rPr>
                <w:sz w:val="20"/>
              </w:rPr>
              <w:t xml:space="preserve">Задача 3 государственной программы. Улучшение жилищных условий различных категорий граждан и создание условий для развития ипотечного кредитования</w:t>
            </w:r>
          </w:p>
        </w:tc>
        <w:tc>
          <w:tcPr>
            <w:tcW w:w="2721" w:type="dxa"/>
          </w:tcPr>
          <w:p>
            <w:pPr>
              <w:pStyle w:val="0"/>
            </w:pPr>
            <w:r>
              <w:rPr>
                <w:sz w:val="20"/>
              </w:rPr>
              <w:t xml:space="preserve">18) доля семей (граждан), имеющих возможность приобрести жилье, соответствующее стандартам обеспечения жилыми помещениями, с помощью собственных и заемных средств</w:t>
            </w:r>
          </w:p>
        </w:tc>
        <w:tc>
          <w:tcPr>
            <w:tcW w:w="680" w:type="dxa"/>
          </w:tcPr>
          <w:p>
            <w:pPr>
              <w:pStyle w:val="0"/>
              <w:jc w:val="center"/>
            </w:pPr>
            <w:r>
              <w:rPr>
                <w:sz w:val="20"/>
              </w:rPr>
              <w:t xml:space="preserve">%</w:t>
            </w:r>
          </w:p>
        </w:tc>
        <w:tc>
          <w:tcPr>
            <w:tcW w:w="784" w:type="dxa"/>
          </w:tcPr>
          <w:p>
            <w:pPr>
              <w:pStyle w:val="0"/>
              <w:jc w:val="center"/>
            </w:pPr>
            <w:r>
              <w:rPr>
                <w:sz w:val="20"/>
              </w:rPr>
              <w:t xml:space="preserve">21,0</w:t>
            </w:r>
          </w:p>
        </w:tc>
        <w:tc>
          <w:tcPr>
            <w:tcW w:w="784" w:type="dxa"/>
          </w:tcPr>
          <w:p>
            <w:pPr>
              <w:pStyle w:val="0"/>
              <w:jc w:val="center"/>
            </w:pPr>
            <w:r>
              <w:rPr>
                <w:sz w:val="20"/>
              </w:rPr>
              <w:t xml:space="preserve">25,0</w:t>
            </w:r>
          </w:p>
        </w:tc>
        <w:tc>
          <w:tcPr>
            <w:tcW w:w="794" w:type="dxa"/>
          </w:tcPr>
          <w:p>
            <w:pPr>
              <w:pStyle w:val="0"/>
              <w:jc w:val="center"/>
            </w:pPr>
            <w:r>
              <w:rPr>
                <w:sz w:val="20"/>
              </w:rPr>
              <w:t xml:space="preserve">30,0</w:t>
            </w:r>
          </w:p>
        </w:tc>
        <w:tc>
          <w:tcPr>
            <w:tcW w:w="1004" w:type="dxa"/>
          </w:tcPr>
          <w:p>
            <w:pPr>
              <w:pStyle w:val="0"/>
              <w:jc w:val="center"/>
            </w:pPr>
            <w:r>
              <w:rPr>
                <w:sz w:val="20"/>
              </w:rPr>
              <w:t xml:space="preserve">40,0</w:t>
            </w:r>
          </w:p>
        </w:tc>
        <w:tc>
          <w:tcPr>
            <w:tcW w:w="794" w:type="dxa"/>
          </w:tcPr>
          <w:p>
            <w:pPr>
              <w:pStyle w:val="0"/>
              <w:jc w:val="center"/>
            </w:pPr>
            <w:r>
              <w:rPr>
                <w:sz w:val="20"/>
              </w:rPr>
              <w:t xml:space="preserve">40,0</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целевой индикатор с 2019 года исключен в связи с уточнением наименования показателя, используемого в региональном проекте</w:t>
            </w:r>
          </w:p>
        </w:tc>
      </w:tr>
      <w:tr>
        <w:tc>
          <w:tcPr>
            <w:vMerge w:val="continue"/>
          </w:tcPr>
          <w:p/>
        </w:tc>
        <w:tc>
          <w:tcPr>
            <w:tcW w:w="2721" w:type="dxa"/>
          </w:tcPr>
          <w:p>
            <w:pPr>
              <w:pStyle w:val="0"/>
            </w:pPr>
            <w:r>
              <w:rPr>
                <w:sz w:val="20"/>
              </w:rPr>
              <w:t xml:space="preserve">19) доля семей, которые имеют возможность приобретения жилья за счет ипотечного кредитования</w:t>
            </w:r>
          </w:p>
        </w:tc>
        <w:tc>
          <w:tcPr>
            <w:tcW w:w="680" w:type="dxa"/>
          </w:tcPr>
          <w:p>
            <w:pPr>
              <w:pStyle w:val="0"/>
              <w:jc w:val="center"/>
            </w:pPr>
            <w:r>
              <w:rPr>
                <w:sz w:val="20"/>
              </w:rPr>
              <w:t xml:space="preserve">%</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39,79</w:t>
            </w:r>
          </w:p>
        </w:tc>
        <w:tc>
          <w:tcPr>
            <w:tcW w:w="888" w:type="dxa"/>
          </w:tcPr>
          <w:p>
            <w:pPr>
              <w:pStyle w:val="0"/>
              <w:jc w:val="center"/>
            </w:pPr>
            <w:r>
              <w:rPr>
                <w:sz w:val="20"/>
              </w:rPr>
              <w:t xml:space="preserve">41,0</w:t>
            </w:r>
          </w:p>
        </w:tc>
        <w:tc>
          <w:tcPr>
            <w:tcW w:w="783" w:type="dxa"/>
          </w:tcPr>
          <w:p>
            <w:pPr>
              <w:pStyle w:val="0"/>
              <w:jc w:val="center"/>
            </w:pPr>
            <w:r>
              <w:rPr>
                <w:sz w:val="20"/>
              </w:rPr>
              <w:t xml:space="preserve">42,0</w:t>
            </w:r>
          </w:p>
        </w:tc>
        <w:tc>
          <w:tcPr>
            <w:tcW w:w="784" w:type="dxa"/>
          </w:tcPr>
          <w:p>
            <w:pPr>
              <w:pStyle w:val="0"/>
              <w:jc w:val="center"/>
            </w:pPr>
            <w:r>
              <w:rPr>
                <w:sz w:val="20"/>
              </w:rPr>
              <w:t xml:space="preserve">45,0</w:t>
            </w:r>
          </w:p>
        </w:tc>
        <w:tc>
          <w:tcPr>
            <w:tcW w:w="781" w:type="dxa"/>
          </w:tcPr>
          <w:p>
            <w:pPr>
              <w:pStyle w:val="0"/>
              <w:jc w:val="center"/>
            </w:pPr>
            <w:r>
              <w:rPr>
                <w:sz w:val="20"/>
              </w:rPr>
              <w:t xml:space="preserve">45,0</w:t>
            </w:r>
          </w:p>
        </w:tc>
        <w:tc>
          <w:tcPr>
            <w:tcW w:w="798" w:type="dxa"/>
          </w:tcPr>
          <w:p>
            <w:pPr>
              <w:pStyle w:val="0"/>
              <w:jc w:val="center"/>
            </w:pPr>
            <w:r>
              <w:rPr>
                <w:sz w:val="20"/>
              </w:rPr>
              <w:t xml:space="preserve">45,0</w:t>
            </w:r>
          </w:p>
        </w:tc>
        <w:tc>
          <w:tcPr>
            <w:tcW w:w="1077" w:type="dxa"/>
          </w:tcPr>
          <w:p>
            <w:pPr>
              <w:pStyle w:val="0"/>
              <w:jc w:val="center"/>
            </w:pPr>
            <w:r>
              <w:rPr>
                <w:sz w:val="20"/>
              </w:rPr>
              <w:t xml:space="preserve">45,0</w:t>
            </w:r>
          </w:p>
        </w:tc>
        <w:tc>
          <w:tcPr>
            <w:tcW w:w="2778" w:type="dxa"/>
          </w:tcPr>
          <w:p>
            <w:pPr>
              <w:pStyle w:val="0"/>
            </w:pPr>
            <w:r>
              <w:rPr>
                <w:sz w:val="20"/>
              </w:rPr>
              <w:t xml:space="preserve">целевой индикатор введен с 2019 года в связи с уточнением наименования показателя, используемого в региональном проекте.</w:t>
            </w:r>
          </w:p>
          <w:p>
            <w:pPr>
              <w:pStyle w:val="0"/>
            </w:pPr>
            <w:r>
              <w:rPr>
                <w:sz w:val="20"/>
              </w:rPr>
              <w:t xml:space="preserve">На 2018 год приведено базовое значение.</w:t>
            </w:r>
          </w:p>
          <w:p>
            <w:pPr>
              <w:pStyle w:val="0"/>
            </w:pPr>
            <w:r>
              <w:rPr>
                <w:sz w:val="20"/>
              </w:rPr>
              <w:t xml:space="preserve">"РП"</w:t>
            </w:r>
          </w:p>
        </w:tc>
      </w:tr>
      <w:tr>
        <w:tc>
          <w:tcPr>
            <w:gridSpan w:val="15"/>
            <w:tcW w:w="17547" w:type="dxa"/>
          </w:tcPr>
          <w:p>
            <w:pPr>
              <w:pStyle w:val="0"/>
              <w:outlineLvl w:val="3"/>
              <w:jc w:val="center"/>
            </w:pPr>
            <w:r>
              <w:rPr>
                <w:sz w:val="20"/>
              </w:rPr>
              <w:t xml:space="preserve">Подпрограмма государственной программы "Градостроительная подготовка территорий Новосибирской области"</w:t>
            </w:r>
          </w:p>
        </w:tc>
      </w:tr>
      <w:tr>
        <w:tc>
          <w:tcPr>
            <w:gridSpan w:val="15"/>
            <w:tcW w:w="17547" w:type="dxa"/>
          </w:tcPr>
          <w:p>
            <w:pPr>
              <w:pStyle w:val="0"/>
              <w:outlineLvl w:val="4"/>
              <w:jc w:val="center"/>
            </w:pPr>
            <w:r>
              <w:rPr>
                <w:sz w:val="20"/>
              </w:rPr>
              <w:t xml:space="preserve">Цель подпрограммы государственной программы: обеспечение актуальной градостроительной документацией, предусмотренной Градостроительным </w:t>
            </w:r>
            <w:hyperlink w:history="0" r:id="rId200"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кодексом</w:t>
              </w:r>
            </w:hyperlink>
            <w:r>
              <w:rPr>
                <w:sz w:val="20"/>
              </w:rPr>
              <w:t xml:space="preserve"> Российской Федерации</w:t>
            </w:r>
          </w:p>
        </w:tc>
      </w:tr>
      <w:tr>
        <w:tc>
          <w:tcPr>
            <w:tcW w:w="2097" w:type="dxa"/>
            <w:vMerge w:val="restart"/>
          </w:tcPr>
          <w:p>
            <w:pPr>
              <w:pStyle w:val="0"/>
            </w:pPr>
            <w:r>
              <w:rPr>
                <w:sz w:val="20"/>
              </w:rPr>
              <w:t xml:space="preserve">Задача 1 подпрограммы государственной программы. Обеспечение градостроительного развития Новосибирской области</w:t>
            </w:r>
          </w:p>
        </w:tc>
        <w:tc>
          <w:tcPr>
            <w:tcW w:w="2721" w:type="dxa"/>
          </w:tcPr>
          <w:p>
            <w:pPr>
              <w:pStyle w:val="0"/>
            </w:pPr>
            <w:r>
              <w:rPr>
                <w:sz w:val="20"/>
              </w:rPr>
              <w:t xml:space="preserve">20) доля муниципальных образований Новосибирской агломерации, в которых подготовлены и утверждены документы территориального планирования</w:t>
            </w:r>
          </w:p>
        </w:tc>
        <w:tc>
          <w:tcPr>
            <w:tcW w:w="680" w:type="dxa"/>
          </w:tcPr>
          <w:p>
            <w:pPr>
              <w:pStyle w:val="0"/>
              <w:jc w:val="center"/>
            </w:pPr>
            <w:r>
              <w:rPr>
                <w:sz w:val="20"/>
              </w:rPr>
              <w:t xml:space="preserve">%</w:t>
            </w:r>
          </w:p>
        </w:tc>
        <w:tc>
          <w:tcPr>
            <w:tcW w:w="784" w:type="dxa"/>
          </w:tcPr>
          <w:p>
            <w:pPr>
              <w:pStyle w:val="0"/>
              <w:jc w:val="center"/>
            </w:pPr>
            <w:r>
              <w:rPr>
                <w:sz w:val="20"/>
              </w:rPr>
              <w:t xml:space="preserve">0</w:t>
            </w:r>
          </w:p>
        </w:tc>
        <w:tc>
          <w:tcPr>
            <w:tcW w:w="784" w:type="dxa"/>
          </w:tcPr>
          <w:p>
            <w:pPr>
              <w:pStyle w:val="0"/>
              <w:jc w:val="center"/>
            </w:pPr>
            <w:r>
              <w:rPr>
                <w:sz w:val="20"/>
              </w:rPr>
              <w:t xml:space="preserve">0</w:t>
            </w:r>
          </w:p>
        </w:tc>
        <w:tc>
          <w:tcPr>
            <w:tcW w:w="794" w:type="dxa"/>
          </w:tcPr>
          <w:p>
            <w:pPr>
              <w:pStyle w:val="0"/>
              <w:jc w:val="center"/>
            </w:pPr>
            <w:r>
              <w:rPr>
                <w:sz w:val="20"/>
              </w:rPr>
              <w:t xml:space="preserve">5,45</w:t>
            </w:r>
          </w:p>
        </w:tc>
        <w:tc>
          <w:tcPr>
            <w:tcW w:w="1004" w:type="dxa"/>
          </w:tcPr>
          <w:p>
            <w:pPr>
              <w:pStyle w:val="0"/>
              <w:jc w:val="center"/>
            </w:pPr>
            <w:r>
              <w:rPr>
                <w:sz w:val="20"/>
              </w:rPr>
              <w:t xml:space="preserve">5,45</w:t>
            </w:r>
          </w:p>
        </w:tc>
        <w:tc>
          <w:tcPr>
            <w:tcW w:w="794" w:type="dxa"/>
          </w:tcPr>
          <w:p>
            <w:pPr>
              <w:pStyle w:val="0"/>
              <w:jc w:val="center"/>
            </w:pPr>
            <w:r>
              <w:rPr>
                <w:sz w:val="20"/>
              </w:rPr>
              <w:t xml:space="preserve">10,91</w:t>
            </w:r>
          </w:p>
        </w:tc>
        <w:tc>
          <w:tcPr>
            <w:tcW w:w="888" w:type="dxa"/>
          </w:tcPr>
          <w:p>
            <w:pPr>
              <w:pStyle w:val="0"/>
              <w:jc w:val="center"/>
            </w:pPr>
            <w:r>
              <w:rPr>
                <w:sz w:val="20"/>
              </w:rPr>
              <w:t xml:space="preserve">27,07</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целевой индикатор введен с 2016 года, на 2015 год приведено базовое значение. Под муниципальными образованиями Новосибирской агломерации в рамках реализации понимаются 55 муниципальных образований, указанных в </w:t>
            </w:r>
            <w:hyperlink w:history="0" r:id="rId201" w:tooltip="Закон Новосибирской области от 18.12.2015 N 27-ОЗ (ред. от 27.12.2021) &quot;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quot;Об отдельных вопросах организации местного самоуправления в Новосибирской области&quot; (принят постановлением Законодательного Собрания Новосибирской области от 17.12.2015 N 27-ЗС) {КонсультантПлюс}">
              <w:r>
                <w:rPr>
                  <w:sz w:val="20"/>
                  <w:color w:val="0000ff"/>
                </w:rPr>
                <w:t xml:space="preserve">приложении N 2</w:t>
              </w:r>
            </w:hyperlink>
            <w:r>
              <w:rPr>
                <w:sz w:val="20"/>
              </w:rPr>
              <w:t xml:space="preserve"> к Закону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(далее - 27-ОЗ). Целевой индикатор с 2020 года включен в подпрограмму "Градостроительная подготовка территорий Новосибирской области и фонд пространственных данных Новосибирской области" (далее - подпрограмма "ГПиФПД")</w:t>
            </w:r>
          </w:p>
        </w:tc>
      </w:tr>
      <w:tr>
        <w:tc>
          <w:tcPr>
            <w:vMerge w:val="continue"/>
          </w:tcPr>
          <w:p/>
        </w:tc>
        <w:tc>
          <w:tcPr>
            <w:tcW w:w="2721" w:type="dxa"/>
          </w:tcPr>
          <w:p>
            <w:pPr>
              <w:pStyle w:val="0"/>
            </w:pPr>
            <w:r>
              <w:rPr>
                <w:sz w:val="20"/>
              </w:rPr>
              <w:t xml:space="preserve">21) доля муниципальных образований Новосибирской агломерации, в которых утверждены документы градостроительного зонирования</w:t>
            </w:r>
          </w:p>
        </w:tc>
        <w:tc>
          <w:tcPr>
            <w:tcW w:w="680" w:type="dxa"/>
          </w:tcPr>
          <w:p>
            <w:pPr>
              <w:pStyle w:val="0"/>
              <w:jc w:val="center"/>
            </w:pPr>
            <w:r>
              <w:rPr>
                <w:sz w:val="20"/>
              </w:rPr>
              <w:t xml:space="preserve">%</w:t>
            </w:r>
          </w:p>
        </w:tc>
        <w:tc>
          <w:tcPr>
            <w:tcW w:w="784" w:type="dxa"/>
          </w:tcPr>
          <w:p>
            <w:pPr>
              <w:pStyle w:val="0"/>
              <w:jc w:val="center"/>
            </w:pPr>
            <w:r>
              <w:rPr>
                <w:sz w:val="20"/>
              </w:rPr>
              <w:t xml:space="preserve">0</w:t>
            </w:r>
          </w:p>
        </w:tc>
        <w:tc>
          <w:tcPr>
            <w:tcW w:w="784" w:type="dxa"/>
          </w:tcPr>
          <w:p>
            <w:pPr>
              <w:pStyle w:val="0"/>
              <w:jc w:val="center"/>
            </w:pPr>
            <w:r>
              <w:rPr>
                <w:sz w:val="20"/>
              </w:rPr>
              <w:t xml:space="preserve">0</w:t>
            </w:r>
          </w:p>
        </w:tc>
        <w:tc>
          <w:tcPr>
            <w:tcW w:w="794" w:type="dxa"/>
          </w:tcPr>
          <w:p>
            <w:pPr>
              <w:pStyle w:val="0"/>
              <w:jc w:val="center"/>
            </w:pPr>
            <w:r>
              <w:rPr>
                <w:sz w:val="20"/>
              </w:rPr>
              <w:t xml:space="preserve">3,64</w:t>
            </w:r>
          </w:p>
        </w:tc>
        <w:tc>
          <w:tcPr>
            <w:tcW w:w="1004" w:type="dxa"/>
          </w:tcPr>
          <w:p>
            <w:pPr>
              <w:pStyle w:val="0"/>
              <w:jc w:val="center"/>
            </w:pPr>
            <w:r>
              <w:rPr>
                <w:sz w:val="20"/>
              </w:rPr>
              <w:t xml:space="preserve">25,45</w:t>
            </w:r>
          </w:p>
        </w:tc>
        <w:tc>
          <w:tcPr>
            <w:tcW w:w="794" w:type="dxa"/>
          </w:tcPr>
          <w:p>
            <w:pPr>
              <w:pStyle w:val="0"/>
              <w:jc w:val="center"/>
            </w:pPr>
            <w:r>
              <w:rPr>
                <w:sz w:val="20"/>
              </w:rPr>
              <w:t xml:space="preserve">50,91</w:t>
            </w:r>
          </w:p>
        </w:tc>
        <w:tc>
          <w:tcPr>
            <w:tcW w:w="888" w:type="dxa"/>
          </w:tcPr>
          <w:p>
            <w:pPr>
              <w:pStyle w:val="0"/>
              <w:jc w:val="center"/>
            </w:pPr>
            <w:r>
              <w:rPr>
                <w:sz w:val="20"/>
              </w:rPr>
              <w:t xml:space="preserve">85,45</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целевой индикатор введен с 2016 года, на 2015 год приведено базовое значение. Целевой индикатор с 2020 года включен в подпрограмму "ГПиФПД"</w:t>
            </w:r>
          </w:p>
        </w:tc>
      </w:tr>
      <w:tr>
        <w:tc>
          <w:tcPr>
            <w:vMerge w:val="continue"/>
          </w:tcPr>
          <w:p/>
        </w:tc>
        <w:tc>
          <w:tcPr>
            <w:tcW w:w="2721" w:type="dxa"/>
          </w:tcPr>
          <w:p>
            <w:pPr>
              <w:pStyle w:val="0"/>
            </w:pPr>
            <w:r>
              <w:rPr>
                <w:sz w:val="20"/>
              </w:rPr>
              <w:t xml:space="preserve">22) 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w:t>
            </w:r>
          </w:p>
        </w:tc>
        <w:tc>
          <w:tcPr>
            <w:tcW w:w="680" w:type="dxa"/>
          </w:tcPr>
          <w:p>
            <w:pPr>
              <w:pStyle w:val="0"/>
              <w:jc w:val="center"/>
            </w:pPr>
            <w:r>
              <w:rPr>
                <w:sz w:val="20"/>
              </w:rPr>
              <w:t xml:space="preserve">шт.</w:t>
            </w:r>
          </w:p>
        </w:tc>
        <w:tc>
          <w:tcPr>
            <w:tcW w:w="784" w:type="dxa"/>
          </w:tcPr>
          <w:p>
            <w:pPr>
              <w:pStyle w:val="0"/>
              <w:jc w:val="center"/>
            </w:pPr>
            <w:r>
              <w:rPr>
                <w:sz w:val="20"/>
              </w:rPr>
              <w:t xml:space="preserve">0</w:t>
            </w:r>
          </w:p>
        </w:tc>
        <w:tc>
          <w:tcPr>
            <w:tcW w:w="784" w:type="dxa"/>
          </w:tcPr>
          <w:p>
            <w:pPr>
              <w:pStyle w:val="0"/>
              <w:jc w:val="center"/>
            </w:pPr>
            <w:r>
              <w:rPr>
                <w:sz w:val="20"/>
              </w:rPr>
              <w:t xml:space="preserve">1</w:t>
            </w:r>
          </w:p>
        </w:tc>
        <w:tc>
          <w:tcPr>
            <w:tcW w:w="794" w:type="dxa"/>
          </w:tcPr>
          <w:p>
            <w:pPr>
              <w:pStyle w:val="0"/>
              <w:jc w:val="center"/>
            </w:pPr>
            <w:r>
              <w:rPr>
                <w:sz w:val="20"/>
              </w:rPr>
              <w:t xml:space="preserve">3</w:t>
            </w:r>
          </w:p>
        </w:tc>
        <w:tc>
          <w:tcPr>
            <w:tcW w:w="1004" w:type="dxa"/>
          </w:tcPr>
          <w:p>
            <w:pPr>
              <w:pStyle w:val="0"/>
              <w:jc w:val="center"/>
            </w:pPr>
            <w:r>
              <w:rPr>
                <w:sz w:val="20"/>
              </w:rPr>
              <w:t xml:space="preserve">8</w:t>
            </w:r>
          </w:p>
        </w:tc>
        <w:tc>
          <w:tcPr>
            <w:tcW w:w="794" w:type="dxa"/>
          </w:tcPr>
          <w:p>
            <w:pPr>
              <w:pStyle w:val="0"/>
              <w:jc w:val="center"/>
            </w:pPr>
            <w:r>
              <w:rPr>
                <w:sz w:val="20"/>
              </w:rPr>
              <w:t xml:space="preserve">11</w:t>
            </w:r>
          </w:p>
        </w:tc>
        <w:tc>
          <w:tcPr>
            <w:tcW w:w="888" w:type="dxa"/>
          </w:tcPr>
          <w:p>
            <w:pPr>
              <w:pStyle w:val="0"/>
              <w:jc w:val="center"/>
            </w:pPr>
            <w:r>
              <w:rPr>
                <w:sz w:val="20"/>
              </w:rPr>
              <w:t xml:space="preserve">20</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под муниципальными образованиями, за исключением Новосибирской агломерации, в рамках реализации государственной программы понимаются 379 сельских поселений, 21 городское поселение, 5 городских округов и 30 муниципальных районов.</w:t>
            </w:r>
          </w:p>
          <w:p>
            <w:pPr>
              <w:pStyle w:val="0"/>
            </w:pPr>
            <w:r>
              <w:rPr>
                <w:sz w:val="20"/>
              </w:rPr>
              <w:t xml:space="preserve">Целевой индикатор введен с 2016 года, на 2015 год приведено базовое значение. Целевой индикатор с 2020 года включен в подпрограмму "ГПиФПД"</w:t>
            </w:r>
          </w:p>
        </w:tc>
      </w:tr>
      <w:tr>
        <w:tc>
          <w:tcPr>
            <w:vMerge w:val="continue"/>
          </w:tcPr>
          <w:p/>
        </w:tc>
        <w:tc>
          <w:tcPr>
            <w:tcW w:w="2721" w:type="dxa"/>
          </w:tcPr>
          <w:p>
            <w:pPr>
              <w:pStyle w:val="0"/>
            </w:pPr>
            <w:r>
              <w:rPr>
                <w:sz w:val="20"/>
              </w:rPr>
              <w:t xml:space="preserve">23) 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w:t>
            </w:r>
          </w:p>
        </w:tc>
        <w:tc>
          <w:tcPr>
            <w:tcW w:w="680" w:type="dxa"/>
          </w:tcPr>
          <w:p>
            <w:pPr>
              <w:pStyle w:val="0"/>
              <w:jc w:val="center"/>
            </w:pPr>
            <w:r>
              <w:rPr>
                <w:sz w:val="20"/>
              </w:rPr>
              <w:t xml:space="preserve">шт.</w:t>
            </w:r>
          </w:p>
        </w:tc>
        <w:tc>
          <w:tcPr>
            <w:tcW w:w="784" w:type="dxa"/>
          </w:tcPr>
          <w:p>
            <w:pPr>
              <w:pStyle w:val="0"/>
              <w:jc w:val="center"/>
            </w:pPr>
            <w:r>
              <w:rPr>
                <w:sz w:val="20"/>
              </w:rPr>
              <w:t xml:space="preserve">0</w:t>
            </w:r>
          </w:p>
        </w:tc>
        <w:tc>
          <w:tcPr>
            <w:tcW w:w="784" w:type="dxa"/>
          </w:tcPr>
          <w:p>
            <w:pPr>
              <w:pStyle w:val="0"/>
              <w:jc w:val="center"/>
            </w:pPr>
            <w:r>
              <w:rPr>
                <w:sz w:val="20"/>
              </w:rPr>
              <w:t xml:space="preserve">0</w:t>
            </w:r>
          </w:p>
        </w:tc>
        <w:tc>
          <w:tcPr>
            <w:tcW w:w="794" w:type="dxa"/>
          </w:tcPr>
          <w:p>
            <w:pPr>
              <w:pStyle w:val="0"/>
              <w:jc w:val="center"/>
            </w:pPr>
            <w:r>
              <w:rPr>
                <w:sz w:val="20"/>
              </w:rPr>
              <w:t xml:space="preserve">2</w:t>
            </w:r>
          </w:p>
        </w:tc>
        <w:tc>
          <w:tcPr>
            <w:tcW w:w="1004" w:type="dxa"/>
          </w:tcPr>
          <w:p>
            <w:pPr>
              <w:pStyle w:val="0"/>
              <w:jc w:val="center"/>
            </w:pPr>
            <w:r>
              <w:rPr>
                <w:sz w:val="20"/>
              </w:rPr>
              <w:t xml:space="preserve">250</w:t>
            </w:r>
          </w:p>
        </w:tc>
        <w:tc>
          <w:tcPr>
            <w:tcW w:w="794" w:type="dxa"/>
          </w:tcPr>
          <w:p>
            <w:pPr>
              <w:pStyle w:val="0"/>
              <w:jc w:val="center"/>
            </w:pPr>
            <w:r>
              <w:rPr>
                <w:sz w:val="20"/>
              </w:rPr>
              <w:t xml:space="preserve">330</w:t>
            </w:r>
          </w:p>
        </w:tc>
        <w:tc>
          <w:tcPr>
            <w:tcW w:w="888" w:type="dxa"/>
          </w:tcPr>
          <w:p>
            <w:pPr>
              <w:pStyle w:val="0"/>
              <w:jc w:val="center"/>
            </w:pPr>
            <w:r>
              <w:rPr>
                <w:sz w:val="20"/>
              </w:rPr>
              <w:t xml:space="preserve">330</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под муниципальными образованиями, за исключением Новосибирской агломерации, в рамках реализации государственной программы понимаются 379 сельских поселений, 21 городское поселение, 5 городских округов и 30 муниципальных районов.</w:t>
            </w:r>
          </w:p>
          <w:p>
            <w:pPr>
              <w:pStyle w:val="0"/>
            </w:pPr>
            <w:r>
              <w:rPr>
                <w:sz w:val="20"/>
              </w:rPr>
              <w:t xml:space="preserve">Целевой индикатор введен с 2017 года, на 2015 и 2016 годы приведены базовые значения. Целевой индикатор с 2020 года включен в подпрограмму "ГПиФПД"</w:t>
            </w:r>
          </w:p>
        </w:tc>
      </w:tr>
      <w:tr>
        <w:tc>
          <w:tcPr>
            <w:vMerge w:val="continue"/>
          </w:tcPr>
          <w:p/>
        </w:tc>
        <w:tc>
          <w:tcPr>
            <w:tcW w:w="2721" w:type="dxa"/>
          </w:tcPr>
          <w:p>
            <w:pPr>
              <w:pStyle w:val="0"/>
            </w:pPr>
            <w:r>
              <w:rPr>
                <w:sz w:val="20"/>
              </w:rPr>
              <w:t xml:space="preserve">24) 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w:t>
            </w:r>
          </w:p>
        </w:tc>
        <w:tc>
          <w:tcPr>
            <w:tcW w:w="680" w:type="dxa"/>
          </w:tcPr>
          <w:p>
            <w:pPr>
              <w:pStyle w:val="0"/>
              <w:jc w:val="center"/>
            </w:pPr>
            <w:r>
              <w:rPr>
                <w:sz w:val="20"/>
              </w:rPr>
              <w:t xml:space="preserve">шт.</w:t>
            </w:r>
          </w:p>
        </w:tc>
        <w:tc>
          <w:tcPr>
            <w:tcW w:w="784" w:type="dxa"/>
          </w:tcPr>
          <w:p>
            <w:pPr>
              <w:pStyle w:val="0"/>
              <w:jc w:val="center"/>
            </w:pPr>
            <w:r>
              <w:rPr>
                <w:sz w:val="20"/>
              </w:rPr>
              <w:t xml:space="preserve">0</w:t>
            </w:r>
          </w:p>
        </w:tc>
        <w:tc>
          <w:tcPr>
            <w:tcW w:w="784" w:type="dxa"/>
          </w:tcPr>
          <w:p>
            <w:pPr>
              <w:pStyle w:val="0"/>
              <w:jc w:val="center"/>
            </w:pPr>
            <w:r>
              <w:rPr>
                <w:sz w:val="20"/>
              </w:rPr>
              <w:t xml:space="preserve">0</w:t>
            </w:r>
          </w:p>
        </w:tc>
        <w:tc>
          <w:tcPr>
            <w:tcW w:w="794" w:type="dxa"/>
          </w:tcPr>
          <w:p>
            <w:pPr>
              <w:pStyle w:val="0"/>
              <w:jc w:val="center"/>
            </w:pPr>
            <w:r>
              <w:rPr>
                <w:sz w:val="20"/>
              </w:rPr>
              <w:t xml:space="preserve">3</w:t>
            </w:r>
          </w:p>
        </w:tc>
        <w:tc>
          <w:tcPr>
            <w:tcW w:w="1004" w:type="dxa"/>
          </w:tcPr>
          <w:p>
            <w:pPr>
              <w:pStyle w:val="0"/>
              <w:jc w:val="center"/>
            </w:pPr>
            <w:r>
              <w:rPr>
                <w:sz w:val="20"/>
              </w:rPr>
              <w:t xml:space="preserve">28</w:t>
            </w:r>
          </w:p>
        </w:tc>
        <w:tc>
          <w:tcPr>
            <w:tcW w:w="794" w:type="dxa"/>
          </w:tcPr>
          <w:p>
            <w:pPr>
              <w:pStyle w:val="0"/>
              <w:jc w:val="center"/>
            </w:pPr>
            <w:r>
              <w:rPr>
                <w:sz w:val="20"/>
              </w:rPr>
              <w:t xml:space="preserve">53</w:t>
            </w:r>
          </w:p>
        </w:tc>
        <w:tc>
          <w:tcPr>
            <w:tcW w:w="888" w:type="dxa"/>
          </w:tcPr>
          <w:p>
            <w:pPr>
              <w:pStyle w:val="0"/>
              <w:jc w:val="center"/>
            </w:pPr>
            <w:r>
              <w:rPr>
                <w:sz w:val="20"/>
              </w:rPr>
              <w:t xml:space="preserve">83</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целевой индикатор с 2020 года включен в подпрограмму "ГПиФПД"</w:t>
            </w:r>
          </w:p>
        </w:tc>
      </w:tr>
      <w:tr>
        <w:tc>
          <w:tcPr>
            <w:vMerge w:val="continue"/>
          </w:tcPr>
          <w:p/>
        </w:tc>
        <w:tc>
          <w:tcPr>
            <w:tcW w:w="2721" w:type="dxa"/>
          </w:tcPr>
          <w:p>
            <w:pPr>
              <w:pStyle w:val="0"/>
            </w:pPr>
            <w:r>
              <w:rPr>
                <w:sz w:val="20"/>
              </w:rPr>
              <w:t xml:space="preserve">25) 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w:t>
            </w:r>
          </w:p>
        </w:tc>
        <w:tc>
          <w:tcPr>
            <w:tcW w:w="680" w:type="dxa"/>
          </w:tcPr>
          <w:p>
            <w:pPr>
              <w:pStyle w:val="0"/>
              <w:jc w:val="center"/>
            </w:pPr>
            <w:r>
              <w:rPr>
                <w:sz w:val="20"/>
              </w:rPr>
              <w:t xml:space="preserve">шт.</w:t>
            </w:r>
          </w:p>
        </w:tc>
        <w:tc>
          <w:tcPr>
            <w:tcW w:w="784" w:type="dxa"/>
          </w:tcPr>
          <w:p>
            <w:pPr>
              <w:pStyle w:val="0"/>
              <w:jc w:val="center"/>
            </w:pPr>
            <w:r>
              <w:rPr>
                <w:sz w:val="20"/>
              </w:rPr>
              <w:t xml:space="preserve">0</w:t>
            </w:r>
          </w:p>
        </w:tc>
        <w:tc>
          <w:tcPr>
            <w:tcW w:w="784" w:type="dxa"/>
          </w:tcPr>
          <w:p>
            <w:pPr>
              <w:pStyle w:val="0"/>
              <w:jc w:val="center"/>
            </w:pPr>
            <w:r>
              <w:rPr>
                <w:sz w:val="20"/>
              </w:rPr>
              <w:t xml:space="preserve">0</w:t>
            </w:r>
          </w:p>
        </w:tc>
        <w:tc>
          <w:tcPr>
            <w:tcW w:w="794" w:type="dxa"/>
          </w:tcPr>
          <w:p>
            <w:pPr>
              <w:pStyle w:val="0"/>
              <w:jc w:val="center"/>
            </w:pPr>
            <w:r>
              <w:rPr>
                <w:sz w:val="20"/>
              </w:rPr>
              <w:t xml:space="preserve">5</w:t>
            </w:r>
          </w:p>
        </w:tc>
        <w:tc>
          <w:tcPr>
            <w:tcW w:w="1004" w:type="dxa"/>
          </w:tcPr>
          <w:p>
            <w:pPr>
              <w:pStyle w:val="0"/>
              <w:jc w:val="center"/>
            </w:pPr>
            <w:r>
              <w:rPr>
                <w:sz w:val="20"/>
              </w:rPr>
              <w:t xml:space="preserve">20</w:t>
            </w:r>
          </w:p>
        </w:tc>
        <w:tc>
          <w:tcPr>
            <w:tcW w:w="794" w:type="dxa"/>
          </w:tcPr>
          <w:p>
            <w:pPr>
              <w:pStyle w:val="0"/>
              <w:jc w:val="center"/>
            </w:pPr>
            <w:r>
              <w:rPr>
                <w:sz w:val="20"/>
              </w:rPr>
              <w:t xml:space="preserve">40</w:t>
            </w:r>
          </w:p>
        </w:tc>
        <w:tc>
          <w:tcPr>
            <w:tcW w:w="888" w:type="dxa"/>
          </w:tcPr>
          <w:p>
            <w:pPr>
              <w:pStyle w:val="0"/>
              <w:jc w:val="center"/>
            </w:pPr>
            <w:r>
              <w:rPr>
                <w:sz w:val="20"/>
              </w:rPr>
              <w:t xml:space="preserve">60</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целевой индикатор с 2020 года включен в подпрограмму "ГПиФПД"</w:t>
            </w:r>
          </w:p>
        </w:tc>
      </w:tr>
      <w:tr>
        <w:tc>
          <w:tcPr>
            <w:gridSpan w:val="15"/>
            <w:tcW w:w="17547" w:type="dxa"/>
          </w:tcPr>
          <w:p>
            <w:pPr>
              <w:pStyle w:val="0"/>
              <w:outlineLvl w:val="3"/>
              <w:jc w:val="center"/>
            </w:pPr>
            <w:r>
              <w:rPr>
                <w:sz w:val="20"/>
              </w:rPr>
              <w:t xml:space="preserve">Подпрограмма государственной программы "Фонд пространственных данных Новосибирской области"</w:t>
            </w:r>
          </w:p>
        </w:tc>
      </w:tr>
      <w:tr>
        <w:tc>
          <w:tcPr>
            <w:gridSpan w:val="15"/>
            <w:tcW w:w="17547" w:type="dxa"/>
          </w:tcPr>
          <w:p>
            <w:pPr>
              <w:pStyle w:val="0"/>
              <w:outlineLvl w:val="4"/>
              <w:jc w:val="center"/>
            </w:pPr>
            <w:r>
              <w:rPr>
                <w:sz w:val="20"/>
              </w:rPr>
              <w:t xml:space="preserve">Цель подпрограммы государственной программы: обеспечение всех субъектов градостроительных отношений актуальными пространственными данными, а также сведениями, документами и материалами, необходимыми для осуществления градостроительной деятельности на территории Новосибирской области</w:t>
            </w:r>
          </w:p>
        </w:tc>
      </w:tr>
      <w:tr>
        <w:tc>
          <w:tcPr>
            <w:tcW w:w="2097" w:type="dxa"/>
            <w:vMerge w:val="restart"/>
          </w:tcPr>
          <w:p>
            <w:pPr>
              <w:pStyle w:val="0"/>
            </w:pPr>
            <w:r>
              <w:rPr>
                <w:sz w:val="20"/>
              </w:rPr>
              <w:t xml:space="preserve">Задача 1 подпрограммы государственной программы. Формирование пространственных данных и материалов Фонда 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tc>
        <w:tc>
          <w:tcPr>
            <w:tcW w:w="2721" w:type="dxa"/>
          </w:tcPr>
          <w:p>
            <w:pPr>
              <w:pStyle w:val="0"/>
            </w:pPr>
            <w:r>
              <w:rPr>
                <w:sz w:val="20"/>
              </w:rPr>
              <w:t xml:space="preserve">26) 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w:t>
            </w:r>
          </w:p>
        </w:tc>
        <w:tc>
          <w:tcPr>
            <w:tcW w:w="680" w:type="dxa"/>
          </w:tcPr>
          <w:p>
            <w:pPr>
              <w:pStyle w:val="0"/>
              <w:jc w:val="center"/>
            </w:pPr>
            <w:r>
              <w:rPr>
                <w:sz w:val="20"/>
              </w:rPr>
              <w:t xml:space="preserve">%</w:t>
            </w:r>
          </w:p>
        </w:tc>
        <w:tc>
          <w:tcPr>
            <w:tcW w:w="784" w:type="dxa"/>
          </w:tcPr>
          <w:p>
            <w:pPr>
              <w:pStyle w:val="0"/>
              <w:jc w:val="center"/>
            </w:pPr>
            <w:r>
              <w:rPr>
                <w:sz w:val="20"/>
              </w:rPr>
              <w:t xml:space="preserve">0</w:t>
            </w:r>
          </w:p>
        </w:tc>
        <w:tc>
          <w:tcPr>
            <w:tcW w:w="784" w:type="dxa"/>
          </w:tcPr>
          <w:p>
            <w:pPr>
              <w:pStyle w:val="0"/>
              <w:jc w:val="center"/>
            </w:pPr>
            <w:r>
              <w:rPr>
                <w:sz w:val="20"/>
              </w:rPr>
              <w:t xml:space="preserve">0</w:t>
            </w:r>
          </w:p>
        </w:tc>
        <w:tc>
          <w:tcPr>
            <w:tcW w:w="794" w:type="dxa"/>
          </w:tcPr>
          <w:p>
            <w:pPr>
              <w:pStyle w:val="0"/>
              <w:jc w:val="center"/>
            </w:pPr>
            <w:r>
              <w:rPr>
                <w:sz w:val="20"/>
              </w:rPr>
              <w:t xml:space="preserve">0</w:t>
            </w:r>
          </w:p>
        </w:tc>
        <w:tc>
          <w:tcPr>
            <w:tcW w:w="1004" w:type="dxa"/>
          </w:tcPr>
          <w:p>
            <w:pPr>
              <w:pStyle w:val="0"/>
              <w:jc w:val="center"/>
            </w:pPr>
            <w:r>
              <w:rPr>
                <w:sz w:val="20"/>
              </w:rPr>
              <w:t xml:space="preserve">100</w:t>
            </w:r>
          </w:p>
        </w:tc>
        <w:tc>
          <w:tcPr>
            <w:tcW w:w="794" w:type="dxa"/>
          </w:tcPr>
          <w:p>
            <w:pPr>
              <w:pStyle w:val="0"/>
              <w:jc w:val="center"/>
            </w:pPr>
            <w:r>
              <w:rPr>
                <w:sz w:val="20"/>
              </w:rPr>
              <w:t xml:space="preserve">100</w:t>
            </w:r>
          </w:p>
        </w:tc>
        <w:tc>
          <w:tcPr>
            <w:tcW w:w="888" w:type="dxa"/>
          </w:tcPr>
          <w:p>
            <w:pPr>
              <w:pStyle w:val="0"/>
              <w:jc w:val="center"/>
            </w:pPr>
            <w:r>
              <w:rPr>
                <w:sz w:val="20"/>
              </w:rPr>
              <w:t xml:space="preserve">100</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целевой индикатор с 2020 года включен в подпрограмму "ГПиФПД"</w:t>
            </w:r>
          </w:p>
        </w:tc>
      </w:tr>
      <w:tr>
        <w:tc>
          <w:tcPr>
            <w:vMerge w:val="continue"/>
          </w:tcPr>
          <w:p/>
        </w:tc>
        <w:tc>
          <w:tcPr>
            <w:tcW w:w="2721" w:type="dxa"/>
          </w:tcPr>
          <w:p>
            <w:pPr>
              <w:pStyle w:val="0"/>
            </w:pPr>
            <w:r>
              <w:rPr>
                <w:sz w:val="20"/>
              </w:rPr>
              <w:t xml:space="preserve">27) объем предоставленных субъектам градостроительных отношений пространственных данных и материалов в бумажном и электронном виде</w:t>
            </w:r>
          </w:p>
        </w:tc>
        <w:tc>
          <w:tcPr>
            <w:tcW w:w="680" w:type="dxa"/>
          </w:tcPr>
          <w:p>
            <w:pPr>
              <w:pStyle w:val="0"/>
              <w:jc w:val="center"/>
            </w:pPr>
            <w:r>
              <w:rPr>
                <w:sz w:val="20"/>
              </w:rPr>
              <w:t xml:space="preserve">шт.</w:t>
            </w:r>
          </w:p>
        </w:tc>
        <w:tc>
          <w:tcPr>
            <w:tcW w:w="784" w:type="dxa"/>
          </w:tcPr>
          <w:p>
            <w:pPr>
              <w:pStyle w:val="0"/>
              <w:jc w:val="center"/>
            </w:pPr>
            <w:r>
              <w:rPr>
                <w:sz w:val="20"/>
              </w:rPr>
              <w:t xml:space="preserve">0</w:t>
            </w:r>
          </w:p>
        </w:tc>
        <w:tc>
          <w:tcPr>
            <w:tcW w:w="784" w:type="dxa"/>
          </w:tcPr>
          <w:p>
            <w:pPr>
              <w:pStyle w:val="0"/>
              <w:jc w:val="center"/>
            </w:pPr>
            <w:r>
              <w:rPr>
                <w:sz w:val="20"/>
              </w:rPr>
              <w:t xml:space="preserve">0</w:t>
            </w:r>
          </w:p>
        </w:tc>
        <w:tc>
          <w:tcPr>
            <w:tcW w:w="794" w:type="dxa"/>
          </w:tcPr>
          <w:p>
            <w:pPr>
              <w:pStyle w:val="0"/>
              <w:jc w:val="center"/>
            </w:pPr>
            <w:r>
              <w:rPr>
                <w:sz w:val="20"/>
              </w:rPr>
              <w:t xml:space="preserve">0</w:t>
            </w:r>
          </w:p>
        </w:tc>
        <w:tc>
          <w:tcPr>
            <w:tcW w:w="1004" w:type="dxa"/>
          </w:tcPr>
          <w:p>
            <w:pPr>
              <w:pStyle w:val="0"/>
              <w:jc w:val="center"/>
            </w:pPr>
            <w:r>
              <w:rPr>
                <w:sz w:val="20"/>
              </w:rPr>
              <w:t xml:space="preserve">0</w:t>
            </w:r>
          </w:p>
        </w:tc>
        <w:tc>
          <w:tcPr>
            <w:tcW w:w="794" w:type="dxa"/>
          </w:tcPr>
          <w:p>
            <w:pPr>
              <w:pStyle w:val="0"/>
              <w:jc w:val="center"/>
            </w:pPr>
            <w:r>
              <w:rPr>
                <w:sz w:val="20"/>
              </w:rPr>
              <w:t xml:space="preserve">11000</w:t>
            </w:r>
          </w:p>
        </w:tc>
        <w:tc>
          <w:tcPr>
            <w:tcW w:w="888" w:type="dxa"/>
          </w:tcPr>
          <w:p>
            <w:pPr>
              <w:pStyle w:val="0"/>
              <w:jc w:val="center"/>
            </w:pPr>
            <w:r>
              <w:rPr>
                <w:sz w:val="20"/>
              </w:rPr>
              <w:t xml:space="preserve">18800</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целевой индикатор с 2020 года включен в подпрограмму "ГПиФПД"</w:t>
            </w:r>
          </w:p>
        </w:tc>
      </w:tr>
      <w:tr>
        <w:tc>
          <w:tcPr>
            <w:gridSpan w:val="15"/>
            <w:tcW w:w="17547" w:type="dxa"/>
          </w:tcPr>
          <w:p>
            <w:pPr>
              <w:pStyle w:val="0"/>
              <w:outlineLvl w:val="3"/>
              <w:jc w:val="center"/>
            </w:pPr>
            <w:r>
              <w:rPr>
                <w:sz w:val="20"/>
              </w:rPr>
              <w:t xml:space="preserve">Подпрограмма государственной программы "Градостроительная подготовка территорий Новосибирской области и фонд пространственных данных Новосибирской области"</w:t>
            </w:r>
          </w:p>
        </w:tc>
      </w:tr>
      <w:tr>
        <w:tc>
          <w:tcPr>
            <w:gridSpan w:val="15"/>
            <w:tcW w:w="17547" w:type="dxa"/>
          </w:tcPr>
          <w:p>
            <w:pPr>
              <w:pStyle w:val="0"/>
              <w:outlineLvl w:val="4"/>
              <w:jc w:val="center"/>
            </w:pPr>
            <w:r>
              <w:rPr>
                <w:sz w:val="20"/>
              </w:rPr>
              <w:t xml:space="preserve">Цель подпрограммы государственной программы: обеспечение всех субъектов градостроительных отношений актуальной градостроительной документацией, предусмотренной Градостроительным кодексом Российской Федерации, а также пространственными данными и материалами (подпрограмма введена в результате объединения двух подпрограмм с 2020 года)</w:t>
            </w:r>
          </w:p>
        </w:tc>
      </w:tr>
      <w:tr>
        <w:tc>
          <w:tcPr>
            <w:tcW w:w="2097" w:type="dxa"/>
            <w:vMerge w:val="restart"/>
          </w:tcPr>
          <w:p>
            <w:pPr>
              <w:pStyle w:val="0"/>
            </w:pPr>
            <w:r>
              <w:rPr>
                <w:sz w:val="20"/>
              </w:rPr>
              <w:t xml:space="preserve">Задача 1 подпрограммы государственной программы. Обеспечение градостроительного развития Новосибирской области</w:t>
            </w:r>
          </w:p>
        </w:tc>
        <w:tc>
          <w:tcPr>
            <w:tcW w:w="2721" w:type="dxa"/>
          </w:tcPr>
          <w:p>
            <w:pPr>
              <w:pStyle w:val="0"/>
            </w:pPr>
            <w:r>
              <w:rPr>
                <w:sz w:val="20"/>
              </w:rPr>
              <w:t xml:space="preserve">28) доля муниципальных образований Новосибирской агломерации, в которых подготовлены и утверждены документы территориального планирования</w:t>
            </w:r>
          </w:p>
        </w:tc>
        <w:tc>
          <w:tcPr>
            <w:tcW w:w="680" w:type="dxa"/>
          </w:tcPr>
          <w:p>
            <w:pPr>
              <w:pStyle w:val="0"/>
              <w:jc w:val="center"/>
            </w:pPr>
            <w:r>
              <w:rPr>
                <w:sz w:val="20"/>
              </w:rPr>
              <w:t xml:space="preserve">%</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29,09</w:t>
            </w:r>
          </w:p>
        </w:tc>
        <w:tc>
          <w:tcPr>
            <w:tcW w:w="783" w:type="dxa"/>
          </w:tcPr>
          <w:p>
            <w:pPr>
              <w:pStyle w:val="0"/>
              <w:jc w:val="center"/>
            </w:pPr>
            <w:r>
              <w:rPr>
                <w:sz w:val="20"/>
              </w:rPr>
              <w:t xml:space="preserve">58,18</w:t>
            </w:r>
          </w:p>
        </w:tc>
        <w:tc>
          <w:tcPr>
            <w:tcW w:w="784" w:type="dxa"/>
          </w:tcPr>
          <w:p>
            <w:pPr>
              <w:pStyle w:val="0"/>
              <w:jc w:val="center"/>
            </w:pPr>
            <w:r>
              <w:rPr>
                <w:sz w:val="20"/>
              </w:rPr>
              <w:t xml:space="preserve">89,09</w:t>
            </w:r>
          </w:p>
        </w:tc>
        <w:tc>
          <w:tcPr>
            <w:tcW w:w="781" w:type="dxa"/>
          </w:tcPr>
          <w:p>
            <w:pPr>
              <w:pStyle w:val="0"/>
              <w:jc w:val="center"/>
            </w:pPr>
            <w:r>
              <w:rPr>
                <w:sz w:val="20"/>
              </w:rPr>
              <w:t xml:space="preserve">100,0</w:t>
            </w:r>
          </w:p>
        </w:tc>
        <w:tc>
          <w:tcPr>
            <w:tcW w:w="798" w:type="dxa"/>
          </w:tcPr>
          <w:p>
            <w:pPr>
              <w:pStyle w:val="0"/>
              <w:jc w:val="center"/>
            </w:pPr>
            <w:r>
              <w:rPr>
                <w:sz w:val="20"/>
              </w:rPr>
              <w:t xml:space="preserve">100,0</w:t>
            </w:r>
          </w:p>
        </w:tc>
        <w:tc>
          <w:tcPr>
            <w:tcW w:w="1077" w:type="dxa"/>
          </w:tcPr>
          <w:p>
            <w:pPr>
              <w:pStyle w:val="0"/>
              <w:jc w:val="center"/>
            </w:pPr>
            <w:r>
              <w:rPr>
                <w:sz w:val="20"/>
              </w:rPr>
              <w:t xml:space="preserve">100,0</w:t>
            </w:r>
          </w:p>
        </w:tc>
        <w:tc>
          <w:tcPr>
            <w:tcW w:w="2778" w:type="dxa"/>
          </w:tcPr>
          <w:p>
            <w:pPr>
              <w:pStyle w:val="0"/>
            </w:pPr>
            <w:r>
              <w:rPr>
                <w:sz w:val="20"/>
              </w:rPr>
              <w:t xml:space="preserve">целевой индикатор введен с 2020 года, на 2019 год приведено базовое значение. Под муниципальными образованиями Новосибирской агломерации в рамках реализации понимаются 55 муниципальных образований, указанных в </w:t>
            </w:r>
            <w:hyperlink w:history="0" r:id="rId202" w:tooltip="Закон Новосибирской области от 18.12.2015 N 27-ОЗ (ред. от 27.12.2021) &quot;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quot;Об отдельных вопросах организации местного самоуправления в Новосибирской области&quot; (принят постановлением Законодательного Собрания Новосибирской области от 17.12.2015 N 27-ЗС) {КонсультантПлюс}">
              <w:r>
                <w:rPr>
                  <w:sz w:val="20"/>
                  <w:color w:val="0000ff"/>
                </w:rPr>
                <w:t xml:space="preserve">приложении N 2</w:t>
              </w:r>
            </w:hyperlink>
            <w:r>
              <w:rPr>
                <w:sz w:val="20"/>
              </w:rPr>
              <w:t xml:space="preserve"> к 27-ОЗ</w:t>
            </w:r>
          </w:p>
        </w:tc>
      </w:tr>
      <w:tr>
        <w:tc>
          <w:tcPr>
            <w:vMerge w:val="continue"/>
          </w:tcPr>
          <w:p/>
        </w:tc>
        <w:tc>
          <w:tcPr>
            <w:tcW w:w="2721" w:type="dxa"/>
          </w:tcPr>
          <w:p>
            <w:pPr>
              <w:pStyle w:val="0"/>
            </w:pPr>
            <w:r>
              <w:rPr>
                <w:sz w:val="20"/>
              </w:rPr>
              <w:t xml:space="preserve">29) доля муниципальных образований Новосибирской агломерации, в которых утверждены документы градостроительного зонирования</w:t>
            </w:r>
          </w:p>
        </w:tc>
        <w:tc>
          <w:tcPr>
            <w:tcW w:w="680" w:type="dxa"/>
          </w:tcPr>
          <w:p>
            <w:pPr>
              <w:pStyle w:val="0"/>
              <w:jc w:val="center"/>
            </w:pPr>
            <w:r>
              <w:rPr>
                <w:sz w:val="20"/>
              </w:rPr>
              <w:t xml:space="preserve">%</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70,9</w:t>
            </w:r>
          </w:p>
        </w:tc>
        <w:tc>
          <w:tcPr>
            <w:tcW w:w="783" w:type="dxa"/>
          </w:tcPr>
          <w:p>
            <w:pPr>
              <w:pStyle w:val="0"/>
              <w:jc w:val="center"/>
            </w:pPr>
            <w:r>
              <w:rPr>
                <w:sz w:val="20"/>
              </w:rPr>
              <w:t xml:space="preserve">78,18</w:t>
            </w:r>
          </w:p>
        </w:tc>
        <w:tc>
          <w:tcPr>
            <w:tcW w:w="784" w:type="dxa"/>
          </w:tcPr>
          <w:p>
            <w:pPr>
              <w:pStyle w:val="0"/>
              <w:jc w:val="center"/>
            </w:pPr>
            <w:r>
              <w:rPr>
                <w:sz w:val="20"/>
              </w:rPr>
              <w:t xml:space="preserve">96,36</w:t>
            </w:r>
          </w:p>
        </w:tc>
        <w:tc>
          <w:tcPr>
            <w:tcW w:w="781" w:type="dxa"/>
          </w:tcPr>
          <w:p>
            <w:pPr>
              <w:pStyle w:val="0"/>
              <w:jc w:val="center"/>
            </w:pPr>
            <w:r>
              <w:rPr>
                <w:sz w:val="20"/>
              </w:rPr>
              <w:t xml:space="preserve">100,0</w:t>
            </w:r>
          </w:p>
        </w:tc>
        <w:tc>
          <w:tcPr>
            <w:tcW w:w="798" w:type="dxa"/>
          </w:tcPr>
          <w:p>
            <w:pPr>
              <w:pStyle w:val="0"/>
              <w:jc w:val="center"/>
            </w:pPr>
            <w:r>
              <w:rPr>
                <w:sz w:val="20"/>
              </w:rPr>
              <w:t xml:space="preserve">100,0</w:t>
            </w:r>
          </w:p>
        </w:tc>
        <w:tc>
          <w:tcPr>
            <w:tcW w:w="1077" w:type="dxa"/>
          </w:tcPr>
          <w:p>
            <w:pPr>
              <w:pStyle w:val="0"/>
              <w:jc w:val="center"/>
            </w:pPr>
            <w:r>
              <w:rPr>
                <w:sz w:val="20"/>
              </w:rPr>
              <w:t xml:space="preserve">100,0</w:t>
            </w:r>
          </w:p>
        </w:tc>
        <w:tc>
          <w:tcPr>
            <w:tcW w:w="2778" w:type="dxa"/>
          </w:tcPr>
          <w:p>
            <w:pPr>
              <w:pStyle w:val="0"/>
            </w:pPr>
            <w:r>
              <w:rPr>
                <w:sz w:val="20"/>
              </w:rPr>
              <w:t xml:space="preserve">целевой индикатор введен с 2020 года, на 2019 год приведено базовое значение</w:t>
            </w:r>
          </w:p>
        </w:tc>
      </w:tr>
      <w:tr>
        <w:tc>
          <w:tcPr>
            <w:vMerge w:val="continue"/>
          </w:tcPr>
          <w:p/>
        </w:tc>
        <w:tc>
          <w:tcPr>
            <w:tcW w:w="2721" w:type="dxa"/>
          </w:tcPr>
          <w:p>
            <w:pPr>
              <w:pStyle w:val="0"/>
            </w:pPr>
            <w:r>
              <w:rPr>
                <w:sz w:val="20"/>
              </w:rPr>
              <w:t xml:space="preserve">30) 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w:t>
            </w:r>
          </w:p>
        </w:tc>
        <w:tc>
          <w:tcPr>
            <w:tcW w:w="680" w:type="dxa"/>
          </w:tcPr>
          <w:p>
            <w:pPr>
              <w:pStyle w:val="0"/>
              <w:jc w:val="center"/>
            </w:pPr>
            <w:r>
              <w:rPr>
                <w:sz w:val="20"/>
              </w:rPr>
              <w:t xml:space="preserve">шт.</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20</w:t>
            </w:r>
          </w:p>
        </w:tc>
        <w:tc>
          <w:tcPr>
            <w:tcW w:w="783" w:type="dxa"/>
          </w:tcPr>
          <w:p>
            <w:pPr>
              <w:pStyle w:val="0"/>
              <w:jc w:val="center"/>
            </w:pPr>
            <w:r>
              <w:rPr>
                <w:sz w:val="20"/>
              </w:rPr>
              <w:t xml:space="preserve">25</w:t>
            </w:r>
          </w:p>
        </w:tc>
        <w:tc>
          <w:tcPr>
            <w:tcW w:w="784" w:type="dxa"/>
          </w:tcPr>
          <w:p>
            <w:pPr>
              <w:pStyle w:val="0"/>
              <w:jc w:val="center"/>
            </w:pPr>
            <w:r>
              <w:rPr>
                <w:sz w:val="20"/>
              </w:rPr>
              <w:t xml:space="preserve">34</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целевой индикатор введен с 2020 года, на 2019 год приведено базовое значение. Под муниципальными образованиями, за исключением Новосибирской агломерации, в рамках реализации государственной программы понимаются 377 сельских поселений, 21 городское поселение, 5 городских округов и 30 муниципальных районов (период действия целевого индикатора до 01.01.2022)</w:t>
            </w:r>
          </w:p>
        </w:tc>
      </w:tr>
      <w:tr>
        <w:tc>
          <w:tcPr>
            <w:vMerge w:val="continue"/>
          </w:tcPr>
          <w:p/>
        </w:tc>
        <w:tc>
          <w:tcPr>
            <w:tcW w:w="2721" w:type="dxa"/>
          </w:tcPr>
          <w:p>
            <w:pPr>
              <w:pStyle w:val="0"/>
            </w:pPr>
            <w:r>
              <w:rPr>
                <w:sz w:val="20"/>
              </w:rPr>
              <w:t xml:space="preserve">31) 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w:t>
            </w:r>
          </w:p>
        </w:tc>
        <w:tc>
          <w:tcPr>
            <w:tcW w:w="680" w:type="dxa"/>
          </w:tcPr>
          <w:p>
            <w:pPr>
              <w:pStyle w:val="0"/>
              <w:jc w:val="center"/>
            </w:pPr>
            <w:r>
              <w:rPr>
                <w:sz w:val="20"/>
              </w:rPr>
              <w:t xml:space="preserve">шт.</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337</w:t>
            </w:r>
          </w:p>
        </w:tc>
        <w:tc>
          <w:tcPr>
            <w:tcW w:w="783" w:type="dxa"/>
          </w:tcPr>
          <w:p>
            <w:pPr>
              <w:pStyle w:val="0"/>
              <w:jc w:val="center"/>
            </w:pPr>
            <w:r>
              <w:rPr>
                <w:sz w:val="20"/>
              </w:rPr>
              <w:t xml:space="preserve">405</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целевой индикатор введен с 2020 года, на 2019 год приведено базовое значение. Под муниципальными образованиями, за исключением Новосибирской агломерации, в рамках реализации государственной программы понимаются 377 сельских поселений, 21 городское поселение, 5 городских округов и 30 муниципальных районов, за исключением 55 муниципальных образований, входящих в 27-ОЗ</w:t>
            </w:r>
          </w:p>
        </w:tc>
      </w:tr>
      <w:tr>
        <w:tc>
          <w:tcPr>
            <w:vMerge w:val="continue"/>
          </w:tcPr>
          <w:p/>
        </w:tc>
        <w:tc>
          <w:tcPr>
            <w:tcW w:w="2721" w:type="dxa"/>
          </w:tcPr>
          <w:p>
            <w:pPr>
              <w:pStyle w:val="0"/>
            </w:pPr>
            <w:r>
              <w:rPr>
                <w:sz w:val="20"/>
              </w:rPr>
              <w:t xml:space="preserve">32) 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w:t>
            </w:r>
          </w:p>
        </w:tc>
        <w:tc>
          <w:tcPr>
            <w:tcW w:w="680" w:type="dxa"/>
          </w:tcPr>
          <w:p>
            <w:pPr>
              <w:pStyle w:val="0"/>
              <w:jc w:val="center"/>
            </w:pPr>
            <w:r>
              <w:rPr>
                <w:sz w:val="20"/>
              </w:rPr>
              <w:t xml:space="preserve">шт.</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73</w:t>
            </w:r>
          </w:p>
        </w:tc>
        <w:tc>
          <w:tcPr>
            <w:tcW w:w="783" w:type="dxa"/>
          </w:tcPr>
          <w:p>
            <w:pPr>
              <w:pStyle w:val="0"/>
              <w:jc w:val="center"/>
            </w:pPr>
            <w:r>
              <w:rPr>
                <w:sz w:val="20"/>
              </w:rPr>
              <w:t xml:space="preserve">81</w:t>
            </w:r>
          </w:p>
        </w:tc>
        <w:tc>
          <w:tcPr>
            <w:tcW w:w="784" w:type="dxa"/>
          </w:tcPr>
          <w:p>
            <w:pPr>
              <w:pStyle w:val="0"/>
              <w:jc w:val="center"/>
            </w:pPr>
            <w:r>
              <w:rPr>
                <w:sz w:val="20"/>
              </w:rPr>
              <w:t xml:space="preserve">96</w:t>
            </w:r>
          </w:p>
        </w:tc>
        <w:tc>
          <w:tcPr>
            <w:tcW w:w="781" w:type="dxa"/>
          </w:tcPr>
          <w:p>
            <w:pPr>
              <w:pStyle w:val="0"/>
              <w:jc w:val="center"/>
            </w:pPr>
            <w:r>
              <w:rPr>
                <w:sz w:val="20"/>
              </w:rPr>
              <w:t xml:space="preserve">106</w:t>
            </w:r>
          </w:p>
        </w:tc>
        <w:tc>
          <w:tcPr>
            <w:tcW w:w="798" w:type="dxa"/>
          </w:tcPr>
          <w:p>
            <w:pPr>
              <w:pStyle w:val="0"/>
              <w:jc w:val="center"/>
            </w:pPr>
            <w:r>
              <w:rPr>
                <w:sz w:val="20"/>
              </w:rPr>
              <w:t xml:space="preserve">116</w:t>
            </w:r>
          </w:p>
        </w:tc>
        <w:tc>
          <w:tcPr>
            <w:tcW w:w="1077" w:type="dxa"/>
          </w:tcPr>
          <w:p>
            <w:pPr>
              <w:pStyle w:val="0"/>
              <w:jc w:val="center"/>
            </w:pPr>
            <w:r>
              <w:rPr>
                <w:sz w:val="20"/>
              </w:rPr>
              <w:t xml:space="preserve">126</w:t>
            </w:r>
          </w:p>
        </w:tc>
        <w:tc>
          <w:tcPr>
            <w:tcW w:w="2778" w:type="dxa"/>
          </w:tcPr>
          <w:p>
            <w:pPr>
              <w:pStyle w:val="0"/>
            </w:pPr>
            <w:r>
              <w:rPr>
                <w:sz w:val="20"/>
              </w:rPr>
              <w:t xml:space="preserve">целевой индикатор введен с 2020 года, на 2019 год приведено базовое значение</w:t>
            </w:r>
          </w:p>
        </w:tc>
      </w:tr>
      <w:tr>
        <w:tc>
          <w:tcPr>
            <w:vMerge w:val="continue"/>
          </w:tcPr>
          <w:p/>
        </w:tc>
        <w:tc>
          <w:tcPr>
            <w:tcW w:w="2721" w:type="dxa"/>
          </w:tcPr>
          <w:p>
            <w:pPr>
              <w:pStyle w:val="0"/>
            </w:pPr>
            <w:r>
              <w:rPr>
                <w:sz w:val="20"/>
              </w:rPr>
              <w:t xml:space="preserve">33) 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w:t>
            </w:r>
          </w:p>
        </w:tc>
        <w:tc>
          <w:tcPr>
            <w:tcW w:w="680" w:type="dxa"/>
          </w:tcPr>
          <w:p>
            <w:pPr>
              <w:pStyle w:val="0"/>
              <w:jc w:val="center"/>
            </w:pPr>
            <w:r>
              <w:rPr>
                <w:sz w:val="20"/>
              </w:rPr>
              <w:t xml:space="preserve">шт.</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31</w:t>
            </w:r>
          </w:p>
        </w:tc>
        <w:tc>
          <w:tcPr>
            <w:tcW w:w="783" w:type="dxa"/>
          </w:tcPr>
          <w:p>
            <w:pPr>
              <w:pStyle w:val="0"/>
              <w:jc w:val="center"/>
            </w:pPr>
            <w:r>
              <w:rPr>
                <w:sz w:val="20"/>
              </w:rPr>
              <w:t xml:space="preserve">63</w:t>
            </w:r>
          </w:p>
        </w:tc>
        <w:tc>
          <w:tcPr>
            <w:tcW w:w="784" w:type="dxa"/>
          </w:tcPr>
          <w:p>
            <w:pPr>
              <w:pStyle w:val="0"/>
              <w:jc w:val="center"/>
            </w:pPr>
            <w:r>
              <w:rPr>
                <w:sz w:val="20"/>
              </w:rPr>
              <w:t xml:space="preserve">52</w:t>
            </w:r>
          </w:p>
        </w:tc>
        <w:tc>
          <w:tcPr>
            <w:tcW w:w="781" w:type="dxa"/>
          </w:tcPr>
          <w:p>
            <w:pPr>
              <w:pStyle w:val="0"/>
              <w:jc w:val="center"/>
            </w:pPr>
            <w:r>
              <w:rPr>
                <w:sz w:val="20"/>
              </w:rPr>
              <w:t xml:space="preserve">62</w:t>
            </w:r>
          </w:p>
        </w:tc>
        <w:tc>
          <w:tcPr>
            <w:tcW w:w="798" w:type="dxa"/>
          </w:tcPr>
          <w:p>
            <w:pPr>
              <w:pStyle w:val="0"/>
              <w:jc w:val="center"/>
            </w:pPr>
            <w:r>
              <w:rPr>
                <w:sz w:val="20"/>
              </w:rPr>
              <w:t xml:space="preserve">72</w:t>
            </w:r>
          </w:p>
        </w:tc>
        <w:tc>
          <w:tcPr>
            <w:tcW w:w="1077" w:type="dxa"/>
          </w:tcPr>
          <w:p>
            <w:pPr>
              <w:pStyle w:val="0"/>
              <w:jc w:val="center"/>
            </w:pPr>
            <w:r>
              <w:rPr>
                <w:sz w:val="20"/>
              </w:rPr>
              <w:t xml:space="preserve">82</w:t>
            </w:r>
          </w:p>
        </w:tc>
        <w:tc>
          <w:tcPr>
            <w:tcW w:w="2778" w:type="dxa"/>
          </w:tcPr>
          <w:p>
            <w:pPr>
              <w:pStyle w:val="0"/>
            </w:pPr>
            <w:r>
              <w:rPr>
                <w:sz w:val="20"/>
              </w:rPr>
              <w:t xml:space="preserve">целевой индикатор введен с 2020 года, на 2019 год приведено базовое значение</w:t>
            </w:r>
          </w:p>
        </w:tc>
      </w:tr>
      <w:tr>
        <w:tc>
          <w:tcPr>
            <w:vMerge w:val="continue"/>
          </w:tcPr>
          <w:p/>
        </w:tc>
        <w:tc>
          <w:tcPr>
            <w:tcW w:w="2721" w:type="dxa"/>
          </w:tcPr>
          <w:p>
            <w:pPr>
              <w:pStyle w:val="0"/>
            </w:pPr>
            <w:r>
              <w:rPr>
                <w:sz w:val="20"/>
              </w:rPr>
              <w:t xml:space="preserve">34) количество утвержденной в рамках реализации государственной программы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области (за исключением Новосибирской агломерации)</w:t>
            </w:r>
          </w:p>
        </w:tc>
        <w:tc>
          <w:tcPr>
            <w:tcW w:w="680" w:type="dxa"/>
          </w:tcPr>
          <w:p>
            <w:pPr>
              <w:pStyle w:val="0"/>
              <w:jc w:val="center"/>
            </w:pPr>
            <w:r>
              <w:rPr>
                <w:sz w:val="20"/>
              </w:rPr>
              <w:t xml:space="preserve">шт.</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3</w:t>
            </w:r>
          </w:p>
        </w:tc>
        <w:tc>
          <w:tcPr>
            <w:tcW w:w="784" w:type="dxa"/>
          </w:tcPr>
          <w:p>
            <w:pPr>
              <w:pStyle w:val="0"/>
              <w:jc w:val="center"/>
            </w:pPr>
            <w:r>
              <w:rPr>
                <w:sz w:val="20"/>
              </w:rPr>
              <w:t xml:space="preserve">6</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целевой индикатор введен с 2020 года. Под муниципальными образованиями, за исключением Новосибирской агломерации, в рамках реализации государственной программы понимаются 377 сельских поселений, 21 городское поселение, 5 городских округов (период действия целевого индикатора до 01.01.2022)</w:t>
            </w:r>
          </w:p>
        </w:tc>
      </w:tr>
      <w:tr>
        <w:tc>
          <w:tcPr>
            <w:vMerge w:val="continue"/>
          </w:tcPr>
          <w:p/>
        </w:tc>
        <w:tc>
          <w:tcPr>
            <w:tcW w:w="2721" w:type="dxa"/>
          </w:tcPr>
          <w:p>
            <w:pPr>
              <w:pStyle w:val="0"/>
            </w:pPr>
            <w:r>
              <w:rPr>
                <w:sz w:val="20"/>
              </w:rPr>
              <w:t xml:space="preserve">35) доля территориальных зон, сведения о границах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муниципальных образований Новосибирской агломерации</w:t>
            </w:r>
          </w:p>
        </w:tc>
        <w:tc>
          <w:tcPr>
            <w:tcW w:w="680" w:type="dxa"/>
          </w:tcPr>
          <w:p>
            <w:pPr>
              <w:pStyle w:val="0"/>
              <w:jc w:val="center"/>
            </w:pPr>
            <w:r>
              <w:rPr>
                <w:sz w:val="20"/>
              </w:rPr>
              <w:t xml:space="preserve">%</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60,5</w:t>
            </w:r>
          </w:p>
        </w:tc>
        <w:tc>
          <w:tcPr>
            <w:tcW w:w="781" w:type="dxa"/>
          </w:tcPr>
          <w:p>
            <w:pPr>
              <w:pStyle w:val="0"/>
              <w:jc w:val="center"/>
            </w:pPr>
            <w:r>
              <w:rPr>
                <w:sz w:val="20"/>
              </w:rPr>
              <w:t xml:space="preserve">75,0</w:t>
            </w:r>
          </w:p>
        </w:tc>
        <w:tc>
          <w:tcPr>
            <w:tcW w:w="798" w:type="dxa"/>
          </w:tcPr>
          <w:p>
            <w:pPr>
              <w:pStyle w:val="0"/>
              <w:jc w:val="center"/>
            </w:pPr>
            <w:r>
              <w:rPr>
                <w:sz w:val="20"/>
              </w:rPr>
              <w:t xml:space="preserve">90</w:t>
            </w:r>
          </w:p>
        </w:tc>
        <w:tc>
          <w:tcPr>
            <w:tcW w:w="1077" w:type="dxa"/>
          </w:tcPr>
          <w:p>
            <w:pPr>
              <w:pStyle w:val="0"/>
              <w:jc w:val="center"/>
            </w:pPr>
            <w:r>
              <w:rPr>
                <w:sz w:val="20"/>
              </w:rPr>
              <w:t xml:space="preserve">95</w:t>
            </w:r>
          </w:p>
        </w:tc>
        <w:tc>
          <w:tcPr>
            <w:tcW w:w="2778" w:type="dxa"/>
          </w:tcPr>
          <w:p>
            <w:pPr>
              <w:pStyle w:val="0"/>
            </w:pPr>
            <w:r>
              <w:rPr>
                <w:sz w:val="20"/>
              </w:rPr>
              <w:t xml:space="preserve">целевой индикатор введен с 2022 года, на 2021 год приведено базовое значение. Под муниципальными образованиями Новосибирской агломерации в рамках реализации государственной программы понимаются 55 муниципальных образований, указанных в </w:t>
            </w:r>
            <w:hyperlink w:history="0" r:id="rId203" w:tooltip="Закон Новосибирской области от 18.12.2015 N 27-ОЗ (ред. от 27.12.2021) &quot;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quot;Об отдельных вопросах организации местного самоуправления в Новосибирской области&quot; (принят постановлением Законодательного Собрания Новосибирской области от 17.12.2015 N 27-ЗС) {КонсультантПлюс}">
              <w:r>
                <w:rPr>
                  <w:sz w:val="20"/>
                  <w:color w:val="0000ff"/>
                </w:rPr>
                <w:t xml:space="preserve">приложении N 2</w:t>
              </w:r>
            </w:hyperlink>
            <w:r>
              <w:rPr>
                <w:sz w:val="20"/>
              </w:rPr>
              <w:t xml:space="preserve"> к 27-ОЗ</w:t>
            </w:r>
          </w:p>
        </w:tc>
      </w:tr>
      <w:tr>
        <w:tc>
          <w:tcPr>
            <w:vMerge w:val="continue"/>
          </w:tcPr>
          <w:p/>
        </w:tc>
        <w:tc>
          <w:tcPr>
            <w:tcW w:w="2721" w:type="dxa"/>
          </w:tcPr>
          <w:p>
            <w:pPr>
              <w:pStyle w:val="0"/>
            </w:pPr>
            <w:r>
              <w:rPr>
                <w:sz w:val="20"/>
              </w:rPr>
              <w:t xml:space="preserve">36) доля населенных пунктов, сведения о границах которых внесены в Единый государственный реестр недвижимости, в общем количестве населенных пунктов муниципальных образований Новосибирской агломерации</w:t>
            </w:r>
          </w:p>
        </w:tc>
        <w:tc>
          <w:tcPr>
            <w:tcW w:w="680" w:type="dxa"/>
          </w:tcPr>
          <w:p>
            <w:pPr>
              <w:pStyle w:val="0"/>
              <w:jc w:val="center"/>
            </w:pPr>
            <w:r>
              <w:rPr>
                <w:sz w:val="20"/>
              </w:rPr>
              <w:t xml:space="preserve">%</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37,5</w:t>
            </w:r>
          </w:p>
        </w:tc>
        <w:tc>
          <w:tcPr>
            <w:tcW w:w="781" w:type="dxa"/>
          </w:tcPr>
          <w:p>
            <w:pPr>
              <w:pStyle w:val="0"/>
              <w:jc w:val="center"/>
            </w:pPr>
            <w:r>
              <w:rPr>
                <w:sz w:val="20"/>
              </w:rPr>
              <w:t xml:space="preserve">45,0</w:t>
            </w:r>
          </w:p>
        </w:tc>
        <w:tc>
          <w:tcPr>
            <w:tcW w:w="798" w:type="dxa"/>
          </w:tcPr>
          <w:p>
            <w:pPr>
              <w:pStyle w:val="0"/>
              <w:jc w:val="center"/>
            </w:pPr>
            <w:r>
              <w:rPr>
                <w:sz w:val="20"/>
              </w:rPr>
              <w:t xml:space="preserve">60,0</w:t>
            </w:r>
          </w:p>
        </w:tc>
        <w:tc>
          <w:tcPr>
            <w:tcW w:w="1077" w:type="dxa"/>
          </w:tcPr>
          <w:p>
            <w:pPr>
              <w:pStyle w:val="0"/>
              <w:jc w:val="center"/>
            </w:pPr>
            <w:r>
              <w:rPr>
                <w:sz w:val="20"/>
              </w:rPr>
              <w:t xml:space="preserve">80,0</w:t>
            </w:r>
          </w:p>
        </w:tc>
        <w:tc>
          <w:tcPr>
            <w:tcW w:w="2778" w:type="dxa"/>
          </w:tcPr>
          <w:p>
            <w:pPr>
              <w:pStyle w:val="0"/>
            </w:pPr>
            <w:r>
              <w:rPr>
                <w:sz w:val="20"/>
              </w:rPr>
              <w:t xml:space="preserve">целевой индикатор введен с 2022 года, на 2021 год приведено базовое значение. Под муниципальными образованиями Новосибирской агломерации в рамках реализации государственной программы понимаются 55 муниципальных образований, указанных в </w:t>
            </w:r>
            <w:hyperlink w:history="0" r:id="rId204" w:tooltip="Закон Новосибирской области от 18.12.2015 N 27-ОЗ (ред. от 27.12.2021) &quot;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quot;Об отдельных вопросах организации местного самоуправления в Новосибирской области&quot; (принят постановлением Законодательного Собрания Новосибирской области от 17.12.2015 N 27-ЗС) {КонсультантПлюс}">
              <w:r>
                <w:rPr>
                  <w:sz w:val="20"/>
                  <w:color w:val="0000ff"/>
                </w:rPr>
                <w:t xml:space="preserve">приложении N 2</w:t>
              </w:r>
            </w:hyperlink>
            <w:r>
              <w:rPr>
                <w:sz w:val="20"/>
              </w:rPr>
              <w:t xml:space="preserve"> к 27-ОЗ</w:t>
            </w:r>
          </w:p>
        </w:tc>
      </w:tr>
      <w:tr>
        <w:tc>
          <w:tcPr>
            <w:vMerge w:val="continue"/>
          </w:tcPr>
          <w:p/>
        </w:tc>
        <w:tc>
          <w:tcPr>
            <w:tcW w:w="2721" w:type="dxa"/>
          </w:tcPr>
          <w:p>
            <w:pPr>
              <w:pStyle w:val="0"/>
            </w:pPr>
            <w:r>
              <w:rPr>
                <w:sz w:val="20"/>
              </w:rPr>
              <w:t xml:space="preserve">37) доля границ между Новосибирской областью и субъектами Российской Федерации, сведения о которых внесены в Единый государственный реестр недвижимости</w:t>
            </w:r>
          </w:p>
        </w:tc>
        <w:tc>
          <w:tcPr>
            <w:tcW w:w="680" w:type="dxa"/>
          </w:tcPr>
          <w:p>
            <w:pPr>
              <w:pStyle w:val="0"/>
              <w:jc w:val="center"/>
            </w:pPr>
            <w:r>
              <w:rPr>
                <w:sz w:val="20"/>
              </w:rPr>
              <w:t xml:space="preserve">%</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25,0</w:t>
            </w:r>
          </w:p>
        </w:tc>
        <w:tc>
          <w:tcPr>
            <w:tcW w:w="784" w:type="dxa"/>
          </w:tcPr>
          <w:p>
            <w:pPr>
              <w:pStyle w:val="0"/>
              <w:jc w:val="center"/>
            </w:pPr>
            <w:r>
              <w:rPr>
                <w:sz w:val="20"/>
              </w:rPr>
              <w:t xml:space="preserve">0,0</w:t>
            </w:r>
          </w:p>
        </w:tc>
        <w:tc>
          <w:tcPr>
            <w:tcW w:w="781" w:type="dxa"/>
          </w:tcPr>
          <w:p>
            <w:pPr>
              <w:pStyle w:val="0"/>
              <w:jc w:val="center"/>
            </w:pPr>
            <w:r>
              <w:rPr>
                <w:sz w:val="20"/>
              </w:rPr>
              <w:t xml:space="preserve">100,0</w:t>
            </w:r>
          </w:p>
        </w:tc>
        <w:tc>
          <w:tcPr>
            <w:tcW w:w="798" w:type="dxa"/>
          </w:tcPr>
          <w:p>
            <w:pPr>
              <w:pStyle w:val="0"/>
              <w:jc w:val="center"/>
            </w:pPr>
            <w:r>
              <w:rPr>
                <w:sz w:val="20"/>
              </w:rPr>
              <w:t xml:space="preserve">100,0</w:t>
            </w:r>
          </w:p>
        </w:tc>
        <w:tc>
          <w:tcPr>
            <w:tcW w:w="1077" w:type="dxa"/>
          </w:tcPr>
          <w:p>
            <w:pPr>
              <w:pStyle w:val="0"/>
              <w:jc w:val="center"/>
            </w:pPr>
            <w:r>
              <w:rPr>
                <w:sz w:val="20"/>
              </w:rPr>
              <w:t xml:space="preserve">100,0</w:t>
            </w:r>
          </w:p>
        </w:tc>
        <w:tc>
          <w:tcPr>
            <w:tcW w:w="2778" w:type="dxa"/>
          </w:tcPr>
          <w:p>
            <w:pPr>
              <w:pStyle w:val="0"/>
            </w:pPr>
            <w:r>
              <w:rPr>
                <w:sz w:val="20"/>
              </w:rPr>
              <w:t xml:space="preserve">целевой индикатор введен с 2020 года. Новосибирская область имеет общую границу с 4 субъектами Российской Федерации: Омской областью, Кемеровской областью, Томской областью и Алтайским краем</w:t>
            </w:r>
          </w:p>
        </w:tc>
      </w:tr>
      <w:tr>
        <w:tc>
          <w:tcPr>
            <w:vMerge w:val="continue"/>
          </w:tcPr>
          <w:p/>
        </w:tc>
        <w:tc>
          <w:tcPr>
            <w:tcW w:w="2721" w:type="dxa"/>
          </w:tcPr>
          <w:p>
            <w:pPr>
              <w:pStyle w:val="0"/>
            </w:pPr>
            <w:r>
              <w:rPr>
                <w:sz w:val="20"/>
              </w:rPr>
              <w:t xml:space="preserve">38) доля муниципальных образований в границах Новосибирской области, для которых проведена актуализация границ при исправлении реестровых ошибок</w:t>
            </w:r>
          </w:p>
        </w:tc>
        <w:tc>
          <w:tcPr>
            <w:tcW w:w="680" w:type="dxa"/>
          </w:tcPr>
          <w:p>
            <w:pPr>
              <w:pStyle w:val="0"/>
              <w:jc w:val="center"/>
            </w:pPr>
            <w:r>
              <w:rPr>
                <w:sz w:val="20"/>
              </w:rPr>
              <w:t xml:space="preserve">%</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1,2</w:t>
            </w:r>
          </w:p>
        </w:tc>
        <w:tc>
          <w:tcPr>
            <w:tcW w:w="784" w:type="dxa"/>
          </w:tcPr>
          <w:p>
            <w:pPr>
              <w:pStyle w:val="0"/>
              <w:jc w:val="center"/>
            </w:pPr>
            <w:r>
              <w:rPr>
                <w:sz w:val="20"/>
              </w:rPr>
              <w:t xml:space="preserve">0,61</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целевой индикатор введен с 2020 года (действие целевого индикатора до 01.01.2022)</w:t>
            </w:r>
          </w:p>
        </w:tc>
      </w:tr>
      <w:tr>
        <w:tc>
          <w:tcPr>
            <w:vMerge w:val="continue"/>
          </w:tcPr>
          <w:p/>
        </w:tc>
        <w:tc>
          <w:tcPr>
            <w:tcW w:w="2721" w:type="dxa"/>
          </w:tcPr>
          <w:p>
            <w:pPr>
              <w:pStyle w:val="0"/>
            </w:pPr>
            <w:r>
              <w:rPr>
                <w:sz w:val="20"/>
              </w:rPr>
              <w:t xml:space="preserve">39) количество землеустроительных дел, подготовленных в целях внесения сведений об измененных границах муниципальных образований Новосибирской области в ЕГРН</w:t>
            </w:r>
          </w:p>
        </w:tc>
        <w:tc>
          <w:tcPr>
            <w:tcW w:w="680" w:type="dxa"/>
          </w:tcPr>
          <w:p>
            <w:pPr>
              <w:pStyle w:val="0"/>
              <w:jc w:val="center"/>
            </w:pPr>
            <w:r>
              <w:rPr>
                <w:sz w:val="20"/>
              </w:rPr>
              <w:t xml:space="preserve">шт.</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3</w:t>
            </w:r>
          </w:p>
        </w:tc>
        <w:tc>
          <w:tcPr>
            <w:tcW w:w="781" w:type="dxa"/>
          </w:tcPr>
          <w:p>
            <w:pPr>
              <w:pStyle w:val="0"/>
              <w:jc w:val="center"/>
            </w:pPr>
            <w:r>
              <w:rPr>
                <w:sz w:val="20"/>
              </w:rPr>
              <w:t xml:space="preserve">13</w:t>
            </w:r>
          </w:p>
        </w:tc>
        <w:tc>
          <w:tcPr>
            <w:tcW w:w="798" w:type="dxa"/>
          </w:tcPr>
          <w:p>
            <w:pPr>
              <w:pStyle w:val="0"/>
              <w:jc w:val="center"/>
            </w:pPr>
            <w:r>
              <w:rPr>
                <w:sz w:val="20"/>
              </w:rPr>
              <w:t xml:space="preserve">25</w:t>
            </w:r>
          </w:p>
        </w:tc>
        <w:tc>
          <w:tcPr>
            <w:tcW w:w="1077" w:type="dxa"/>
          </w:tcPr>
          <w:p>
            <w:pPr>
              <w:pStyle w:val="0"/>
              <w:jc w:val="center"/>
            </w:pPr>
            <w:r>
              <w:rPr>
                <w:sz w:val="20"/>
              </w:rPr>
              <w:t xml:space="preserve">27</w:t>
            </w:r>
          </w:p>
        </w:tc>
        <w:tc>
          <w:tcPr>
            <w:tcW w:w="2778" w:type="dxa"/>
          </w:tcPr>
          <w:p>
            <w:pPr>
              <w:pStyle w:val="0"/>
            </w:pPr>
            <w:r>
              <w:rPr>
                <w:sz w:val="20"/>
              </w:rPr>
              <w:t xml:space="preserve">целевой индикатор введен с 2022 года, на 2021 год приведено базовое значение</w:t>
            </w:r>
          </w:p>
        </w:tc>
      </w:tr>
      <w:tr>
        <w:tc>
          <w:tcPr>
            <w:vMerge w:val="continue"/>
          </w:tcPr>
          <w:p/>
        </w:tc>
        <w:tc>
          <w:tcPr>
            <w:tcW w:w="2721" w:type="dxa"/>
          </w:tcPr>
          <w:p>
            <w:pPr>
              <w:pStyle w:val="0"/>
            </w:pPr>
            <w:r>
              <w:rPr>
                <w:sz w:val="20"/>
              </w:rPr>
              <w:t xml:space="preserve">40) 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w:t>
            </w:r>
          </w:p>
        </w:tc>
        <w:tc>
          <w:tcPr>
            <w:tcW w:w="680" w:type="dxa"/>
          </w:tcPr>
          <w:p>
            <w:pPr>
              <w:pStyle w:val="0"/>
              <w:jc w:val="center"/>
            </w:pPr>
            <w:r>
              <w:rPr>
                <w:sz w:val="20"/>
              </w:rPr>
              <w:t xml:space="preserve">%</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100</w:t>
            </w:r>
          </w:p>
        </w:tc>
        <w:tc>
          <w:tcPr>
            <w:tcW w:w="783" w:type="dxa"/>
          </w:tcPr>
          <w:p>
            <w:pPr>
              <w:pStyle w:val="0"/>
              <w:jc w:val="center"/>
            </w:pPr>
            <w:r>
              <w:rPr>
                <w:sz w:val="20"/>
              </w:rPr>
              <w:t xml:space="preserve">100</w:t>
            </w:r>
          </w:p>
        </w:tc>
        <w:tc>
          <w:tcPr>
            <w:tcW w:w="784" w:type="dxa"/>
          </w:tcPr>
          <w:p>
            <w:pPr>
              <w:pStyle w:val="0"/>
              <w:jc w:val="center"/>
            </w:pPr>
            <w:r>
              <w:rPr>
                <w:sz w:val="20"/>
              </w:rPr>
              <w:t xml:space="preserve">100</w:t>
            </w:r>
          </w:p>
        </w:tc>
        <w:tc>
          <w:tcPr>
            <w:tcW w:w="781" w:type="dxa"/>
          </w:tcPr>
          <w:p>
            <w:pPr>
              <w:pStyle w:val="0"/>
              <w:jc w:val="center"/>
            </w:pPr>
            <w:r>
              <w:rPr>
                <w:sz w:val="20"/>
              </w:rPr>
              <w:t xml:space="preserve">100</w:t>
            </w:r>
          </w:p>
        </w:tc>
        <w:tc>
          <w:tcPr>
            <w:tcW w:w="798" w:type="dxa"/>
          </w:tcPr>
          <w:p>
            <w:pPr>
              <w:pStyle w:val="0"/>
              <w:jc w:val="center"/>
            </w:pPr>
            <w:r>
              <w:rPr>
                <w:sz w:val="20"/>
              </w:rPr>
              <w:t xml:space="preserve">100</w:t>
            </w:r>
          </w:p>
        </w:tc>
        <w:tc>
          <w:tcPr>
            <w:tcW w:w="1077" w:type="dxa"/>
          </w:tcPr>
          <w:p>
            <w:pPr>
              <w:pStyle w:val="0"/>
              <w:jc w:val="center"/>
            </w:pPr>
            <w:r>
              <w:rPr>
                <w:sz w:val="20"/>
              </w:rPr>
              <w:t xml:space="preserve">100</w:t>
            </w:r>
          </w:p>
        </w:tc>
        <w:tc>
          <w:tcPr>
            <w:tcW w:w="2778" w:type="dxa"/>
          </w:tcPr>
          <w:p>
            <w:pPr>
              <w:pStyle w:val="0"/>
            </w:pPr>
            <w:r>
              <w:rPr>
                <w:sz w:val="20"/>
              </w:rPr>
              <w:t xml:space="preserve">целевой индикатор введен с 2020 года, на 2019 год приведено базовое значение</w:t>
            </w:r>
          </w:p>
        </w:tc>
      </w:tr>
      <w:tr>
        <w:tc>
          <w:tcPr>
            <w:vMerge w:val="continue"/>
          </w:tcPr>
          <w:p/>
        </w:tc>
        <w:tc>
          <w:tcPr>
            <w:tcW w:w="2721" w:type="dxa"/>
          </w:tcPr>
          <w:p>
            <w:pPr>
              <w:pStyle w:val="0"/>
            </w:pPr>
            <w:r>
              <w:rPr>
                <w:sz w:val="20"/>
              </w:rPr>
              <w:t xml:space="preserve">41) объем предоставленных субъектам градостроительных отношений пространственных данных и материалов в бумажном и электронном виде</w:t>
            </w:r>
          </w:p>
        </w:tc>
        <w:tc>
          <w:tcPr>
            <w:tcW w:w="680" w:type="dxa"/>
          </w:tcPr>
          <w:p>
            <w:pPr>
              <w:pStyle w:val="0"/>
              <w:jc w:val="center"/>
            </w:pPr>
            <w:r>
              <w:rPr>
                <w:sz w:val="20"/>
              </w:rPr>
              <w:t xml:space="preserve">баз. ед.</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43442</w:t>
            </w:r>
          </w:p>
        </w:tc>
        <w:tc>
          <w:tcPr>
            <w:tcW w:w="783" w:type="dxa"/>
          </w:tcPr>
          <w:p>
            <w:pPr>
              <w:pStyle w:val="0"/>
              <w:jc w:val="center"/>
            </w:pPr>
            <w:r>
              <w:rPr>
                <w:sz w:val="20"/>
              </w:rPr>
              <w:t xml:space="preserve">36000</w:t>
            </w:r>
          </w:p>
        </w:tc>
        <w:tc>
          <w:tcPr>
            <w:tcW w:w="784" w:type="dxa"/>
          </w:tcPr>
          <w:p>
            <w:pPr>
              <w:pStyle w:val="0"/>
              <w:jc w:val="center"/>
            </w:pPr>
            <w:r>
              <w:rPr>
                <w:sz w:val="20"/>
              </w:rPr>
              <w:t xml:space="preserve">50000</w:t>
            </w:r>
          </w:p>
        </w:tc>
        <w:tc>
          <w:tcPr>
            <w:tcW w:w="781" w:type="dxa"/>
          </w:tcPr>
          <w:p>
            <w:pPr>
              <w:pStyle w:val="0"/>
              <w:jc w:val="center"/>
            </w:pPr>
            <w:r>
              <w:rPr>
                <w:sz w:val="20"/>
              </w:rPr>
              <w:t xml:space="preserve">60000</w:t>
            </w:r>
          </w:p>
        </w:tc>
        <w:tc>
          <w:tcPr>
            <w:tcW w:w="798" w:type="dxa"/>
          </w:tcPr>
          <w:p>
            <w:pPr>
              <w:pStyle w:val="0"/>
              <w:jc w:val="center"/>
            </w:pPr>
            <w:r>
              <w:rPr>
                <w:sz w:val="20"/>
              </w:rPr>
              <w:t xml:space="preserve">60000</w:t>
            </w:r>
          </w:p>
        </w:tc>
        <w:tc>
          <w:tcPr>
            <w:tcW w:w="1077" w:type="dxa"/>
          </w:tcPr>
          <w:p>
            <w:pPr>
              <w:pStyle w:val="0"/>
              <w:jc w:val="center"/>
            </w:pPr>
            <w:r>
              <w:rPr>
                <w:sz w:val="20"/>
              </w:rPr>
              <w:t xml:space="preserve">60000</w:t>
            </w:r>
          </w:p>
        </w:tc>
        <w:tc>
          <w:tcPr>
            <w:tcW w:w="2778" w:type="dxa"/>
          </w:tcPr>
          <w:p>
            <w:pPr>
              <w:pStyle w:val="0"/>
            </w:pPr>
            <w:r>
              <w:rPr>
                <w:sz w:val="20"/>
              </w:rPr>
              <w:t xml:space="preserve">целевой индикатор введен с 2020 года, на 2019 год приведено базовое значение</w:t>
            </w:r>
          </w:p>
        </w:tc>
      </w:tr>
      <w:tr>
        <w:tc>
          <w:tcPr>
            <w:vMerge w:val="continue"/>
          </w:tcPr>
          <w:p/>
        </w:tc>
        <w:tc>
          <w:tcPr>
            <w:tcW w:w="2721" w:type="dxa"/>
          </w:tcPr>
          <w:p>
            <w:pPr>
              <w:pStyle w:val="0"/>
            </w:pPr>
            <w:r>
              <w:rPr>
                <w:sz w:val="20"/>
              </w:rPr>
              <w:t xml:space="preserve">42) 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w:t>
            </w:r>
          </w:p>
        </w:tc>
        <w:tc>
          <w:tcPr>
            <w:tcW w:w="680" w:type="dxa"/>
          </w:tcPr>
          <w:p>
            <w:pPr>
              <w:pStyle w:val="0"/>
              <w:jc w:val="center"/>
            </w:pPr>
            <w:r>
              <w:rPr>
                <w:sz w:val="20"/>
              </w:rPr>
              <w:t xml:space="preserve">%</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0</w:t>
            </w:r>
          </w:p>
        </w:tc>
        <w:tc>
          <w:tcPr>
            <w:tcW w:w="784" w:type="dxa"/>
          </w:tcPr>
          <w:p>
            <w:pPr>
              <w:pStyle w:val="0"/>
              <w:jc w:val="center"/>
            </w:pPr>
            <w:r>
              <w:rPr>
                <w:sz w:val="20"/>
              </w:rPr>
              <w:t xml:space="preserve">0</w:t>
            </w:r>
          </w:p>
        </w:tc>
        <w:tc>
          <w:tcPr>
            <w:tcW w:w="781" w:type="dxa"/>
          </w:tcPr>
          <w:p>
            <w:pPr>
              <w:pStyle w:val="0"/>
              <w:jc w:val="center"/>
            </w:pPr>
            <w:r>
              <w:rPr>
                <w:sz w:val="20"/>
              </w:rPr>
              <w:t xml:space="preserve">0</w:t>
            </w:r>
          </w:p>
        </w:tc>
        <w:tc>
          <w:tcPr>
            <w:tcW w:w="798" w:type="dxa"/>
          </w:tcPr>
          <w:p>
            <w:pPr>
              <w:pStyle w:val="0"/>
              <w:jc w:val="center"/>
            </w:pPr>
            <w:r>
              <w:rPr>
                <w:sz w:val="20"/>
              </w:rPr>
              <w:t xml:space="preserve">100</w:t>
            </w:r>
          </w:p>
        </w:tc>
        <w:tc>
          <w:tcPr>
            <w:tcW w:w="1077" w:type="dxa"/>
          </w:tcPr>
          <w:p>
            <w:pPr>
              <w:pStyle w:val="0"/>
              <w:jc w:val="center"/>
            </w:pPr>
            <w:r>
              <w:rPr>
                <w:sz w:val="20"/>
              </w:rPr>
              <w:t xml:space="preserve">100</w:t>
            </w:r>
          </w:p>
        </w:tc>
        <w:tc>
          <w:tcPr>
            <w:tcW w:w="2778" w:type="dxa"/>
          </w:tcPr>
          <w:p>
            <w:pPr>
              <w:pStyle w:val="0"/>
            </w:pPr>
            <w:r>
              <w:rPr>
                <w:sz w:val="20"/>
              </w:rPr>
              <w:t xml:space="preserve">целевой индикатор введен с 2020 года</w:t>
            </w:r>
          </w:p>
        </w:tc>
      </w:tr>
      <w:tr>
        <w:tc>
          <w:tcPr>
            <w:gridSpan w:val="15"/>
            <w:tcW w:w="17547" w:type="dxa"/>
          </w:tcPr>
          <w:p>
            <w:pPr>
              <w:pStyle w:val="0"/>
              <w:outlineLvl w:val="3"/>
              <w:jc w:val="center"/>
            </w:pPr>
            <w:r>
              <w:rPr>
                <w:sz w:val="20"/>
              </w:rPr>
              <w:t xml:space="preserve">Подпрограмма государственной программы "Инженерное обустройство площадок комплексной застройки Новосибирской области"</w:t>
            </w:r>
          </w:p>
        </w:tc>
      </w:tr>
      <w:tr>
        <w:tc>
          <w:tcPr>
            <w:gridSpan w:val="15"/>
            <w:tcW w:w="17547" w:type="dxa"/>
          </w:tcPr>
          <w:p>
            <w:pPr>
              <w:pStyle w:val="0"/>
              <w:outlineLvl w:val="4"/>
              <w:jc w:val="center"/>
            </w:pPr>
            <w:r>
              <w:rPr>
                <w:sz w:val="20"/>
              </w:rPr>
              <w:t xml:space="preserve">Цель подпрограммы государственной программы: содействие в обеспечении земельных участков, определенных под комплексную застройку, инженерной инфраструктурой и сокращение количества "проблемных" объектов</w:t>
            </w:r>
          </w:p>
        </w:tc>
      </w:tr>
      <w:tr>
        <w:tc>
          <w:tcPr>
            <w:tcW w:w="2097" w:type="dxa"/>
            <w:vMerge w:val="restart"/>
          </w:tcPr>
          <w:p>
            <w:pPr>
              <w:pStyle w:val="0"/>
            </w:pPr>
            <w:r>
              <w:rPr>
                <w:sz w:val="20"/>
              </w:rPr>
              <w:t xml:space="preserve">Задача 1 подпрограммы государственной программы. Обеспечение инженерной инфраструктурой площадок комплексной застройки</w:t>
            </w:r>
          </w:p>
        </w:tc>
        <w:tc>
          <w:tcPr>
            <w:tcW w:w="2721" w:type="dxa"/>
          </w:tcPr>
          <w:p>
            <w:pPr>
              <w:pStyle w:val="0"/>
            </w:pPr>
            <w:r>
              <w:rPr>
                <w:sz w:val="20"/>
              </w:rPr>
              <w:t xml:space="preserve">43) площадь земельных участков, обеспеченных инженерной инфраструктурой (нарастающим итогом)</w:t>
            </w:r>
          </w:p>
        </w:tc>
        <w:tc>
          <w:tcPr>
            <w:tcW w:w="680" w:type="dxa"/>
          </w:tcPr>
          <w:p>
            <w:pPr>
              <w:pStyle w:val="0"/>
              <w:jc w:val="center"/>
            </w:pPr>
            <w:r>
              <w:rPr>
                <w:sz w:val="20"/>
              </w:rPr>
              <w:t xml:space="preserve">га</w:t>
            </w:r>
          </w:p>
        </w:tc>
        <w:tc>
          <w:tcPr>
            <w:tcW w:w="784" w:type="dxa"/>
          </w:tcPr>
          <w:p>
            <w:pPr>
              <w:pStyle w:val="0"/>
              <w:jc w:val="center"/>
            </w:pPr>
            <w:r>
              <w:rPr>
                <w:sz w:val="20"/>
              </w:rPr>
              <w:t xml:space="preserve">53</w:t>
            </w:r>
          </w:p>
        </w:tc>
        <w:tc>
          <w:tcPr>
            <w:tcW w:w="784" w:type="dxa"/>
          </w:tcPr>
          <w:p>
            <w:pPr>
              <w:pStyle w:val="0"/>
              <w:jc w:val="center"/>
            </w:pPr>
            <w:r>
              <w:rPr>
                <w:sz w:val="20"/>
              </w:rPr>
              <w:t xml:space="preserve">56</w:t>
            </w:r>
          </w:p>
        </w:tc>
        <w:tc>
          <w:tcPr>
            <w:tcW w:w="794" w:type="dxa"/>
          </w:tcPr>
          <w:p>
            <w:pPr>
              <w:pStyle w:val="0"/>
              <w:jc w:val="center"/>
            </w:pPr>
            <w:r>
              <w:rPr>
                <w:sz w:val="20"/>
              </w:rPr>
              <w:t xml:space="preserve">109,8</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r>
          </w:p>
        </w:tc>
      </w:tr>
      <w:tr>
        <w:tc>
          <w:tcPr>
            <w:vMerge w:val="continue"/>
          </w:tcPr>
          <w:p/>
        </w:tc>
        <w:tc>
          <w:tcPr>
            <w:tcW w:w="2721" w:type="dxa"/>
          </w:tcPr>
          <w:p>
            <w:pPr>
              <w:pStyle w:val="0"/>
            </w:pPr>
            <w:r>
              <w:rPr>
                <w:sz w:val="20"/>
              </w:rPr>
              <w:t xml:space="preserve">44) площадь жилья, ввод которого потенциально возможен в границах площадок комплексной застройки, обеспеченных инженерной инфраструктурой (нарастающим итогом)</w:t>
            </w:r>
          </w:p>
        </w:tc>
        <w:tc>
          <w:tcPr>
            <w:tcW w:w="680" w:type="dxa"/>
          </w:tcPr>
          <w:p>
            <w:pPr>
              <w:pStyle w:val="0"/>
              <w:jc w:val="center"/>
            </w:pPr>
            <w:r>
              <w:rPr>
                <w:sz w:val="20"/>
              </w:rPr>
              <w:t xml:space="preserve">тыс. кв. м</w:t>
            </w:r>
          </w:p>
        </w:tc>
        <w:tc>
          <w:tcPr>
            <w:tcW w:w="784" w:type="dxa"/>
          </w:tcPr>
          <w:p>
            <w:pPr>
              <w:pStyle w:val="0"/>
              <w:jc w:val="center"/>
            </w:pPr>
            <w:r>
              <w:rPr>
                <w:sz w:val="20"/>
              </w:rPr>
              <w:t xml:space="preserve">63,2</w:t>
            </w:r>
          </w:p>
        </w:tc>
        <w:tc>
          <w:tcPr>
            <w:tcW w:w="784" w:type="dxa"/>
          </w:tcPr>
          <w:p>
            <w:pPr>
              <w:pStyle w:val="0"/>
              <w:jc w:val="center"/>
            </w:pPr>
            <w:r>
              <w:rPr>
                <w:sz w:val="20"/>
              </w:rPr>
              <w:t xml:space="preserve">67,3</w:t>
            </w:r>
          </w:p>
        </w:tc>
        <w:tc>
          <w:tcPr>
            <w:tcW w:w="794" w:type="dxa"/>
          </w:tcPr>
          <w:p>
            <w:pPr>
              <w:pStyle w:val="0"/>
              <w:jc w:val="center"/>
            </w:pPr>
            <w:r>
              <w:rPr>
                <w:sz w:val="20"/>
              </w:rPr>
              <w:t xml:space="preserve">131,7</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r>
          </w:p>
        </w:tc>
      </w:tr>
      <w:tr>
        <w:tc>
          <w:tcPr>
            <w:vMerge w:val="continue"/>
          </w:tcPr>
          <w:p/>
        </w:tc>
        <w:tc>
          <w:tcPr>
            <w:tcW w:w="2721" w:type="dxa"/>
          </w:tcPr>
          <w:p>
            <w:pPr>
              <w:pStyle w:val="0"/>
            </w:pPr>
            <w:r>
              <w:rPr>
                <w:sz w:val="20"/>
              </w:rPr>
              <w:t xml:space="preserve">45) количество земельных участков, предоставленных многодетным семьям на бесплатной основе, обеспеченных инженерной инфраструктурой (нарастающим итогом)</w:t>
            </w:r>
          </w:p>
        </w:tc>
        <w:tc>
          <w:tcPr>
            <w:tcW w:w="680" w:type="dxa"/>
          </w:tcPr>
          <w:p>
            <w:pPr>
              <w:pStyle w:val="0"/>
              <w:jc w:val="center"/>
            </w:pPr>
            <w:r>
              <w:rPr>
                <w:sz w:val="20"/>
              </w:rPr>
              <w:t xml:space="preserve">ед.</w:t>
            </w:r>
          </w:p>
        </w:tc>
        <w:tc>
          <w:tcPr>
            <w:tcW w:w="784" w:type="dxa"/>
          </w:tcPr>
          <w:p>
            <w:pPr>
              <w:pStyle w:val="0"/>
              <w:jc w:val="center"/>
            </w:pPr>
            <w:r>
              <w:rPr>
                <w:sz w:val="20"/>
              </w:rPr>
              <w:t xml:space="preserve">0</w:t>
            </w:r>
          </w:p>
        </w:tc>
        <w:tc>
          <w:tcPr>
            <w:tcW w:w="784" w:type="dxa"/>
          </w:tcPr>
          <w:p>
            <w:pPr>
              <w:pStyle w:val="0"/>
              <w:jc w:val="center"/>
            </w:pPr>
            <w:r>
              <w:rPr>
                <w:sz w:val="20"/>
              </w:rPr>
              <w:t xml:space="preserve">105</w:t>
            </w:r>
          </w:p>
        </w:tc>
        <w:tc>
          <w:tcPr>
            <w:tcW w:w="794" w:type="dxa"/>
          </w:tcPr>
          <w:p>
            <w:pPr>
              <w:pStyle w:val="0"/>
              <w:jc w:val="center"/>
            </w:pPr>
            <w:r>
              <w:rPr>
                <w:sz w:val="20"/>
              </w:rPr>
              <w:t xml:space="preserve">205</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r>
          </w:p>
        </w:tc>
      </w:tr>
      <w:tr>
        <w:tc>
          <w:tcPr>
            <w:tcW w:w="2097" w:type="dxa"/>
          </w:tcPr>
          <w:p>
            <w:pPr>
              <w:pStyle w:val="0"/>
            </w:pPr>
            <w:r>
              <w:rPr>
                <w:sz w:val="20"/>
              </w:rPr>
              <w:t xml:space="preserve">Задача 2 подпрограммы государственной программы.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2721" w:type="dxa"/>
          </w:tcPr>
          <w:p>
            <w:pPr>
              <w:pStyle w:val="0"/>
            </w:pPr>
            <w:r>
              <w:rPr>
                <w:sz w:val="20"/>
              </w:rPr>
              <w:t xml:space="preserve">46) количество "проблемных" объектов, обеспеченных инженерной инфраструктурой</w:t>
            </w:r>
          </w:p>
        </w:tc>
        <w:tc>
          <w:tcPr>
            <w:tcW w:w="680" w:type="dxa"/>
          </w:tcPr>
          <w:p>
            <w:pPr>
              <w:pStyle w:val="0"/>
              <w:jc w:val="center"/>
            </w:pPr>
            <w:r>
              <w:rPr>
                <w:sz w:val="20"/>
              </w:rPr>
              <w:t xml:space="preserve">ед.</w:t>
            </w:r>
          </w:p>
        </w:tc>
        <w:tc>
          <w:tcPr>
            <w:tcW w:w="784" w:type="dxa"/>
          </w:tcPr>
          <w:p>
            <w:pPr>
              <w:pStyle w:val="0"/>
              <w:jc w:val="center"/>
            </w:pPr>
            <w:r>
              <w:rPr>
                <w:sz w:val="20"/>
              </w:rPr>
              <w:t xml:space="preserve">-</w:t>
            </w:r>
          </w:p>
        </w:tc>
        <w:tc>
          <w:tcPr>
            <w:tcW w:w="784" w:type="dxa"/>
          </w:tcPr>
          <w:p>
            <w:pPr>
              <w:pStyle w:val="0"/>
              <w:jc w:val="center"/>
            </w:pPr>
            <w:r>
              <w:rPr>
                <w:sz w:val="20"/>
              </w:rPr>
              <w:t xml:space="preserve">22</w:t>
            </w:r>
          </w:p>
        </w:tc>
        <w:tc>
          <w:tcPr>
            <w:tcW w:w="794" w:type="dxa"/>
          </w:tcPr>
          <w:p>
            <w:pPr>
              <w:pStyle w:val="0"/>
              <w:jc w:val="center"/>
            </w:pPr>
            <w:r>
              <w:rPr>
                <w:sz w:val="20"/>
              </w:rPr>
              <w:t xml:space="preserve">9</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за период реализации подпрограммы будет обеспечен инженерной инфраструктурой 31 объект незавершенного строительства, удовлетворяющий критериям отбора для получения государственной поддержки</w:t>
            </w:r>
          </w:p>
        </w:tc>
      </w:tr>
      <w:tr>
        <w:tc>
          <w:tcPr>
            <w:gridSpan w:val="15"/>
            <w:tcW w:w="17547" w:type="dxa"/>
          </w:tcPr>
          <w:p>
            <w:pPr>
              <w:pStyle w:val="0"/>
              <w:outlineLvl w:val="3"/>
              <w:jc w:val="center"/>
            </w:pPr>
            <w:r>
              <w:rPr>
                <w:sz w:val="20"/>
              </w:rPr>
              <w:t xml:space="preserve">Подпрограмма государственной программы "Земельные ресурсы и инфраструктура"</w:t>
            </w:r>
          </w:p>
        </w:tc>
      </w:tr>
      <w:tr>
        <w:tc>
          <w:tcPr>
            <w:gridSpan w:val="15"/>
            <w:tcW w:w="17547" w:type="dxa"/>
          </w:tcPr>
          <w:p>
            <w:pPr>
              <w:pStyle w:val="0"/>
              <w:outlineLvl w:val="4"/>
              <w:jc w:val="center"/>
            </w:pPr>
            <w:r>
              <w:rPr>
                <w:sz w:val="20"/>
              </w:rPr>
              <w:t xml:space="preserve">Цель подпрограммы государственной программы: содействие эффективному использованию земельных участков под жилищное строительство</w:t>
            </w:r>
          </w:p>
        </w:tc>
      </w:tr>
      <w:tr>
        <w:tc>
          <w:tcPr>
            <w:tcW w:w="2097" w:type="dxa"/>
            <w:vMerge w:val="restart"/>
          </w:tcPr>
          <w:p>
            <w:pPr>
              <w:pStyle w:val="0"/>
            </w:pPr>
            <w:r>
              <w:rPr>
                <w:sz w:val="20"/>
              </w:rPr>
              <w:t xml:space="preserve">Задача 1 подпрограммы государственной программы. Обеспечение инженерной инфраструктурой площадок комплексной застройки</w:t>
            </w:r>
          </w:p>
        </w:tc>
        <w:tc>
          <w:tcPr>
            <w:tcW w:w="2721" w:type="dxa"/>
          </w:tcPr>
          <w:p>
            <w:pPr>
              <w:pStyle w:val="0"/>
            </w:pPr>
            <w:r>
              <w:rPr>
                <w:sz w:val="20"/>
              </w:rPr>
              <w:t xml:space="preserve">47) площадь земельных участков, по которым выполнены мероприятия по обеспечению инженерной инфраструктурой</w:t>
            </w:r>
          </w:p>
        </w:tc>
        <w:tc>
          <w:tcPr>
            <w:tcW w:w="680" w:type="dxa"/>
          </w:tcPr>
          <w:p>
            <w:pPr>
              <w:pStyle w:val="0"/>
              <w:jc w:val="center"/>
            </w:pPr>
            <w:r>
              <w:rPr>
                <w:sz w:val="20"/>
              </w:rPr>
              <w:t xml:space="preserve">га</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0</w:t>
            </w:r>
          </w:p>
        </w:tc>
        <w:tc>
          <w:tcPr>
            <w:tcW w:w="1004" w:type="dxa"/>
          </w:tcPr>
          <w:p>
            <w:pPr>
              <w:pStyle w:val="0"/>
              <w:jc w:val="center"/>
            </w:pPr>
            <w:r>
              <w:rPr>
                <w:sz w:val="20"/>
              </w:rPr>
              <w:t xml:space="preserve">1,5</w:t>
            </w:r>
          </w:p>
        </w:tc>
        <w:tc>
          <w:tcPr>
            <w:tcW w:w="794" w:type="dxa"/>
          </w:tcPr>
          <w:p>
            <w:pPr>
              <w:pStyle w:val="0"/>
              <w:jc w:val="center"/>
            </w:pPr>
            <w:r>
              <w:rPr>
                <w:sz w:val="20"/>
              </w:rPr>
              <w:t xml:space="preserve">5,8</w:t>
            </w:r>
          </w:p>
        </w:tc>
        <w:tc>
          <w:tcPr>
            <w:tcW w:w="888" w:type="dxa"/>
          </w:tcPr>
          <w:p>
            <w:pPr>
              <w:pStyle w:val="0"/>
              <w:jc w:val="center"/>
            </w:pPr>
            <w:r>
              <w:rPr>
                <w:sz w:val="20"/>
              </w:rPr>
              <w:t xml:space="preserve">20,9</w:t>
            </w:r>
          </w:p>
        </w:tc>
        <w:tc>
          <w:tcPr>
            <w:tcW w:w="783" w:type="dxa"/>
          </w:tcPr>
          <w:p>
            <w:pPr>
              <w:pStyle w:val="0"/>
              <w:jc w:val="center"/>
            </w:pPr>
            <w:r>
              <w:rPr>
                <w:sz w:val="20"/>
              </w:rPr>
              <w:t xml:space="preserve">0</w:t>
            </w:r>
          </w:p>
        </w:tc>
        <w:tc>
          <w:tcPr>
            <w:tcW w:w="784" w:type="dxa"/>
          </w:tcPr>
          <w:p>
            <w:pPr>
              <w:pStyle w:val="0"/>
              <w:jc w:val="center"/>
            </w:pPr>
            <w:r>
              <w:rPr>
                <w:sz w:val="20"/>
              </w:rPr>
              <w:t xml:space="preserve">0</w:t>
            </w:r>
          </w:p>
        </w:tc>
        <w:tc>
          <w:tcPr>
            <w:tcW w:w="781" w:type="dxa"/>
          </w:tcPr>
          <w:p>
            <w:pPr>
              <w:pStyle w:val="0"/>
              <w:jc w:val="center"/>
            </w:pPr>
            <w:r>
              <w:rPr>
                <w:sz w:val="20"/>
              </w:rPr>
              <w:t xml:space="preserve">0</w:t>
            </w:r>
          </w:p>
        </w:tc>
        <w:tc>
          <w:tcPr>
            <w:tcW w:w="798" w:type="dxa"/>
          </w:tcPr>
          <w:p>
            <w:pPr>
              <w:pStyle w:val="0"/>
              <w:jc w:val="center"/>
            </w:pPr>
            <w:r>
              <w:rPr>
                <w:sz w:val="20"/>
              </w:rPr>
              <w:t xml:space="preserve">0</w:t>
            </w:r>
          </w:p>
        </w:tc>
        <w:tc>
          <w:tcPr>
            <w:tcW w:w="1077" w:type="dxa"/>
          </w:tcPr>
          <w:p>
            <w:pPr>
              <w:pStyle w:val="0"/>
              <w:jc w:val="center"/>
            </w:pPr>
            <w:r>
              <w:rPr>
                <w:sz w:val="20"/>
              </w:rPr>
              <w:t xml:space="preserve">0</w:t>
            </w:r>
          </w:p>
        </w:tc>
        <w:tc>
          <w:tcPr>
            <w:tcW w:w="2778" w:type="dxa"/>
          </w:tcPr>
          <w:p>
            <w:pPr>
              <w:pStyle w:val="0"/>
            </w:pPr>
            <w:r>
              <w:rPr>
                <w:sz w:val="20"/>
              </w:rPr>
            </w:r>
          </w:p>
        </w:tc>
      </w:tr>
      <w:tr>
        <w:tc>
          <w:tcPr>
            <w:vMerge w:val="continue"/>
          </w:tcPr>
          <w:p/>
        </w:tc>
        <w:tc>
          <w:tcPr>
            <w:tcW w:w="2721" w:type="dxa"/>
          </w:tcPr>
          <w:p>
            <w:pPr>
              <w:pStyle w:val="0"/>
            </w:pPr>
            <w:r>
              <w:rPr>
                <w:sz w:val="20"/>
              </w:rPr>
              <w:t xml:space="preserve">48) площадь жилья, ввод которого потенциально возможен в границах площадок комплексной застройки, по которым выполнены мероприятия по обеспечению инженерной инфраструктурой</w:t>
            </w:r>
          </w:p>
        </w:tc>
        <w:tc>
          <w:tcPr>
            <w:tcW w:w="680" w:type="dxa"/>
          </w:tcPr>
          <w:p>
            <w:pPr>
              <w:pStyle w:val="0"/>
              <w:jc w:val="center"/>
            </w:pPr>
            <w:r>
              <w:rPr>
                <w:sz w:val="20"/>
              </w:rPr>
              <w:t xml:space="preserve">тыс. кв. м</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0</w:t>
            </w:r>
          </w:p>
        </w:tc>
        <w:tc>
          <w:tcPr>
            <w:tcW w:w="1004" w:type="dxa"/>
          </w:tcPr>
          <w:p>
            <w:pPr>
              <w:pStyle w:val="0"/>
              <w:jc w:val="center"/>
            </w:pPr>
            <w:r>
              <w:rPr>
                <w:sz w:val="20"/>
              </w:rPr>
              <w:t xml:space="preserve">1,9</w:t>
            </w:r>
          </w:p>
        </w:tc>
        <w:tc>
          <w:tcPr>
            <w:tcW w:w="794" w:type="dxa"/>
          </w:tcPr>
          <w:p>
            <w:pPr>
              <w:pStyle w:val="0"/>
              <w:jc w:val="center"/>
            </w:pPr>
            <w:r>
              <w:rPr>
                <w:sz w:val="20"/>
              </w:rPr>
              <w:t xml:space="preserve">7,0</w:t>
            </w:r>
          </w:p>
        </w:tc>
        <w:tc>
          <w:tcPr>
            <w:tcW w:w="888" w:type="dxa"/>
          </w:tcPr>
          <w:p>
            <w:pPr>
              <w:pStyle w:val="0"/>
              <w:jc w:val="center"/>
            </w:pPr>
            <w:r>
              <w:rPr>
                <w:sz w:val="20"/>
              </w:rPr>
              <w:t xml:space="preserve">25,1</w:t>
            </w:r>
          </w:p>
        </w:tc>
        <w:tc>
          <w:tcPr>
            <w:tcW w:w="783" w:type="dxa"/>
          </w:tcPr>
          <w:p>
            <w:pPr>
              <w:pStyle w:val="0"/>
              <w:jc w:val="center"/>
            </w:pPr>
            <w:r>
              <w:rPr>
                <w:sz w:val="20"/>
              </w:rPr>
              <w:t xml:space="preserve">0</w:t>
            </w:r>
          </w:p>
        </w:tc>
        <w:tc>
          <w:tcPr>
            <w:tcW w:w="784" w:type="dxa"/>
          </w:tcPr>
          <w:p>
            <w:pPr>
              <w:pStyle w:val="0"/>
              <w:jc w:val="center"/>
            </w:pPr>
            <w:r>
              <w:rPr>
                <w:sz w:val="20"/>
              </w:rPr>
              <w:t xml:space="preserve">0</w:t>
            </w:r>
          </w:p>
        </w:tc>
        <w:tc>
          <w:tcPr>
            <w:tcW w:w="781" w:type="dxa"/>
          </w:tcPr>
          <w:p>
            <w:pPr>
              <w:pStyle w:val="0"/>
              <w:jc w:val="center"/>
            </w:pPr>
            <w:r>
              <w:rPr>
                <w:sz w:val="20"/>
              </w:rPr>
              <w:t xml:space="preserve">0</w:t>
            </w:r>
          </w:p>
        </w:tc>
        <w:tc>
          <w:tcPr>
            <w:tcW w:w="798" w:type="dxa"/>
          </w:tcPr>
          <w:p>
            <w:pPr>
              <w:pStyle w:val="0"/>
              <w:jc w:val="center"/>
            </w:pPr>
            <w:r>
              <w:rPr>
                <w:sz w:val="20"/>
              </w:rPr>
              <w:t xml:space="preserve">0</w:t>
            </w:r>
          </w:p>
        </w:tc>
        <w:tc>
          <w:tcPr>
            <w:tcW w:w="1077" w:type="dxa"/>
          </w:tcPr>
          <w:p>
            <w:pPr>
              <w:pStyle w:val="0"/>
              <w:jc w:val="center"/>
            </w:pPr>
            <w:r>
              <w:rPr>
                <w:sz w:val="20"/>
              </w:rPr>
              <w:t xml:space="preserve">0</w:t>
            </w:r>
          </w:p>
        </w:tc>
        <w:tc>
          <w:tcPr>
            <w:tcW w:w="2778" w:type="dxa"/>
          </w:tcPr>
          <w:p>
            <w:pPr>
              <w:pStyle w:val="0"/>
            </w:pPr>
            <w:r>
              <w:rPr>
                <w:sz w:val="20"/>
              </w:rPr>
            </w:r>
          </w:p>
        </w:tc>
      </w:tr>
      <w:tr>
        <w:tc>
          <w:tcPr>
            <w:vMerge w:val="continue"/>
          </w:tcPr>
          <w:p/>
        </w:tc>
        <w:tc>
          <w:tcPr>
            <w:tcW w:w="2721" w:type="dxa"/>
          </w:tcPr>
          <w:p>
            <w:pPr>
              <w:pStyle w:val="0"/>
            </w:pPr>
            <w:r>
              <w:rPr>
                <w:sz w:val="20"/>
              </w:rPr>
              <w:t xml:space="preserve">49) количество земельных участков, зарезервированных для предоставления многодетным семьям на бесплатной основе, по которым выполнены мероприятия по обеспечению инженерной инфраструктурой</w:t>
            </w:r>
          </w:p>
        </w:tc>
        <w:tc>
          <w:tcPr>
            <w:tcW w:w="680" w:type="dxa"/>
          </w:tcPr>
          <w:p>
            <w:pPr>
              <w:pStyle w:val="0"/>
              <w:jc w:val="center"/>
            </w:pPr>
            <w:r>
              <w:rPr>
                <w:sz w:val="20"/>
              </w:rPr>
              <w:t xml:space="preserve">ед.</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0</w:t>
            </w:r>
          </w:p>
        </w:tc>
        <w:tc>
          <w:tcPr>
            <w:tcW w:w="1004" w:type="dxa"/>
          </w:tcPr>
          <w:p>
            <w:pPr>
              <w:pStyle w:val="0"/>
              <w:jc w:val="center"/>
            </w:pPr>
            <w:r>
              <w:rPr>
                <w:sz w:val="20"/>
              </w:rPr>
              <w:t xml:space="preserve">3</w:t>
            </w:r>
          </w:p>
        </w:tc>
        <w:tc>
          <w:tcPr>
            <w:tcW w:w="794" w:type="dxa"/>
          </w:tcPr>
          <w:p>
            <w:pPr>
              <w:pStyle w:val="0"/>
              <w:jc w:val="center"/>
            </w:pPr>
            <w:r>
              <w:rPr>
                <w:sz w:val="20"/>
              </w:rPr>
              <w:t xml:space="preserve">11</w:t>
            </w:r>
          </w:p>
        </w:tc>
        <w:tc>
          <w:tcPr>
            <w:tcW w:w="888" w:type="dxa"/>
          </w:tcPr>
          <w:p>
            <w:pPr>
              <w:pStyle w:val="0"/>
              <w:jc w:val="center"/>
            </w:pPr>
            <w:r>
              <w:rPr>
                <w:sz w:val="20"/>
              </w:rPr>
              <w:t xml:space="preserve">39</w:t>
            </w:r>
          </w:p>
        </w:tc>
        <w:tc>
          <w:tcPr>
            <w:tcW w:w="783" w:type="dxa"/>
          </w:tcPr>
          <w:p>
            <w:pPr>
              <w:pStyle w:val="0"/>
              <w:jc w:val="center"/>
            </w:pPr>
            <w:r>
              <w:rPr>
                <w:sz w:val="20"/>
              </w:rPr>
              <w:t xml:space="preserve">0</w:t>
            </w:r>
          </w:p>
        </w:tc>
        <w:tc>
          <w:tcPr>
            <w:tcW w:w="784" w:type="dxa"/>
          </w:tcPr>
          <w:p>
            <w:pPr>
              <w:pStyle w:val="0"/>
              <w:jc w:val="center"/>
            </w:pPr>
            <w:r>
              <w:rPr>
                <w:sz w:val="20"/>
              </w:rPr>
              <w:t xml:space="preserve">0</w:t>
            </w:r>
          </w:p>
        </w:tc>
        <w:tc>
          <w:tcPr>
            <w:tcW w:w="781" w:type="dxa"/>
          </w:tcPr>
          <w:p>
            <w:pPr>
              <w:pStyle w:val="0"/>
              <w:jc w:val="center"/>
            </w:pPr>
            <w:r>
              <w:rPr>
                <w:sz w:val="20"/>
              </w:rPr>
              <w:t xml:space="preserve">0</w:t>
            </w:r>
          </w:p>
        </w:tc>
        <w:tc>
          <w:tcPr>
            <w:tcW w:w="798" w:type="dxa"/>
          </w:tcPr>
          <w:p>
            <w:pPr>
              <w:pStyle w:val="0"/>
              <w:jc w:val="center"/>
            </w:pPr>
            <w:r>
              <w:rPr>
                <w:sz w:val="20"/>
              </w:rPr>
              <w:t xml:space="preserve">0</w:t>
            </w:r>
          </w:p>
        </w:tc>
        <w:tc>
          <w:tcPr>
            <w:tcW w:w="1077" w:type="dxa"/>
          </w:tcPr>
          <w:p>
            <w:pPr>
              <w:pStyle w:val="0"/>
              <w:jc w:val="center"/>
            </w:pPr>
            <w:r>
              <w:rPr>
                <w:sz w:val="20"/>
              </w:rPr>
              <w:t xml:space="preserve">0</w:t>
            </w:r>
          </w:p>
        </w:tc>
        <w:tc>
          <w:tcPr>
            <w:tcW w:w="2778" w:type="dxa"/>
          </w:tcPr>
          <w:p>
            <w:pPr>
              <w:pStyle w:val="0"/>
            </w:pPr>
            <w:r>
              <w:rPr>
                <w:sz w:val="20"/>
              </w:rPr>
            </w:r>
          </w:p>
        </w:tc>
      </w:tr>
      <w:tr>
        <w:tc>
          <w:tcPr>
            <w:vMerge w:val="continue"/>
          </w:tcPr>
          <w:p/>
        </w:tc>
        <w:tc>
          <w:tcPr>
            <w:tcW w:w="2721" w:type="dxa"/>
          </w:tcPr>
          <w:p>
            <w:pPr>
              <w:pStyle w:val="0"/>
            </w:pPr>
            <w:r>
              <w:rPr>
                <w:sz w:val="20"/>
              </w:rPr>
              <w:t xml:space="preserve">50) количество объектов инженерной и транспортной инфраструктуры, необходимых для обеспечения земельных участков для комплексного жилищного строительства</w:t>
            </w:r>
          </w:p>
        </w:tc>
        <w:tc>
          <w:tcPr>
            <w:tcW w:w="680" w:type="dxa"/>
          </w:tcPr>
          <w:p>
            <w:pPr>
              <w:pStyle w:val="0"/>
              <w:jc w:val="center"/>
            </w:pPr>
            <w:r>
              <w:rPr>
                <w:sz w:val="20"/>
              </w:rPr>
              <w:t xml:space="preserve">ед.</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0</w:t>
            </w:r>
          </w:p>
        </w:tc>
        <w:tc>
          <w:tcPr>
            <w:tcW w:w="798" w:type="dxa"/>
          </w:tcPr>
          <w:p>
            <w:pPr>
              <w:pStyle w:val="0"/>
              <w:jc w:val="center"/>
            </w:pPr>
            <w:r>
              <w:rPr>
                <w:sz w:val="20"/>
              </w:rPr>
              <w:t xml:space="preserve">0</w:t>
            </w:r>
          </w:p>
        </w:tc>
        <w:tc>
          <w:tcPr>
            <w:tcW w:w="1077" w:type="dxa"/>
          </w:tcPr>
          <w:p>
            <w:pPr>
              <w:pStyle w:val="0"/>
              <w:jc w:val="center"/>
            </w:pPr>
            <w:r>
              <w:rPr>
                <w:sz w:val="20"/>
              </w:rPr>
              <w:t xml:space="preserve">8</w:t>
            </w:r>
          </w:p>
        </w:tc>
        <w:tc>
          <w:tcPr>
            <w:tcW w:w="2778" w:type="dxa"/>
          </w:tcPr>
          <w:p>
            <w:pPr>
              <w:pStyle w:val="0"/>
            </w:pPr>
            <w:r>
              <w:rPr>
                <w:sz w:val="20"/>
              </w:rPr>
              <w:t xml:space="preserve">целевой индикатор введен с 2022 года для оценки реализации новых инвестиционных проектов</w:t>
            </w:r>
          </w:p>
        </w:tc>
      </w:tr>
      <w:tr>
        <w:tc>
          <w:tcPr>
            <w:tcW w:w="2097" w:type="dxa"/>
          </w:tcPr>
          <w:p>
            <w:pPr>
              <w:pStyle w:val="0"/>
            </w:pPr>
            <w:r>
              <w:rPr>
                <w:sz w:val="20"/>
              </w:rPr>
              <w:t xml:space="preserve">Задача 2 подпрограммы государственной программы. Решение вопросов завершения строительства и ввода в эксплуатацию объектов жилищного строительства, по которым застройщиком по истечении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2721" w:type="dxa"/>
          </w:tcPr>
          <w:p>
            <w:pPr>
              <w:pStyle w:val="0"/>
            </w:pPr>
            <w:r>
              <w:rPr>
                <w:sz w:val="20"/>
              </w:rPr>
              <w:t xml:space="preserve">51) количество "проблемных" объектов, по которым выполнены мероприятия по обеспечению инженерной инфраструктурой</w:t>
            </w:r>
          </w:p>
        </w:tc>
        <w:tc>
          <w:tcPr>
            <w:tcW w:w="680" w:type="dxa"/>
          </w:tcPr>
          <w:p>
            <w:pPr>
              <w:pStyle w:val="0"/>
              <w:jc w:val="center"/>
            </w:pPr>
            <w:r>
              <w:rPr>
                <w:sz w:val="20"/>
              </w:rPr>
              <w:t xml:space="preserve">ед.</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12</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за период реализации подпрограммы будут выполнены мероприятия по обеспечению инженерной инфраструктурой 12 объектов незавершенного строительства, удовлетворяющих условиям для получения государственной поддержки.</w:t>
            </w:r>
          </w:p>
          <w:p>
            <w:pPr>
              <w:pStyle w:val="0"/>
            </w:pPr>
            <w:r>
              <w:rPr>
                <w:sz w:val="20"/>
              </w:rPr>
              <w:t xml:space="preserve">С 2018 года реализация мероприятия будет осуществляться в рамках подпрограммы "Государственная поддержка при завершении строительства "проблемных" жилых домов"</w:t>
            </w:r>
          </w:p>
        </w:tc>
      </w:tr>
      <w:tr>
        <w:tc>
          <w:tcPr>
            <w:tcW w:w="2097" w:type="dxa"/>
          </w:tcPr>
          <w:p>
            <w:pPr>
              <w:pStyle w:val="0"/>
            </w:pPr>
            <w:r>
              <w:rPr>
                <w:sz w:val="20"/>
              </w:rPr>
              <w:t xml:space="preserve">Задача 3 подпрограммы государственной программы. Создание условий для вовлечения в жилищное строительство земельных участков, находящихся в федеральной собственности, не используемых по назначению и пригодных для жилищного строительства</w:t>
            </w:r>
          </w:p>
        </w:tc>
        <w:tc>
          <w:tcPr>
            <w:tcW w:w="2721" w:type="dxa"/>
          </w:tcPr>
          <w:p>
            <w:pPr>
              <w:pStyle w:val="0"/>
            </w:pPr>
            <w:r>
              <w:rPr>
                <w:sz w:val="20"/>
              </w:rPr>
              <w:t xml:space="preserve">52) площадь земельных участков, в отношении которых сформирован перечень земельных участков, находящихся в федеральной собственности, не используемых по назначению и пригодных для жилищного строительства</w:t>
            </w:r>
          </w:p>
        </w:tc>
        <w:tc>
          <w:tcPr>
            <w:tcW w:w="680" w:type="dxa"/>
          </w:tcPr>
          <w:p>
            <w:pPr>
              <w:pStyle w:val="0"/>
              <w:jc w:val="center"/>
            </w:pPr>
            <w:r>
              <w:rPr>
                <w:sz w:val="20"/>
              </w:rPr>
              <w:t xml:space="preserve">га</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429</w:t>
            </w:r>
          </w:p>
        </w:tc>
        <w:tc>
          <w:tcPr>
            <w:tcW w:w="794" w:type="dxa"/>
          </w:tcPr>
          <w:p>
            <w:pPr>
              <w:pStyle w:val="0"/>
              <w:jc w:val="center"/>
            </w:pPr>
            <w:r>
              <w:rPr>
                <w:sz w:val="20"/>
              </w:rPr>
              <w:t xml:space="preserve">250</w:t>
            </w:r>
          </w:p>
        </w:tc>
        <w:tc>
          <w:tcPr>
            <w:tcW w:w="888" w:type="dxa"/>
          </w:tcPr>
          <w:p>
            <w:pPr>
              <w:pStyle w:val="0"/>
              <w:jc w:val="center"/>
            </w:pPr>
            <w:r>
              <w:rPr>
                <w:sz w:val="20"/>
              </w:rPr>
              <w:t xml:space="preserve">20</w:t>
            </w:r>
          </w:p>
        </w:tc>
        <w:tc>
          <w:tcPr>
            <w:tcW w:w="783" w:type="dxa"/>
          </w:tcPr>
          <w:p>
            <w:pPr>
              <w:pStyle w:val="0"/>
              <w:jc w:val="center"/>
            </w:pPr>
            <w:r>
              <w:rPr>
                <w:sz w:val="20"/>
              </w:rPr>
              <w:t xml:space="preserve">40</w:t>
            </w:r>
          </w:p>
        </w:tc>
        <w:tc>
          <w:tcPr>
            <w:tcW w:w="784" w:type="dxa"/>
          </w:tcPr>
          <w:p>
            <w:pPr>
              <w:pStyle w:val="0"/>
              <w:jc w:val="center"/>
            </w:pPr>
            <w:r>
              <w:rPr>
                <w:sz w:val="20"/>
              </w:rPr>
              <w:t xml:space="preserve">40</w:t>
            </w:r>
          </w:p>
        </w:tc>
        <w:tc>
          <w:tcPr>
            <w:tcW w:w="781" w:type="dxa"/>
          </w:tcPr>
          <w:p>
            <w:pPr>
              <w:pStyle w:val="0"/>
              <w:jc w:val="center"/>
            </w:pPr>
            <w:r>
              <w:rPr>
                <w:sz w:val="20"/>
              </w:rPr>
              <w:t xml:space="preserve">40</w:t>
            </w:r>
          </w:p>
        </w:tc>
        <w:tc>
          <w:tcPr>
            <w:tcW w:w="798" w:type="dxa"/>
          </w:tcPr>
          <w:p>
            <w:pPr>
              <w:pStyle w:val="0"/>
              <w:jc w:val="center"/>
            </w:pPr>
            <w:r>
              <w:rPr>
                <w:sz w:val="20"/>
              </w:rPr>
              <w:t xml:space="preserve">40</w:t>
            </w:r>
          </w:p>
        </w:tc>
        <w:tc>
          <w:tcPr>
            <w:tcW w:w="1077" w:type="dxa"/>
          </w:tcPr>
          <w:p>
            <w:pPr>
              <w:pStyle w:val="0"/>
              <w:jc w:val="center"/>
            </w:pPr>
            <w:r>
              <w:rPr>
                <w:sz w:val="20"/>
              </w:rPr>
              <w:t xml:space="preserve">40</w:t>
            </w:r>
          </w:p>
        </w:tc>
        <w:tc>
          <w:tcPr>
            <w:tcW w:w="2778" w:type="dxa"/>
          </w:tcPr>
          <w:p>
            <w:pPr>
              <w:pStyle w:val="0"/>
            </w:pPr>
            <w:r>
              <w:rPr>
                <w:sz w:val="20"/>
              </w:rPr>
              <w:t xml:space="preserve">за период реализации подпрограммы будет сформирован перечень неэффективно используемых федеральных земельных участков площадью 899 га и направлен в Единый институт развития в жилищной сфере для вовлечения в оборот для жилищного строительства.</w:t>
            </w:r>
          </w:p>
          <w:p>
            <w:pPr>
              <w:pStyle w:val="0"/>
            </w:pPr>
            <w:r>
              <w:rPr>
                <w:sz w:val="20"/>
              </w:rPr>
              <w:t xml:space="preserve">"РП"</w:t>
            </w:r>
          </w:p>
        </w:tc>
      </w:tr>
      <w:tr>
        <w:tc>
          <w:tcPr>
            <w:tcW w:w="2097" w:type="dxa"/>
          </w:tcPr>
          <w:p>
            <w:pPr>
              <w:pStyle w:val="0"/>
            </w:pPr>
            <w:r>
              <w:rPr>
                <w:sz w:val="20"/>
              </w:rPr>
              <w:t xml:space="preserve">Задача 4 подпрограммы государственной программы. Создание условий для вовлечения в жилищное строительство земельных участков, находящихся в частной собственности</w:t>
            </w:r>
          </w:p>
        </w:tc>
        <w:tc>
          <w:tcPr>
            <w:tcW w:w="2721" w:type="dxa"/>
          </w:tcPr>
          <w:p>
            <w:pPr>
              <w:pStyle w:val="0"/>
            </w:pPr>
            <w:r>
              <w:rPr>
                <w:sz w:val="20"/>
              </w:rPr>
              <w:t xml:space="preserve">53) площадь земельных участков, находящихся в частной собственности, в отношении которых приняты решения о комплексном устойчивом развитии территорий</w:t>
            </w:r>
          </w:p>
        </w:tc>
        <w:tc>
          <w:tcPr>
            <w:tcW w:w="680" w:type="dxa"/>
          </w:tcPr>
          <w:p>
            <w:pPr>
              <w:pStyle w:val="0"/>
              <w:jc w:val="center"/>
            </w:pPr>
            <w:r>
              <w:rPr>
                <w:sz w:val="20"/>
              </w:rPr>
              <w:t xml:space="preserve">га</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0</w:t>
            </w:r>
          </w:p>
        </w:tc>
        <w:tc>
          <w:tcPr>
            <w:tcW w:w="794" w:type="dxa"/>
          </w:tcPr>
          <w:p>
            <w:pPr>
              <w:pStyle w:val="0"/>
              <w:jc w:val="center"/>
            </w:pPr>
            <w:r>
              <w:rPr>
                <w:sz w:val="20"/>
              </w:rPr>
              <w:t xml:space="preserve">10</w:t>
            </w:r>
          </w:p>
        </w:tc>
        <w:tc>
          <w:tcPr>
            <w:tcW w:w="888" w:type="dxa"/>
          </w:tcPr>
          <w:p>
            <w:pPr>
              <w:pStyle w:val="0"/>
              <w:jc w:val="center"/>
            </w:pPr>
            <w:r>
              <w:rPr>
                <w:sz w:val="20"/>
              </w:rPr>
              <w:t xml:space="preserve">15</w:t>
            </w:r>
          </w:p>
        </w:tc>
        <w:tc>
          <w:tcPr>
            <w:tcW w:w="783" w:type="dxa"/>
          </w:tcPr>
          <w:p>
            <w:pPr>
              <w:pStyle w:val="0"/>
              <w:jc w:val="center"/>
            </w:pPr>
            <w:r>
              <w:rPr>
                <w:sz w:val="20"/>
              </w:rPr>
              <w:t xml:space="preserve">20</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за период реализации подпрограммы планируется вовлечение неэффективно используемых земельных участков, находящихся в частной собственности, в отношении которых приняты решения о комплексном устойчивом развитии территорий площадью 45 га</w:t>
            </w:r>
          </w:p>
        </w:tc>
      </w:tr>
      <w:tr>
        <w:tc>
          <w:tcPr>
            <w:tcW w:w="2097" w:type="dxa"/>
          </w:tcPr>
          <w:p>
            <w:pPr>
              <w:pStyle w:val="0"/>
            </w:pPr>
            <w:r>
              <w:rPr>
                <w:sz w:val="20"/>
              </w:rPr>
              <w:t xml:space="preserve">Задача 5 подпрограммы государственной программы. Стимулирование программ развития на площадках комплексной застройки в рамках федерального проекта "Жилье" государственной </w:t>
            </w:r>
            <w:hyperlink w:history="0" r:id="rId205" w:tooltip="Постановление Правительства РФ от 30.12.2017 N 1710 (ред. от 20.06.2022)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tc>
        <w:tc>
          <w:tcPr>
            <w:tcW w:w="2721" w:type="dxa"/>
          </w:tcPr>
          <w:p>
            <w:pPr>
              <w:pStyle w:val="0"/>
            </w:pPr>
            <w:r>
              <w:rPr>
                <w:sz w:val="20"/>
              </w:rPr>
              <w:t xml:space="preserve">54) ввод жилья на площадках комплексной застройки в рамках федерального проекта "Жилье"</w:t>
            </w:r>
          </w:p>
        </w:tc>
        <w:tc>
          <w:tcPr>
            <w:tcW w:w="680" w:type="dxa"/>
          </w:tcPr>
          <w:p>
            <w:pPr>
              <w:pStyle w:val="0"/>
              <w:jc w:val="center"/>
            </w:pPr>
            <w:r>
              <w:rPr>
                <w:sz w:val="20"/>
              </w:rPr>
              <w:t xml:space="preserve">тыс. кв. м</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109,1</w:t>
            </w:r>
          </w:p>
        </w:tc>
        <w:tc>
          <w:tcPr>
            <w:tcW w:w="794" w:type="dxa"/>
          </w:tcPr>
          <w:p>
            <w:pPr>
              <w:pStyle w:val="0"/>
              <w:jc w:val="center"/>
            </w:pPr>
            <w:r>
              <w:rPr>
                <w:sz w:val="20"/>
              </w:rPr>
              <w:t xml:space="preserve">244</w:t>
            </w:r>
          </w:p>
        </w:tc>
        <w:tc>
          <w:tcPr>
            <w:tcW w:w="888" w:type="dxa"/>
          </w:tcPr>
          <w:p>
            <w:pPr>
              <w:pStyle w:val="0"/>
              <w:jc w:val="center"/>
            </w:pPr>
            <w:r>
              <w:rPr>
                <w:sz w:val="20"/>
              </w:rPr>
              <w:t xml:space="preserve">200</w:t>
            </w:r>
          </w:p>
        </w:tc>
        <w:tc>
          <w:tcPr>
            <w:tcW w:w="783" w:type="dxa"/>
          </w:tcPr>
          <w:p>
            <w:pPr>
              <w:pStyle w:val="0"/>
              <w:jc w:val="center"/>
            </w:pPr>
            <w:r>
              <w:rPr>
                <w:sz w:val="20"/>
              </w:rPr>
              <w:t xml:space="preserve">339,9</w:t>
            </w:r>
          </w:p>
        </w:tc>
        <w:tc>
          <w:tcPr>
            <w:tcW w:w="784" w:type="dxa"/>
          </w:tcPr>
          <w:p>
            <w:pPr>
              <w:pStyle w:val="0"/>
              <w:jc w:val="center"/>
            </w:pPr>
            <w:r>
              <w:rPr>
                <w:sz w:val="20"/>
              </w:rPr>
              <w:t xml:space="preserve">241,81</w:t>
            </w:r>
          </w:p>
        </w:tc>
        <w:tc>
          <w:tcPr>
            <w:tcW w:w="781" w:type="dxa"/>
          </w:tcPr>
          <w:p>
            <w:pPr>
              <w:pStyle w:val="0"/>
              <w:jc w:val="center"/>
            </w:pPr>
            <w:r>
              <w:rPr>
                <w:sz w:val="20"/>
              </w:rPr>
              <w:t xml:space="preserve">154,0</w:t>
            </w:r>
          </w:p>
        </w:tc>
        <w:tc>
          <w:tcPr>
            <w:tcW w:w="798" w:type="dxa"/>
          </w:tcPr>
          <w:p>
            <w:pPr>
              <w:pStyle w:val="0"/>
              <w:jc w:val="center"/>
            </w:pPr>
            <w:r>
              <w:rPr>
                <w:sz w:val="20"/>
              </w:rPr>
              <w:t xml:space="preserve">725,7</w:t>
            </w:r>
          </w:p>
        </w:tc>
        <w:tc>
          <w:tcPr>
            <w:tcW w:w="1077" w:type="dxa"/>
          </w:tcPr>
          <w:p>
            <w:pPr>
              <w:pStyle w:val="0"/>
              <w:jc w:val="center"/>
            </w:pPr>
            <w:r>
              <w:rPr>
                <w:sz w:val="20"/>
              </w:rPr>
              <w:t xml:space="preserve">842,1</w:t>
            </w:r>
          </w:p>
        </w:tc>
        <w:tc>
          <w:tcPr>
            <w:tcW w:w="2778" w:type="dxa"/>
          </w:tcPr>
          <w:p>
            <w:pPr>
              <w:pStyle w:val="0"/>
            </w:pPr>
            <w:r>
              <w:rPr>
                <w:sz w:val="20"/>
              </w:rPr>
              <w:t xml:space="preserve">целевой индикатор введен с 2018 года, на 2017 год приведено базовое значение. Значения 2020 - 2022 годов уточнятся после отбора субъектов по участию в федеральном проекте "Жилье".</w:t>
            </w:r>
          </w:p>
          <w:p>
            <w:pPr>
              <w:pStyle w:val="0"/>
            </w:pPr>
            <w:r>
              <w:rPr>
                <w:sz w:val="20"/>
              </w:rPr>
              <w:t xml:space="preserve">"РП"</w:t>
            </w:r>
          </w:p>
        </w:tc>
      </w:tr>
      <w:tr>
        <w:tc>
          <w:tcPr>
            <w:gridSpan w:val="15"/>
            <w:tcW w:w="17547" w:type="dxa"/>
          </w:tcPr>
          <w:p>
            <w:pPr>
              <w:pStyle w:val="0"/>
              <w:outlineLvl w:val="3"/>
              <w:jc w:val="center"/>
            </w:pPr>
            <w:r>
              <w:rPr>
                <w:sz w:val="20"/>
              </w:rPr>
              <w:t xml:space="preserve">Подпрограмма государственной программы "Государственная поддержка при завершении строительства "проблемных" жилых домов"</w:t>
            </w:r>
          </w:p>
        </w:tc>
      </w:tr>
      <w:tr>
        <w:tc>
          <w:tcPr>
            <w:gridSpan w:val="15"/>
            <w:tcW w:w="17547" w:type="dxa"/>
          </w:tcPr>
          <w:p>
            <w:pPr>
              <w:pStyle w:val="0"/>
              <w:outlineLvl w:val="4"/>
              <w:jc w:val="center"/>
            </w:pPr>
            <w:r>
              <w:rPr>
                <w:sz w:val="20"/>
              </w:rPr>
              <w:t xml:space="preserve">Цель подпрограммы: принятие мер по соблюдению законных интересов граждан, чьи денежные средства привлечены для строительства многоквартирных жилых домов</w:t>
            </w:r>
          </w:p>
        </w:tc>
      </w:tr>
      <w:tr>
        <w:tc>
          <w:tcPr>
            <w:tcW w:w="2097" w:type="dxa"/>
          </w:tcPr>
          <w:p>
            <w:pPr>
              <w:pStyle w:val="0"/>
            </w:pPr>
            <w:r>
              <w:rPr>
                <w:sz w:val="20"/>
              </w:rPr>
              <w:t xml:space="preserve">Задача 1 подпрограммы государственной программы. Обеспечение инженерной инфраструктурой "проблемных" объектов незавершенного строительства</w:t>
            </w:r>
          </w:p>
        </w:tc>
        <w:tc>
          <w:tcPr>
            <w:tcW w:w="2721" w:type="dxa"/>
          </w:tcPr>
          <w:p>
            <w:pPr>
              <w:pStyle w:val="0"/>
            </w:pPr>
            <w:r>
              <w:rPr>
                <w:sz w:val="20"/>
              </w:rPr>
              <w:t xml:space="preserve">55) количество "проблемных" объектов, по которым выполнены мероприятия по обеспечению инженерной инфраструктурой и благоустройством придомовой территории</w:t>
            </w:r>
          </w:p>
        </w:tc>
        <w:tc>
          <w:tcPr>
            <w:tcW w:w="680" w:type="dxa"/>
          </w:tcPr>
          <w:p>
            <w:pPr>
              <w:pStyle w:val="0"/>
              <w:jc w:val="center"/>
            </w:pPr>
            <w:r>
              <w:rPr>
                <w:sz w:val="20"/>
              </w:rPr>
              <w:t xml:space="preserve">ед.</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12</w:t>
            </w:r>
          </w:p>
        </w:tc>
        <w:tc>
          <w:tcPr>
            <w:tcW w:w="794" w:type="dxa"/>
          </w:tcPr>
          <w:p>
            <w:pPr>
              <w:pStyle w:val="0"/>
              <w:jc w:val="center"/>
            </w:pPr>
            <w:r>
              <w:rPr>
                <w:sz w:val="20"/>
              </w:rPr>
              <w:t xml:space="preserve">6</w:t>
            </w:r>
          </w:p>
        </w:tc>
        <w:tc>
          <w:tcPr>
            <w:tcW w:w="888" w:type="dxa"/>
          </w:tcPr>
          <w:p>
            <w:pPr>
              <w:pStyle w:val="0"/>
              <w:jc w:val="center"/>
            </w:pPr>
            <w:r>
              <w:rPr>
                <w:sz w:val="20"/>
              </w:rPr>
              <w:t xml:space="preserve">3</w:t>
            </w:r>
          </w:p>
        </w:tc>
        <w:tc>
          <w:tcPr>
            <w:tcW w:w="783" w:type="dxa"/>
          </w:tcPr>
          <w:p>
            <w:pPr>
              <w:pStyle w:val="0"/>
              <w:jc w:val="center"/>
            </w:pPr>
            <w:r>
              <w:rPr>
                <w:sz w:val="20"/>
              </w:rPr>
              <w:t xml:space="preserve">2</w:t>
            </w:r>
          </w:p>
        </w:tc>
        <w:tc>
          <w:tcPr>
            <w:tcW w:w="784" w:type="dxa"/>
          </w:tcPr>
          <w:p>
            <w:pPr>
              <w:pStyle w:val="0"/>
              <w:jc w:val="center"/>
            </w:pPr>
            <w:r>
              <w:rPr>
                <w:sz w:val="20"/>
              </w:rPr>
              <w:t xml:space="preserve">2</w:t>
            </w:r>
          </w:p>
        </w:tc>
        <w:tc>
          <w:tcPr>
            <w:tcW w:w="781" w:type="dxa"/>
          </w:tcPr>
          <w:p>
            <w:pPr>
              <w:pStyle w:val="0"/>
              <w:jc w:val="center"/>
            </w:pPr>
            <w:r>
              <w:rPr>
                <w:sz w:val="20"/>
              </w:rPr>
              <w:t xml:space="preserve">2</w:t>
            </w:r>
          </w:p>
        </w:tc>
        <w:tc>
          <w:tcPr>
            <w:tcW w:w="798" w:type="dxa"/>
          </w:tcPr>
          <w:p>
            <w:pPr>
              <w:pStyle w:val="0"/>
              <w:jc w:val="center"/>
            </w:pPr>
            <w:r>
              <w:rPr>
                <w:sz w:val="20"/>
              </w:rPr>
              <w:t xml:space="preserve">0</w:t>
            </w:r>
          </w:p>
        </w:tc>
        <w:tc>
          <w:tcPr>
            <w:tcW w:w="1077" w:type="dxa"/>
          </w:tcPr>
          <w:p>
            <w:pPr>
              <w:pStyle w:val="0"/>
              <w:jc w:val="center"/>
            </w:pPr>
            <w:r>
              <w:rPr>
                <w:sz w:val="20"/>
              </w:rPr>
              <w:t xml:space="preserve">0</w:t>
            </w:r>
          </w:p>
        </w:tc>
        <w:tc>
          <w:tcPr>
            <w:tcW w:w="2778" w:type="dxa"/>
          </w:tcPr>
          <w:p>
            <w:pPr>
              <w:pStyle w:val="0"/>
            </w:pPr>
            <w:r>
              <w:rPr>
                <w:sz w:val="20"/>
              </w:rPr>
              <w:t xml:space="preserve">за период реализации подпрограммы будут выполнены мероприятия по обеспечению инженерной инфраструктурой 15 объектов незавершенного строительства, удовлетворяющих условиям для получения государственной поддержки.</w:t>
            </w:r>
          </w:p>
          <w:p>
            <w:pPr>
              <w:pStyle w:val="0"/>
            </w:pPr>
            <w:r>
              <w:rPr>
                <w:sz w:val="20"/>
              </w:rPr>
              <w:t xml:space="preserve">За 2017 год приведено базовое значение показателя</w:t>
            </w:r>
          </w:p>
        </w:tc>
      </w:tr>
      <w:tr>
        <w:tc>
          <w:tcPr>
            <w:tcW w:w="2097" w:type="dxa"/>
          </w:tcPr>
          <w:p>
            <w:pPr>
              <w:pStyle w:val="0"/>
            </w:pPr>
            <w:r>
              <w:rPr>
                <w:sz w:val="20"/>
              </w:rPr>
              <w:t xml:space="preserve">Задача 2 подпрограммы государственной программы. Компенсация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w:t>
            </w:r>
          </w:p>
        </w:tc>
        <w:tc>
          <w:tcPr>
            <w:tcW w:w="2721" w:type="dxa"/>
          </w:tcPr>
          <w:p>
            <w:pPr>
              <w:pStyle w:val="0"/>
            </w:pPr>
            <w:r>
              <w:rPr>
                <w:sz w:val="20"/>
              </w:rPr>
              <w:t xml:space="preserve">56) количество граждан, пострадавших от действий недобросовестных застройщиков, получивших субсидии</w:t>
            </w:r>
          </w:p>
        </w:tc>
        <w:tc>
          <w:tcPr>
            <w:tcW w:w="680" w:type="dxa"/>
          </w:tcPr>
          <w:p>
            <w:pPr>
              <w:pStyle w:val="0"/>
              <w:jc w:val="center"/>
            </w:pPr>
            <w:r>
              <w:rPr>
                <w:sz w:val="20"/>
              </w:rPr>
              <w:t xml:space="preserve">чел.</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25</w:t>
            </w:r>
          </w:p>
        </w:tc>
        <w:tc>
          <w:tcPr>
            <w:tcW w:w="794" w:type="dxa"/>
          </w:tcPr>
          <w:p>
            <w:pPr>
              <w:pStyle w:val="0"/>
              <w:jc w:val="center"/>
            </w:pPr>
            <w:r>
              <w:rPr>
                <w:sz w:val="20"/>
              </w:rPr>
              <w:t xml:space="preserve">15</w:t>
            </w:r>
          </w:p>
        </w:tc>
        <w:tc>
          <w:tcPr>
            <w:tcW w:w="888" w:type="dxa"/>
          </w:tcPr>
          <w:p>
            <w:pPr>
              <w:pStyle w:val="0"/>
              <w:jc w:val="center"/>
            </w:pPr>
            <w:r>
              <w:rPr>
                <w:sz w:val="20"/>
              </w:rPr>
              <w:t xml:space="preserve">20</w:t>
            </w:r>
          </w:p>
        </w:tc>
        <w:tc>
          <w:tcPr>
            <w:tcW w:w="783" w:type="dxa"/>
          </w:tcPr>
          <w:p>
            <w:pPr>
              <w:pStyle w:val="0"/>
              <w:jc w:val="center"/>
            </w:pPr>
            <w:r>
              <w:rPr>
                <w:sz w:val="20"/>
              </w:rPr>
              <w:t xml:space="preserve">20</w:t>
            </w:r>
          </w:p>
        </w:tc>
        <w:tc>
          <w:tcPr>
            <w:tcW w:w="784" w:type="dxa"/>
          </w:tcPr>
          <w:p>
            <w:pPr>
              <w:pStyle w:val="0"/>
              <w:jc w:val="center"/>
            </w:pPr>
            <w:r>
              <w:rPr>
                <w:sz w:val="20"/>
              </w:rPr>
              <w:t xml:space="preserve">20</w:t>
            </w:r>
          </w:p>
        </w:tc>
        <w:tc>
          <w:tcPr>
            <w:tcW w:w="781" w:type="dxa"/>
          </w:tcPr>
          <w:p>
            <w:pPr>
              <w:pStyle w:val="0"/>
              <w:jc w:val="center"/>
            </w:pPr>
            <w:r>
              <w:rPr>
                <w:sz w:val="20"/>
              </w:rPr>
              <w:t xml:space="preserve">20</w:t>
            </w:r>
          </w:p>
        </w:tc>
        <w:tc>
          <w:tcPr>
            <w:tcW w:w="798" w:type="dxa"/>
          </w:tcPr>
          <w:p>
            <w:pPr>
              <w:pStyle w:val="0"/>
              <w:jc w:val="center"/>
            </w:pPr>
            <w:r>
              <w:rPr>
                <w:sz w:val="20"/>
              </w:rPr>
              <w:t xml:space="preserve">20</w:t>
            </w:r>
          </w:p>
        </w:tc>
        <w:tc>
          <w:tcPr>
            <w:tcW w:w="1077" w:type="dxa"/>
          </w:tcPr>
          <w:p>
            <w:pPr>
              <w:pStyle w:val="0"/>
              <w:jc w:val="center"/>
            </w:pPr>
            <w:r>
              <w:rPr>
                <w:sz w:val="20"/>
              </w:rPr>
              <w:t xml:space="preserve">20</w:t>
            </w:r>
          </w:p>
        </w:tc>
        <w:tc>
          <w:tcPr>
            <w:tcW w:w="2778" w:type="dxa"/>
          </w:tcPr>
          <w:p>
            <w:pPr>
              <w:pStyle w:val="0"/>
            </w:pPr>
            <w:r>
              <w:rPr>
                <w:sz w:val="20"/>
              </w:rPr>
              <w:t xml:space="preserve">за 2017 год приведено базовое значение показателя</w:t>
            </w:r>
          </w:p>
        </w:tc>
      </w:tr>
      <w:tr>
        <w:tc>
          <w:tcPr>
            <w:tcW w:w="2097" w:type="dxa"/>
          </w:tcPr>
          <w:p>
            <w:pPr>
              <w:pStyle w:val="0"/>
            </w:pPr>
            <w:r>
              <w:rPr>
                <w:sz w:val="20"/>
              </w:rPr>
              <w:t xml:space="preserve">Задача 3 подпрограммы государственной программы.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w:t>
            </w:r>
          </w:p>
        </w:tc>
        <w:tc>
          <w:tcPr>
            <w:tcW w:w="2721" w:type="dxa"/>
          </w:tcPr>
          <w:p>
            <w:pPr>
              <w:pStyle w:val="0"/>
            </w:pPr>
            <w:r>
              <w:rPr>
                <w:sz w:val="20"/>
              </w:rPr>
              <w:t xml:space="preserve">57) количество "проблемных" объектов, введенных в эксплуатацию, из общего количества незавершенных строительством "проблемных" объектов</w:t>
            </w:r>
          </w:p>
        </w:tc>
        <w:tc>
          <w:tcPr>
            <w:tcW w:w="680" w:type="dxa"/>
          </w:tcPr>
          <w:p>
            <w:pPr>
              <w:pStyle w:val="0"/>
              <w:jc w:val="center"/>
            </w:pPr>
            <w:r>
              <w:rPr>
                <w:sz w:val="20"/>
              </w:rPr>
              <w:t xml:space="preserve">ед.</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10</w:t>
            </w:r>
          </w:p>
        </w:tc>
        <w:tc>
          <w:tcPr>
            <w:tcW w:w="794" w:type="dxa"/>
          </w:tcPr>
          <w:p>
            <w:pPr>
              <w:pStyle w:val="0"/>
              <w:jc w:val="center"/>
            </w:pPr>
            <w:r>
              <w:rPr>
                <w:sz w:val="20"/>
              </w:rPr>
              <w:t xml:space="preserve">10</w:t>
            </w:r>
          </w:p>
        </w:tc>
        <w:tc>
          <w:tcPr>
            <w:tcW w:w="888" w:type="dxa"/>
          </w:tcPr>
          <w:p>
            <w:pPr>
              <w:pStyle w:val="0"/>
              <w:jc w:val="center"/>
            </w:pPr>
            <w:r>
              <w:rPr>
                <w:sz w:val="20"/>
              </w:rPr>
              <w:t xml:space="preserve">6</w:t>
            </w:r>
          </w:p>
        </w:tc>
        <w:tc>
          <w:tcPr>
            <w:tcW w:w="783" w:type="dxa"/>
          </w:tcPr>
          <w:p>
            <w:pPr>
              <w:pStyle w:val="0"/>
              <w:jc w:val="center"/>
            </w:pPr>
            <w:r>
              <w:rPr>
                <w:sz w:val="20"/>
              </w:rPr>
              <w:t xml:space="preserve">7</w:t>
            </w:r>
          </w:p>
        </w:tc>
        <w:tc>
          <w:tcPr>
            <w:tcW w:w="784" w:type="dxa"/>
          </w:tcPr>
          <w:p>
            <w:pPr>
              <w:pStyle w:val="0"/>
              <w:jc w:val="center"/>
            </w:pPr>
            <w:r>
              <w:rPr>
                <w:sz w:val="20"/>
              </w:rPr>
              <w:t xml:space="preserve">12</w:t>
            </w:r>
          </w:p>
        </w:tc>
        <w:tc>
          <w:tcPr>
            <w:tcW w:w="781" w:type="dxa"/>
          </w:tcPr>
          <w:p>
            <w:pPr>
              <w:pStyle w:val="0"/>
              <w:jc w:val="center"/>
            </w:pPr>
            <w:r>
              <w:rPr>
                <w:sz w:val="20"/>
              </w:rPr>
              <w:t xml:space="preserve">10</w:t>
            </w:r>
          </w:p>
        </w:tc>
        <w:tc>
          <w:tcPr>
            <w:tcW w:w="798" w:type="dxa"/>
          </w:tcPr>
          <w:p>
            <w:pPr>
              <w:pStyle w:val="0"/>
              <w:jc w:val="center"/>
            </w:pPr>
            <w:r>
              <w:rPr>
                <w:sz w:val="20"/>
              </w:rPr>
              <w:t xml:space="preserve">10</w:t>
            </w:r>
          </w:p>
        </w:tc>
        <w:tc>
          <w:tcPr>
            <w:tcW w:w="1077" w:type="dxa"/>
          </w:tcPr>
          <w:p>
            <w:pPr>
              <w:pStyle w:val="0"/>
              <w:jc w:val="center"/>
            </w:pPr>
            <w:r>
              <w:rPr>
                <w:sz w:val="20"/>
              </w:rPr>
              <w:t xml:space="preserve">10</w:t>
            </w:r>
          </w:p>
        </w:tc>
        <w:tc>
          <w:tcPr>
            <w:tcW w:w="2778" w:type="dxa"/>
          </w:tcPr>
          <w:p>
            <w:pPr>
              <w:pStyle w:val="0"/>
            </w:pPr>
            <w:r>
              <w:rPr>
                <w:sz w:val="20"/>
              </w:rPr>
              <w:t xml:space="preserve">за 2017 год приведено базовое значение показателя</w:t>
            </w:r>
          </w:p>
        </w:tc>
      </w:tr>
      <w:tr>
        <w:tc>
          <w:tcPr>
            <w:gridSpan w:val="15"/>
            <w:tcW w:w="17547" w:type="dxa"/>
          </w:tcPr>
          <w:p>
            <w:pPr>
              <w:pStyle w:val="0"/>
              <w:outlineLvl w:val="3"/>
              <w:jc w:val="center"/>
            </w:pPr>
            <w:r>
              <w:rPr>
                <w:sz w:val="20"/>
              </w:rPr>
              <w:t xml:space="preserve">Подпрограмма государственной программы "Государственная поддержка граждан при приобретении (строительстве) жилья и стимулирование развития ипотечного кредитования"</w:t>
            </w:r>
          </w:p>
        </w:tc>
      </w:tr>
      <w:tr>
        <w:tc>
          <w:tcPr>
            <w:gridSpan w:val="15"/>
            <w:tcW w:w="17547" w:type="dxa"/>
          </w:tcPr>
          <w:p>
            <w:pPr>
              <w:pStyle w:val="0"/>
              <w:outlineLvl w:val="4"/>
              <w:jc w:val="center"/>
            </w:pPr>
            <w:r>
              <w:rPr>
                <w:sz w:val="20"/>
              </w:rPr>
              <w:t xml:space="preserve">Цель подпрограммы государственной программы: содействие в улучшении жилищных условий экономически активного населения</w:t>
            </w:r>
          </w:p>
        </w:tc>
      </w:tr>
      <w:tr>
        <w:tc>
          <w:tcPr>
            <w:tcW w:w="2097" w:type="dxa"/>
            <w:vMerge w:val="restart"/>
          </w:tcPr>
          <w:p>
            <w:pPr>
              <w:pStyle w:val="0"/>
            </w:pPr>
            <w:r>
              <w:rPr>
                <w:sz w:val="20"/>
              </w:rPr>
              <w:t xml:space="preserve">Задача 1 подпрограммы государственной программы. 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tc>
        <w:tc>
          <w:tcPr>
            <w:tcW w:w="2721" w:type="dxa"/>
          </w:tcPr>
          <w:p>
            <w:pPr>
              <w:pStyle w:val="0"/>
            </w:pPr>
            <w:r>
              <w:rPr>
                <w:sz w:val="20"/>
              </w:rPr>
              <w:t xml:space="preserve">58) количество граждан, получивших субсидии для компенсации части затрат по оплате стоимости жилого помещения, приобретенного в многоквартирном (в том числе малоэтажном) жилом доме</w:t>
            </w:r>
          </w:p>
        </w:tc>
        <w:tc>
          <w:tcPr>
            <w:tcW w:w="680" w:type="dxa"/>
          </w:tcPr>
          <w:p>
            <w:pPr>
              <w:pStyle w:val="0"/>
              <w:jc w:val="center"/>
            </w:pPr>
            <w:r>
              <w:rPr>
                <w:sz w:val="20"/>
              </w:rPr>
              <w:t xml:space="preserve">чел.</w:t>
            </w:r>
          </w:p>
        </w:tc>
        <w:tc>
          <w:tcPr>
            <w:tcW w:w="784" w:type="dxa"/>
          </w:tcPr>
          <w:p>
            <w:pPr>
              <w:pStyle w:val="0"/>
              <w:jc w:val="center"/>
            </w:pPr>
            <w:r>
              <w:rPr>
                <w:sz w:val="20"/>
              </w:rPr>
              <w:t xml:space="preserve">450</w:t>
            </w:r>
          </w:p>
        </w:tc>
        <w:tc>
          <w:tcPr>
            <w:tcW w:w="784" w:type="dxa"/>
          </w:tcPr>
          <w:p>
            <w:pPr>
              <w:pStyle w:val="0"/>
              <w:jc w:val="center"/>
            </w:pPr>
            <w:r>
              <w:rPr>
                <w:sz w:val="20"/>
              </w:rPr>
              <w:t xml:space="preserve">80</w:t>
            </w:r>
          </w:p>
        </w:tc>
        <w:tc>
          <w:tcPr>
            <w:tcW w:w="794" w:type="dxa"/>
          </w:tcPr>
          <w:p>
            <w:pPr>
              <w:pStyle w:val="0"/>
              <w:jc w:val="center"/>
            </w:pPr>
            <w:r>
              <w:rPr>
                <w:sz w:val="20"/>
              </w:rPr>
              <w:t xml:space="preserve">0</w:t>
            </w:r>
          </w:p>
        </w:tc>
        <w:tc>
          <w:tcPr>
            <w:tcW w:w="1004" w:type="dxa"/>
          </w:tcPr>
          <w:p>
            <w:pPr>
              <w:pStyle w:val="0"/>
              <w:jc w:val="center"/>
            </w:pPr>
            <w:r>
              <w:rPr>
                <w:sz w:val="20"/>
              </w:rPr>
              <w:t xml:space="preserve">0</w:t>
            </w:r>
          </w:p>
        </w:tc>
        <w:tc>
          <w:tcPr>
            <w:tcW w:w="794" w:type="dxa"/>
          </w:tcPr>
          <w:p>
            <w:pPr>
              <w:pStyle w:val="0"/>
              <w:jc w:val="center"/>
            </w:pPr>
            <w:r>
              <w:rPr>
                <w:sz w:val="20"/>
              </w:rPr>
              <w:t xml:space="preserve">0</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r>
          </w:p>
        </w:tc>
      </w:tr>
      <w:tr>
        <w:tc>
          <w:tcPr>
            <w:vMerge w:val="continue"/>
          </w:tcPr>
          <w:p/>
        </w:tc>
        <w:tc>
          <w:tcPr>
            <w:tcW w:w="2721" w:type="dxa"/>
          </w:tcPr>
          <w:p>
            <w:pPr>
              <w:pStyle w:val="0"/>
            </w:pPr>
            <w:r>
              <w:rPr>
                <w:sz w:val="20"/>
              </w:rPr>
              <w:t xml:space="preserve">59) количество граждан, получивших субсидии на строительство индивидуальных жилых домов</w:t>
            </w:r>
          </w:p>
        </w:tc>
        <w:tc>
          <w:tcPr>
            <w:tcW w:w="680" w:type="dxa"/>
          </w:tcPr>
          <w:p>
            <w:pPr>
              <w:pStyle w:val="0"/>
              <w:jc w:val="center"/>
            </w:pPr>
            <w:r>
              <w:rPr>
                <w:sz w:val="20"/>
              </w:rPr>
              <w:t xml:space="preserve">чел.</w:t>
            </w:r>
          </w:p>
        </w:tc>
        <w:tc>
          <w:tcPr>
            <w:tcW w:w="784" w:type="dxa"/>
          </w:tcPr>
          <w:p>
            <w:pPr>
              <w:pStyle w:val="0"/>
              <w:jc w:val="center"/>
            </w:pPr>
            <w:r>
              <w:rPr>
                <w:sz w:val="20"/>
              </w:rPr>
              <w:t xml:space="preserve">5555</w:t>
            </w:r>
          </w:p>
        </w:tc>
        <w:tc>
          <w:tcPr>
            <w:tcW w:w="784" w:type="dxa"/>
          </w:tcPr>
          <w:p>
            <w:pPr>
              <w:pStyle w:val="0"/>
              <w:jc w:val="center"/>
            </w:pPr>
            <w:r>
              <w:rPr>
                <w:sz w:val="20"/>
              </w:rPr>
              <w:t xml:space="preserve">1875</w:t>
            </w:r>
          </w:p>
        </w:tc>
        <w:tc>
          <w:tcPr>
            <w:tcW w:w="794" w:type="dxa"/>
          </w:tcPr>
          <w:p>
            <w:pPr>
              <w:pStyle w:val="0"/>
              <w:jc w:val="center"/>
            </w:pPr>
            <w:r>
              <w:rPr>
                <w:sz w:val="20"/>
              </w:rPr>
              <w:t xml:space="preserve">519</w:t>
            </w:r>
          </w:p>
        </w:tc>
        <w:tc>
          <w:tcPr>
            <w:tcW w:w="1004" w:type="dxa"/>
          </w:tcPr>
          <w:p>
            <w:pPr>
              <w:pStyle w:val="0"/>
              <w:jc w:val="center"/>
            </w:pPr>
            <w:r>
              <w:rPr>
                <w:sz w:val="20"/>
              </w:rPr>
              <w:t xml:space="preserve">0</w:t>
            </w:r>
          </w:p>
        </w:tc>
        <w:tc>
          <w:tcPr>
            <w:tcW w:w="794" w:type="dxa"/>
          </w:tcPr>
          <w:p>
            <w:pPr>
              <w:pStyle w:val="0"/>
              <w:jc w:val="center"/>
            </w:pPr>
            <w:r>
              <w:rPr>
                <w:sz w:val="20"/>
              </w:rPr>
              <w:t xml:space="preserve">0</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r>
          </w:p>
        </w:tc>
      </w:tr>
      <w:tr>
        <w:tc>
          <w:tcPr>
            <w:vMerge w:val="continue"/>
          </w:tcPr>
          <w:p/>
        </w:tc>
        <w:tc>
          <w:tcPr>
            <w:tcW w:w="2721" w:type="dxa"/>
          </w:tcPr>
          <w:p>
            <w:pPr>
              <w:pStyle w:val="0"/>
            </w:pPr>
            <w:r>
              <w:rPr>
                <w:sz w:val="20"/>
              </w:rPr>
              <w:t xml:space="preserve">60) количество граждан, получивших субсидии на компенсацию расходов застройщика по строительству индивидуального жилого дома</w:t>
            </w:r>
          </w:p>
        </w:tc>
        <w:tc>
          <w:tcPr>
            <w:tcW w:w="680" w:type="dxa"/>
          </w:tcPr>
          <w:p>
            <w:pPr>
              <w:pStyle w:val="0"/>
              <w:jc w:val="center"/>
            </w:pPr>
            <w:r>
              <w:rPr>
                <w:sz w:val="20"/>
              </w:rPr>
              <w:t xml:space="preserve">чел.</w:t>
            </w:r>
          </w:p>
        </w:tc>
        <w:tc>
          <w:tcPr>
            <w:tcW w:w="784" w:type="dxa"/>
          </w:tcPr>
          <w:p>
            <w:pPr>
              <w:pStyle w:val="0"/>
              <w:jc w:val="center"/>
            </w:pPr>
            <w:r>
              <w:rPr>
                <w:sz w:val="20"/>
              </w:rPr>
              <w:t xml:space="preserve">1507</w:t>
            </w:r>
          </w:p>
        </w:tc>
        <w:tc>
          <w:tcPr>
            <w:tcW w:w="784" w:type="dxa"/>
          </w:tcPr>
          <w:p>
            <w:pPr>
              <w:pStyle w:val="0"/>
              <w:jc w:val="center"/>
            </w:pPr>
            <w:r>
              <w:rPr>
                <w:sz w:val="20"/>
              </w:rPr>
              <w:t xml:space="preserve">2000</w:t>
            </w:r>
          </w:p>
        </w:tc>
        <w:tc>
          <w:tcPr>
            <w:tcW w:w="794" w:type="dxa"/>
          </w:tcPr>
          <w:p>
            <w:pPr>
              <w:pStyle w:val="0"/>
              <w:jc w:val="center"/>
            </w:pPr>
            <w:r>
              <w:rPr>
                <w:sz w:val="20"/>
              </w:rPr>
              <w:t xml:space="preserve">2991</w:t>
            </w:r>
          </w:p>
        </w:tc>
        <w:tc>
          <w:tcPr>
            <w:tcW w:w="1004" w:type="dxa"/>
          </w:tcPr>
          <w:p>
            <w:pPr>
              <w:pStyle w:val="0"/>
              <w:jc w:val="center"/>
            </w:pPr>
            <w:r>
              <w:rPr>
                <w:sz w:val="20"/>
              </w:rPr>
              <w:t xml:space="preserve">489</w:t>
            </w:r>
          </w:p>
        </w:tc>
        <w:tc>
          <w:tcPr>
            <w:tcW w:w="794" w:type="dxa"/>
          </w:tcPr>
          <w:p>
            <w:pPr>
              <w:pStyle w:val="0"/>
              <w:jc w:val="center"/>
            </w:pPr>
            <w:r>
              <w:rPr>
                <w:sz w:val="20"/>
              </w:rPr>
              <w:t xml:space="preserve">314</w:t>
            </w:r>
          </w:p>
        </w:tc>
        <w:tc>
          <w:tcPr>
            <w:tcW w:w="888" w:type="dxa"/>
          </w:tcPr>
          <w:p>
            <w:pPr>
              <w:pStyle w:val="0"/>
              <w:jc w:val="center"/>
            </w:pPr>
            <w:r>
              <w:rPr>
                <w:sz w:val="20"/>
              </w:rPr>
              <w:t xml:space="preserve">19</w:t>
            </w:r>
          </w:p>
        </w:tc>
        <w:tc>
          <w:tcPr>
            <w:tcW w:w="783" w:type="dxa"/>
          </w:tcPr>
          <w:p>
            <w:pPr>
              <w:pStyle w:val="0"/>
              <w:jc w:val="center"/>
            </w:pPr>
            <w:r>
              <w:rPr>
                <w:sz w:val="20"/>
              </w:rPr>
              <w:t xml:space="preserve">2</w:t>
            </w:r>
          </w:p>
        </w:tc>
        <w:tc>
          <w:tcPr>
            <w:tcW w:w="784" w:type="dxa"/>
          </w:tcPr>
          <w:p>
            <w:pPr>
              <w:pStyle w:val="0"/>
              <w:jc w:val="center"/>
            </w:pPr>
            <w:r>
              <w:rPr>
                <w:sz w:val="20"/>
              </w:rPr>
              <w:t xml:space="preserve">1</w:t>
            </w:r>
          </w:p>
        </w:tc>
        <w:tc>
          <w:tcPr>
            <w:tcW w:w="781" w:type="dxa"/>
          </w:tcPr>
          <w:p>
            <w:pPr>
              <w:pStyle w:val="0"/>
              <w:jc w:val="center"/>
            </w:pPr>
            <w:r>
              <w:rPr>
                <w:sz w:val="20"/>
              </w:rPr>
              <w:t xml:space="preserve">1</w:t>
            </w:r>
          </w:p>
        </w:tc>
        <w:tc>
          <w:tcPr>
            <w:tcW w:w="798" w:type="dxa"/>
          </w:tcPr>
          <w:p>
            <w:pPr>
              <w:pStyle w:val="0"/>
              <w:jc w:val="center"/>
            </w:pPr>
            <w:r>
              <w:rPr>
                <w:sz w:val="20"/>
              </w:rPr>
              <w:t xml:space="preserve">-</w:t>
            </w:r>
          </w:p>
        </w:tc>
        <w:tc>
          <w:tcPr>
            <w:tcW w:w="1077" w:type="dxa"/>
          </w:tcPr>
          <w:p>
            <w:pPr>
              <w:pStyle w:val="0"/>
              <w:jc w:val="center"/>
            </w:pPr>
            <w:r>
              <w:rPr>
                <w:sz w:val="20"/>
              </w:rPr>
              <w:t xml:space="preserve">1</w:t>
            </w:r>
          </w:p>
        </w:tc>
        <w:tc>
          <w:tcPr>
            <w:tcW w:w="2778" w:type="dxa"/>
          </w:tcPr>
          <w:p>
            <w:pPr>
              <w:pStyle w:val="0"/>
            </w:pPr>
            <w:r>
              <w:rPr>
                <w:sz w:val="20"/>
              </w:rPr>
            </w:r>
          </w:p>
        </w:tc>
      </w:tr>
      <w:tr>
        <w:tc>
          <w:tcPr>
            <w:vMerge w:val="continue"/>
          </w:tcPr>
          <w:p/>
        </w:tc>
        <w:tc>
          <w:tcPr>
            <w:tcW w:w="2721" w:type="dxa"/>
          </w:tcPr>
          <w:p>
            <w:pPr>
              <w:pStyle w:val="0"/>
            </w:pPr>
            <w:r>
              <w:rPr>
                <w:sz w:val="20"/>
              </w:rPr>
              <w:t xml:space="preserve">61) количество граждан, пострадавших от действий недобросовестных застройщиков, получивших субсидии</w:t>
            </w:r>
          </w:p>
        </w:tc>
        <w:tc>
          <w:tcPr>
            <w:tcW w:w="680" w:type="dxa"/>
          </w:tcPr>
          <w:p>
            <w:pPr>
              <w:pStyle w:val="0"/>
              <w:jc w:val="center"/>
            </w:pPr>
            <w:r>
              <w:rPr>
                <w:sz w:val="20"/>
              </w:rPr>
              <w:t xml:space="preserve">чел.</w:t>
            </w:r>
          </w:p>
        </w:tc>
        <w:tc>
          <w:tcPr>
            <w:tcW w:w="784" w:type="dxa"/>
          </w:tcPr>
          <w:p>
            <w:pPr>
              <w:pStyle w:val="0"/>
              <w:jc w:val="center"/>
            </w:pPr>
            <w:r>
              <w:rPr>
                <w:sz w:val="20"/>
              </w:rPr>
              <w:t xml:space="preserve">50</w:t>
            </w:r>
          </w:p>
        </w:tc>
        <w:tc>
          <w:tcPr>
            <w:tcW w:w="784" w:type="dxa"/>
          </w:tcPr>
          <w:p>
            <w:pPr>
              <w:pStyle w:val="0"/>
              <w:jc w:val="center"/>
            </w:pPr>
            <w:r>
              <w:rPr>
                <w:sz w:val="20"/>
              </w:rPr>
              <w:t xml:space="preserve">225</w:t>
            </w:r>
          </w:p>
        </w:tc>
        <w:tc>
          <w:tcPr>
            <w:tcW w:w="794" w:type="dxa"/>
          </w:tcPr>
          <w:p>
            <w:pPr>
              <w:pStyle w:val="0"/>
              <w:jc w:val="center"/>
            </w:pPr>
            <w:r>
              <w:rPr>
                <w:sz w:val="20"/>
              </w:rPr>
              <w:t xml:space="preserve">367</w:t>
            </w:r>
          </w:p>
        </w:tc>
        <w:tc>
          <w:tcPr>
            <w:tcW w:w="1004" w:type="dxa"/>
          </w:tcPr>
          <w:p>
            <w:pPr>
              <w:pStyle w:val="0"/>
              <w:jc w:val="center"/>
            </w:pPr>
            <w:r>
              <w:rPr>
                <w:sz w:val="20"/>
              </w:rPr>
              <w:t xml:space="preserve">25</w:t>
            </w:r>
          </w:p>
        </w:tc>
        <w:tc>
          <w:tcPr>
            <w:tcW w:w="794" w:type="dxa"/>
          </w:tcPr>
          <w:p>
            <w:pPr>
              <w:pStyle w:val="0"/>
              <w:jc w:val="center"/>
            </w:pPr>
            <w:r>
              <w:rPr>
                <w:sz w:val="20"/>
              </w:rPr>
              <w:t xml:space="preserve">0</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r>
          </w:p>
        </w:tc>
      </w:tr>
      <w:tr>
        <w:tc>
          <w:tcPr>
            <w:vMerge w:val="continue"/>
          </w:tcPr>
          <w:p/>
        </w:tc>
        <w:tc>
          <w:tcPr>
            <w:tcW w:w="2721" w:type="dxa"/>
          </w:tcPr>
          <w:p>
            <w:pPr>
              <w:pStyle w:val="0"/>
            </w:pPr>
            <w:r>
              <w:rPr>
                <w:sz w:val="20"/>
              </w:rPr>
              <w:t xml:space="preserve">62) количество граждан, перед которыми выполняются обязательства по предоставлению субсидий на компенсацию части процентной ставки по жилищным кредитам</w:t>
            </w:r>
          </w:p>
        </w:tc>
        <w:tc>
          <w:tcPr>
            <w:tcW w:w="680" w:type="dxa"/>
          </w:tcPr>
          <w:p>
            <w:pPr>
              <w:pStyle w:val="0"/>
              <w:jc w:val="center"/>
            </w:pPr>
            <w:r>
              <w:rPr>
                <w:sz w:val="20"/>
              </w:rPr>
              <w:t xml:space="preserve">чел.</w:t>
            </w:r>
          </w:p>
        </w:tc>
        <w:tc>
          <w:tcPr>
            <w:tcW w:w="784" w:type="dxa"/>
          </w:tcPr>
          <w:p>
            <w:pPr>
              <w:pStyle w:val="0"/>
              <w:jc w:val="center"/>
            </w:pPr>
            <w:r>
              <w:rPr>
                <w:sz w:val="20"/>
              </w:rPr>
              <w:t xml:space="preserve">2200</w:t>
            </w:r>
          </w:p>
        </w:tc>
        <w:tc>
          <w:tcPr>
            <w:tcW w:w="784" w:type="dxa"/>
          </w:tcPr>
          <w:p>
            <w:pPr>
              <w:pStyle w:val="0"/>
              <w:jc w:val="center"/>
            </w:pPr>
            <w:r>
              <w:rPr>
                <w:sz w:val="20"/>
              </w:rPr>
              <w:t xml:space="preserve">2000</w:t>
            </w:r>
          </w:p>
        </w:tc>
        <w:tc>
          <w:tcPr>
            <w:tcW w:w="794" w:type="dxa"/>
          </w:tcPr>
          <w:p>
            <w:pPr>
              <w:pStyle w:val="0"/>
              <w:jc w:val="center"/>
            </w:pPr>
            <w:r>
              <w:rPr>
                <w:sz w:val="20"/>
              </w:rPr>
              <w:t xml:space="preserve">1000</w:t>
            </w:r>
          </w:p>
        </w:tc>
        <w:tc>
          <w:tcPr>
            <w:tcW w:w="1004" w:type="dxa"/>
          </w:tcPr>
          <w:p>
            <w:pPr>
              <w:pStyle w:val="0"/>
              <w:jc w:val="center"/>
            </w:pPr>
            <w:r>
              <w:rPr>
                <w:sz w:val="20"/>
              </w:rPr>
              <w:t xml:space="preserve">500</w:t>
            </w:r>
          </w:p>
        </w:tc>
        <w:tc>
          <w:tcPr>
            <w:tcW w:w="794" w:type="dxa"/>
          </w:tcPr>
          <w:p>
            <w:pPr>
              <w:pStyle w:val="0"/>
              <w:jc w:val="center"/>
            </w:pPr>
            <w:r>
              <w:rPr>
                <w:sz w:val="20"/>
              </w:rPr>
              <w:t xml:space="preserve">10</w:t>
            </w:r>
          </w:p>
        </w:tc>
        <w:tc>
          <w:tcPr>
            <w:tcW w:w="888" w:type="dxa"/>
          </w:tcPr>
          <w:p>
            <w:pPr>
              <w:pStyle w:val="0"/>
              <w:jc w:val="center"/>
            </w:pPr>
            <w:r>
              <w:rPr>
                <w:sz w:val="20"/>
              </w:rPr>
              <w:t xml:space="preserve">2</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r>
          </w:p>
        </w:tc>
      </w:tr>
      <w:tr>
        <w:tc>
          <w:tcPr>
            <w:vMerge w:val="continue"/>
          </w:tcPr>
          <w:p/>
        </w:tc>
        <w:tc>
          <w:tcPr>
            <w:tcW w:w="2721" w:type="dxa"/>
          </w:tcPr>
          <w:p>
            <w:pPr>
              <w:pStyle w:val="0"/>
            </w:pPr>
            <w:r>
              <w:rPr>
                <w:sz w:val="20"/>
              </w:rPr>
              <w:t xml:space="preserve">63) количество граждан отдельных категорий, которым предоставлены субсидии для оплаты приобретаемых (строящихся) жилых помещений в соответствии с </w:t>
            </w:r>
            <w:hyperlink w:history="0" r:id="rId206" w:tooltip="Постановление Губернатора Новосибирской области от 04.02.2008 N 31 (ред. от 19.08.2019) &quot;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quot; {КонсультантПлюс}">
              <w:r>
                <w:rPr>
                  <w:sz w:val="20"/>
                  <w:color w:val="0000ff"/>
                </w:rPr>
                <w:t xml:space="preserve">постановлением</w:t>
              </w:r>
            </w:hyperlink>
            <w:r>
              <w:rPr>
                <w:sz w:val="20"/>
              </w:rPr>
              <w:t xml:space="preserve"> Губернатора Новосибирской области от 04.02.2008 N 31 "Об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w:t>
            </w:r>
          </w:p>
        </w:tc>
        <w:tc>
          <w:tcPr>
            <w:tcW w:w="680" w:type="dxa"/>
          </w:tcPr>
          <w:p>
            <w:pPr>
              <w:pStyle w:val="0"/>
              <w:jc w:val="center"/>
            </w:pPr>
            <w:r>
              <w:rPr>
                <w:sz w:val="20"/>
              </w:rPr>
              <w:t xml:space="preserve">чел.</w:t>
            </w:r>
          </w:p>
        </w:tc>
        <w:tc>
          <w:tcPr>
            <w:tcW w:w="784" w:type="dxa"/>
          </w:tcPr>
          <w:p>
            <w:pPr>
              <w:pStyle w:val="0"/>
              <w:jc w:val="center"/>
            </w:pPr>
            <w:r>
              <w:rPr>
                <w:sz w:val="20"/>
              </w:rPr>
              <w:t xml:space="preserve">10</w:t>
            </w:r>
          </w:p>
        </w:tc>
        <w:tc>
          <w:tcPr>
            <w:tcW w:w="784" w:type="dxa"/>
          </w:tcPr>
          <w:p>
            <w:pPr>
              <w:pStyle w:val="0"/>
              <w:jc w:val="center"/>
            </w:pPr>
            <w:r>
              <w:rPr>
                <w:sz w:val="20"/>
              </w:rPr>
              <w:t xml:space="preserve">10</w:t>
            </w:r>
          </w:p>
        </w:tc>
        <w:tc>
          <w:tcPr>
            <w:tcW w:w="794" w:type="dxa"/>
          </w:tcPr>
          <w:p>
            <w:pPr>
              <w:pStyle w:val="0"/>
              <w:jc w:val="center"/>
            </w:pPr>
            <w:r>
              <w:rPr>
                <w:sz w:val="20"/>
              </w:rPr>
              <w:t xml:space="preserve">2</w:t>
            </w:r>
          </w:p>
        </w:tc>
        <w:tc>
          <w:tcPr>
            <w:tcW w:w="1004" w:type="dxa"/>
          </w:tcPr>
          <w:p>
            <w:pPr>
              <w:pStyle w:val="0"/>
              <w:jc w:val="center"/>
            </w:pPr>
            <w:r>
              <w:rPr>
                <w:sz w:val="20"/>
              </w:rPr>
              <w:t xml:space="preserve">3</w:t>
            </w:r>
          </w:p>
        </w:tc>
        <w:tc>
          <w:tcPr>
            <w:tcW w:w="794" w:type="dxa"/>
          </w:tcPr>
          <w:p>
            <w:pPr>
              <w:pStyle w:val="0"/>
              <w:jc w:val="center"/>
            </w:pPr>
            <w:r>
              <w:rPr>
                <w:sz w:val="20"/>
              </w:rPr>
              <w:t xml:space="preserve">2</w:t>
            </w:r>
          </w:p>
        </w:tc>
        <w:tc>
          <w:tcPr>
            <w:tcW w:w="888" w:type="dxa"/>
          </w:tcPr>
          <w:p>
            <w:pPr>
              <w:pStyle w:val="0"/>
              <w:jc w:val="center"/>
            </w:pPr>
            <w:r>
              <w:rPr>
                <w:sz w:val="20"/>
              </w:rPr>
              <w:t xml:space="preserve">1</w:t>
            </w:r>
          </w:p>
        </w:tc>
        <w:tc>
          <w:tcPr>
            <w:tcW w:w="783" w:type="dxa"/>
          </w:tcPr>
          <w:p>
            <w:pPr>
              <w:pStyle w:val="0"/>
              <w:jc w:val="center"/>
            </w:pPr>
            <w:r>
              <w:rPr>
                <w:sz w:val="20"/>
              </w:rPr>
              <w:t xml:space="preserve">0</w:t>
            </w:r>
          </w:p>
        </w:tc>
        <w:tc>
          <w:tcPr>
            <w:tcW w:w="784" w:type="dxa"/>
          </w:tcPr>
          <w:p>
            <w:pPr>
              <w:pStyle w:val="0"/>
              <w:jc w:val="center"/>
            </w:pPr>
            <w:r>
              <w:rPr>
                <w:sz w:val="20"/>
              </w:rPr>
              <w:t xml:space="preserve">0</w:t>
            </w:r>
          </w:p>
        </w:tc>
        <w:tc>
          <w:tcPr>
            <w:tcW w:w="781" w:type="dxa"/>
          </w:tcPr>
          <w:p>
            <w:pPr>
              <w:pStyle w:val="0"/>
              <w:jc w:val="center"/>
            </w:pPr>
            <w:r>
              <w:rPr>
                <w:sz w:val="20"/>
              </w:rPr>
              <w:t xml:space="preserve">2</w:t>
            </w:r>
          </w:p>
        </w:tc>
        <w:tc>
          <w:tcPr>
            <w:tcW w:w="798" w:type="dxa"/>
          </w:tcPr>
          <w:p>
            <w:pPr>
              <w:pStyle w:val="0"/>
              <w:jc w:val="center"/>
            </w:pPr>
            <w:r>
              <w:rPr>
                <w:sz w:val="20"/>
              </w:rPr>
              <w:t xml:space="preserve">0</w:t>
            </w:r>
          </w:p>
        </w:tc>
        <w:tc>
          <w:tcPr>
            <w:tcW w:w="1077" w:type="dxa"/>
          </w:tcPr>
          <w:p>
            <w:pPr>
              <w:pStyle w:val="0"/>
              <w:jc w:val="center"/>
            </w:pPr>
            <w:r>
              <w:rPr>
                <w:sz w:val="20"/>
              </w:rPr>
              <w:t xml:space="preserve">0</w:t>
            </w:r>
          </w:p>
        </w:tc>
        <w:tc>
          <w:tcPr>
            <w:tcW w:w="2778" w:type="dxa"/>
          </w:tcPr>
          <w:p>
            <w:pPr>
              <w:pStyle w:val="0"/>
            </w:pPr>
            <w:r>
              <w:rPr>
                <w:sz w:val="20"/>
              </w:rPr>
            </w:r>
          </w:p>
        </w:tc>
      </w:tr>
      <w:tr>
        <w:tc>
          <w:tcPr>
            <w:tcW w:w="2097" w:type="dxa"/>
            <w:vMerge w:val="restart"/>
          </w:tcPr>
          <w:p>
            <w:pPr>
              <w:pStyle w:val="0"/>
            </w:pPr>
            <w:r>
              <w:rPr>
                <w:sz w:val="20"/>
              </w:rPr>
              <w:t xml:space="preserve">Задача 2 подпрограммы государственной программы. Стимулирование развития ипотечного кредитования</w:t>
            </w:r>
          </w:p>
        </w:tc>
        <w:tc>
          <w:tcPr>
            <w:tcW w:w="2721" w:type="dxa"/>
          </w:tcPr>
          <w:p>
            <w:pPr>
              <w:pStyle w:val="0"/>
            </w:pPr>
            <w:r>
              <w:rPr>
                <w:sz w:val="20"/>
              </w:rPr>
              <w:t xml:space="preserve">64) количество ипотечных кредитов (займов), выданных с льготной процентной ставкой</w:t>
            </w:r>
          </w:p>
        </w:tc>
        <w:tc>
          <w:tcPr>
            <w:tcW w:w="680" w:type="dxa"/>
          </w:tcPr>
          <w:p>
            <w:pPr>
              <w:pStyle w:val="0"/>
              <w:jc w:val="center"/>
            </w:pPr>
            <w:r>
              <w:rPr>
                <w:sz w:val="20"/>
              </w:rPr>
              <w:t xml:space="preserve">штук</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0</w:t>
            </w:r>
          </w:p>
        </w:tc>
        <w:tc>
          <w:tcPr>
            <w:tcW w:w="794" w:type="dxa"/>
          </w:tcPr>
          <w:p>
            <w:pPr>
              <w:pStyle w:val="0"/>
              <w:jc w:val="center"/>
            </w:pPr>
            <w:r>
              <w:rPr>
                <w:sz w:val="20"/>
              </w:rPr>
              <w:t xml:space="preserve">0</w:t>
            </w:r>
          </w:p>
        </w:tc>
        <w:tc>
          <w:tcPr>
            <w:tcW w:w="888" w:type="dxa"/>
          </w:tcPr>
          <w:p>
            <w:pPr>
              <w:pStyle w:val="0"/>
              <w:jc w:val="center"/>
            </w:pPr>
            <w:r>
              <w:rPr>
                <w:sz w:val="20"/>
              </w:rPr>
              <w:t xml:space="preserve">34</w:t>
            </w:r>
          </w:p>
        </w:tc>
        <w:tc>
          <w:tcPr>
            <w:tcW w:w="783" w:type="dxa"/>
          </w:tcPr>
          <w:p>
            <w:pPr>
              <w:pStyle w:val="0"/>
              <w:jc w:val="center"/>
            </w:pPr>
            <w:r>
              <w:rPr>
                <w:sz w:val="20"/>
              </w:rPr>
              <w:t xml:space="preserve">20</w:t>
            </w:r>
          </w:p>
        </w:tc>
        <w:tc>
          <w:tcPr>
            <w:tcW w:w="784" w:type="dxa"/>
          </w:tcPr>
          <w:p>
            <w:pPr>
              <w:pStyle w:val="0"/>
              <w:jc w:val="center"/>
            </w:pPr>
            <w:r>
              <w:rPr>
                <w:sz w:val="20"/>
              </w:rPr>
              <w:t xml:space="preserve">0</w:t>
            </w:r>
          </w:p>
        </w:tc>
        <w:tc>
          <w:tcPr>
            <w:tcW w:w="781" w:type="dxa"/>
          </w:tcPr>
          <w:p>
            <w:pPr>
              <w:pStyle w:val="0"/>
              <w:jc w:val="center"/>
            </w:pPr>
            <w:r>
              <w:rPr>
                <w:sz w:val="20"/>
              </w:rPr>
              <w:t xml:space="preserve">0</w:t>
            </w:r>
          </w:p>
        </w:tc>
        <w:tc>
          <w:tcPr>
            <w:tcW w:w="798" w:type="dxa"/>
          </w:tcPr>
          <w:p>
            <w:pPr>
              <w:pStyle w:val="0"/>
              <w:jc w:val="center"/>
            </w:pPr>
            <w:r>
              <w:rPr>
                <w:sz w:val="20"/>
              </w:rPr>
              <w:t xml:space="preserve">0</w:t>
            </w:r>
          </w:p>
        </w:tc>
        <w:tc>
          <w:tcPr>
            <w:tcW w:w="1077" w:type="dxa"/>
          </w:tcPr>
          <w:p>
            <w:pPr>
              <w:pStyle w:val="0"/>
              <w:jc w:val="center"/>
            </w:pPr>
            <w:r>
              <w:rPr>
                <w:sz w:val="20"/>
              </w:rPr>
              <w:t xml:space="preserve">0</w:t>
            </w:r>
          </w:p>
        </w:tc>
        <w:tc>
          <w:tcPr>
            <w:tcW w:w="2778" w:type="dxa"/>
          </w:tcPr>
          <w:p>
            <w:pPr>
              <w:pStyle w:val="0"/>
            </w:pPr>
            <w:r>
              <w:rPr>
                <w:sz w:val="20"/>
              </w:rPr>
              <w:t xml:space="preserve">целевой индикатор введен с 2018 года, на 2017 год приведено базовое значение.</w:t>
            </w:r>
          </w:p>
          <w:p>
            <w:pPr>
              <w:pStyle w:val="0"/>
            </w:pPr>
            <w:r>
              <w:rPr>
                <w:sz w:val="20"/>
              </w:rPr>
              <w:t xml:space="preserve">"РП"</w:t>
            </w:r>
          </w:p>
        </w:tc>
      </w:tr>
      <w:tr>
        <w:tc>
          <w:tcPr>
            <w:vMerge w:val="continue"/>
          </w:tcPr>
          <w:p/>
        </w:tc>
        <w:tc>
          <w:tcPr>
            <w:tcW w:w="2721" w:type="dxa"/>
          </w:tcPr>
          <w:p>
            <w:pPr>
              <w:pStyle w:val="0"/>
            </w:pPr>
            <w:r>
              <w:rPr>
                <w:sz w:val="20"/>
              </w:rPr>
              <w:t xml:space="preserve">65) количество работников бюджетной сферы, получивших субсидии при ипотечном кредитовании</w:t>
            </w:r>
          </w:p>
        </w:tc>
        <w:tc>
          <w:tcPr>
            <w:tcW w:w="680" w:type="dxa"/>
          </w:tcPr>
          <w:p>
            <w:pPr>
              <w:pStyle w:val="0"/>
              <w:jc w:val="center"/>
            </w:pPr>
            <w:r>
              <w:rPr>
                <w:sz w:val="20"/>
              </w:rPr>
              <w:t xml:space="preserve">чел.</w:t>
            </w:r>
          </w:p>
        </w:tc>
        <w:tc>
          <w:tcPr>
            <w:tcW w:w="784" w:type="dxa"/>
          </w:tcPr>
          <w:p>
            <w:pPr>
              <w:pStyle w:val="0"/>
              <w:jc w:val="center"/>
            </w:pPr>
            <w:r>
              <w:rPr>
                <w:sz w:val="20"/>
              </w:rPr>
              <w:t xml:space="preserve">0</w:t>
            </w:r>
          </w:p>
        </w:tc>
        <w:tc>
          <w:tcPr>
            <w:tcW w:w="784" w:type="dxa"/>
          </w:tcPr>
          <w:p>
            <w:pPr>
              <w:pStyle w:val="0"/>
              <w:jc w:val="center"/>
            </w:pPr>
            <w:r>
              <w:rPr>
                <w:sz w:val="20"/>
              </w:rPr>
              <w:t xml:space="preserve">0</w:t>
            </w:r>
          </w:p>
        </w:tc>
        <w:tc>
          <w:tcPr>
            <w:tcW w:w="794" w:type="dxa"/>
          </w:tcPr>
          <w:p>
            <w:pPr>
              <w:pStyle w:val="0"/>
              <w:jc w:val="center"/>
            </w:pPr>
            <w:r>
              <w:rPr>
                <w:sz w:val="20"/>
              </w:rPr>
              <w:t xml:space="preserve">0</w:t>
            </w:r>
          </w:p>
        </w:tc>
        <w:tc>
          <w:tcPr>
            <w:tcW w:w="1004" w:type="dxa"/>
          </w:tcPr>
          <w:p>
            <w:pPr>
              <w:pStyle w:val="0"/>
              <w:jc w:val="center"/>
            </w:pPr>
            <w:r>
              <w:rPr>
                <w:sz w:val="20"/>
              </w:rPr>
              <w:t xml:space="preserve">0</w:t>
            </w:r>
          </w:p>
        </w:tc>
        <w:tc>
          <w:tcPr>
            <w:tcW w:w="794" w:type="dxa"/>
          </w:tcPr>
          <w:p>
            <w:pPr>
              <w:pStyle w:val="0"/>
              <w:jc w:val="center"/>
            </w:pPr>
            <w:r>
              <w:rPr>
                <w:sz w:val="20"/>
              </w:rPr>
              <w:t xml:space="preserve">2</w:t>
            </w:r>
          </w:p>
        </w:tc>
        <w:tc>
          <w:tcPr>
            <w:tcW w:w="888" w:type="dxa"/>
          </w:tcPr>
          <w:p>
            <w:pPr>
              <w:pStyle w:val="0"/>
              <w:jc w:val="center"/>
            </w:pPr>
            <w:r>
              <w:rPr>
                <w:sz w:val="20"/>
              </w:rPr>
              <w:t xml:space="preserve">22</w:t>
            </w:r>
          </w:p>
        </w:tc>
        <w:tc>
          <w:tcPr>
            <w:tcW w:w="783" w:type="dxa"/>
          </w:tcPr>
          <w:p>
            <w:pPr>
              <w:pStyle w:val="0"/>
              <w:jc w:val="center"/>
            </w:pPr>
            <w:r>
              <w:rPr>
                <w:sz w:val="20"/>
              </w:rPr>
              <w:t xml:space="preserve">6</w:t>
            </w:r>
          </w:p>
        </w:tc>
        <w:tc>
          <w:tcPr>
            <w:tcW w:w="784" w:type="dxa"/>
          </w:tcPr>
          <w:p>
            <w:pPr>
              <w:pStyle w:val="0"/>
              <w:jc w:val="center"/>
            </w:pPr>
            <w:r>
              <w:rPr>
                <w:sz w:val="20"/>
              </w:rPr>
              <w:t xml:space="preserve">6</w:t>
            </w:r>
          </w:p>
        </w:tc>
        <w:tc>
          <w:tcPr>
            <w:tcW w:w="781" w:type="dxa"/>
          </w:tcPr>
          <w:p>
            <w:pPr>
              <w:pStyle w:val="0"/>
              <w:jc w:val="center"/>
            </w:pPr>
            <w:r>
              <w:rPr>
                <w:sz w:val="20"/>
              </w:rPr>
              <w:t xml:space="preserve">6</w:t>
            </w:r>
          </w:p>
        </w:tc>
        <w:tc>
          <w:tcPr>
            <w:tcW w:w="798" w:type="dxa"/>
          </w:tcPr>
          <w:p>
            <w:pPr>
              <w:pStyle w:val="0"/>
              <w:jc w:val="center"/>
            </w:pPr>
            <w:r>
              <w:rPr>
                <w:sz w:val="20"/>
              </w:rPr>
              <w:t xml:space="preserve">6</w:t>
            </w:r>
          </w:p>
        </w:tc>
        <w:tc>
          <w:tcPr>
            <w:tcW w:w="1077" w:type="dxa"/>
          </w:tcPr>
          <w:p>
            <w:pPr>
              <w:pStyle w:val="0"/>
              <w:jc w:val="center"/>
            </w:pPr>
            <w:r>
              <w:rPr>
                <w:sz w:val="20"/>
              </w:rPr>
              <w:t xml:space="preserve">6</w:t>
            </w:r>
          </w:p>
        </w:tc>
        <w:tc>
          <w:tcPr>
            <w:tcW w:w="2778" w:type="dxa"/>
          </w:tcPr>
          <w:p>
            <w:pPr>
              <w:pStyle w:val="0"/>
            </w:pPr>
            <w:r>
              <w:rPr>
                <w:sz w:val="20"/>
              </w:rPr>
              <w:t xml:space="preserve">целевой индикатор введен с 2018 года, на 2017 год приведено базовое значение</w:t>
            </w:r>
          </w:p>
        </w:tc>
      </w:tr>
      <w:tr>
        <w:tc>
          <w:tcPr>
            <w:gridSpan w:val="15"/>
            <w:tcW w:w="17547" w:type="dxa"/>
          </w:tcPr>
          <w:p>
            <w:pPr>
              <w:pStyle w:val="0"/>
              <w:outlineLvl w:val="3"/>
              <w:jc w:val="center"/>
            </w:pPr>
            <w:r>
              <w:rPr>
                <w:sz w:val="20"/>
              </w:rPr>
              <w:t xml:space="preserve">Подпрограмма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tc>
      </w:tr>
      <w:tr>
        <w:tc>
          <w:tcPr>
            <w:gridSpan w:val="15"/>
            <w:tcW w:w="17547" w:type="dxa"/>
          </w:tcPr>
          <w:p>
            <w:pPr>
              <w:pStyle w:val="0"/>
              <w:outlineLvl w:val="4"/>
              <w:jc w:val="center"/>
            </w:pPr>
            <w:r>
              <w:rPr>
                <w:sz w:val="20"/>
              </w:rPr>
              <w:t xml:space="preserve">Цель подпрограммы государственной программы: улучшение жилищных условий многодетных малообеспеченных семей</w:t>
            </w:r>
          </w:p>
        </w:tc>
      </w:tr>
      <w:tr>
        <w:tc>
          <w:tcPr>
            <w:tcW w:w="2097" w:type="dxa"/>
          </w:tcPr>
          <w:p>
            <w:pPr>
              <w:pStyle w:val="0"/>
            </w:pPr>
            <w:r>
              <w:rPr>
                <w:sz w:val="20"/>
              </w:rPr>
              <w:t xml:space="preserve">Задача 1 подпрограммы государственной программы. Обеспечение многодетных малообеспеченных семей, имеющих 5 и более детей, жилыми помещениями по договорам социального найма</w:t>
            </w:r>
          </w:p>
        </w:tc>
        <w:tc>
          <w:tcPr>
            <w:tcW w:w="2721" w:type="dxa"/>
          </w:tcPr>
          <w:p>
            <w:pPr>
              <w:pStyle w:val="0"/>
            </w:pPr>
            <w:r>
              <w:rPr>
                <w:sz w:val="20"/>
              </w:rPr>
              <w:t xml:space="preserve">66) количество многодетных малообеспеченных семей, обеспеченных жилыми помещениями в рамках подпрограммы</w:t>
            </w:r>
          </w:p>
        </w:tc>
        <w:tc>
          <w:tcPr>
            <w:tcW w:w="680" w:type="dxa"/>
          </w:tcPr>
          <w:p>
            <w:pPr>
              <w:pStyle w:val="0"/>
              <w:jc w:val="center"/>
            </w:pPr>
            <w:r>
              <w:rPr>
                <w:sz w:val="20"/>
              </w:rPr>
              <w:t xml:space="preserve">семья</w:t>
            </w:r>
          </w:p>
        </w:tc>
        <w:tc>
          <w:tcPr>
            <w:tcW w:w="784" w:type="dxa"/>
          </w:tcPr>
          <w:p>
            <w:pPr>
              <w:pStyle w:val="0"/>
              <w:jc w:val="center"/>
            </w:pPr>
            <w:r>
              <w:rPr>
                <w:sz w:val="20"/>
              </w:rPr>
              <w:t xml:space="preserve">5</w:t>
            </w:r>
          </w:p>
        </w:tc>
        <w:tc>
          <w:tcPr>
            <w:tcW w:w="784" w:type="dxa"/>
          </w:tcPr>
          <w:p>
            <w:pPr>
              <w:pStyle w:val="0"/>
              <w:jc w:val="center"/>
            </w:pPr>
            <w:r>
              <w:rPr>
                <w:sz w:val="20"/>
              </w:rPr>
              <w:t xml:space="preserve">10</w:t>
            </w:r>
          </w:p>
        </w:tc>
        <w:tc>
          <w:tcPr>
            <w:tcW w:w="794" w:type="dxa"/>
          </w:tcPr>
          <w:p>
            <w:pPr>
              <w:pStyle w:val="0"/>
              <w:jc w:val="center"/>
            </w:pPr>
            <w:r>
              <w:rPr>
                <w:sz w:val="20"/>
              </w:rPr>
              <w:t xml:space="preserve">4</w:t>
            </w:r>
          </w:p>
        </w:tc>
        <w:tc>
          <w:tcPr>
            <w:tcW w:w="1004" w:type="dxa"/>
          </w:tcPr>
          <w:p>
            <w:pPr>
              <w:pStyle w:val="0"/>
              <w:jc w:val="center"/>
            </w:pPr>
            <w:r>
              <w:rPr>
                <w:sz w:val="20"/>
              </w:rPr>
              <w:t xml:space="preserve">25</w:t>
            </w:r>
          </w:p>
        </w:tc>
        <w:tc>
          <w:tcPr>
            <w:tcW w:w="794" w:type="dxa"/>
          </w:tcPr>
          <w:p>
            <w:pPr>
              <w:pStyle w:val="0"/>
              <w:jc w:val="center"/>
            </w:pPr>
            <w:r>
              <w:rPr>
                <w:sz w:val="20"/>
              </w:rPr>
              <w:t xml:space="preserve">19</w:t>
            </w:r>
          </w:p>
        </w:tc>
        <w:tc>
          <w:tcPr>
            <w:tcW w:w="888" w:type="dxa"/>
          </w:tcPr>
          <w:p>
            <w:pPr>
              <w:pStyle w:val="0"/>
              <w:jc w:val="center"/>
            </w:pPr>
            <w:r>
              <w:rPr>
                <w:sz w:val="20"/>
              </w:rPr>
              <w:t xml:space="preserve">8</w:t>
            </w:r>
          </w:p>
        </w:tc>
        <w:tc>
          <w:tcPr>
            <w:tcW w:w="783" w:type="dxa"/>
          </w:tcPr>
          <w:p>
            <w:pPr>
              <w:pStyle w:val="0"/>
              <w:jc w:val="center"/>
            </w:pPr>
            <w:r>
              <w:rPr>
                <w:sz w:val="20"/>
              </w:rPr>
              <w:t xml:space="preserve">5</w:t>
            </w:r>
          </w:p>
        </w:tc>
        <w:tc>
          <w:tcPr>
            <w:tcW w:w="784" w:type="dxa"/>
          </w:tcPr>
          <w:p>
            <w:pPr>
              <w:pStyle w:val="0"/>
              <w:jc w:val="center"/>
            </w:pPr>
            <w:r>
              <w:rPr>
                <w:sz w:val="20"/>
              </w:rPr>
              <w:t xml:space="preserve">8</w:t>
            </w:r>
          </w:p>
        </w:tc>
        <w:tc>
          <w:tcPr>
            <w:tcW w:w="781" w:type="dxa"/>
          </w:tcPr>
          <w:p>
            <w:pPr>
              <w:pStyle w:val="0"/>
              <w:jc w:val="center"/>
            </w:pPr>
            <w:r>
              <w:rPr>
                <w:sz w:val="20"/>
              </w:rPr>
              <w:t xml:space="preserve">6</w:t>
            </w:r>
          </w:p>
        </w:tc>
        <w:tc>
          <w:tcPr>
            <w:tcW w:w="798" w:type="dxa"/>
          </w:tcPr>
          <w:p>
            <w:pPr>
              <w:pStyle w:val="0"/>
              <w:jc w:val="center"/>
            </w:pPr>
            <w:r>
              <w:rPr>
                <w:sz w:val="20"/>
              </w:rPr>
              <w:t xml:space="preserve">6</w:t>
            </w:r>
          </w:p>
        </w:tc>
        <w:tc>
          <w:tcPr>
            <w:tcW w:w="1077" w:type="dxa"/>
          </w:tcPr>
          <w:p>
            <w:pPr>
              <w:pStyle w:val="0"/>
              <w:jc w:val="center"/>
            </w:pPr>
            <w:r>
              <w:rPr>
                <w:sz w:val="20"/>
              </w:rPr>
              <w:t xml:space="preserve">6</w:t>
            </w:r>
          </w:p>
        </w:tc>
        <w:tc>
          <w:tcPr>
            <w:tcW w:w="2778" w:type="dxa"/>
          </w:tcPr>
          <w:p>
            <w:pPr>
              <w:pStyle w:val="0"/>
            </w:pPr>
            <w:r>
              <w:rPr>
                <w:sz w:val="20"/>
              </w:rPr>
            </w:r>
          </w:p>
        </w:tc>
      </w:tr>
      <w:tr>
        <w:tc>
          <w:tcPr>
            <w:gridSpan w:val="15"/>
            <w:tcW w:w="17547" w:type="dxa"/>
          </w:tcPr>
          <w:p>
            <w:pPr>
              <w:pStyle w:val="0"/>
              <w:outlineLvl w:val="3"/>
              <w:jc w:val="center"/>
            </w:pPr>
            <w:r>
              <w:rPr>
                <w:sz w:val="20"/>
              </w:rPr>
              <w:t xml:space="preserve">Подпрограмма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r>
      <w:tr>
        <w:tc>
          <w:tcPr>
            <w:gridSpan w:val="15"/>
            <w:tcW w:w="17547" w:type="dxa"/>
          </w:tcPr>
          <w:p>
            <w:pPr>
              <w:pStyle w:val="0"/>
              <w:outlineLvl w:val="4"/>
              <w:jc w:val="center"/>
            </w:pPr>
            <w:r>
              <w:rPr>
                <w:sz w:val="20"/>
              </w:rPr>
              <w:t xml:space="preserve">Цель подпрограммы государственной программы: закрепление кадров за счет улучшения жилищных условий отдельных категорий граждан, проживающих на территории Новосибирской области</w:t>
            </w:r>
          </w:p>
        </w:tc>
      </w:tr>
      <w:tr>
        <w:tc>
          <w:tcPr>
            <w:tcW w:w="2097" w:type="dxa"/>
          </w:tcPr>
          <w:p>
            <w:pPr>
              <w:pStyle w:val="0"/>
            </w:pPr>
            <w:r>
              <w:rPr>
                <w:sz w:val="20"/>
              </w:rPr>
              <w:t xml:space="preserve">Задача 1 подпрограммы государственной программы. Обеспечение отдельных категорий граждан, проживающих и работающих на территории Новосибирской области, служебным жильем</w:t>
            </w:r>
          </w:p>
        </w:tc>
        <w:tc>
          <w:tcPr>
            <w:tcW w:w="2721" w:type="dxa"/>
          </w:tcPr>
          <w:p>
            <w:pPr>
              <w:pStyle w:val="0"/>
            </w:pPr>
            <w:r>
              <w:rPr>
                <w:sz w:val="20"/>
              </w:rPr>
              <w:t xml:space="preserve">67) количество квартир, построенных (приобретенных на первичном рынке) для предоставления отдельным категориям граждан, проживающих и работающих на территории Новосибирской области, в качестве служебного жилья</w:t>
            </w:r>
          </w:p>
        </w:tc>
        <w:tc>
          <w:tcPr>
            <w:tcW w:w="680" w:type="dxa"/>
          </w:tcPr>
          <w:p>
            <w:pPr>
              <w:pStyle w:val="0"/>
              <w:jc w:val="center"/>
            </w:pPr>
            <w:r>
              <w:rPr>
                <w:sz w:val="20"/>
              </w:rPr>
              <w:t xml:space="preserve">квартира</w:t>
            </w:r>
          </w:p>
        </w:tc>
        <w:tc>
          <w:tcPr>
            <w:tcW w:w="784" w:type="dxa"/>
          </w:tcPr>
          <w:p>
            <w:pPr>
              <w:pStyle w:val="0"/>
              <w:jc w:val="center"/>
            </w:pPr>
            <w:r>
              <w:rPr>
                <w:sz w:val="20"/>
              </w:rPr>
              <w:t xml:space="preserve">3</w:t>
            </w:r>
          </w:p>
        </w:tc>
        <w:tc>
          <w:tcPr>
            <w:tcW w:w="784" w:type="dxa"/>
          </w:tcPr>
          <w:p>
            <w:pPr>
              <w:pStyle w:val="0"/>
              <w:jc w:val="center"/>
            </w:pPr>
            <w:r>
              <w:rPr>
                <w:sz w:val="20"/>
              </w:rPr>
              <w:t xml:space="preserve">3</w:t>
            </w:r>
          </w:p>
        </w:tc>
        <w:tc>
          <w:tcPr>
            <w:tcW w:w="794" w:type="dxa"/>
          </w:tcPr>
          <w:p>
            <w:pPr>
              <w:pStyle w:val="0"/>
              <w:jc w:val="center"/>
            </w:pPr>
            <w:r>
              <w:rPr>
                <w:sz w:val="20"/>
              </w:rPr>
              <w:t xml:space="preserve">0</w:t>
            </w:r>
          </w:p>
        </w:tc>
        <w:tc>
          <w:tcPr>
            <w:tcW w:w="1004" w:type="dxa"/>
          </w:tcPr>
          <w:p>
            <w:pPr>
              <w:pStyle w:val="0"/>
              <w:jc w:val="center"/>
            </w:pPr>
            <w:r>
              <w:rPr>
                <w:sz w:val="20"/>
              </w:rPr>
              <w:t xml:space="preserve">0</w:t>
            </w:r>
          </w:p>
        </w:tc>
        <w:tc>
          <w:tcPr>
            <w:tcW w:w="794" w:type="dxa"/>
          </w:tcPr>
          <w:p>
            <w:pPr>
              <w:pStyle w:val="0"/>
              <w:jc w:val="center"/>
            </w:pPr>
            <w:r>
              <w:rPr>
                <w:sz w:val="20"/>
              </w:rPr>
              <w:t xml:space="preserve">0</w:t>
            </w:r>
          </w:p>
        </w:tc>
        <w:tc>
          <w:tcPr>
            <w:tcW w:w="888" w:type="dxa"/>
          </w:tcPr>
          <w:p>
            <w:pPr>
              <w:pStyle w:val="0"/>
              <w:jc w:val="center"/>
            </w:pPr>
            <w:r>
              <w:rPr>
                <w:sz w:val="20"/>
              </w:rPr>
              <w:t xml:space="preserve">100</w:t>
            </w:r>
          </w:p>
        </w:tc>
        <w:tc>
          <w:tcPr>
            <w:tcW w:w="783" w:type="dxa"/>
          </w:tcPr>
          <w:p>
            <w:pPr>
              <w:pStyle w:val="0"/>
              <w:jc w:val="center"/>
            </w:pPr>
            <w:r>
              <w:rPr>
                <w:sz w:val="20"/>
              </w:rPr>
              <w:t xml:space="preserve">0</w:t>
            </w:r>
          </w:p>
        </w:tc>
        <w:tc>
          <w:tcPr>
            <w:tcW w:w="784" w:type="dxa"/>
          </w:tcPr>
          <w:p>
            <w:pPr>
              <w:pStyle w:val="0"/>
              <w:jc w:val="center"/>
            </w:pPr>
            <w:r>
              <w:rPr>
                <w:sz w:val="20"/>
              </w:rPr>
              <w:t xml:space="preserve">60</w:t>
            </w:r>
          </w:p>
        </w:tc>
        <w:tc>
          <w:tcPr>
            <w:tcW w:w="781" w:type="dxa"/>
          </w:tcPr>
          <w:p>
            <w:pPr>
              <w:pStyle w:val="0"/>
              <w:jc w:val="center"/>
            </w:pPr>
            <w:r>
              <w:rPr>
                <w:sz w:val="20"/>
              </w:rPr>
              <w:t xml:space="preserve">144</w:t>
            </w:r>
          </w:p>
        </w:tc>
        <w:tc>
          <w:tcPr>
            <w:tcW w:w="798" w:type="dxa"/>
          </w:tcPr>
          <w:p>
            <w:pPr>
              <w:pStyle w:val="0"/>
              <w:jc w:val="center"/>
            </w:pPr>
            <w:r>
              <w:rPr>
                <w:sz w:val="20"/>
              </w:rPr>
              <w:t xml:space="preserve">125</w:t>
            </w:r>
          </w:p>
        </w:tc>
        <w:tc>
          <w:tcPr>
            <w:tcW w:w="1077" w:type="dxa"/>
          </w:tcPr>
          <w:p>
            <w:pPr>
              <w:pStyle w:val="0"/>
              <w:jc w:val="center"/>
            </w:pPr>
            <w:r>
              <w:rPr>
                <w:sz w:val="20"/>
              </w:rPr>
              <w:t xml:space="preserve">125</w:t>
            </w:r>
          </w:p>
        </w:tc>
        <w:tc>
          <w:tcPr>
            <w:tcW w:w="2778" w:type="dxa"/>
          </w:tcPr>
          <w:p>
            <w:pPr>
              <w:pStyle w:val="0"/>
            </w:pPr>
            <w:r>
              <w:rPr>
                <w:sz w:val="20"/>
              </w:rPr>
              <w:t xml:space="preserve">приобретение квартир для предоставления в качестве служебного жилья</w:t>
            </w:r>
          </w:p>
        </w:tc>
      </w:tr>
      <w:tr>
        <w:tc>
          <w:tcPr>
            <w:gridSpan w:val="15"/>
            <w:tcW w:w="17547" w:type="dxa"/>
          </w:tcPr>
          <w:p>
            <w:pPr>
              <w:pStyle w:val="0"/>
              <w:outlineLvl w:val="3"/>
              <w:jc w:val="center"/>
            </w:pPr>
            <w:r>
              <w:rPr>
                <w:sz w:val="20"/>
              </w:rPr>
              <w:t xml:space="preserve">Подпрограмма государственной программы "Государственная поддержка муниципальных образований Новосибирской области при строительстве специализированного жилищного фонда"</w:t>
            </w:r>
          </w:p>
        </w:tc>
      </w:tr>
      <w:tr>
        <w:tc>
          <w:tcPr>
            <w:gridSpan w:val="15"/>
            <w:tcW w:w="17547" w:type="dxa"/>
          </w:tcPr>
          <w:p>
            <w:pPr>
              <w:pStyle w:val="0"/>
              <w:outlineLvl w:val="4"/>
              <w:jc w:val="center"/>
            </w:pPr>
            <w:r>
              <w:rPr>
                <w:sz w:val="20"/>
              </w:rPr>
              <w:t xml:space="preserve">Цель подпрограммы государственной программы: создание специализированного жилищного фонда для предоставления отдельным категориям граждан</w:t>
            </w:r>
          </w:p>
        </w:tc>
      </w:tr>
      <w:tr>
        <w:tc>
          <w:tcPr>
            <w:tcW w:w="2097" w:type="dxa"/>
          </w:tcPr>
          <w:p>
            <w:pPr>
              <w:pStyle w:val="0"/>
            </w:pPr>
            <w:r>
              <w:rPr>
                <w:sz w:val="20"/>
              </w:rPr>
              <w:t xml:space="preserve">Задача 1 подпрограммы государственной программы. Стимулирование строительства специализированного жилищного фонда для предоставления отдельным категориям граждан</w:t>
            </w:r>
          </w:p>
        </w:tc>
        <w:tc>
          <w:tcPr>
            <w:tcW w:w="2721" w:type="dxa"/>
          </w:tcPr>
          <w:p>
            <w:pPr>
              <w:pStyle w:val="0"/>
            </w:pPr>
            <w:r>
              <w:rPr>
                <w:sz w:val="20"/>
              </w:rPr>
              <w:t xml:space="preserve">68) количество жилых помещений специализированного жилищного фонда, построенных для предоставления отдельным категориям граждан</w:t>
            </w:r>
          </w:p>
        </w:tc>
        <w:tc>
          <w:tcPr>
            <w:tcW w:w="680" w:type="dxa"/>
          </w:tcPr>
          <w:p>
            <w:pPr>
              <w:pStyle w:val="0"/>
              <w:jc w:val="center"/>
            </w:pPr>
            <w:r>
              <w:rPr>
                <w:sz w:val="20"/>
              </w:rPr>
              <w:t xml:space="preserve">квартира</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163</w:t>
            </w:r>
          </w:p>
        </w:tc>
        <w:tc>
          <w:tcPr>
            <w:tcW w:w="781" w:type="dxa"/>
          </w:tcPr>
          <w:p>
            <w:pPr>
              <w:pStyle w:val="0"/>
              <w:jc w:val="center"/>
            </w:pPr>
            <w:r>
              <w:rPr>
                <w:sz w:val="20"/>
              </w:rPr>
              <w:t xml:space="preserve">373</w:t>
            </w:r>
          </w:p>
        </w:tc>
        <w:tc>
          <w:tcPr>
            <w:tcW w:w="798" w:type="dxa"/>
          </w:tcPr>
          <w:p>
            <w:pPr>
              <w:pStyle w:val="0"/>
              <w:jc w:val="center"/>
            </w:pPr>
            <w:r>
              <w:rPr>
                <w:sz w:val="20"/>
              </w:rPr>
              <w:t xml:space="preserve">589</w:t>
            </w:r>
          </w:p>
        </w:tc>
        <w:tc>
          <w:tcPr>
            <w:tcW w:w="1077" w:type="dxa"/>
          </w:tcPr>
          <w:p>
            <w:pPr>
              <w:pStyle w:val="0"/>
              <w:jc w:val="center"/>
            </w:pPr>
            <w:r>
              <w:rPr>
                <w:sz w:val="20"/>
              </w:rPr>
              <w:t xml:space="preserve">433</w:t>
            </w:r>
          </w:p>
        </w:tc>
        <w:tc>
          <w:tcPr>
            <w:tcW w:w="2778" w:type="dxa"/>
          </w:tcPr>
          <w:p>
            <w:pPr>
              <w:pStyle w:val="0"/>
            </w:pPr>
            <w:r>
              <w:rPr>
                <w:sz w:val="20"/>
              </w:rPr>
              <w:t xml:space="preserve">целевой индикатор введен с 2021 года, на 2020 год приведено базовое значение</w:t>
            </w:r>
          </w:p>
        </w:tc>
      </w:tr>
      <w:tr>
        <w:tc>
          <w:tcPr>
            <w:gridSpan w:val="15"/>
            <w:tcW w:w="17547" w:type="dxa"/>
          </w:tcPr>
          <w:p>
            <w:pPr>
              <w:pStyle w:val="0"/>
              <w:outlineLvl w:val="3"/>
              <w:jc w:val="center"/>
            </w:pPr>
            <w:r>
              <w:rPr>
                <w:sz w:val="20"/>
              </w:rPr>
              <w:t xml:space="preserve">Подпрограмма государственной программы "Государственная поддержка отдельных категорий работников бюджетной сферы при ипотечном жилищном кредитовании"</w:t>
            </w:r>
          </w:p>
        </w:tc>
      </w:tr>
      <w:tr>
        <w:tc>
          <w:tcPr>
            <w:gridSpan w:val="15"/>
            <w:tcW w:w="17547" w:type="dxa"/>
          </w:tcPr>
          <w:p>
            <w:pPr>
              <w:pStyle w:val="0"/>
              <w:outlineLvl w:val="4"/>
              <w:jc w:val="center"/>
            </w:pPr>
            <w:r>
              <w:rPr>
                <w:sz w:val="20"/>
              </w:rPr>
              <w:t xml:space="preserve">Цель подпрограммы государственной программы: повышение доступности жилья для молодых специалистов бюджетной сферы</w:t>
            </w:r>
          </w:p>
        </w:tc>
      </w:tr>
      <w:tr>
        <w:tc>
          <w:tcPr>
            <w:tcW w:w="2097" w:type="dxa"/>
          </w:tcPr>
          <w:p>
            <w:pPr>
              <w:pStyle w:val="0"/>
            </w:pPr>
            <w:r>
              <w:rPr>
                <w:sz w:val="20"/>
              </w:rPr>
              <w:t xml:space="preserve">Задача 1 подпрограммы государственной программы. Поддержка платежеспособного спроса на приобретение жилья путем предоставления работникам бюджетной сферы субсидий при ипотечном жилищном кредитовании</w:t>
            </w:r>
          </w:p>
        </w:tc>
        <w:tc>
          <w:tcPr>
            <w:tcW w:w="2721" w:type="dxa"/>
          </w:tcPr>
          <w:p>
            <w:pPr>
              <w:pStyle w:val="0"/>
            </w:pPr>
            <w:r>
              <w:rPr>
                <w:sz w:val="20"/>
              </w:rPr>
              <w:t xml:space="preserve">69) количество граждан - отдельных категорий работников бюджетной сферы, получивших государственную поддержку в рамках подпрограммы</w:t>
            </w:r>
          </w:p>
        </w:tc>
        <w:tc>
          <w:tcPr>
            <w:tcW w:w="680" w:type="dxa"/>
          </w:tcPr>
          <w:p>
            <w:pPr>
              <w:pStyle w:val="0"/>
              <w:jc w:val="center"/>
            </w:pPr>
            <w:r>
              <w:rPr>
                <w:sz w:val="20"/>
              </w:rPr>
              <w:t xml:space="preserve">чел.</w:t>
            </w:r>
          </w:p>
        </w:tc>
        <w:tc>
          <w:tcPr>
            <w:tcW w:w="784" w:type="dxa"/>
          </w:tcPr>
          <w:p>
            <w:pPr>
              <w:pStyle w:val="0"/>
              <w:jc w:val="center"/>
            </w:pPr>
            <w:r>
              <w:rPr>
                <w:sz w:val="20"/>
              </w:rPr>
              <w:t xml:space="preserve">220</w:t>
            </w:r>
          </w:p>
        </w:tc>
        <w:tc>
          <w:tcPr>
            <w:tcW w:w="784" w:type="dxa"/>
          </w:tcPr>
          <w:p>
            <w:pPr>
              <w:pStyle w:val="0"/>
              <w:jc w:val="center"/>
            </w:pPr>
            <w:r>
              <w:rPr>
                <w:sz w:val="20"/>
              </w:rPr>
              <w:t xml:space="preserve">25</w:t>
            </w:r>
          </w:p>
        </w:tc>
        <w:tc>
          <w:tcPr>
            <w:tcW w:w="794" w:type="dxa"/>
          </w:tcPr>
          <w:p>
            <w:pPr>
              <w:pStyle w:val="0"/>
              <w:jc w:val="center"/>
            </w:pPr>
            <w:r>
              <w:rPr>
                <w:sz w:val="20"/>
              </w:rPr>
              <w:t xml:space="preserve">26</w:t>
            </w:r>
          </w:p>
        </w:tc>
        <w:tc>
          <w:tcPr>
            <w:tcW w:w="1004" w:type="dxa"/>
          </w:tcPr>
          <w:p>
            <w:pPr>
              <w:pStyle w:val="0"/>
              <w:jc w:val="center"/>
            </w:pPr>
            <w:r>
              <w:rPr>
                <w:sz w:val="20"/>
              </w:rPr>
              <w:t xml:space="preserve">30</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за период реализации подпрограммы оказана поддержка 81 гражданину.</w:t>
            </w:r>
          </w:p>
          <w:p>
            <w:pPr>
              <w:pStyle w:val="0"/>
            </w:pPr>
            <w:r>
              <w:rPr>
                <w:sz w:val="20"/>
              </w:rPr>
              <w:t xml:space="preserve">С 2018 года господдержка работников бюджетной сферы осуществляется в рамках подпрограммы "Государственная поддержка граждан при приобретении (строительстве) жилья и стимулирование развития ипотечного кредитования"</w:t>
            </w:r>
          </w:p>
        </w:tc>
      </w:tr>
      <w:tr>
        <w:tc>
          <w:tcPr>
            <w:gridSpan w:val="15"/>
            <w:tcW w:w="17547" w:type="dxa"/>
          </w:tcPr>
          <w:p>
            <w:pPr>
              <w:pStyle w:val="0"/>
              <w:outlineLvl w:val="3"/>
              <w:jc w:val="center"/>
            </w:pPr>
            <w:r>
              <w:rPr>
                <w:sz w:val="20"/>
              </w:rPr>
              <w:t xml:space="preserve">Подпрограмма государственной программы "Государственная поддержка отдельных категорий граждан, являющихся нанимателями по договорам коммерческого найма жилых помещений"</w:t>
            </w:r>
          </w:p>
        </w:tc>
      </w:tr>
      <w:tr>
        <w:tc>
          <w:tcPr>
            <w:gridSpan w:val="15"/>
            <w:tcW w:w="17547" w:type="dxa"/>
          </w:tcPr>
          <w:p>
            <w:pPr>
              <w:pStyle w:val="0"/>
              <w:outlineLvl w:val="4"/>
              <w:jc w:val="center"/>
            </w:pPr>
            <w:r>
              <w:rPr>
                <w:sz w:val="20"/>
              </w:rPr>
              <w:t xml:space="preserve">Цель подпрограммы государственной программы: создание условий для повышения доступности жилья для отдельных категорий граждан путем предоставления жилых помещений по договорам коммерческого найма</w:t>
            </w:r>
          </w:p>
        </w:tc>
      </w:tr>
      <w:tr>
        <w:tc>
          <w:tcPr>
            <w:tcW w:w="2097" w:type="dxa"/>
          </w:tcPr>
          <w:p>
            <w:pPr>
              <w:pStyle w:val="0"/>
            </w:pPr>
            <w:r>
              <w:rPr>
                <w:sz w:val="20"/>
              </w:rPr>
              <w:t xml:space="preserve">Задача 1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c>
          <w:tcPr>
            <w:tcW w:w="2721" w:type="dxa"/>
          </w:tcPr>
          <w:p>
            <w:pPr>
              <w:pStyle w:val="0"/>
            </w:pPr>
            <w:r>
              <w:rPr>
                <w:sz w:val="20"/>
              </w:rPr>
              <w:t xml:space="preserve">70) количество граждан, получающих государственную поддержку в рамках подпрограммы</w:t>
            </w:r>
          </w:p>
        </w:tc>
        <w:tc>
          <w:tcPr>
            <w:tcW w:w="680" w:type="dxa"/>
          </w:tcPr>
          <w:p>
            <w:pPr>
              <w:pStyle w:val="0"/>
              <w:jc w:val="center"/>
            </w:pPr>
            <w:r>
              <w:rPr>
                <w:sz w:val="20"/>
              </w:rPr>
              <w:t xml:space="preserve">чел.</w:t>
            </w:r>
          </w:p>
        </w:tc>
        <w:tc>
          <w:tcPr>
            <w:tcW w:w="784" w:type="dxa"/>
          </w:tcPr>
          <w:p>
            <w:pPr>
              <w:pStyle w:val="0"/>
              <w:jc w:val="center"/>
            </w:pPr>
            <w:r>
              <w:rPr>
                <w:sz w:val="20"/>
              </w:rPr>
              <w:t xml:space="preserve">330</w:t>
            </w:r>
          </w:p>
        </w:tc>
        <w:tc>
          <w:tcPr>
            <w:tcW w:w="784" w:type="dxa"/>
          </w:tcPr>
          <w:p>
            <w:pPr>
              <w:pStyle w:val="0"/>
              <w:jc w:val="center"/>
            </w:pPr>
            <w:r>
              <w:rPr>
                <w:sz w:val="20"/>
              </w:rPr>
              <w:t xml:space="preserve">80</w:t>
            </w:r>
          </w:p>
        </w:tc>
        <w:tc>
          <w:tcPr>
            <w:tcW w:w="794" w:type="dxa"/>
          </w:tcPr>
          <w:p>
            <w:pPr>
              <w:pStyle w:val="0"/>
              <w:jc w:val="center"/>
            </w:pPr>
            <w:r>
              <w:rPr>
                <w:sz w:val="20"/>
              </w:rPr>
              <w:t xml:space="preserve">80</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w:t>
            </w:r>
          </w:p>
        </w:tc>
        <w:tc>
          <w:tcPr>
            <w:tcW w:w="783" w:type="dxa"/>
          </w:tcPr>
          <w:p>
            <w:pPr>
              <w:pStyle w:val="0"/>
              <w:jc w:val="center"/>
            </w:pPr>
            <w:r>
              <w:rPr>
                <w:sz w:val="20"/>
              </w:rPr>
              <w:t xml:space="preserve">-</w:t>
            </w:r>
          </w:p>
        </w:tc>
        <w:tc>
          <w:tcPr>
            <w:tcW w:w="784" w:type="dxa"/>
          </w:tcPr>
          <w:p>
            <w:pPr>
              <w:pStyle w:val="0"/>
              <w:jc w:val="center"/>
            </w:pPr>
            <w:r>
              <w:rPr>
                <w:sz w:val="20"/>
              </w:rPr>
              <w:t xml:space="preserve">-</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в результате реализации подпрограммы предоставляются субсидии 80 гражданам на компенсацию части платежей по договорам коммерческого найма.</w:t>
            </w:r>
          </w:p>
          <w:p>
            <w:pPr>
              <w:pStyle w:val="0"/>
            </w:pPr>
            <w:r>
              <w:rPr>
                <w:sz w:val="20"/>
              </w:rPr>
              <w:t xml:space="preserve">С 2017 года реализуется в рамках подпрограммы "Развитие рынка наемного жилья"</w:t>
            </w:r>
          </w:p>
        </w:tc>
      </w:tr>
      <w:tr>
        <w:tc>
          <w:tcPr>
            <w:gridSpan w:val="15"/>
            <w:tcW w:w="17547" w:type="dxa"/>
          </w:tcPr>
          <w:p>
            <w:pPr>
              <w:pStyle w:val="0"/>
              <w:outlineLvl w:val="3"/>
              <w:jc w:val="center"/>
            </w:pPr>
            <w:r>
              <w:rPr>
                <w:sz w:val="20"/>
              </w:rPr>
              <w:t xml:space="preserve">Подпрограмма государственной программы "Развитие рынка наемного жилья"</w:t>
            </w:r>
          </w:p>
        </w:tc>
      </w:tr>
      <w:tr>
        <w:tc>
          <w:tcPr>
            <w:gridSpan w:val="15"/>
            <w:tcW w:w="17547" w:type="dxa"/>
          </w:tcPr>
          <w:p>
            <w:pPr>
              <w:pStyle w:val="0"/>
              <w:outlineLvl w:val="4"/>
              <w:jc w:val="center"/>
            </w:pPr>
            <w:r>
              <w:rPr>
                <w:sz w:val="20"/>
              </w:rPr>
              <w:t xml:space="preserve">Цель подпрограммы государственной программы: развитие рынка наемного жилья на территории Новосибирской области</w:t>
            </w:r>
          </w:p>
        </w:tc>
      </w:tr>
      <w:tr>
        <w:tc>
          <w:tcPr>
            <w:tcW w:w="2097" w:type="dxa"/>
            <w:vMerge w:val="restart"/>
          </w:tcPr>
          <w:p>
            <w:pPr>
              <w:pStyle w:val="0"/>
            </w:pPr>
            <w:r>
              <w:rPr>
                <w:sz w:val="20"/>
              </w:rPr>
              <w:t xml:space="preserve">Задача 1 подпрограммы государственной программы. Создание условий для строительства наемного жилья социального и коммерческого использования</w:t>
            </w:r>
          </w:p>
        </w:tc>
        <w:tc>
          <w:tcPr>
            <w:tcW w:w="2721" w:type="dxa"/>
          </w:tcPr>
          <w:p>
            <w:pPr>
              <w:pStyle w:val="0"/>
            </w:pPr>
            <w:r>
              <w:rPr>
                <w:sz w:val="20"/>
              </w:rPr>
              <w:t xml:space="preserve">71) площадь земельных участков, планируемых в целях строительства наемного жилья коммерческого или социального использования</w:t>
            </w:r>
          </w:p>
        </w:tc>
        <w:tc>
          <w:tcPr>
            <w:tcW w:w="680" w:type="dxa"/>
          </w:tcPr>
          <w:p>
            <w:pPr>
              <w:pStyle w:val="0"/>
              <w:jc w:val="center"/>
            </w:pPr>
            <w:r>
              <w:rPr>
                <w:sz w:val="20"/>
              </w:rPr>
              <w:t xml:space="preserve">га</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0</w:t>
            </w:r>
          </w:p>
        </w:tc>
        <w:tc>
          <w:tcPr>
            <w:tcW w:w="794" w:type="dxa"/>
          </w:tcPr>
          <w:p>
            <w:pPr>
              <w:pStyle w:val="0"/>
              <w:jc w:val="center"/>
            </w:pPr>
            <w:r>
              <w:rPr>
                <w:sz w:val="20"/>
              </w:rPr>
              <w:t xml:space="preserve">9,5</w:t>
            </w:r>
          </w:p>
        </w:tc>
        <w:tc>
          <w:tcPr>
            <w:tcW w:w="888" w:type="dxa"/>
          </w:tcPr>
          <w:p>
            <w:pPr>
              <w:pStyle w:val="0"/>
              <w:jc w:val="center"/>
            </w:pPr>
            <w:r>
              <w:rPr>
                <w:sz w:val="20"/>
              </w:rPr>
              <w:t xml:space="preserve">4,0</w:t>
            </w:r>
          </w:p>
        </w:tc>
        <w:tc>
          <w:tcPr>
            <w:tcW w:w="783" w:type="dxa"/>
          </w:tcPr>
          <w:p>
            <w:pPr>
              <w:pStyle w:val="0"/>
              <w:jc w:val="center"/>
            </w:pPr>
            <w:r>
              <w:rPr>
                <w:sz w:val="20"/>
              </w:rPr>
              <w:t xml:space="preserve">1,5</w:t>
            </w:r>
          </w:p>
        </w:tc>
        <w:tc>
          <w:tcPr>
            <w:tcW w:w="784" w:type="dxa"/>
          </w:tcPr>
          <w:p>
            <w:pPr>
              <w:pStyle w:val="0"/>
              <w:jc w:val="center"/>
            </w:pPr>
            <w:r>
              <w:rPr>
                <w:sz w:val="20"/>
              </w:rPr>
              <w:t xml:space="preserve">4,0</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целевой индикатор введен с 2018 года, на 2017 год приведено базовое значение</w:t>
            </w:r>
          </w:p>
        </w:tc>
      </w:tr>
      <w:tr>
        <w:tc>
          <w:tcPr>
            <w:vMerge w:val="continue"/>
          </w:tcPr>
          <w:p/>
        </w:tc>
        <w:tc>
          <w:tcPr>
            <w:tcW w:w="2721" w:type="dxa"/>
          </w:tcPr>
          <w:p>
            <w:pPr>
              <w:pStyle w:val="0"/>
            </w:pPr>
            <w:r>
              <w:rPr>
                <w:sz w:val="20"/>
              </w:rPr>
              <w:t xml:space="preserve">72) общая площадь построенного наемного жилья социального использования</w:t>
            </w:r>
          </w:p>
        </w:tc>
        <w:tc>
          <w:tcPr>
            <w:tcW w:w="680" w:type="dxa"/>
          </w:tcPr>
          <w:p>
            <w:pPr>
              <w:pStyle w:val="0"/>
              <w:jc w:val="center"/>
            </w:pPr>
            <w:r>
              <w:rPr>
                <w:sz w:val="20"/>
              </w:rPr>
              <w:t xml:space="preserve">тыс. кв.</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3,0</w:t>
            </w:r>
          </w:p>
        </w:tc>
        <w:tc>
          <w:tcPr>
            <w:tcW w:w="783" w:type="dxa"/>
          </w:tcPr>
          <w:p>
            <w:pPr>
              <w:pStyle w:val="0"/>
              <w:jc w:val="center"/>
            </w:pPr>
            <w:r>
              <w:rPr>
                <w:sz w:val="20"/>
              </w:rPr>
              <w:t xml:space="preserve">0,8</w:t>
            </w:r>
          </w:p>
        </w:tc>
        <w:tc>
          <w:tcPr>
            <w:tcW w:w="784" w:type="dxa"/>
          </w:tcPr>
          <w:p>
            <w:pPr>
              <w:pStyle w:val="0"/>
              <w:jc w:val="center"/>
            </w:pPr>
            <w:r>
              <w:rPr>
                <w:sz w:val="20"/>
              </w:rPr>
              <w:t xml:space="preserve">3,0</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vMerge w:val="restart"/>
          </w:tcPr>
          <w:p>
            <w:pPr>
              <w:pStyle w:val="0"/>
            </w:pPr>
            <w:r>
              <w:rPr>
                <w:sz w:val="20"/>
              </w:rPr>
              <w:t xml:space="preserve">к концу 2021 года создание до 6,8 тыс. кв. м общей площади наемного жилья социального использования;</w:t>
            </w:r>
          </w:p>
          <w:p>
            <w:pPr>
              <w:pStyle w:val="0"/>
            </w:pPr>
            <w:r>
              <w:rPr>
                <w:sz w:val="20"/>
              </w:rPr>
              <w:t xml:space="preserve">до 7,2 тыс. кв. м общей площади наемного жилья коммерческого использования</w:t>
            </w:r>
          </w:p>
        </w:tc>
      </w:tr>
      <w:tr>
        <w:tc>
          <w:tcPr>
            <w:vMerge w:val="continue"/>
          </w:tcPr>
          <w:p/>
        </w:tc>
        <w:tc>
          <w:tcPr>
            <w:tcW w:w="2721" w:type="dxa"/>
          </w:tcPr>
          <w:p>
            <w:pPr>
              <w:pStyle w:val="0"/>
            </w:pPr>
            <w:r>
              <w:rPr>
                <w:sz w:val="20"/>
              </w:rPr>
              <w:t xml:space="preserve">73) общая площадь построенного наемного жилья коммерческого использования</w:t>
            </w:r>
          </w:p>
        </w:tc>
        <w:tc>
          <w:tcPr>
            <w:tcW w:w="680" w:type="dxa"/>
          </w:tcPr>
          <w:p>
            <w:pPr>
              <w:pStyle w:val="0"/>
              <w:jc w:val="center"/>
            </w:pPr>
            <w:r>
              <w:rPr>
                <w:sz w:val="20"/>
              </w:rPr>
              <w:t xml:space="preserve">тыс. кв. м</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3,5</w:t>
            </w:r>
          </w:p>
        </w:tc>
        <w:tc>
          <w:tcPr>
            <w:tcW w:w="783" w:type="dxa"/>
          </w:tcPr>
          <w:p>
            <w:pPr>
              <w:pStyle w:val="0"/>
              <w:jc w:val="center"/>
            </w:pPr>
            <w:r>
              <w:rPr>
                <w:sz w:val="20"/>
              </w:rPr>
              <w:t xml:space="preserve">0,7</w:t>
            </w:r>
          </w:p>
        </w:tc>
        <w:tc>
          <w:tcPr>
            <w:tcW w:w="784" w:type="dxa"/>
          </w:tcPr>
          <w:p>
            <w:pPr>
              <w:pStyle w:val="0"/>
              <w:jc w:val="center"/>
            </w:pPr>
            <w:r>
              <w:rPr>
                <w:sz w:val="20"/>
              </w:rPr>
              <w:t xml:space="preserve">3,0</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vMerge w:val="continue"/>
          </w:tcPr>
          <w:p/>
        </w:tc>
      </w:tr>
      <w:tr>
        <w:tc>
          <w:tcPr>
            <w:vMerge w:val="continue"/>
          </w:tcPr>
          <w:p/>
        </w:tc>
        <w:tc>
          <w:tcPr>
            <w:tcW w:w="2721" w:type="dxa"/>
          </w:tcPr>
          <w:p>
            <w:pPr>
              <w:pStyle w:val="0"/>
            </w:pPr>
            <w:r>
              <w:rPr>
                <w:sz w:val="20"/>
              </w:rPr>
              <w:t xml:space="preserve">74) доля наемного жилья, предоставленного организациями, от общей площади жилищного фонда на территории Новосибирской области</w:t>
            </w:r>
          </w:p>
        </w:tc>
        <w:tc>
          <w:tcPr>
            <w:tcW w:w="680" w:type="dxa"/>
          </w:tcPr>
          <w:p>
            <w:pPr>
              <w:pStyle w:val="0"/>
              <w:jc w:val="center"/>
            </w:pPr>
            <w:r>
              <w:rPr>
                <w:sz w:val="20"/>
              </w:rPr>
              <w:t xml:space="preserve">%</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w:t>
            </w:r>
          </w:p>
        </w:tc>
        <w:tc>
          <w:tcPr>
            <w:tcW w:w="1004" w:type="dxa"/>
          </w:tcPr>
          <w:p>
            <w:pPr>
              <w:pStyle w:val="0"/>
              <w:jc w:val="center"/>
            </w:pPr>
            <w:r>
              <w:rPr>
                <w:sz w:val="20"/>
              </w:rPr>
              <w:t xml:space="preserve">-</w:t>
            </w:r>
          </w:p>
        </w:tc>
        <w:tc>
          <w:tcPr>
            <w:tcW w:w="794" w:type="dxa"/>
          </w:tcPr>
          <w:p>
            <w:pPr>
              <w:pStyle w:val="0"/>
              <w:jc w:val="center"/>
            </w:pPr>
            <w:r>
              <w:rPr>
                <w:sz w:val="20"/>
              </w:rPr>
              <w:t xml:space="preserve">-</w:t>
            </w:r>
          </w:p>
        </w:tc>
        <w:tc>
          <w:tcPr>
            <w:tcW w:w="888" w:type="dxa"/>
          </w:tcPr>
          <w:p>
            <w:pPr>
              <w:pStyle w:val="0"/>
              <w:jc w:val="center"/>
            </w:pPr>
            <w:r>
              <w:rPr>
                <w:sz w:val="20"/>
              </w:rPr>
              <w:t xml:space="preserve">13,5</w:t>
            </w:r>
          </w:p>
        </w:tc>
        <w:tc>
          <w:tcPr>
            <w:tcW w:w="783" w:type="dxa"/>
          </w:tcPr>
          <w:p>
            <w:pPr>
              <w:pStyle w:val="0"/>
              <w:jc w:val="center"/>
            </w:pPr>
            <w:r>
              <w:rPr>
                <w:sz w:val="20"/>
              </w:rPr>
              <w:t xml:space="preserve">15,0</w:t>
            </w:r>
          </w:p>
        </w:tc>
        <w:tc>
          <w:tcPr>
            <w:tcW w:w="784" w:type="dxa"/>
          </w:tcPr>
          <w:p>
            <w:pPr>
              <w:pStyle w:val="0"/>
              <w:jc w:val="center"/>
            </w:pPr>
            <w:r>
              <w:rPr>
                <w:sz w:val="20"/>
              </w:rPr>
              <w:t xml:space="preserve">18,5</w:t>
            </w:r>
          </w:p>
        </w:tc>
        <w:tc>
          <w:tcPr>
            <w:tcW w:w="781" w:type="dxa"/>
          </w:tcPr>
          <w:p>
            <w:pPr>
              <w:pStyle w:val="0"/>
              <w:jc w:val="center"/>
            </w:pPr>
            <w:r>
              <w:rPr>
                <w:sz w:val="20"/>
              </w:rPr>
              <w:t xml:space="preserve">-</w:t>
            </w:r>
          </w:p>
        </w:tc>
        <w:tc>
          <w:tcPr>
            <w:tcW w:w="798" w:type="dxa"/>
          </w:tcPr>
          <w:p>
            <w:pPr>
              <w:pStyle w:val="0"/>
              <w:jc w:val="center"/>
            </w:pPr>
            <w:r>
              <w:rPr>
                <w:sz w:val="20"/>
              </w:rPr>
              <w:t xml:space="preserve">-</w:t>
            </w:r>
          </w:p>
        </w:tc>
        <w:tc>
          <w:tcPr>
            <w:tcW w:w="1077" w:type="dxa"/>
          </w:tcPr>
          <w:p>
            <w:pPr>
              <w:pStyle w:val="0"/>
              <w:jc w:val="center"/>
            </w:pPr>
            <w:r>
              <w:rPr>
                <w:sz w:val="20"/>
              </w:rPr>
              <w:t xml:space="preserve">-</w:t>
            </w:r>
          </w:p>
        </w:tc>
        <w:tc>
          <w:tcPr>
            <w:tcW w:w="2778" w:type="dxa"/>
          </w:tcPr>
          <w:p>
            <w:pPr>
              <w:pStyle w:val="0"/>
            </w:pPr>
            <w:r>
              <w:rPr>
                <w:sz w:val="20"/>
              </w:rPr>
              <w:t xml:space="preserve">целевой индикатор введен с 2020 года, на 2019 год приведено базовое значение</w:t>
            </w:r>
          </w:p>
        </w:tc>
      </w:tr>
      <w:tr>
        <w:tc>
          <w:tcPr>
            <w:tcW w:w="2097" w:type="dxa"/>
          </w:tcPr>
          <w:p>
            <w:pPr>
              <w:pStyle w:val="0"/>
            </w:pPr>
            <w:r>
              <w:rPr>
                <w:sz w:val="20"/>
              </w:rPr>
              <w:t xml:space="preserve">Задача 2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c>
          <w:tcPr>
            <w:tcW w:w="2721" w:type="dxa"/>
          </w:tcPr>
          <w:p>
            <w:pPr>
              <w:pStyle w:val="0"/>
            </w:pPr>
            <w:r>
              <w:rPr>
                <w:sz w:val="20"/>
              </w:rPr>
              <w:t xml:space="preserve">75) количество граждан, получающих государственную поддержку в рамках подпрограммы</w:t>
            </w:r>
          </w:p>
        </w:tc>
        <w:tc>
          <w:tcPr>
            <w:tcW w:w="680" w:type="dxa"/>
          </w:tcPr>
          <w:p>
            <w:pPr>
              <w:pStyle w:val="0"/>
              <w:jc w:val="center"/>
            </w:pPr>
            <w:r>
              <w:rPr>
                <w:sz w:val="20"/>
              </w:rPr>
              <w:t xml:space="preserve">чел.</w:t>
            </w:r>
          </w:p>
        </w:tc>
        <w:tc>
          <w:tcPr>
            <w:tcW w:w="784" w:type="dxa"/>
          </w:tcPr>
          <w:p>
            <w:pPr>
              <w:pStyle w:val="0"/>
              <w:jc w:val="center"/>
            </w:pPr>
            <w:r>
              <w:rPr>
                <w:sz w:val="20"/>
              </w:rPr>
              <w:t xml:space="preserve">-</w:t>
            </w:r>
          </w:p>
        </w:tc>
        <w:tc>
          <w:tcPr>
            <w:tcW w:w="784" w:type="dxa"/>
          </w:tcPr>
          <w:p>
            <w:pPr>
              <w:pStyle w:val="0"/>
              <w:jc w:val="center"/>
            </w:pPr>
            <w:r>
              <w:rPr>
                <w:sz w:val="20"/>
              </w:rPr>
              <w:t xml:space="preserve">-</w:t>
            </w:r>
          </w:p>
        </w:tc>
        <w:tc>
          <w:tcPr>
            <w:tcW w:w="794" w:type="dxa"/>
          </w:tcPr>
          <w:p>
            <w:pPr>
              <w:pStyle w:val="0"/>
              <w:jc w:val="center"/>
            </w:pPr>
            <w:r>
              <w:rPr>
                <w:sz w:val="20"/>
              </w:rPr>
              <w:t xml:space="preserve">80</w:t>
            </w:r>
          </w:p>
        </w:tc>
        <w:tc>
          <w:tcPr>
            <w:tcW w:w="1004" w:type="dxa"/>
          </w:tcPr>
          <w:p>
            <w:pPr>
              <w:pStyle w:val="0"/>
              <w:jc w:val="center"/>
            </w:pPr>
            <w:r>
              <w:rPr>
                <w:sz w:val="20"/>
              </w:rPr>
              <w:t xml:space="preserve">70</w:t>
            </w:r>
          </w:p>
        </w:tc>
        <w:tc>
          <w:tcPr>
            <w:tcW w:w="794" w:type="dxa"/>
          </w:tcPr>
          <w:p>
            <w:pPr>
              <w:pStyle w:val="0"/>
              <w:jc w:val="center"/>
            </w:pPr>
            <w:r>
              <w:rPr>
                <w:sz w:val="20"/>
              </w:rPr>
              <w:t xml:space="preserve">47</w:t>
            </w:r>
          </w:p>
        </w:tc>
        <w:tc>
          <w:tcPr>
            <w:tcW w:w="888" w:type="dxa"/>
          </w:tcPr>
          <w:p>
            <w:pPr>
              <w:pStyle w:val="0"/>
              <w:jc w:val="center"/>
            </w:pPr>
            <w:r>
              <w:rPr>
                <w:sz w:val="20"/>
              </w:rPr>
              <w:t xml:space="preserve">40</w:t>
            </w:r>
          </w:p>
        </w:tc>
        <w:tc>
          <w:tcPr>
            <w:tcW w:w="783" w:type="dxa"/>
          </w:tcPr>
          <w:p>
            <w:pPr>
              <w:pStyle w:val="0"/>
              <w:jc w:val="center"/>
            </w:pPr>
            <w:r>
              <w:rPr>
                <w:sz w:val="20"/>
              </w:rPr>
              <w:t xml:space="preserve">30</w:t>
            </w:r>
          </w:p>
        </w:tc>
        <w:tc>
          <w:tcPr>
            <w:tcW w:w="784" w:type="dxa"/>
          </w:tcPr>
          <w:p>
            <w:pPr>
              <w:pStyle w:val="0"/>
              <w:jc w:val="center"/>
            </w:pPr>
            <w:r>
              <w:rPr>
                <w:sz w:val="20"/>
              </w:rPr>
              <w:t xml:space="preserve">15</w:t>
            </w:r>
          </w:p>
        </w:tc>
        <w:tc>
          <w:tcPr>
            <w:tcW w:w="781" w:type="dxa"/>
          </w:tcPr>
          <w:p>
            <w:pPr>
              <w:pStyle w:val="0"/>
              <w:jc w:val="center"/>
            </w:pPr>
            <w:r>
              <w:rPr>
                <w:sz w:val="20"/>
              </w:rPr>
              <w:t xml:space="preserve">10</w:t>
            </w:r>
          </w:p>
        </w:tc>
        <w:tc>
          <w:tcPr>
            <w:tcW w:w="798" w:type="dxa"/>
          </w:tcPr>
          <w:p>
            <w:pPr>
              <w:pStyle w:val="0"/>
              <w:jc w:val="center"/>
            </w:pPr>
            <w:r>
              <w:rPr>
                <w:sz w:val="20"/>
              </w:rPr>
              <w:t xml:space="preserve">20</w:t>
            </w:r>
          </w:p>
        </w:tc>
        <w:tc>
          <w:tcPr>
            <w:tcW w:w="1077" w:type="dxa"/>
          </w:tcPr>
          <w:p>
            <w:pPr>
              <w:pStyle w:val="0"/>
              <w:jc w:val="center"/>
            </w:pPr>
            <w:r>
              <w:rPr>
                <w:sz w:val="20"/>
              </w:rPr>
              <w:t xml:space="preserve">20</w:t>
            </w:r>
          </w:p>
        </w:tc>
        <w:tc>
          <w:tcPr>
            <w:tcW w:w="2778" w:type="dxa"/>
          </w:tcPr>
          <w:p>
            <w:pPr>
              <w:pStyle w:val="0"/>
            </w:pPr>
            <w:r>
              <w:rPr>
                <w:sz w:val="20"/>
              </w:rPr>
              <w:t xml:space="preserve">на 2016 год приведено базовое значение показателя. В результате реализации программы ежегодно предоставляются субсидии гражданам на компенсацию части платежей по договорам коммерческого найма</w:t>
            </w:r>
          </w:p>
        </w:tc>
      </w:tr>
    </w:tbl>
    <w:p>
      <w:pPr>
        <w:sectPr>
          <w:headerReference w:type="default" r:id="rId197"/>
          <w:headerReference w:type="first" r:id="rId197"/>
          <w:footerReference w:type="default" r:id="rId198"/>
          <w:footerReference w:type="first" r:id="rId198"/>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1696" w:name="P1696"/>
    <w:bookmarkEnd w:id="1696"/>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19.03.2019 N 106-п)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59"/>
        <w:gridCol w:w="1984"/>
        <w:gridCol w:w="907"/>
        <w:gridCol w:w="5556"/>
      </w:tblGrid>
      <w:tr>
        <w:tc>
          <w:tcPr>
            <w:tcW w:w="5159" w:type="dxa"/>
          </w:tcPr>
          <w:p>
            <w:pPr>
              <w:pStyle w:val="0"/>
              <w:jc w:val="center"/>
            </w:pPr>
            <w:r>
              <w:rPr>
                <w:sz w:val="20"/>
              </w:rPr>
              <w:t xml:space="preserve">Наименование основного мероприятия</w:t>
            </w:r>
          </w:p>
        </w:tc>
        <w:tc>
          <w:tcPr>
            <w:tcW w:w="1984" w:type="dxa"/>
          </w:tcPr>
          <w:p>
            <w:pPr>
              <w:pStyle w:val="0"/>
              <w:jc w:val="center"/>
            </w:pPr>
            <w:r>
              <w:rPr>
                <w:sz w:val="20"/>
              </w:rPr>
              <w:t xml:space="preserve">Государственные заказчики/ответственные за привлечение средств</w:t>
            </w:r>
          </w:p>
        </w:tc>
        <w:tc>
          <w:tcPr>
            <w:tcW w:w="907" w:type="dxa"/>
          </w:tcPr>
          <w:p>
            <w:pPr>
              <w:pStyle w:val="0"/>
              <w:jc w:val="center"/>
            </w:pPr>
            <w:r>
              <w:rPr>
                <w:sz w:val="20"/>
              </w:rPr>
              <w:t xml:space="preserve">Срок реализации</w:t>
            </w:r>
          </w:p>
        </w:tc>
        <w:tc>
          <w:tcPr>
            <w:tcW w:w="5556" w:type="dxa"/>
          </w:tcPr>
          <w:p>
            <w:pPr>
              <w:pStyle w:val="0"/>
              <w:jc w:val="center"/>
            </w:pPr>
            <w:r>
              <w:rPr>
                <w:sz w:val="20"/>
              </w:rPr>
              <w:t xml:space="preserve">Ожидаемый результат (краткое описание)</w:t>
            </w:r>
          </w:p>
        </w:tc>
      </w:tr>
      <w:tr>
        <w:tc>
          <w:tcPr>
            <w:gridSpan w:val="4"/>
            <w:tcW w:w="13606" w:type="dxa"/>
          </w:tcPr>
          <w:p>
            <w:pPr>
              <w:pStyle w:val="0"/>
              <w:outlineLvl w:val="2"/>
              <w:jc w:val="center"/>
            </w:pPr>
            <w:r>
              <w:rPr>
                <w:sz w:val="20"/>
              </w:rPr>
              <w:t xml:space="preserve">Государственная программа Новосибирской области "Стимулирование развития жилищного строительства в Новосибирской области"</w:t>
            </w:r>
          </w:p>
        </w:tc>
      </w:tr>
      <w:tr>
        <w:tc>
          <w:tcPr>
            <w:gridSpan w:val="4"/>
            <w:tcW w:w="13606" w:type="dxa"/>
          </w:tcPr>
          <w:p>
            <w:pPr>
              <w:pStyle w:val="0"/>
              <w:outlineLvl w:val="3"/>
              <w:jc w:val="center"/>
            </w:pPr>
            <w:r>
              <w:rPr>
                <w:sz w:val="20"/>
              </w:rPr>
              <w:t xml:space="preserve">1. Цель государственной программы - стимулирование развития жилищного строительства, формирование рынка доступного и комфортного жилья на территории Новосибирской области</w:t>
            </w:r>
          </w:p>
        </w:tc>
      </w:tr>
      <w:tr>
        <w:tc>
          <w:tcPr>
            <w:gridSpan w:val="4"/>
            <w:tcW w:w="13606" w:type="dxa"/>
          </w:tcPr>
          <w:p>
            <w:pPr>
              <w:pStyle w:val="0"/>
              <w:outlineLvl w:val="4"/>
              <w:jc w:val="center"/>
            </w:pPr>
            <w:r>
              <w:rPr>
                <w:sz w:val="20"/>
              </w:rPr>
              <w:t xml:space="preserve">1.1. Задача 1 государственной программы. Создание условий для осуществления градостроительной деятельности на территории Новосибирской области</w:t>
            </w:r>
          </w:p>
        </w:tc>
      </w:tr>
      <w:tr>
        <w:tc>
          <w:tcPr>
            <w:gridSpan w:val="4"/>
            <w:tcW w:w="13606" w:type="dxa"/>
          </w:tcPr>
          <w:p>
            <w:pPr>
              <w:pStyle w:val="0"/>
              <w:outlineLvl w:val="5"/>
              <w:jc w:val="center"/>
            </w:pPr>
            <w:r>
              <w:rPr>
                <w:sz w:val="20"/>
              </w:rPr>
              <w:t xml:space="preserve">1.1.1. Подпрограмма государственной программы "Градостроительная подготовка территорий Новосибирской области"</w:t>
            </w:r>
          </w:p>
        </w:tc>
      </w:tr>
      <w:tr>
        <w:tc>
          <w:tcPr>
            <w:gridSpan w:val="4"/>
            <w:tcW w:w="13606" w:type="dxa"/>
          </w:tcPr>
          <w:p>
            <w:pPr>
              <w:pStyle w:val="0"/>
              <w:outlineLvl w:val="6"/>
              <w:jc w:val="center"/>
            </w:pPr>
            <w:r>
              <w:rPr>
                <w:sz w:val="20"/>
              </w:rPr>
              <w:t xml:space="preserve">1.1.1.1. Цель подпрограммы государственной программы: обеспечение муниципальных образований Новосибирской области актуальной градостроительной документацией, предусмотренной Градостроительным кодексом Российской Федерации</w:t>
            </w:r>
          </w:p>
        </w:tc>
      </w:tr>
      <w:tr>
        <w:tc>
          <w:tcPr>
            <w:gridSpan w:val="4"/>
            <w:tcW w:w="13606" w:type="dxa"/>
          </w:tcPr>
          <w:p>
            <w:pPr>
              <w:pStyle w:val="0"/>
              <w:outlineLvl w:val="7"/>
              <w:jc w:val="center"/>
            </w:pPr>
            <w:r>
              <w:rPr>
                <w:sz w:val="20"/>
              </w:rPr>
              <w:t xml:space="preserve">1.1.1.1.1. Задача 1 подпрограммы государственной программы: актуализация документов территориального планирования на основании результатов мониторинга их реализации</w:t>
            </w:r>
          </w:p>
        </w:tc>
      </w:tr>
      <w:tr>
        <w:tc>
          <w:tcPr>
            <w:tcW w:w="5159" w:type="dxa"/>
          </w:tcPr>
          <w:p>
            <w:pPr>
              <w:pStyle w:val="0"/>
              <w:jc w:val="both"/>
            </w:pPr>
            <w:r>
              <w:rPr>
                <w:sz w:val="20"/>
              </w:rPr>
              <w:t xml:space="preserve">1.1.1.1.1.1. Предоставление субсидий бюджетам муниципальных образований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обеспечение муниципальных районов и городских округов Новосибирской области (за исключением Новосибирской агломерации) актуальными документами территориального планирования и градостроительного зонирования</w:t>
            </w:r>
          </w:p>
        </w:tc>
      </w:tr>
      <w:tr>
        <w:tc>
          <w:tcPr>
            <w:tcW w:w="5159" w:type="dxa"/>
          </w:tcPr>
          <w:p>
            <w:pPr>
              <w:pStyle w:val="0"/>
              <w:jc w:val="both"/>
            </w:pPr>
            <w:r>
              <w:rPr>
                <w:sz w:val="20"/>
              </w:rPr>
              <w:t xml:space="preserve">1.1.1.1.1.2. Подготовка градостроительной документации и научно-исследовательских работ для обеспечения архитектурной и градостроительной деятельности на территории Новосибирской области</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год</w:t>
            </w:r>
          </w:p>
        </w:tc>
        <w:tc>
          <w:tcPr>
            <w:tcW w:w="5556" w:type="dxa"/>
          </w:tcPr>
          <w:p>
            <w:pPr>
              <w:pStyle w:val="0"/>
              <w:jc w:val="both"/>
            </w:pPr>
            <w:r>
              <w:rPr>
                <w:sz w:val="20"/>
              </w:rPr>
              <w:t xml:space="preserve">подготовка проектов градостроительного развития зон опережающего развития Новосибирской агломерации (строительно-производственная зона)</w:t>
            </w:r>
          </w:p>
        </w:tc>
      </w:tr>
      <w:tr>
        <w:tc>
          <w:tcPr>
            <w:tcW w:w="5159" w:type="dxa"/>
          </w:tcPr>
          <w:p>
            <w:pPr>
              <w:pStyle w:val="0"/>
              <w:jc w:val="both"/>
            </w:pPr>
            <w:r>
              <w:rPr>
                <w:sz w:val="20"/>
              </w:rPr>
              <w:t xml:space="preserve">1.1.1.1.1.3. Согласование документов территориального планирования муниципальных образований Новосибирской области</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2016 - 2018 годы</w:t>
            </w:r>
          </w:p>
        </w:tc>
        <w:tc>
          <w:tcPr>
            <w:tcW w:w="5556" w:type="dxa"/>
          </w:tcPr>
          <w:p>
            <w:pPr>
              <w:pStyle w:val="0"/>
              <w:jc w:val="both"/>
            </w:pPr>
            <w:r>
              <w:rPr>
                <w:sz w:val="20"/>
              </w:rPr>
              <w:t xml:space="preserve">по результатам согласования к концу 2018 года будут утверждены 11 документов территориального планирования муниципальных образований Новосибирской области (за исключением муниципальных образований Новосибирской агломерации)</w:t>
            </w:r>
          </w:p>
        </w:tc>
      </w:tr>
      <w:tr>
        <w:tc>
          <w:tcPr>
            <w:tcW w:w="5159" w:type="dxa"/>
          </w:tcPr>
          <w:p>
            <w:pPr>
              <w:pStyle w:val="0"/>
              <w:jc w:val="both"/>
            </w:pPr>
            <w:r>
              <w:rPr>
                <w:sz w:val="20"/>
              </w:rPr>
              <w:t xml:space="preserve">1.1.1.1.1.4. Подготовка и утверждение документов территориального планирования муниципальных образований Новосибирской агломерации, а также внесение в них изменений</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2016 - 2018 годы</w:t>
            </w:r>
          </w:p>
        </w:tc>
        <w:tc>
          <w:tcPr>
            <w:tcW w:w="5556" w:type="dxa"/>
          </w:tcPr>
          <w:p>
            <w:pPr>
              <w:pStyle w:val="0"/>
              <w:jc w:val="both"/>
            </w:pPr>
            <w:r>
              <w:rPr>
                <w:sz w:val="20"/>
              </w:rPr>
              <w:t xml:space="preserve">к концу 2018 года будут утверждены 6 генеральных планов муниципальных образований, расположенных в границах Новосибирской агломерации</w:t>
            </w:r>
          </w:p>
        </w:tc>
      </w:tr>
      <w:tr>
        <w:tc>
          <w:tcPr>
            <w:tcW w:w="5159" w:type="dxa"/>
          </w:tcPr>
          <w:p>
            <w:pPr>
              <w:pStyle w:val="0"/>
              <w:jc w:val="both"/>
            </w:pPr>
            <w:r>
              <w:rPr>
                <w:sz w:val="20"/>
              </w:rPr>
              <w:t xml:space="preserve">1.1.1.1.1.5. Подготовка и утверждение документов градостроительного зонирования муниципальных образований Новосибирской агломерации, а также внесение в них изменений</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2016 - 2018 годы</w:t>
            </w:r>
          </w:p>
        </w:tc>
        <w:tc>
          <w:tcPr>
            <w:tcW w:w="5556" w:type="dxa"/>
          </w:tcPr>
          <w:p>
            <w:pPr>
              <w:pStyle w:val="0"/>
              <w:jc w:val="both"/>
            </w:pPr>
            <w:r>
              <w:rPr>
                <w:sz w:val="20"/>
              </w:rPr>
              <w:t xml:space="preserve">к концу 2018 года будут утверждены 28 Правил землепользования и застройки муниципальных образований, расположенных в границах Новосибирской агломерации</w:t>
            </w:r>
          </w:p>
        </w:tc>
      </w:tr>
      <w:tr>
        <w:tc>
          <w:tcPr>
            <w:tcW w:w="5159" w:type="dxa"/>
          </w:tcPr>
          <w:p>
            <w:pPr>
              <w:pStyle w:val="0"/>
              <w:jc w:val="both"/>
            </w:pPr>
            <w:r>
              <w:rPr>
                <w:sz w:val="20"/>
              </w:rPr>
              <w:t xml:space="preserve">1.1.1.1.1.6. Проведение исследовательских или научно-исследовательских работ в целях развития агломераций Новосибирской области</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2016 - 2018 годы</w:t>
            </w:r>
          </w:p>
        </w:tc>
        <w:tc>
          <w:tcPr>
            <w:tcW w:w="5556" w:type="dxa"/>
          </w:tcPr>
          <w:p>
            <w:pPr>
              <w:pStyle w:val="0"/>
              <w:jc w:val="both"/>
            </w:pPr>
            <w:r>
              <w:rPr>
                <w:sz w:val="20"/>
              </w:rPr>
              <w:t xml:space="preserve">формирование стратегии градостроительного развития зон опережающего развития Новосибирской агломерации (Аэросити, восточно-логистическая транспортная зона, строительно-производственная зона, порт Ташара, Наукополис), разработка комплексной транспортной схемы Новосибирской агломерации</w:t>
            </w:r>
          </w:p>
        </w:tc>
      </w:tr>
      <w:tr>
        <w:tc>
          <w:tcPr>
            <w:tcW w:w="5159" w:type="dxa"/>
          </w:tcPr>
          <w:p>
            <w:pPr>
              <w:pStyle w:val="0"/>
              <w:jc w:val="both"/>
            </w:pPr>
            <w:r>
              <w:rPr>
                <w:sz w:val="20"/>
              </w:rPr>
              <w:t xml:space="preserve">1.1.1.1.1.8. Методическая поддержка, формирование единых рекомендаций к подготовке и утверждению градостроительной документации муниципальными образованиями Новосибирской области</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2017 год</w:t>
            </w:r>
          </w:p>
        </w:tc>
        <w:tc>
          <w:tcPr>
            <w:tcW w:w="5556" w:type="dxa"/>
          </w:tcPr>
          <w:p>
            <w:pPr>
              <w:pStyle w:val="0"/>
              <w:jc w:val="both"/>
            </w:pPr>
            <w:r>
              <w:rPr>
                <w:sz w:val="20"/>
              </w:rPr>
              <w:t xml:space="preserve">подготовка типовых образцов документации территориального планирования и градостроительного зонирования для обеспечения градостроительной деятельности на территории муниципальных образований Новосибирской области</w:t>
            </w:r>
          </w:p>
        </w:tc>
      </w:tr>
      <w:tr>
        <w:tc>
          <w:tcPr>
            <w:gridSpan w:val="4"/>
            <w:tcW w:w="13606" w:type="dxa"/>
          </w:tcPr>
          <w:p>
            <w:pPr>
              <w:pStyle w:val="0"/>
              <w:outlineLvl w:val="7"/>
              <w:jc w:val="center"/>
            </w:pPr>
            <w:r>
              <w:rPr>
                <w:sz w:val="20"/>
              </w:rPr>
              <w:t xml:space="preserve">1.1.1.1.2. Задача 2 подпрограммы государственной программы: подготовка документации по планировке территории в целях размещения объектов регионального и местного значения, а также обеспечения развития Новосибирской агломерации</w:t>
            </w:r>
          </w:p>
        </w:tc>
      </w:tr>
      <w:tr>
        <w:tc>
          <w:tcPr>
            <w:tcW w:w="5159" w:type="dxa"/>
          </w:tcPr>
          <w:p>
            <w:pPr>
              <w:pStyle w:val="0"/>
              <w:jc w:val="both"/>
            </w:pPr>
            <w:r>
              <w:rPr>
                <w:sz w:val="20"/>
              </w:rPr>
              <w:t xml:space="preserve">1.1.1.1.2.1. Подготовка и 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 в рамках полномочий Минстроя НСО</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2017 - 2018 годы</w:t>
            </w:r>
          </w:p>
        </w:tc>
        <w:tc>
          <w:tcPr>
            <w:tcW w:w="5556" w:type="dxa"/>
          </w:tcPr>
          <w:p>
            <w:pPr>
              <w:pStyle w:val="0"/>
              <w:jc w:val="both"/>
            </w:pPr>
            <w:r>
              <w:rPr>
                <w:sz w:val="20"/>
              </w:rPr>
              <w:t xml:space="preserve">утверждение 53 документаций по планировке территории, предусматривающих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w:t>
            </w:r>
          </w:p>
        </w:tc>
      </w:tr>
      <w:tr>
        <w:tc>
          <w:tcPr>
            <w:tcW w:w="5159" w:type="dxa"/>
          </w:tcPr>
          <w:p>
            <w:pPr>
              <w:pStyle w:val="0"/>
              <w:jc w:val="both"/>
            </w:pPr>
            <w:r>
              <w:rPr>
                <w:sz w:val="20"/>
              </w:rPr>
              <w:t xml:space="preserve">1.1.1.1.2.2. Утверждение документации по планировке территории, подготовленной на основании документов территориального планирования муниципальных образований Новосибирской агломерации</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2016 - 2018 годы</w:t>
            </w:r>
          </w:p>
        </w:tc>
        <w:tc>
          <w:tcPr>
            <w:tcW w:w="5556" w:type="dxa"/>
          </w:tcPr>
          <w:p>
            <w:pPr>
              <w:pStyle w:val="0"/>
              <w:jc w:val="both"/>
            </w:pPr>
            <w:r>
              <w:rPr>
                <w:sz w:val="20"/>
              </w:rPr>
              <w:t xml:space="preserve">утверждение 40 документаций по планировке территории, предусмотренных документами территориального планирования муниципальных образований Новосибирской агломерации</w:t>
            </w:r>
          </w:p>
        </w:tc>
      </w:tr>
      <w:tr>
        <w:tc>
          <w:tcPr>
            <w:tcW w:w="5159" w:type="dxa"/>
          </w:tcPr>
          <w:p>
            <w:pPr>
              <w:pStyle w:val="0"/>
              <w:jc w:val="both"/>
            </w:pPr>
            <w:r>
              <w:rPr>
                <w:sz w:val="20"/>
              </w:rPr>
              <w:t xml:space="preserve">1.1.1.1.2.3. Разработка методических материалов для муниципальных образований Новосибирской области с требованиями к составу, содержанию, порядку подготовки и утверждения документации по планировке территорий</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2016, 2018 годы</w:t>
            </w:r>
          </w:p>
        </w:tc>
        <w:tc>
          <w:tcPr>
            <w:tcW w:w="5556" w:type="dxa"/>
          </w:tcPr>
          <w:p>
            <w:pPr>
              <w:pStyle w:val="0"/>
              <w:jc w:val="both"/>
            </w:pPr>
            <w:r>
              <w:rPr>
                <w:sz w:val="20"/>
              </w:rPr>
              <w:t xml:space="preserve">обеспечение выполнения требований градостроительного законодательства при подготовке документации по планировке территорий в 100% муниципальных образований Новосибирской области</w:t>
            </w:r>
          </w:p>
        </w:tc>
      </w:tr>
      <w:tr>
        <w:tc>
          <w:tcPr>
            <w:gridSpan w:val="4"/>
            <w:tcW w:w="13606" w:type="dxa"/>
          </w:tcPr>
          <w:p>
            <w:pPr>
              <w:pStyle w:val="0"/>
              <w:outlineLvl w:val="5"/>
              <w:jc w:val="center"/>
            </w:pPr>
            <w:r>
              <w:rPr>
                <w:sz w:val="20"/>
              </w:rPr>
              <w:t xml:space="preserve">1.1.2. Подпрограмма государственной программы "Фонд пространственных данных Новосибирской области"</w:t>
            </w:r>
          </w:p>
        </w:tc>
      </w:tr>
      <w:tr>
        <w:tc>
          <w:tcPr>
            <w:gridSpan w:val="4"/>
            <w:tcW w:w="13606" w:type="dxa"/>
          </w:tcPr>
          <w:p>
            <w:pPr>
              <w:pStyle w:val="0"/>
              <w:outlineLvl w:val="6"/>
              <w:jc w:val="center"/>
            </w:pPr>
            <w:r>
              <w:rPr>
                <w:sz w:val="20"/>
              </w:rPr>
              <w:t xml:space="preserve">1.1.2.1. Цель подпрограммы государственной программы: обеспечение всех субъектов градостроительных отношений актуальными пространственными данными и материалами на территории Новосибирской области</w:t>
            </w:r>
          </w:p>
        </w:tc>
      </w:tr>
      <w:tr>
        <w:tc>
          <w:tcPr>
            <w:gridSpan w:val="4"/>
            <w:tcW w:w="13606" w:type="dxa"/>
          </w:tcPr>
          <w:p>
            <w:pPr>
              <w:pStyle w:val="0"/>
              <w:outlineLvl w:val="7"/>
              <w:jc w:val="center"/>
            </w:pPr>
            <w:r>
              <w:rPr>
                <w:sz w:val="20"/>
              </w:rPr>
              <w:t xml:space="preserve">1.1.2.1.1. Задача 1 подпрограммы государственной программы: формирование пространственных данных и материалов Фонда пространственных данных Новосибирской области</w:t>
            </w:r>
          </w:p>
        </w:tc>
      </w:tr>
      <w:tr>
        <w:tc>
          <w:tcPr>
            <w:tcW w:w="5159" w:type="dxa"/>
          </w:tcPr>
          <w:p>
            <w:pPr>
              <w:pStyle w:val="0"/>
              <w:jc w:val="both"/>
            </w:pPr>
            <w:r>
              <w:rPr>
                <w:sz w:val="20"/>
              </w:rPr>
              <w:t xml:space="preserve">1.1.2.1.1.1. Субсидирование государственного бюджетного учреждения Новосибирской области "Фонд пространственных данных Новосибирской области" на выполнение государственного задания</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составит 100%</w:t>
            </w:r>
          </w:p>
        </w:tc>
      </w:tr>
      <w:tr>
        <w:tc>
          <w:tcPr>
            <w:tcW w:w="5159" w:type="dxa"/>
          </w:tcPr>
          <w:p>
            <w:pPr>
              <w:pStyle w:val="0"/>
              <w:jc w:val="both"/>
            </w:pPr>
            <w:r>
              <w:rPr>
                <w:sz w:val="20"/>
              </w:rPr>
              <w:t xml:space="preserve">1.1.2.1.1.2. Актуализация пространственных данных и материалов фонда пространственных данных Новосибирской области</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объем предоставленных субъектам градостроительных отношений пространственных данных и материалов в бумажном и электронном виде составит 11000 выданных заказов (штук)</w:t>
            </w:r>
          </w:p>
        </w:tc>
      </w:tr>
      <w:tr>
        <w:tc>
          <w:tcPr>
            <w:gridSpan w:val="4"/>
            <w:tcW w:w="13606" w:type="dxa"/>
          </w:tcPr>
          <w:p>
            <w:pPr>
              <w:pStyle w:val="0"/>
              <w:outlineLvl w:val="4"/>
              <w:jc w:val="center"/>
            </w:pPr>
            <w:r>
              <w:rPr>
                <w:sz w:val="20"/>
              </w:rPr>
              <w:t xml:space="preserve">1.2. Задача 2 государственной программы. Содействие эффективному использованию земельных участков под жилищное строительство</w:t>
            </w:r>
          </w:p>
        </w:tc>
      </w:tr>
      <w:tr>
        <w:tc>
          <w:tcPr>
            <w:gridSpan w:val="4"/>
            <w:tcW w:w="13606" w:type="dxa"/>
          </w:tcPr>
          <w:p>
            <w:pPr>
              <w:pStyle w:val="0"/>
              <w:outlineLvl w:val="5"/>
              <w:jc w:val="center"/>
            </w:pPr>
            <w:r>
              <w:rPr>
                <w:sz w:val="20"/>
              </w:rPr>
              <w:t xml:space="preserve">1.2.1. Подпрограмма государственной программы "Инженерное обустройство площадок комплексной застройки Новосибирской области"</w:t>
            </w:r>
          </w:p>
        </w:tc>
      </w:tr>
      <w:tr>
        <w:tc>
          <w:tcPr>
            <w:gridSpan w:val="4"/>
            <w:tcW w:w="13606" w:type="dxa"/>
          </w:tcPr>
          <w:p>
            <w:pPr>
              <w:pStyle w:val="0"/>
              <w:outlineLvl w:val="6"/>
              <w:jc w:val="center"/>
            </w:pPr>
            <w:r>
              <w:rPr>
                <w:sz w:val="20"/>
              </w:rPr>
              <w:t xml:space="preserve">1.2.1.1. Цель подпрограммы государственной программы: содействие в обеспечении земельных участков, определенных под комплексную застройку, инженерной инфраструктурой и сокращение количества "проблемных" объектов</w:t>
            </w:r>
          </w:p>
        </w:tc>
      </w:tr>
      <w:tr>
        <w:tc>
          <w:tcPr>
            <w:gridSpan w:val="4"/>
            <w:tcW w:w="13606" w:type="dxa"/>
          </w:tcPr>
          <w:p>
            <w:pPr>
              <w:pStyle w:val="0"/>
              <w:outlineLvl w:val="7"/>
              <w:jc w:val="center"/>
            </w:pPr>
            <w:r>
              <w:rPr>
                <w:sz w:val="20"/>
              </w:rPr>
              <w:t xml:space="preserve">1.2.1.1.1. Задача 1 подпрограммы государственной программы: обеспечение инженерной инфраструктурой площадок комплексной застройки</w:t>
            </w:r>
          </w:p>
        </w:tc>
      </w:tr>
      <w:tr>
        <w:tc>
          <w:tcPr>
            <w:tcW w:w="5159" w:type="dxa"/>
          </w:tcPr>
          <w:p>
            <w:pPr>
              <w:pStyle w:val="0"/>
              <w:jc w:val="both"/>
            </w:pPr>
            <w:r>
              <w:rPr>
                <w:sz w:val="20"/>
              </w:rPr>
              <w:t xml:space="preserve">1.2.1.1.1.1. Предоставление субсидий бюджетам муниципальных образований Новосибирской области на инженерное обустройство площадок комплексной застройки</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2015 - 2016 годы</w:t>
            </w:r>
          </w:p>
        </w:tc>
        <w:tc>
          <w:tcPr>
            <w:tcW w:w="5556" w:type="dxa"/>
          </w:tcPr>
          <w:p>
            <w:pPr>
              <w:pStyle w:val="0"/>
              <w:jc w:val="both"/>
            </w:pPr>
            <w:r>
              <w:rPr>
                <w:sz w:val="20"/>
              </w:rPr>
              <w:t xml:space="preserve">за период реализации подпрограммы будут:</w:t>
            </w:r>
          </w:p>
          <w:p>
            <w:pPr>
              <w:pStyle w:val="0"/>
              <w:jc w:val="both"/>
            </w:pPr>
            <w:r>
              <w:rPr>
                <w:sz w:val="20"/>
              </w:rPr>
              <w:t xml:space="preserve">обеспечены инженерной инфраструктурой 131,7 тыс. кв. м жилья, обеспечены инженерной инфраструктурой 109,8 га земельных участков. Предоставлены 205 земельных участков многодетным семьям на бесплатной основе, обеспеченных инженерной инфраструктурой</w:t>
            </w:r>
          </w:p>
        </w:tc>
      </w:tr>
      <w:tr>
        <w:tc>
          <w:tcPr>
            <w:tcW w:w="5159" w:type="dxa"/>
          </w:tcPr>
          <w:p>
            <w:pPr>
              <w:pStyle w:val="0"/>
              <w:jc w:val="both"/>
            </w:pPr>
            <w:r>
              <w:rPr>
                <w:sz w:val="20"/>
              </w:rPr>
              <w:t xml:space="preserve">1.2.1.1.1.2. Организация комплексного освоения земельных участков в рамках деятельности АО "АРЖС НСО"</w:t>
            </w:r>
          </w:p>
        </w:tc>
        <w:tc>
          <w:tcPr>
            <w:tcW w:w="1984" w:type="dxa"/>
          </w:tcPr>
          <w:p>
            <w:pPr>
              <w:pStyle w:val="0"/>
              <w:jc w:val="center"/>
            </w:pPr>
            <w:r>
              <w:rPr>
                <w:sz w:val="20"/>
              </w:rPr>
              <w:t xml:space="preserve">АО "АРЖС НСО"</w:t>
            </w:r>
          </w:p>
        </w:tc>
        <w:tc>
          <w:tcPr>
            <w:tcW w:w="907" w:type="dxa"/>
          </w:tcPr>
          <w:p>
            <w:pPr>
              <w:pStyle w:val="0"/>
              <w:jc w:val="center"/>
            </w:pPr>
            <w:r>
              <w:rPr>
                <w:sz w:val="20"/>
              </w:rPr>
              <w:t xml:space="preserve">2015 год</w:t>
            </w:r>
          </w:p>
        </w:tc>
        <w:tc>
          <w:tcPr>
            <w:tcW w:w="5556" w:type="dxa"/>
          </w:tcPr>
          <w:p>
            <w:pPr>
              <w:pStyle w:val="0"/>
              <w:jc w:val="both"/>
            </w:pPr>
            <w:r>
              <w:rPr>
                <w:sz w:val="20"/>
              </w:rPr>
              <w:t xml:space="preserve">в 2015 году в целях организации комплексного, в первую очередь малоэтажного, жилищного строительства АО "Агентство развития жилищного строительства Новосибирской области" на площадке комплексного жилищного строительства в п. Ложок Барышевского сельсовета Новосибирского района осуществлено строительство скважинных водозаборов, газопровода высокого давления, кабельной линии 10 кВ, трансформаторных подстанций, магистральных сетей водоснабжения и канализования, внутриквартальных дорог, тротуаров, наружного освещения</w:t>
            </w:r>
          </w:p>
        </w:tc>
      </w:tr>
      <w:tr>
        <w:tc>
          <w:tcPr>
            <w:gridSpan w:val="4"/>
            <w:tcW w:w="13606" w:type="dxa"/>
          </w:tcPr>
          <w:p>
            <w:pPr>
              <w:pStyle w:val="0"/>
              <w:outlineLvl w:val="7"/>
              <w:jc w:val="center"/>
            </w:pPr>
            <w:r>
              <w:rPr>
                <w:sz w:val="20"/>
              </w:rPr>
              <w:t xml:space="preserve">1.2.1.1.2. Задача 2 подпрограммы государственной программы: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r>
      <w:tr>
        <w:tc>
          <w:tcPr>
            <w:tcW w:w="5159" w:type="dxa"/>
          </w:tcPr>
          <w:p>
            <w:pPr>
              <w:pStyle w:val="0"/>
              <w:jc w:val="both"/>
            </w:pPr>
            <w:r>
              <w:rPr>
                <w:sz w:val="20"/>
              </w:rPr>
              <w:t xml:space="preserve">1.2.1.1.2.1. Предоставление субсидий бюджетам муниципальных образований Новосибирской области на покрытие части расходов на оплату по договорам технологического присоединения к сетям электро-, тепло-, водоснабжения и водоотведения,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2015 - 2016 годы</w:t>
            </w:r>
          </w:p>
        </w:tc>
        <w:tc>
          <w:tcPr>
            <w:tcW w:w="5556" w:type="dxa"/>
          </w:tcPr>
          <w:p>
            <w:pPr>
              <w:pStyle w:val="0"/>
              <w:jc w:val="both"/>
            </w:pPr>
            <w:r>
              <w:rPr>
                <w:sz w:val="20"/>
              </w:rPr>
              <w:t xml:space="preserve">за период реализации подпрограммы планируется обеспечить инженерной инфраструктурой 31 "проблемный" объект обманутых дольщиков, что составляет 52,54% "проблемных" объектов, удовлетворяющих критериям отбора для получения государственной поддержки</w:t>
            </w:r>
          </w:p>
        </w:tc>
      </w:tr>
      <w:tr>
        <w:tc>
          <w:tcPr>
            <w:gridSpan w:val="4"/>
            <w:tcW w:w="13606" w:type="dxa"/>
          </w:tcPr>
          <w:p>
            <w:pPr>
              <w:pStyle w:val="0"/>
              <w:outlineLvl w:val="5"/>
              <w:jc w:val="center"/>
            </w:pPr>
            <w:r>
              <w:rPr>
                <w:sz w:val="20"/>
              </w:rPr>
              <w:t xml:space="preserve">1.2.2. Подпрограмма государственной программы "Земельные ресурсы и инфраструктура"</w:t>
            </w:r>
          </w:p>
        </w:tc>
      </w:tr>
      <w:tr>
        <w:tc>
          <w:tcPr>
            <w:gridSpan w:val="4"/>
            <w:tcW w:w="13606" w:type="dxa"/>
          </w:tcPr>
          <w:p>
            <w:pPr>
              <w:pStyle w:val="0"/>
              <w:outlineLvl w:val="6"/>
              <w:jc w:val="center"/>
            </w:pPr>
            <w:r>
              <w:rPr>
                <w:sz w:val="20"/>
              </w:rPr>
              <w:t xml:space="preserve">1.2.2.1. Цель подпрограммы государственной программы: содействие эффективному использованию земельных участков под жилищное строительство</w:t>
            </w:r>
          </w:p>
        </w:tc>
      </w:tr>
      <w:tr>
        <w:tc>
          <w:tcPr>
            <w:gridSpan w:val="4"/>
            <w:tcW w:w="13606" w:type="dxa"/>
          </w:tcPr>
          <w:p>
            <w:pPr>
              <w:pStyle w:val="0"/>
              <w:outlineLvl w:val="7"/>
              <w:jc w:val="center"/>
            </w:pPr>
            <w:r>
              <w:rPr>
                <w:sz w:val="20"/>
              </w:rPr>
              <w:t xml:space="preserve">1.2.2.1.1. Задача 1 подпрограммы государственной программы: обеспечение инженерной инфраструктурой площадок комплексной застройки</w:t>
            </w:r>
          </w:p>
        </w:tc>
      </w:tr>
      <w:tr>
        <w:tc>
          <w:tcPr>
            <w:tcW w:w="5159" w:type="dxa"/>
          </w:tcPr>
          <w:p>
            <w:pPr>
              <w:pStyle w:val="0"/>
              <w:jc w:val="both"/>
            </w:pPr>
            <w:r>
              <w:rPr>
                <w:sz w:val="20"/>
              </w:rPr>
              <w:t xml:space="preserve">1.2.2.1.1.1. Предоставление субсидий бюджетам муниципальных образований Новосибирской области на инженерное обустройство площадок комплексной застройки</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2017 - 2018 годы</w:t>
            </w:r>
          </w:p>
        </w:tc>
        <w:tc>
          <w:tcPr>
            <w:tcW w:w="5556" w:type="dxa"/>
          </w:tcPr>
          <w:p>
            <w:pPr>
              <w:pStyle w:val="0"/>
              <w:jc w:val="both"/>
            </w:pPr>
            <w:r>
              <w:rPr>
                <w:sz w:val="20"/>
              </w:rPr>
              <w:t xml:space="preserve">в рамках реализации подпрограммы бюджетные средства будут направлены на обеспечение инженерной инфраструктурой площадок комплексной застройки</w:t>
            </w:r>
          </w:p>
        </w:tc>
      </w:tr>
      <w:tr>
        <w:tc>
          <w:tcPr>
            <w:gridSpan w:val="4"/>
            <w:tcW w:w="13606" w:type="dxa"/>
          </w:tcPr>
          <w:p>
            <w:pPr>
              <w:pStyle w:val="0"/>
              <w:outlineLvl w:val="7"/>
              <w:jc w:val="center"/>
            </w:pPr>
            <w:r>
              <w:rPr>
                <w:sz w:val="20"/>
              </w:rPr>
              <w:t xml:space="preserve">1.2.2.1.2. Задача 2 подпрограммы государственной программы: решение вопросов завершения строительства и ввода в эксплуатацию объектов жилищного строительства, по которым застройщиком по истечении одного года,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r>
      <w:tr>
        <w:tc>
          <w:tcPr>
            <w:tcW w:w="5159" w:type="dxa"/>
          </w:tcPr>
          <w:p>
            <w:pPr>
              <w:pStyle w:val="0"/>
              <w:jc w:val="both"/>
            </w:pPr>
            <w:r>
              <w:rPr>
                <w:sz w:val="20"/>
              </w:rPr>
              <w:t xml:space="preserve">1.2.2.1.2.1. Предоставление субсидий бюджетам муниципальных образований на покрытие части расходов на оплату по договорам технологического присоединения к сетям электро-, тепло-, водоснабжения и водоотведения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2017 год</w:t>
            </w:r>
          </w:p>
        </w:tc>
        <w:tc>
          <w:tcPr>
            <w:tcW w:w="5556" w:type="dxa"/>
          </w:tcPr>
          <w:p>
            <w:pPr>
              <w:pStyle w:val="0"/>
              <w:jc w:val="both"/>
            </w:pPr>
            <w:r>
              <w:rPr>
                <w:sz w:val="20"/>
              </w:rPr>
              <w:t xml:space="preserve">за период реализации подпрограммы планируется выполнить мероприятия по обеспечению инженерной инфраструктурой 12 "проблемных" объектов, что составляет 54,5% "проблемных" объектов с учетом итогов реализации госпрограммы в 2016 году, удовлетворяющих условиям для получения государственной поддержки</w:t>
            </w:r>
          </w:p>
        </w:tc>
      </w:tr>
      <w:tr>
        <w:tc>
          <w:tcPr>
            <w:tcW w:w="5159" w:type="dxa"/>
          </w:tcPr>
          <w:p>
            <w:pPr>
              <w:pStyle w:val="0"/>
              <w:jc w:val="both"/>
            </w:pPr>
            <w:r>
              <w:rPr>
                <w:sz w:val="20"/>
              </w:rPr>
              <w:t xml:space="preserve">1.2.2.1.2.2. Проведение мониторинга объектов жилищного строительства, по которым застройщиком по истечении года со дня, установленного договором об участии в строительстве многоквартирного дома, не исполнены обязательства по вводу в эксплуатацию многоквартирного дома</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2017 год</w:t>
            </w:r>
          </w:p>
        </w:tc>
        <w:tc>
          <w:tcPr>
            <w:tcW w:w="5556" w:type="dxa"/>
          </w:tcPr>
          <w:p>
            <w:pPr>
              <w:pStyle w:val="0"/>
              <w:jc w:val="both"/>
            </w:pPr>
            <w:r>
              <w:rPr>
                <w:sz w:val="20"/>
              </w:rPr>
              <w:t xml:space="preserve">к концу 2017 года планируется ввести 10 "проблемных" объектов, что составляет 20,4% от общего количества незавершенных строительством "проблемных" объектов</w:t>
            </w:r>
          </w:p>
        </w:tc>
      </w:tr>
      <w:tr>
        <w:tc>
          <w:tcPr>
            <w:gridSpan w:val="4"/>
            <w:tcW w:w="13606" w:type="dxa"/>
          </w:tcPr>
          <w:p>
            <w:pPr>
              <w:pStyle w:val="0"/>
              <w:outlineLvl w:val="7"/>
              <w:jc w:val="center"/>
            </w:pPr>
            <w:r>
              <w:rPr>
                <w:sz w:val="20"/>
              </w:rPr>
              <w:t xml:space="preserve">1.2.2.1.3. Задача 3 подпрограммы государственной программы: создание условий для вовлечения в жилищное строительство земельных участков, находящихся в федеральной собственности, не используемых по назначению и пригодных для жилищного строительства</w:t>
            </w:r>
          </w:p>
        </w:tc>
      </w:tr>
      <w:tr>
        <w:tc>
          <w:tcPr>
            <w:tcW w:w="5159" w:type="dxa"/>
          </w:tcPr>
          <w:p>
            <w:pPr>
              <w:pStyle w:val="0"/>
              <w:jc w:val="both"/>
            </w:pPr>
            <w:r>
              <w:rPr>
                <w:sz w:val="20"/>
              </w:rPr>
              <w:t xml:space="preserve">1.2.2.1.3.1. Формирование перечня земельных участков, находящихся в федеральной собственности, не используемых по назначению и пригодных для жилищного строительства</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2017 - 2018 годы</w:t>
            </w:r>
          </w:p>
        </w:tc>
        <w:tc>
          <w:tcPr>
            <w:tcW w:w="5556" w:type="dxa"/>
          </w:tcPr>
          <w:p>
            <w:pPr>
              <w:pStyle w:val="0"/>
              <w:jc w:val="both"/>
            </w:pPr>
            <w:r>
              <w:rPr>
                <w:sz w:val="20"/>
              </w:rPr>
              <w:t xml:space="preserve">за период реализации подпрограммы планируется сформировать в Единый институт развития в жилищной сфере перечень неэффективно используемых федеральных земельных участков для вовлечения в оборот для жилищного строительства</w:t>
            </w:r>
          </w:p>
        </w:tc>
      </w:tr>
      <w:tr>
        <w:tc>
          <w:tcPr>
            <w:gridSpan w:val="4"/>
            <w:tcW w:w="13606" w:type="dxa"/>
          </w:tcPr>
          <w:p>
            <w:pPr>
              <w:pStyle w:val="0"/>
              <w:outlineLvl w:val="7"/>
              <w:jc w:val="center"/>
            </w:pPr>
            <w:r>
              <w:rPr>
                <w:sz w:val="20"/>
              </w:rPr>
              <w:t xml:space="preserve">1.2.2.1.4. Задача 4 подпрограммы государственной программы: создание условий для вовлечения в жилищное строительство земельных участков, находящихся в частной собственности</w:t>
            </w:r>
          </w:p>
        </w:tc>
      </w:tr>
      <w:tr>
        <w:tc>
          <w:tcPr>
            <w:tcW w:w="5159" w:type="dxa"/>
          </w:tcPr>
          <w:p>
            <w:pPr>
              <w:pStyle w:val="0"/>
              <w:jc w:val="both"/>
            </w:pPr>
            <w:r>
              <w:rPr>
                <w:sz w:val="20"/>
              </w:rPr>
              <w:t xml:space="preserve">1.2.2.1.4.1. Формирование перечня земельных участков, находящихся в частной собственности, не используемых по назначению и пригодных для жилищного строительства</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вовлечение неэффективно используемых земельных участков, находящихся в частной собственности, в отношении которых приняты решения о комплексном устойчивом развитии территорий</w:t>
            </w:r>
          </w:p>
        </w:tc>
      </w:tr>
      <w:tr>
        <w:tc>
          <w:tcPr>
            <w:gridSpan w:val="4"/>
            <w:tcW w:w="13606" w:type="dxa"/>
          </w:tcPr>
          <w:p>
            <w:pPr>
              <w:pStyle w:val="0"/>
              <w:outlineLvl w:val="7"/>
              <w:jc w:val="center"/>
            </w:pPr>
            <w:r>
              <w:rPr>
                <w:sz w:val="20"/>
              </w:rPr>
              <w:t xml:space="preserve">1.2.2.1.5. Задача 5 подпрограммы государственной программы: стимулирование программ развития на площадках комплексной застройки в рамках федерального проекта "Ипотека и арендное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tc>
      </w:tr>
      <w:tr>
        <w:tc>
          <w:tcPr>
            <w:tcW w:w="5159" w:type="dxa"/>
          </w:tcPr>
          <w:p>
            <w:pPr>
              <w:pStyle w:val="0"/>
              <w:jc w:val="both"/>
            </w:pPr>
            <w:r>
              <w:rPr>
                <w:sz w:val="20"/>
              </w:rPr>
              <w:t xml:space="preserve">1.2.2.1.5.1. Содействие строительству на площадках комплексной застройки</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обеспечение ввода жилья на площадках комплексной застройки ежегодно не менее 100 тыс. кв. м</w:t>
            </w:r>
          </w:p>
        </w:tc>
      </w:tr>
      <w:tr>
        <w:tc>
          <w:tcPr>
            <w:gridSpan w:val="4"/>
            <w:tcW w:w="13606" w:type="dxa"/>
          </w:tcPr>
          <w:p>
            <w:pPr>
              <w:pStyle w:val="0"/>
              <w:outlineLvl w:val="5"/>
              <w:jc w:val="center"/>
            </w:pPr>
            <w:r>
              <w:rPr>
                <w:sz w:val="20"/>
              </w:rPr>
              <w:t xml:space="preserve">1.2.3. Подпрограмма государственной программы "Государственная поддержка при завершении строительства "проблемных" жилых домов"</w:t>
            </w:r>
          </w:p>
        </w:tc>
      </w:tr>
      <w:tr>
        <w:tc>
          <w:tcPr>
            <w:gridSpan w:val="4"/>
            <w:tcW w:w="13606" w:type="dxa"/>
          </w:tcPr>
          <w:p>
            <w:pPr>
              <w:pStyle w:val="0"/>
              <w:outlineLvl w:val="6"/>
              <w:jc w:val="center"/>
            </w:pPr>
            <w:r>
              <w:rPr>
                <w:sz w:val="20"/>
              </w:rPr>
              <w:t xml:space="preserve">1.2.3.1. Цель подпрограммы государственной программы: принятие мер по соблюдению законных интересов граждан, чьи денежные средства привлечены для строительства многоквартирных жилых домов</w:t>
            </w:r>
          </w:p>
        </w:tc>
      </w:tr>
      <w:tr>
        <w:tc>
          <w:tcPr>
            <w:gridSpan w:val="4"/>
            <w:tcW w:w="13606" w:type="dxa"/>
          </w:tcPr>
          <w:p>
            <w:pPr>
              <w:pStyle w:val="0"/>
              <w:outlineLvl w:val="7"/>
              <w:jc w:val="center"/>
            </w:pPr>
            <w:r>
              <w:rPr>
                <w:sz w:val="20"/>
              </w:rPr>
              <w:t xml:space="preserve">1.2.3.1.1. Задача 1 подпрограммы государственной программы: обеспечение инженерной инфраструктурой "проблемных" объектов незавершенного строительства</w:t>
            </w:r>
          </w:p>
        </w:tc>
      </w:tr>
      <w:tr>
        <w:tc>
          <w:tcPr>
            <w:tcW w:w="5159" w:type="dxa"/>
          </w:tcPr>
          <w:p>
            <w:pPr>
              <w:pStyle w:val="0"/>
              <w:jc w:val="both"/>
            </w:pPr>
            <w:r>
              <w:rPr>
                <w:sz w:val="20"/>
              </w:rPr>
              <w:t xml:space="preserve">1.2.3.1.1.1. Предоставление субсидий бюджетам муниципальных образований на покрытие части расходов на оплату по договорам технологического присоединения к сетям электро-, тепло-, водоснабжения и водоотведения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за период реализации подпрограммы планируется выполнить мероприятия по обеспечению инженерной инфраструктурой 6 "проблемных" объектов обманутых дольщиков, что составляет 100% "проблемных" объектов, удовлетворяющих условиям для получения государственной поддержки</w:t>
            </w:r>
          </w:p>
        </w:tc>
      </w:tr>
      <w:tr>
        <w:tc>
          <w:tcPr>
            <w:gridSpan w:val="4"/>
            <w:tcW w:w="13606" w:type="dxa"/>
          </w:tcPr>
          <w:p>
            <w:pPr>
              <w:pStyle w:val="0"/>
              <w:outlineLvl w:val="7"/>
              <w:jc w:val="center"/>
            </w:pPr>
            <w:r>
              <w:rPr>
                <w:sz w:val="20"/>
              </w:rPr>
              <w:t xml:space="preserve">1.2.3.1.2. Задача 2 подпрограммы государственной программы: компенсация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w:t>
            </w:r>
          </w:p>
        </w:tc>
      </w:tr>
      <w:tr>
        <w:tc>
          <w:tcPr>
            <w:tcW w:w="5159" w:type="dxa"/>
          </w:tcPr>
          <w:p>
            <w:pPr>
              <w:pStyle w:val="0"/>
              <w:jc w:val="both"/>
            </w:pPr>
            <w:r>
              <w:rPr>
                <w:sz w:val="20"/>
              </w:rPr>
              <w:t xml:space="preserve">1.2.3.1.2.1. Предоставление субсидий гражданам, пострадавшим от недобросовестных застройщиков</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предоставление субсидий 15 гражданам, пострадавшим от действий недобросовестных застройщиков</w:t>
            </w:r>
          </w:p>
        </w:tc>
      </w:tr>
      <w:tr>
        <w:tc>
          <w:tcPr>
            <w:gridSpan w:val="4"/>
            <w:tcW w:w="13606" w:type="dxa"/>
          </w:tcPr>
          <w:p>
            <w:pPr>
              <w:pStyle w:val="0"/>
              <w:outlineLvl w:val="7"/>
              <w:jc w:val="center"/>
            </w:pPr>
            <w:r>
              <w:rPr>
                <w:sz w:val="20"/>
              </w:rPr>
              <w:t xml:space="preserve">1.2.3.1.3. Задача 3 подпрограммы государственной программы: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w:t>
            </w:r>
          </w:p>
        </w:tc>
      </w:tr>
      <w:tr>
        <w:tc>
          <w:tcPr>
            <w:tcW w:w="5159" w:type="dxa"/>
          </w:tcPr>
          <w:p>
            <w:pPr>
              <w:pStyle w:val="0"/>
              <w:jc w:val="both"/>
            </w:pPr>
            <w:r>
              <w:rPr>
                <w:sz w:val="20"/>
              </w:rPr>
              <w:t xml:space="preserve">1.2.3.1.3.1. Проведение мониторинга объектов жилищного строительства, по которым застройщиком не исполнены обязательства по вводу в эксплуатацию многоквартирного дома в соответствии с условиями договора участия в долевом строительстве</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к концу 2018 года планируется ввести 10 "проблемных" объектов</w:t>
            </w:r>
          </w:p>
        </w:tc>
      </w:tr>
      <w:tr>
        <w:tc>
          <w:tcPr>
            <w:tcW w:w="5159" w:type="dxa"/>
          </w:tcPr>
          <w:p>
            <w:pPr>
              <w:pStyle w:val="0"/>
              <w:jc w:val="both"/>
            </w:pPr>
            <w:r>
              <w:rPr>
                <w:sz w:val="20"/>
              </w:rPr>
              <w:t xml:space="preserve">1.2.3.1.3.2. Проведение контрольно-проверочных мероприятий, направленных на соблюдение требований законодательства о долевом строительстве, на основании анализа отчетности застройщиков и информации органов местного самоуправления</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ежегодно раз в квартал планируется проведение контрольно-проверочных мероприятий, направленных на соблюдение требований законодательства о долевом строительстве</w:t>
            </w:r>
          </w:p>
        </w:tc>
      </w:tr>
      <w:tr>
        <w:tc>
          <w:tcPr>
            <w:tcW w:w="5159" w:type="dxa"/>
          </w:tcPr>
          <w:p>
            <w:pPr>
              <w:pStyle w:val="0"/>
              <w:jc w:val="both"/>
            </w:pPr>
            <w:r>
              <w:rPr>
                <w:sz w:val="20"/>
              </w:rPr>
              <w:t xml:space="preserve">1.2.3.1.3.3. Проведение консультационной работы с гражданами</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планируется оказание консультационной помощи гражданам - участникам долевого строительства по вопросам долевого строительства</w:t>
            </w:r>
          </w:p>
        </w:tc>
      </w:tr>
      <w:tr>
        <w:tc>
          <w:tcPr>
            <w:gridSpan w:val="4"/>
            <w:tcW w:w="13606" w:type="dxa"/>
          </w:tcPr>
          <w:p>
            <w:pPr>
              <w:pStyle w:val="0"/>
              <w:outlineLvl w:val="4"/>
              <w:jc w:val="center"/>
            </w:pPr>
            <w:r>
              <w:rPr>
                <w:sz w:val="20"/>
              </w:rPr>
              <w:t xml:space="preserve">1.3. Задача 3 государственной программы: улучшение жилищных условий различных категорий граждан и создание условий для развития ипотечного кредитования</w:t>
            </w:r>
          </w:p>
        </w:tc>
      </w:tr>
      <w:tr>
        <w:tc>
          <w:tcPr>
            <w:gridSpan w:val="4"/>
            <w:tcW w:w="13606" w:type="dxa"/>
          </w:tcPr>
          <w:p>
            <w:pPr>
              <w:pStyle w:val="0"/>
              <w:outlineLvl w:val="5"/>
              <w:jc w:val="center"/>
            </w:pPr>
            <w:r>
              <w:rPr>
                <w:sz w:val="20"/>
              </w:rPr>
              <w:t xml:space="preserve">1.3.1. Подпрограмма государственной программы "Государственная поддержка граждан при приобретении (строительстве) жилья и стимулирование развития ипотечного кредитования"</w:t>
            </w:r>
          </w:p>
        </w:tc>
      </w:tr>
      <w:tr>
        <w:tc>
          <w:tcPr>
            <w:gridSpan w:val="4"/>
            <w:tcW w:w="13606" w:type="dxa"/>
          </w:tcPr>
          <w:p>
            <w:pPr>
              <w:pStyle w:val="0"/>
              <w:outlineLvl w:val="6"/>
              <w:jc w:val="center"/>
            </w:pPr>
            <w:r>
              <w:rPr>
                <w:sz w:val="20"/>
              </w:rPr>
              <w:t xml:space="preserve">1.3.1.1. Цель подпрограммы государственной программы: содействие в улучшении жилищных условий экономически активного населения</w:t>
            </w:r>
          </w:p>
        </w:tc>
      </w:tr>
      <w:tr>
        <w:tc>
          <w:tcPr>
            <w:gridSpan w:val="4"/>
            <w:tcW w:w="13606" w:type="dxa"/>
          </w:tcPr>
          <w:p>
            <w:pPr>
              <w:pStyle w:val="0"/>
              <w:outlineLvl w:val="7"/>
              <w:jc w:val="center"/>
            </w:pPr>
            <w:r>
              <w:rPr>
                <w:sz w:val="20"/>
              </w:rPr>
              <w:t xml:space="preserve">1.3.1.1.1. Задача 1 подпрограммы государственной программы: 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tc>
      </w:tr>
      <w:tr>
        <w:tc>
          <w:tcPr>
            <w:tcW w:w="5159" w:type="dxa"/>
          </w:tcPr>
          <w:p>
            <w:pPr>
              <w:pStyle w:val="0"/>
              <w:jc w:val="both"/>
            </w:pPr>
            <w:r>
              <w:rPr>
                <w:sz w:val="20"/>
              </w:rPr>
              <w:t xml:space="preserve">1.3.1.1.1.1. Предоставление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год</w:t>
            </w:r>
          </w:p>
        </w:tc>
        <w:tc>
          <w:tcPr>
            <w:tcW w:w="5556" w:type="dxa"/>
          </w:tcPr>
          <w:p>
            <w:pPr>
              <w:pStyle w:val="0"/>
              <w:jc w:val="both"/>
            </w:pPr>
            <w:r>
              <w:rPr>
                <w:sz w:val="20"/>
              </w:rPr>
              <w:t xml:space="preserve">улучшение жилищных условий 80 граждан при покупке квартир в новостройках</w:t>
            </w:r>
          </w:p>
        </w:tc>
      </w:tr>
      <w:tr>
        <w:tc>
          <w:tcPr>
            <w:tcW w:w="5159" w:type="dxa"/>
          </w:tcPr>
          <w:p>
            <w:pPr>
              <w:pStyle w:val="0"/>
              <w:jc w:val="both"/>
            </w:pPr>
            <w:r>
              <w:rPr>
                <w:sz w:val="20"/>
              </w:rPr>
              <w:t xml:space="preserve">1.3.1.1.1.2. Предоставление целевых субсидий гражданам на строительство индивидуальных жилых домов</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2015 - 2016 годы</w:t>
            </w:r>
          </w:p>
        </w:tc>
        <w:tc>
          <w:tcPr>
            <w:tcW w:w="5556" w:type="dxa"/>
          </w:tcPr>
          <w:p>
            <w:pPr>
              <w:pStyle w:val="0"/>
              <w:jc w:val="both"/>
            </w:pPr>
            <w:r>
              <w:rPr>
                <w:sz w:val="20"/>
              </w:rPr>
              <w:t xml:space="preserve">стимулирование строительства 2394 индивидуальных жилых домов</w:t>
            </w:r>
          </w:p>
        </w:tc>
      </w:tr>
      <w:tr>
        <w:tc>
          <w:tcPr>
            <w:tcW w:w="5159" w:type="dxa"/>
          </w:tcPr>
          <w:p>
            <w:pPr>
              <w:pStyle w:val="0"/>
              <w:jc w:val="both"/>
            </w:pPr>
            <w:r>
              <w:rPr>
                <w:sz w:val="20"/>
              </w:rPr>
              <w:t xml:space="preserve">1.3.1.1.1.3. Предоставление субсидий гражданам на компенсацию расходов застройщика по строительству индивидуального жилого дома</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2015 - 2018 годы</w:t>
            </w:r>
          </w:p>
        </w:tc>
        <w:tc>
          <w:tcPr>
            <w:tcW w:w="5556" w:type="dxa"/>
          </w:tcPr>
          <w:p>
            <w:pPr>
              <w:pStyle w:val="0"/>
              <w:jc w:val="both"/>
            </w:pPr>
            <w:r>
              <w:rPr>
                <w:sz w:val="20"/>
              </w:rPr>
              <w:t xml:space="preserve">стимулирование ввода в эксплуатацию 7033 индивидуальных жилых домов</w:t>
            </w:r>
          </w:p>
        </w:tc>
      </w:tr>
      <w:tr>
        <w:tc>
          <w:tcPr>
            <w:tcW w:w="5159" w:type="dxa"/>
          </w:tcPr>
          <w:p>
            <w:pPr>
              <w:pStyle w:val="0"/>
              <w:jc w:val="both"/>
            </w:pPr>
            <w:r>
              <w:rPr>
                <w:sz w:val="20"/>
              </w:rPr>
              <w:t xml:space="preserve">1.3.1.1.1.4. Предоставление субсидий гражданам, пострадавшим от недобросовестных застройщиков</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2015 - 2017 годы</w:t>
            </w:r>
          </w:p>
        </w:tc>
        <w:tc>
          <w:tcPr>
            <w:tcW w:w="5556" w:type="dxa"/>
          </w:tcPr>
          <w:p>
            <w:pPr>
              <w:pStyle w:val="0"/>
              <w:jc w:val="both"/>
            </w:pPr>
            <w:r>
              <w:rPr>
                <w:sz w:val="20"/>
              </w:rPr>
              <w:t xml:space="preserve">предоставление субсидий 617 гражданам, пострадавшим от действий недобросовестных застройщиков</w:t>
            </w:r>
          </w:p>
        </w:tc>
      </w:tr>
      <w:tr>
        <w:tc>
          <w:tcPr>
            <w:tcW w:w="5159" w:type="dxa"/>
          </w:tcPr>
          <w:p>
            <w:pPr>
              <w:pStyle w:val="0"/>
              <w:jc w:val="both"/>
            </w:pPr>
            <w:r>
              <w:rPr>
                <w:sz w:val="20"/>
              </w:rPr>
              <w:t xml:space="preserve">1.3.1.1.1.5. Предоставление субсидий гражданам на компенсацию части расходов по оплате процентов по оформленному кредиту (займу)</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2015 - 2018 годы</w:t>
            </w:r>
          </w:p>
        </w:tc>
        <w:tc>
          <w:tcPr>
            <w:tcW w:w="5556" w:type="dxa"/>
          </w:tcPr>
          <w:p>
            <w:pPr>
              <w:pStyle w:val="0"/>
              <w:jc w:val="both"/>
            </w:pPr>
            <w:r>
              <w:rPr>
                <w:sz w:val="20"/>
              </w:rPr>
              <w:t xml:space="preserve">к концу 2018 года выполнение обязательств в полном объеме по предоставлению субсидий на компенсацию части процентной ставки по жилищным кредитам выполнены. Общее количество граждан, получивших данный вид поддержки, составит 2000 человек</w:t>
            </w:r>
          </w:p>
        </w:tc>
      </w:tr>
      <w:tr>
        <w:tc>
          <w:tcPr>
            <w:tcW w:w="5159" w:type="dxa"/>
          </w:tcPr>
          <w:p>
            <w:pPr>
              <w:pStyle w:val="0"/>
              <w:jc w:val="both"/>
            </w:pPr>
            <w:r>
              <w:rPr>
                <w:sz w:val="20"/>
              </w:rPr>
              <w:t xml:space="preserve">1.3.1.1.1.6. Предоставление субсидий отдельным категориям граждан на оплату приобретаемых жилых помещений</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2015 - 2018 годы</w:t>
            </w:r>
          </w:p>
        </w:tc>
        <w:tc>
          <w:tcPr>
            <w:tcW w:w="5556" w:type="dxa"/>
          </w:tcPr>
          <w:p>
            <w:pPr>
              <w:pStyle w:val="0"/>
              <w:jc w:val="both"/>
            </w:pPr>
            <w:r>
              <w:rPr>
                <w:sz w:val="20"/>
              </w:rPr>
              <w:t xml:space="preserve">обеспечение жильем отдельных категорий граждан</w:t>
            </w:r>
          </w:p>
        </w:tc>
      </w:tr>
      <w:tr>
        <w:tc>
          <w:tcPr>
            <w:tcW w:w="5159" w:type="dxa"/>
          </w:tcPr>
          <w:p>
            <w:pPr>
              <w:pStyle w:val="0"/>
              <w:jc w:val="both"/>
            </w:pPr>
            <w:r>
              <w:rPr>
                <w:sz w:val="20"/>
              </w:rPr>
              <w:t xml:space="preserve">1.3.1.1.1.7. Содействие в обеспечении жильем соотечественников, прибывших в Новосибирскую область из-за рубежа, путем строительства доступного жилья</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2016 год</w:t>
            </w:r>
          </w:p>
        </w:tc>
        <w:tc>
          <w:tcPr>
            <w:tcW w:w="5556" w:type="dxa"/>
          </w:tcPr>
          <w:p>
            <w:pPr>
              <w:pStyle w:val="0"/>
              <w:jc w:val="both"/>
            </w:pPr>
            <w:r>
              <w:rPr>
                <w:sz w:val="20"/>
              </w:rPr>
              <w:t xml:space="preserve">отработка механизма строительства доступного жилья с привлечением собственных средств соотечественников и субсидий из федерального бюджета</w:t>
            </w:r>
          </w:p>
        </w:tc>
      </w:tr>
      <w:tr>
        <w:tc>
          <w:tcPr>
            <w:gridSpan w:val="4"/>
            <w:tcW w:w="13606" w:type="dxa"/>
          </w:tcPr>
          <w:p>
            <w:pPr>
              <w:pStyle w:val="0"/>
              <w:outlineLvl w:val="7"/>
              <w:jc w:val="center"/>
            </w:pPr>
            <w:r>
              <w:rPr>
                <w:sz w:val="20"/>
              </w:rPr>
              <w:t xml:space="preserve">1.3.1.1.2. Задача 2 подпрограммы государственной программы: стимулирование развития ипотечного кредитования</w:t>
            </w:r>
          </w:p>
        </w:tc>
      </w:tr>
      <w:tr>
        <w:tc>
          <w:tcPr>
            <w:tcW w:w="5159" w:type="dxa"/>
          </w:tcPr>
          <w:p>
            <w:pPr>
              <w:pStyle w:val="0"/>
              <w:jc w:val="both"/>
            </w:pPr>
            <w:r>
              <w:rPr>
                <w:sz w:val="20"/>
              </w:rPr>
              <w:t xml:space="preserve">1.3.1.1.2.1. Разработка и реализация пилотных проектов в сфере ипотечного кредитования, а также программ, имеющих социальную направленность и призванных удовлетворить потребности в жилье отдельных категорий граждан с применением механизмов ипотечного кредитования</w:t>
            </w:r>
          </w:p>
        </w:tc>
        <w:tc>
          <w:tcPr>
            <w:tcW w:w="1984" w:type="dxa"/>
          </w:tcPr>
          <w:p>
            <w:pPr>
              <w:pStyle w:val="0"/>
              <w:jc w:val="center"/>
            </w:pPr>
            <w:r>
              <w:rPr>
                <w:sz w:val="20"/>
              </w:rPr>
              <w:t xml:space="preserve">АО "НОАИК"</w:t>
            </w:r>
          </w:p>
        </w:tc>
        <w:tc>
          <w:tcPr>
            <w:tcW w:w="907" w:type="dxa"/>
          </w:tcPr>
          <w:p>
            <w:pPr>
              <w:pStyle w:val="0"/>
              <w:jc w:val="center"/>
            </w:pPr>
            <w:r>
              <w:rPr>
                <w:sz w:val="20"/>
              </w:rPr>
              <w:t xml:space="preserve">2015 - 2018 годы</w:t>
            </w:r>
          </w:p>
        </w:tc>
        <w:tc>
          <w:tcPr>
            <w:tcW w:w="5556" w:type="dxa"/>
          </w:tcPr>
          <w:p>
            <w:pPr>
              <w:pStyle w:val="0"/>
              <w:jc w:val="both"/>
            </w:pPr>
            <w:r>
              <w:rPr>
                <w:sz w:val="20"/>
              </w:rPr>
              <w:t xml:space="preserve">стимулирование развития ипотечного кредитования, увеличение количества выдаваемых ипотечных кредитов в Новосибирской области до 28 тыс. шт. в год к концу 2018 года</w:t>
            </w:r>
          </w:p>
        </w:tc>
      </w:tr>
      <w:tr>
        <w:tc>
          <w:tcPr>
            <w:tcW w:w="5159" w:type="dxa"/>
          </w:tcPr>
          <w:p>
            <w:pPr>
              <w:pStyle w:val="0"/>
              <w:jc w:val="both"/>
            </w:pPr>
            <w:r>
              <w:rPr>
                <w:sz w:val="20"/>
              </w:rPr>
              <w:t xml:space="preserve">1.3.1.1.2.2. Предоставление субсидий отдельным категориям работников бюджетной сферы на оплату первоначального взноса по ипотечным жилищным кредитам (займам)</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улучшение жилищных условий работников бюджетной сферы с использованием ипотечного кредитования</w:t>
            </w:r>
          </w:p>
        </w:tc>
      </w:tr>
      <w:tr>
        <w:tc>
          <w:tcPr>
            <w:tcW w:w="5159" w:type="dxa"/>
          </w:tcPr>
          <w:p>
            <w:pPr>
              <w:pStyle w:val="0"/>
              <w:jc w:val="both"/>
            </w:pPr>
            <w:r>
              <w:rPr>
                <w:sz w:val="20"/>
              </w:rPr>
              <w:t xml:space="preserve">1.3.1.1.2.3. Предоставление субсидий отдельным категориям работников бюджетной сферы для компенсации части расходов по оплате процентов по оформленному ипотечному жилищному кредиту (займу) в случае обращения в установленном порядке за предоставлением субсидии при ипотечном жилищном кредитовании в срок до 01.10.2015</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предоставление работникам бюджетной сферы субсидий на компенсацию процентной ставки по кредитам в целях улучшения жилищных условий</w:t>
            </w:r>
          </w:p>
        </w:tc>
      </w:tr>
      <w:tr>
        <w:tc>
          <w:tcPr>
            <w:gridSpan w:val="4"/>
            <w:tcW w:w="13606" w:type="dxa"/>
          </w:tcPr>
          <w:p>
            <w:pPr>
              <w:pStyle w:val="0"/>
              <w:outlineLvl w:val="5"/>
              <w:jc w:val="center"/>
            </w:pPr>
            <w:r>
              <w:rPr>
                <w:sz w:val="20"/>
              </w:rPr>
              <w:t xml:space="preserve">1.3.2. Подпрограмма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tc>
      </w:tr>
      <w:tr>
        <w:tc>
          <w:tcPr>
            <w:gridSpan w:val="4"/>
            <w:tcW w:w="13606" w:type="dxa"/>
          </w:tcPr>
          <w:p>
            <w:pPr>
              <w:pStyle w:val="0"/>
              <w:outlineLvl w:val="6"/>
              <w:jc w:val="center"/>
            </w:pPr>
            <w:r>
              <w:rPr>
                <w:sz w:val="20"/>
              </w:rPr>
              <w:t xml:space="preserve">1.3.2.1. Цель подпрограммы государственной программы: улучшение жилищных условий многодетных малообеспеченных семей</w:t>
            </w:r>
          </w:p>
        </w:tc>
      </w:tr>
      <w:tr>
        <w:tc>
          <w:tcPr>
            <w:gridSpan w:val="4"/>
            <w:tcW w:w="13606" w:type="dxa"/>
          </w:tcPr>
          <w:p>
            <w:pPr>
              <w:pStyle w:val="0"/>
              <w:outlineLvl w:val="7"/>
              <w:jc w:val="center"/>
            </w:pPr>
            <w:r>
              <w:rPr>
                <w:sz w:val="20"/>
              </w:rPr>
              <w:t xml:space="preserve">1.3.2.1.1. Задача 1 подпрограммы государственной программы: обеспечение многодетных малообеспеченных семей, имеющих 5 и более детей, жилыми помещениями по договорам социального найма</w:t>
            </w:r>
          </w:p>
        </w:tc>
      </w:tr>
      <w:tr>
        <w:tc>
          <w:tcPr>
            <w:tcW w:w="5159" w:type="dxa"/>
          </w:tcPr>
          <w:p>
            <w:pPr>
              <w:pStyle w:val="0"/>
              <w:jc w:val="both"/>
            </w:pPr>
            <w:r>
              <w:rPr>
                <w:sz w:val="20"/>
              </w:rPr>
              <w:t xml:space="preserve">1.3.2.1.1.1. Предоставление субсидий бюджетам муниципальных районов и городских округов Новосибирской области на обеспечение жилыми помещениями многодетных малообеспеченных семей по договорам социального найма</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2015 - 2018 годы</w:t>
            </w:r>
          </w:p>
        </w:tc>
        <w:tc>
          <w:tcPr>
            <w:tcW w:w="5556" w:type="dxa"/>
          </w:tcPr>
          <w:p>
            <w:pPr>
              <w:pStyle w:val="0"/>
              <w:jc w:val="both"/>
            </w:pPr>
            <w:r>
              <w:rPr>
                <w:sz w:val="20"/>
              </w:rPr>
              <w:t xml:space="preserve">обеспечение жильем к концу 2018 года 58 нуждающихся в жилых помещениях малоимущих многодетных семей, имеющих 5 и более несовершеннолетних детей</w:t>
            </w:r>
          </w:p>
        </w:tc>
      </w:tr>
      <w:tr>
        <w:tc>
          <w:tcPr>
            <w:gridSpan w:val="4"/>
            <w:tcW w:w="13606" w:type="dxa"/>
          </w:tcPr>
          <w:p>
            <w:pPr>
              <w:pStyle w:val="0"/>
              <w:outlineLvl w:val="5"/>
              <w:jc w:val="center"/>
            </w:pPr>
            <w:r>
              <w:rPr>
                <w:sz w:val="20"/>
              </w:rPr>
              <w:t xml:space="preserve">1.3.3. Подпрограмма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r>
      <w:tr>
        <w:tc>
          <w:tcPr>
            <w:gridSpan w:val="4"/>
            <w:tcW w:w="13606" w:type="dxa"/>
          </w:tcPr>
          <w:p>
            <w:pPr>
              <w:pStyle w:val="0"/>
              <w:outlineLvl w:val="6"/>
              <w:jc w:val="center"/>
            </w:pPr>
            <w:r>
              <w:rPr>
                <w:sz w:val="20"/>
              </w:rPr>
              <w:t xml:space="preserve">1.3.3.1. Цель подпрограммы государственной программы: закрепление кадров за счет улучшения жилищных условий отдельных категорий граждан, проживающих на территории Новосибирской области</w:t>
            </w:r>
          </w:p>
        </w:tc>
      </w:tr>
      <w:tr>
        <w:tc>
          <w:tcPr>
            <w:gridSpan w:val="4"/>
            <w:tcW w:w="13606" w:type="dxa"/>
          </w:tcPr>
          <w:p>
            <w:pPr>
              <w:pStyle w:val="0"/>
              <w:outlineLvl w:val="7"/>
              <w:jc w:val="center"/>
            </w:pPr>
            <w:r>
              <w:rPr>
                <w:sz w:val="20"/>
              </w:rPr>
              <w:t xml:space="preserve">1.3.3.1.1. Задача 1 подпрограммы государственной программы: обеспечение отдельных категорий граждан, проживающих и работающих на территории Новосибирской области, служебным жильем</w:t>
            </w:r>
          </w:p>
        </w:tc>
      </w:tr>
      <w:tr>
        <w:tc>
          <w:tcPr>
            <w:tcW w:w="5159" w:type="dxa"/>
          </w:tcPr>
          <w:p>
            <w:pPr>
              <w:pStyle w:val="0"/>
              <w:jc w:val="both"/>
            </w:pPr>
            <w:r>
              <w:rPr>
                <w:sz w:val="20"/>
              </w:rPr>
              <w:t xml:space="preserve">1.3.3.1.1.1. Предоставление субсидий бюджетам муниципальных районов и городских округов Новосибирской области для строительства (приобретения на первичном рынке) служебного жилья для отдельных категорий граждан, проживающих и работающих на территории Новосибирской области</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2015 год</w:t>
            </w:r>
          </w:p>
        </w:tc>
        <w:tc>
          <w:tcPr>
            <w:tcW w:w="5556" w:type="dxa"/>
          </w:tcPr>
          <w:p>
            <w:pPr>
              <w:pStyle w:val="0"/>
              <w:jc w:val="both"/>
            </w:pPr>
            <w:r>
              <w:rPr>
                <w:sz w:val="20"/>
              </w:rPr>
              <w:t xml:space="preserve">строительство (приобретение на первичном рынке) 3 квартир для предоставления в качестве служебного жилья для отдельных категорий граждан, проживающих и работающих на территории Новосибирской области</w:t>
            </w:r>
          </w:p>
        </w:tc>
      </w:tr>
      <w:tr>
        <w:tc>
          <w:tcPr>
            <w:tcW w:w="5159" w:type="dxa"/>
          </w:tcPr>
          <w:p>
            <w:pPr>
              <w:pStyle w:val="0"/>
              <w:jc w:val="both"/>
            </w:pPr>
            <w:r>
              <w:rPr>
                <w:sz w:val="20"/>
              </w:rPr>
              <w:t xml:space="preserve">1.3.3.1.1.2. Проведение мониторинга в целях определения потребности в служебном жилье</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2017 - 2018 годы</w:t>
            </w:r>
          </w:p>
        </w:tc>
        <w:tc>
          <w:tcPr>
            <w:tcW w:w="5556" w:type="dxa"/>
          </w:tcPr>
          <w:p>
            <w:pPr>
              <w:pStyle w:val="0"/>
              <w:jc w:val="both"/>
            </w:pPr>
            <w:r>
              <w:rPr>
                <w:sz w:val="20"/>
              </w:rPr>
              <w:t xml:space="preserve">ежегодное изучение спроса на служебное жилье на территории Новосибирской области. По состоянию на 01.01.2018 на территории Новосибирской области потребность в служебном жилье составляет 2140 квартир</w:t>
            </w:r>
          </w:p>
        </w:tc>
      </w:tr>
      <w:tr>
        <w:tc>
          <w:tcPr>
            <w:gridSpan w:val="4"/>
            <w:tcW w:w="13606" w:type="dxa"/>
          </w:tcPr>
          <w:p>
            <w:pPr>
              <w:pStyle w:val="0"/>
              <w:outlineLvl w:val="5"/>
              <w:jc w:val="center"/>
            </w:pPr>
            <w:r>
              <w:rPr>
                <w:sz w:val="20"/>
              </w:rPr>
              <w:t xml:space="preserve">1.3.4. Подпрограмма государственной программы "Государственная поддержка отдельных категорий работников бюджетной сферы при ипотечном жилищном кредитовании"</w:t>
            </w:r>
          </w:p>
        </w:tc>
      </w:tr>
      <w:tr>
        <w:tc>
          <w:tcPr>
            <w:gridSpan w:val="4"/>
            <w:tcW w:w="13606" w:type="dxa"/>
          </w:tcPr>
          <w:p>
            <w:pPr>
              <w:pStyle w:val="0"/>
              <w:outlineLvl w:val="6"/>
              <w:jc w:val="center"/>
            </w:pPr>
            <w:r>
              <w:rPr>
                <w:sz w:val="20"/>
              </w:rPr>
              <w:t xml:space="preserve">1.3.4.1. Цель подпрограммы государственной программы: повышение доступности жилья для молодых специалистов бюджетной сферы</w:t>
            </w:r>
          </w:p>
        </w:tc>
      </w:tr>
      <w:tr>
        <w:tc>
          <w:tcPr>
            <w:gridSpan w:val="4"/>
            <w:tcW w:w="13606" w:type="dxa"/>
          </w:tcPr>
          <w:p>
            <w:pPr>
              <w:pStyle w:val="0"/>
              <w:outlineLvl w:val="7"/>
              <w:jc w:val="center"/>
            </w:pPr>
            <w:r>
              <w:rPr>
                <w:sz w:val="20"/>
              </w:rPr>
              <w:t xml:space="preserve">1.3.4.1.1. Задача 1 подпрограммы государственной программы: поддержка платежеспособного спроса на приобретение жилья путем предоставления работникам бюджетной сферы субсидий при ипотечном жилищном кредитовании</w:t>
            </w:r>
          </w:p>
        </w:tc>
      </w:tr>
      <w:tr>
        <w:tc>
          <w:tcPr>
            <w:tcW w:w="5159" w:type="dxa"/>
          </w:tcPr>
          <w:p>
            <w:pPr>
              <w:pStyle w:val="0"/>
              <w:jc w:val="both"/>
            </w:pPr>
            <w:r>
              <w:rPr>
                <w:sz w:val="20"/>
              </w:rPr>
              <w:t xml:space="preserve">1.3.4.1.1.1. Предоставление субсидий отдельным категориям работников бюджетной сферы на оплату первоначального взноса по ипотечным жилищным кредитам, компенсации части расходов по оплате процентов по оформленному ипотечному жилищному кредиту</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2015 - 2017 годы</w:t>
            </w:r>
          </w:p>
        </w:tc>
        <w:tc>
          <w:tcPr>
            <w:tcW w:w="5556" w:type="dxa"/>
          </w:tcPr>
          <w:p>
            <w:pPr>
              <w:pStyle w:val="0"/>
              <w:jc w:val="both"/>
            </w:pPr>
            <w:r>
              <w:rPr>
                <w:sz w:val="20"/>
              </w:rPr>
              <w:t xml:space="preserve">улучшение жилищных условий с использованием ипотечного кредитования 81 работнику бюджетной сферы</w:t>
            </w:r>
          </w:p>
        </w:tc>
      </w:tr>
      <w:tr>
        <w:tc>
          <w:tcPr>
            <w:tcW w:w="5159" w:type="dxa"/>
          </w:tcPr>
          <w:p>
            <w:pPr>
              <w:pStyle w:val="0"/>
              <w:jc w:val="both"/>
            </w:pPr>
            <w:r>
              <w:rPr>
                <w:sz w:val="20"/>
              </w:rPr>
              <w:t xml:space="preserve">1.3.4.1.1.2. Предоставление субсидий отдельным категориям работников бюджетной сферы для компенсации части расходов по оплате процентов по оформленному ипотечному жилищному кредиту</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2015 - 2017 годы</w:t>
            </w:r>
          </w:p>
        </w:tc>
        <w:tc>
          <w:tcPr>
            <w:tcW w:w="5556" w:type="dxa"/>
          </w:tcPr>
          <w:p>
            <w:pPr>
              <w:pStyle w:val="0"/>
              <w:jc w:val="both"/>
            </w:pPr>
            <w:r>
              <w:rPr>
                <w:sz w:val="20"/>
              </w:rPr>
              <w:t xml:space="preserve">предоставление 20 работникам бюджетной сферы субсидий на компенсацию процентной ставки по кредитам в целях улучшения жилищных условий</w:t>
            </w:r>
          </w:p>
        </w:tc>
      </w:tr>
      <w:tr>
        <w:tc>
          <w:tcPr>
            <w:gridSpan w:val="4"/>
            <w:tcW w:w="13606" w:type="dxa"/>
          </w:tcPr>
          <w:p>
            <w:pPr>
              <w:pStyle w:val="0"/>
              <w:outlineLvl w:val="5"/>
              <w:jc w:val="center"/>
            </w:pPr>
            <w:r>
              <w:rPr>
                <w:sz w:val="20"/>
              </w:rPr>
              <w:t xml:space="preserve">1.3.5. Подпрограмма государственной программы "Государственная поддержка отдельных категорий граждан, являющихся нанимателями по договорам коммерческого найма жилых помещений"</w:t>
            </w:r>
          </w:p>
        </w:tc>
      </w:tr>
      <w:tr>
        <w:tc>
          <w:tcPr>
            <w:gridSpan w:val="4"/>
            <w:tcW w:w="13606" w:type="dxa"/>
          </w:tcPr>
          <w:p>
            <w:pPr>
              <w:pStyle w:val="0"/>
              <w:outlineLvl w:val="6"/>
              <w:jc w:val="center"/>
            </w:pPr>
            <w:r>
              <w:rPr>
                <w:sz w:val="20"/>
              </w:rPr>
              <w:t xml:space="preserve">1.3.5.1. Цель подпрограммы государственной программы: создание условий для повышения доступности жилья для отдельных категорий граждан путем предоставления жилых помещений по договорам коммерческого найма</w:t>
            </w:r>
          </w:p>
        </w:tc>
      </w:tr>
      <w:tr>
        <w:tc>
          <w:tcPr>
            <w:gridSpan w:val="4"/>
            <w:tcW w:w="13606" w:type="dxa"/>
          </w:tcPr>
          <w:p>
            <w:pPr>
              <w:pStyle w:val="0"/>
              <w:outlineLvl w:val="7"/>
              <w:jc w:val="center"/>
            </w:pPr>
            <w:r>
              <w:rPr>
                <w:sz w:val="20"/>
              </w:rPr>
              <w:t xml:space="preserve">1.3.5.1.1. Задача 1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r>
      <w:tr>
        <w:tc>
          <w:tcPr>
            <w:tcW w:w="5159" w:type="dxa"/>
          </w:tcPr>
          <w:p>
            <w:pPr>
              <w:pStyle w:val="0"/>
              <w:jc w:val="both"/>
            </w:pPr>
            <w:r>
              <w:rPr>
                <w:sz w:val="20"/>
              </w:rPr>
              <w:t xml:space="preserve">1.3.5.1.1.1. Предоставление отдельным категориям граждан субсидий на компенсацию части платежей по договорам коммерческого найма</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2015 - 2016 годы</w:t>
            </w:r>
          </w:p>
        </w:tc>
        <w:tc>
          <w:tcPr>
            <w:tcW w:w="5556" w:type="dxa"/>
          </w:tcPr>
          <w:p>
            <w:pPr>
              <w:pStyle w:val="0"/>
              <w:jc w:val="both"/>
            </w:pPr>
            <w:r>
              <w:rPr>
                <w:sz w:val="20"/>
              </w:rPr>
              <w:t xml:space="preserve">привлечение и закрепление специалистов для работы в Новосибирской области и обеспечение временным жильем 80 граждан отдельных категорий, повышение мобильности граждан</w:t>
            </w:r>
          </w:p>
        </w:tc>
      </w:tr>
      <w:tr>
        <w:tc>
          <w:tcPr>
            <w:gridSpan w:val="4"/>
            <w:tcW w:w="13606" w:type="dxa"/>
          </w:tcPr>
          <w:p>
            <w:pPr>
              <w:pStyle w:val="0"/>
              <w:outlineLvl w:val="5"/>
              <w:jc w:val="center"/>
            </w:pPr>
            <w:r>
              <w:rPr>
                <w:sz w:val="20"/>
              </w:rPr>
              <w:t xml:space="preserve">1.3.6. Подпрограмма государственной программы "Развитие рынка наемного жилья"</w:t>
            </w:r>
          </w:p>
        </w:tc>
      </w:tr>
      <w:tr>
        <w:tc>
          <w:tcPr>
            <w:gridSpan w:val="4"/>
            <w:tcW w:w="13606" w:type="dxa"/>
          </w:tcPr>
          <w:p>
            <w:pPr>
              <w:pStyle w:val="0"/>
              <w:outlineLvl w:val="6"/>
              <w:jc w:val="center"/>
            </w:pPr>
            <w:r>
              <w:rPr>
                <w:sz w:val="20"/>
              </w:rPr>
              <w:t xml:space="preserve">1.3.6.1. Цель подпрограммы государственной программы: развитие рынка наемного жилья на территории Новосибирской области</w:t>
            </w:r>
          </w:p>
        </w:tc>
      </w:tr>
      <w:tr>
        <w:tc>
          <w:tcPr>
            <w:gridSpan w:val="4"/>
            <w:tcW w:w="13606" w:type="dxa"/>
          </w:tcPr>
          <w:p>
            <w:pPr>
              <w:pStyle w:val="0"/>
              <w:outlineLvl w:val="7"/>
              <w:jc w:val="center"/>
            </w:pPr>
            <w:r>
              <w:rPr>
                <w:sz w:val="20"/>
              </w:rPr>
              <w:t xml:space="preserve">1.3.6.1.1. Задача 1 подпрограммы государственной программы: создание условий для строительства наемного жилья социального и коммерческого использования</w:t>
            </w:r>
          </w:p>
        </w:tc>
      </w:tr>
      <w:tr>
        <w:tc>
          <w:tcPr>
            <w:tcW w:w="5159" w:type="dxa"/>
          </w:tcPr>
          <w:p>
            <w:pPr>
              <w:pStyle w:val="0"/>
              <w:jc w:val="both"/>
            </w:pPr>
            <w:r>
              <w:rPr>
                <w:sz w:val="20"/>
              </w:rPr>
              <w:t xml:space="preserve">1.3.6.1.1.1. Определение потребности в жилье социального и коммерческого использования</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2017 - 2018 годы</w:t>
            </w:r>
          </w:p>
        </w:tc>
        <w:tc>
          <w:tcPr>
            <w:tcW w:w="5556" w:type="dxa"/>
          </w:tcPr>
          <w:p>
            <w:pPr>
              <w:pStyle w:val="0"/>
              <w:jc w:val="both"/>
            </w:pPr>
            <w:r>
              <w:rPr>
                <w:sz w:val="20"/>
              </w:rPr>
              <w:t xml:space="preserve">формирование управленческих решений, создание условий для инвесторов в целях строительства жилья социального и коммерческого использования</w:t>
            </w:r>
          </w:p>
        </w:tc>
      </w:tr>
      <w:tr>
        <w:tc>
          <w:tcPr>
            <w:tcW w:w="5159" w:type="dxa"/>
          </w:tcPr>
          <w:p>
            <w:pPr>
              <w:pStyle w:val="0"/>
              <w:jc w:val="both"/>
            </w:pPr>
            <w:r>
              <w:rPr>
                <w:sz w:val="20"/>
              </w:rPr>
              <w:t xml:space="preserve">1.3.6.1.1.2. Определение территорий для строительства наемного жилья социального и коммерческого использования</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формирование земельных участков для проведения аукционов на право заключения договора об освоении территории в целях строительства и эксплуатации наемного дома коммерческого или социального использования</w:t>
            </w:r>
          </w:p>
        </w:tc>
      </w:tr>
      <w:tr>
        <w:tc>
          <w:tcPr>
            <w:gridSpan w:val="4"/>
            <w:tcW w:w="13606" w:type="dxa"/>
          </w:tcPr>
          <w:p>
            <w:pPr>
              <w:pStyle w:val="0"/>
              <w:outlineLvl w:val="7"/>
              <w:jc w:val="center"/>
            </w:pPr>
            <w:r>
              <w:rPr>
                <w:sz w:val="20"/>
              </w:rPr>
              <w:t xml:space="preserve">1.3.6.1.2. Задача 2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r>
      <w:tr>
        <w:tc>
          <w:tcPr>
            <w:tcW w:w="5159" w:type="dxa"/>
          </w:tcPr>
          <w:p>
            <w:pPr>
              <w:pStyle w:val="0"/>
              <w:jc w:val="both"/>
            </w:pPr>
            <w:r>
              <w:rPr>
                <w:sz w:val="20"/>
              </w:rPr>
              <w:t xml:space="preserve">1.3.6.1.2.1. Предоставление отдельным категориям граждан субсидий на компенсацию части платежей по договорам коммерческого найма</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2017 - 2018 годы</w:t>
            </w:r>
          </w:p>
        </w:tc>
        <w:tc>
          <w:tcPr>
            <w:tcW w:w="5556" w:type="dxa"/>
          </w:tcPr>
          <w:p>
            <w:pPr>
              <w:pStyle w:val="0"/>
              <w:jc w:val="both"/>
            </w:pPr>
            <w:r>
              <w:rPr>
                <w:sz w:val="20"/>
              </w:rPr>
              <w:t xml:space="preserve">привлечение и закрепление специалистов для работы в Новосибирской области и обеспечение временным жильем отдельных категорий граждан в целях повышения мобильности граждан</w:t>
            </w:r>
          </w:p>
        </w:tc>
      </w:tr>
    </w:tbl>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АО "АРЖС НСО" - акционерное общество "Агентство развития жилищного строительства Новосибирской области";</w:t>
      </w:r>
    </w:p>
    <w:p>
      <w:pPr>
        <w:pStyle w:val="0"/>
        <w:spacing w:before="200" w:line-rule="auto"/>
        <w:ind w:firstLine="540"/>
        <w:jc w:val="both"/>
      </w:pPr>
      <w:r>
        <w:rPr>
          <w:sz w:val="20"/>
        </w:rPr>
        <w:t xml:space="preserve">АО "НОАИК" - акционерное общество "Новосибирское областное агентство ипотечного кредитования";</w:t>
      </w:r>
    </w:p>
    <w:p>
      <w:pPr>
        <w:pStyle w:val="0"/>
        <w:spacing w:before="200" w:line-rule="auto"/>
        <w:ind w:firstLine="540"/>
        <w:jc w:val="both"/>
      </w:pPr>
      <w:r>
        <w:rPr>
          <w:sz w:val="20"/>
        </w:rPr>
        <w:t xml:space="preserve">Минстрой НСО - министерство строительства Новосибирской области;</w:t>
      </w:r>
    </w:p>
    <w:p>
      <w:pPr>
        <w:pStyle w:val="0"/>
        <w:spacing w:before="200" w:line-rule="auto"/>
        <w:ind w:firstLine="540"/>
        <w:jc w:val="both"/>
      </w:pPr>
      <w:r>
        <w:rPr>
          <w:sz w:val="20"/>
        </w:rPr>
        <w:t xml:space="preserve">ОМС НСО - органы местного самоуправления муниципальных образований Новосибирской области (по согласованию).</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15.03.2022 </w:t>
            </w:r>
            <w:hyperlink w:history="0" r:id="rId208"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 от 15.06.2022 </w:t>
            </w:r>
            <w:hyperlink w:history="0" r:id="rId209" w:tooltip="Постановление Правительства Новосибирской области от 15.06.2022 N 266-п &quot;О внесении изменений в постановление Правительства Новосибирской области от 20.02.2015 N 68-п&quot; {КонсультантПлюс}">
              <w:r>
                <w:rPr>
                  <w:sz w:val="20"/>
                  <w:color w:val="0000ff"/>
                </w:rPr>
                <w:t xml:space="preserve">N 266-п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1583"/>
        <w:gridCol w:w="685"/>
        <w:gridCol w:w="567"/>
        <w:gridCol w:w="567"/>
        <w:gridCol w:w="567"/>
        <w:gridCol w:w="1134"/>
        <w:gridCol w:w="679"/>
        <w:gridCol w:w="568"/>
        <w:gridCol w:w="1247"/>
        <w:gridCol w:w="1304"/>
        <w:gridCol w:w="1304"/>
        <w:gridCol w:w="1304"/>
        <w:gridCol w:w="1247"/>
        <w:gridCol w:w="2268"/>
      </w:tblGrid>
      <w:tr>
        <w:tc>
          <w:tcPr>
            <w:tcW w:w="2721" w:type="dxa"/>
            <w:vMerge w:val="restart"/>
          </w:tcPr>
          <w:p>
            <w:pPr>
              <w:pStyle w:val="0"/>
              <w:jc w:val="center"/>
            </w:pPr>
            <w:r>
              <w:rPr>
                <w:sz w:val="20"/>
              </w:rPr>
              <w:t xml:space="preserve">Наименование мероприятия</w:t>
            </w:r>
          </w:p>
        </w:tc>
        <w:tc>
          <w:tcPr>
            <w:tcW w:w="1583" w:type="dxa"/>
            <w:vMerge w:val="restart"/>
          </w:tcPr>
          <w:p>
            <w:pPr>
              <w:pStyle w:val="0"/>
              <w:jc w:val="center"/>
            </w:pPr>
            <w:r>
              <w:rPr>
                <w:sz w:val="20"/>
              </w:rPr>
              <w:t xml:space="preserve">Источники</w:t>
            </w:r>
          </w:p>
        </w:tc>
        <w:tc>
          <w:tcPr>
            <w:gridSpan w:val="4"/>
            <w:tcW w:w="2386" w:type="dxa"/>
            <w:vMerge w:val="restart"/>
          </w:tcPr>
          <w:p>
            <w:pPr>
              <w:pStyle w:val="0"/>
              <w:jc w:val="center"/>
            </w:pPr>
            <w:r>
              <w:rPr>
                <w:sz w:val="20"/>
              </w:rPr>
              <w:t xml:space="preserve">Код бюджетной классификации</w:t>
            </w:r>
          </w:p>
        </w:tc>
        <w:tc>
          <w:tcPr>
            <w:gridSpan w:val="7"/>
            <w:tcW w:w="7540" w:type="dxa"/>
          </w:tcPr>
          <w:p>
            <w:pPr>
              <w:pStyle w:val="0"/>
              <w:jc w:val="center"/>
            </w:pPr>
            <w:r>
              <w:rPr>
                <w:sz w:val="20"/>
              </w:rPr>
              <w:t xml:space="preserve">Ресурсное обеспечение</w:t>
            </w:r>
          </w:p>
        </w:tc>
        <w:tc>
          <w:tcPr>
            <w:tcW w:w="1247" w:type="dxa"/>
            <w:vMerge w:val="restart"/>
          </w:tcPr>
          <w:p>
            <w:pPr>
              <w:pStyle w:val="0"/>
              <w:jc w:val="center"/>
            </w:pPr>
            <w:r>
              <w:rPr>
                <w:sz w:val="20"/>
              </w:rPr>
              <w:t xml:space="preserve">Главный распорядитель бюджетных средств (ответственный исполнитель)</w:t>
            </w:r>
          </w:p>
        </w:tc>
        <w:tc>
          <w:tcPr>
            <w:tcW w:w="2268" w:type="dxa"/>
            <w:vMerge w:val="restart"/>
          </w:tcPr>
          <w:p>
            <w:pPr>
              <w:pStyle w:val="0"/>
              <w:jc w:val="center"/>
            </w:pPr>
            <w:r>
              <w:rPr>
                <w:sz w:val="20"/>
              </w:rPr>
              <w:t xml:space="preserve">Ожидаемый результат (краткое описание)</w:t>
            </w:r>
          </w:p>
        </w:tc>
      </w:tr>
      <w:tr>
        <w:tc>
          <w:tcPr>
            <w:vMerge w:val="continue"/>
          </w:tcPr>
          <w:p/>
        </w:tc>
        <w:tc>
          <w:tcPr>
            <w:vMerge w:val="continue"/>
          </w:tcPr>
          <w:p/>
        </w:tc>
        <w:tc>
          <w:tcPr>
            <w:gridSpan w:val="4"/>
            <w:vMerge w:val="continue"/>
          </w:tcPr>
          <w:p/>
        </w:tc>
        <w:tc>
          <w:tcPr>
            <w:gridSpan w:val="7"/>
            <w:tcW w:w="7540" w:type="dxa"/>
          </w:tcPr>
          <w:p>
            <w:pPr>
              <w:pStyle w:val="0"/>
              <w:jc w:val="center"/>
            </w:pPr>
            <w:r>
              <w:rPr>
                <w:sz w:val="20"/>
              </w:rPr>
              <w:t xml:space="preserve">по годам реализации, тыс. руб.</w:t>
            </w:r>
          </w:p>
        </w:tc>
        <w:tc>
          <w:tcPr>
            <w:vMerge w:val="continue"/>
          </w:tcPr>
          <w:p/>
        </w:tc>
        <w:tc>
          <w:tcPr>
            <w:vMerge w:val="continue"/>
          </w:tcPr>
          <w:p/>
        </w:tc>
      </w:tr>
      <w:tr>
        <w:tc>
          <w:tcPr>
            <w:vMerge w:val="continue"/>
          </w:tcPr>
          <w:p/>
        </w:tc>
        <w:tc>
          <w:tcPr>
            <w:vMerge w:val="continue"/>
          </w:tcPr>
          <w:p/>
        </w:tc>
        <w:tc>
          <w:tcPr>
            <w:tcW w:w="685" w:type="dxa"/>
          </w:tcPr>
          <w:p>
            <w:pPr>
              <w:pStyle w:val="0"/>
              <w:jc w:val="center"/>
            </w:pPr>
            <w:r>
              <w:rPr>
                <w:sz w:val="20"/>
              </w:rPr>
              <w:t xml:space="preserve">ГРБС</w:t>
            </w:r>
          </w:p>
        </w:tc>
        <w:tc>
          <w:tcPr>
            <w:tcW w:w="567" w:type="dxa"/>
          </w:tcPr>
          <w:p>
            <w:pPr>
              <w:pStyle w:val="0"/>
              <w:jc w:val="center"/>
            </w:pPr>
            <w:r>
              <w:rPr>
                <w:sz w:val="20"/>
              </w:rPr>
              <w:t xml:space="preserve">ГП</w:t>
            </w:r>
          </w:p>
        </w:tc>
        <w:tc>
          <w:tcPr>
            <w:tcW w:w="567" w:type="dxa"/>
          </w:tcPr>
          <w:p>
            <w:pPr>
              <w:pStyle w:val="0"/>
              <w:jc w:val="center"/>
            </w:pPr>
            <w:r>
              <w:rPr>
                <w:sz w:val="20"/>
              </w:rPr>
              <w:t xml:space="preserve">пГП</w:t>
            </w:r>
          </w:p>
        </w:tc>
        <w:tc>
          <w:tcPr>
            <w:tcW w:w="567" w:type="dxa"/>
          </w:tcPr>
          <w:p>
            <w:pPr>
              <w:pStyle w:val="0"/>
              <w:jc w:val="center"/>
            </w:pPr>
            <w:r>
              <w:rPr>
                <w:sz w:val="20"/>
              </w:rPr>
              <w:t xml:space="preserve">ОМ</w:t>
            </w:r>
          </w:p>
        </w:tc>
        <w:tc>
          <w:tcPr>
            <w:tcW w:w="1134" w:type="dxa"/>
          </w:tcPr>
          <w:p>
            <w:pPr>
              <w:pStyle w:val="0"/>
              <w:jc w:val="center"/>
            </w:pPr>
            <w:r>
              <w:rPr>
                <w:sz w:val="20"/>
              </w:rPr>
              <w:t xml:space="preserve">2019</w:t>
            </w:r>
          </w:p>
        </w:tc>
        <w:tc>
          <w:tcPr>
            <w:gridSpan w:val="2"/>
            <w:tcW w:w="1247" w:type="dxa"/>
          </w:tcPr>
          <w:p>
            <w:pPr>
              <w:pStyle w:val="0"/>
              <w:jc w:val="center"/>
            </w:pPr>
            <w:r>
              <w:rPr>
                <w:sz w:val="20"/>
              </w:rPr>
              <w:t xml:space="preserve">2020</w:t>
            </w:r>
          </w:p>
        </w:tc>
        <w:tc>
          <w:tcPr>
            <w:tcW w:w="1247" w:type="dxa"/>
          </w:tcPr>
          <w:p>
            <w:pPr>
              <w:pStyle w:val="0"/>
              <w:jc w:val="center"/>
            </w:pPr>
            <w:r>
              <w:rPr>
                <w:sz w:val="20"/>
              </w:rPr>
              <w:t xml:space="preserve">2021</w:t>
            </w:r>
          </w:p>
        </w:tc>
        <w:tc>
          <w:tcPr>
            <w:tcW w:w="1304" w:type="dxa"/>
          </w:tcPr>
          <w:p>
            <w:pPr>
              <w:pStyle w:val="0"/>
              <w:jc w:val="center"/>
            </w:pPr>
            <w:r>
              <w:rPr>
                <w:sz w:val="20"/>
              </w:rPr>
              <w:t xml:space="preserve">2022</w:t>
            </w:r>
          </w:p>
        </w:tc>
        <w:tc>
          <w:tcPr>
            <w:tcW w:w="1304" w:type="dxa"/>
          </w:tcPr>
          <w:p>
            <w:pPr>
              <w:pStyle w:val="0"/>
              <w:jc w:val="center"/>
            </w:pPr>
            <w:r>
              <w:rPr>
                <w:sz w:val="20"/>
              </w:rPr>
              <w:t xml:space="preserve">2023</w:t>
            </w:r>
          </w:p>
        </w:tc>
        <w:tc>
          <w:tcPr>
            <w:tcW w:w="1304" w:type="dxa"/>
          </w:tcPr>
          <w:p>
            <w:pPr>
              <w:pStyle w:val="0"/>
              <w:jc w:val="center"/>
            </w:pPr>
            <w:r>
              <w:rPr>
                <w:sz w:val="20"/>
              </w:rPr>
              <w:t xml:space="preserve">2024</w:t>
            </w:r>
          </w:p>
        </w:tc>
        <w:tc>
          <w:tcPr>
            <w:vMerge w:val="continue"/>
          </w:tcPr>
          <w:p/>
        </w:tc>
        <w:tc>
          <w:tcPr>
            <w:vMerge w:val="continue"/>
          </w:tcPr>
          <w:p/>
        </w:tc>
      </w:tr>
      <w:tr>
        <w:tc>
          <w:tcPr>
            <w:tcW w:w="2721" w:type="dxa"/>
          </w:tcPr>
          <w:p>
            <w:pPr>
              <w:pStyle w:val="0"/>
              <w:jc w:val="center"/>
            </w:pPr>
            <w:r>
              <w:rPr>
                <w:sz w:val="20"/>
              </w:rPr>
              <w:t xml:space="preserve">1</w:t>
            </w:r>
          </w:p>
        </w:tc>
        <w:tc>
          <w:tcPr>
            <w:tcW w:w="1583" w:type="dxa"/>
          </w:tcPr>
          <w:p>
            <w:pPr>
              <w:pStyle w:val="0"/>
              <w:jc w:val="center"/>
            </w:pPr>
            <w:r>
              <w:rPr>
                <w:sz w:val="20"/>
              </w:rPr>
              <w:t xml:space="preserve">2</w:t>
            </w:r>
          </w:p>
        </w:tc>
        <w:tc>
          <w:tcPr>
            <w:tcW w:w="685" w:type="dxa"/>
          </w:tcPr>
          <w:p>
            <w:pPr>
              <w:pStyle w:val="0"/>
              <w:jc w:val="center"/>
            </w:pPr>
            <w:r>
              <w:rPr>
                <w:sz w:val="20"/>
              </w:rPr>
              <w:t xml:space="preserve">3</w:t>
            </w:r>
          </w:p>
        </w:tc>
        <w:tc>
          <w:tcPr>
            <w:tcW w:w="567" w:type="dxa"/>
          </w:tcPr>
          <w:p>
            <w:pPr>
              <w:pStyle w:val="0"/>
              <w:jc w:val="center"/>
            </w:pPr>
            <w:r>
              <w:rPr>
                <w:sz w:val="20"/>
              </w:rPr>
              <w:t xml:space="preserve">4</w:t>
            </w:r>
          </w:p>
        </w:tc>
        <w:tc>
          <w:tcPr>
            <w:tcW w:w="567" w:type="dxa"/>
          </w:tcPr>
          <w:p>
            <w:pPr>
              <w:pStyle w:val="0"/>
              <w:jc w:val="center"/>
            </w:pPr>
            <w:r>
              <w:rPr>
                <w:sz w:val="20"/>
              </w:rPr>
              <w:t xml:space="preserve">5</w:t>
            </w:r>
          </w:p>
        </w:tc>
        <w:tc>
          <w:tcPr>
            <w:tcW w:w="567" w:type="dxa"/>
          </w:tcPr>
          <w:p>
            <w:pPr>
              <w:pStyle w:val="0"/>
              <w:jc w:val="center"/>
            </w:pPr>
            <w:r>
              <w:rPr>
                <w:sz w:val="20"/>
              </w:rPr>
              <w:t xml:space="preserve">6</w:t>
            </w:r>
          </w:p>
        </w:tc>
        <w:tc>
          <w:tcPr>
            <w:tcW w:w="1134" w:type="dxa"/>
          </w:tcPr>
          <w:p>
            <w:pPr>
              <w:pStyle w:val="0"/>
              <w:jc w:val="center"/>
            </w:pPr>
            <w:r>
              <w:rPr>
                <w:sz w:val="20"/>
              </w:rPr>
              <w:t xml:space="preserve">7</w:t>
            </w:r>
          </w:p>
        </w:tc>
        <w:tc>
          <w:tcPr>
            <w:gridSpan w:val="2"/>
            <w:tcW w:w="1247" w:type="dxa"/>
          </w:tcPr>
          <w:p>
            <w:pPr>
              <w:pStyle w:val="0"/>
              <w:jc w:val="center"/>
            </w:pPr>
            <w:r>
              <w:rPr>
                <w:sz w:val="20"/>
              </w:rPr>
              <w:t xml:space="preserve">8</w:t>
            </w:r>
          </w:p>
        </w:tc>
        <w:tc>
          <w:tcPr>
            <w:tcW w:w="1247" w:type="dxa"/>
          </w:tcPr>
          <w:p>
            <w:pPr>
              <w:pStyle w:val="0"/>
              <w:jc w:val="center"/>
            </w:pPr>
            <w:r>
              <w:rPr>
                <w:sz w:val="20"/>
              </w:rPr>
              <w:t xml:space="preserve">9</w:t>
            </w:r>
          </w:p>
        </w:tc>
        <w:tc>
          <w:tcPr>
            <w:tcW w:w="1304" w:type="dxa"/>
          </w:tcPr>
          <w:p>
            <w:pPr>
              <w:pStyle w:val="0"/>
              <w:jc w:val="center"/>
            </w:pPr>
            <w:r>
              <w:rPr>
                <w:sz w:val="20"/>
              </w:rPr>
              <w:t xml:space="preserve">10</w:t>
            </w:r>
          </w:p>
        </w:tc>
        <w:tc>
          <w:tcPr>
            <w:tcW w:w="1304" w:type="dxa"/>
          </w:tcPr>
          <w:p>
            <w:pPr>
              <w:pStyle w:val="0"/>
              <w:jc w:val="center"/>
            </w:pPr>
            <w:r>
              <w:rPr>
                <w:sz w:val="20"/>
              </w:rPr>
              <w:t xml:space="preserve">11</w:t>
            </w:r>
          </w:p>
        </w:tc>
        <w:tc>
          <w:tcPr>
            <w:tcW w:w="1304" w:type="dxa"/>
          </w:tcPr>
          <w:p>
            <w:pPr>
              <w:pStyle w:val="0"/>
              <w:jc w:val="center"/>
            </w:pPr>
            <w:r>
              <w:rPr>
                <w:sz w:val="20"/>
              </w:rPr>
              <w:t xml:space="preserve">12</w:t>
            </w:r>
          </w:p>
        </w:tc>
        <w:tc>
          <w:tcPr>
            <w:tcW w:w="1247" w:type="dxa"/>
          </w:tcPr>
          <w:p>
            <w:pPr>
              <w:pStyle w:val="0"/>
              <w:jc w:val="center"/>
            </w:pPr>
            <w:r>
              <w:rPr>
                <w:sz w:val="20"/>
              </w:rPr>
              <w:t xml:space="preserve">13</w:t>
            </w:r>
          </w:p>
        </w:tc>
        <w:tc>
          <w:tcPr>
            <w:tcW w:w="2268" w:type="dxa"/>
          </w:tcPr>
          <w:p>
            <w:pPr>
              <w:pStyle w:val="0"/>
              <w:jc w:val="center"/>
            </w:pPr>
            <w:r>
              <w:rPr>
                <w:sz w:val="20"/>
              </w:rPr>
              <w:t xml:space="preserve">14</w:t>
            </w:r>
          </w:p>
        </w:tc>
      </w:tr>
      <w:tr>
        <w:tc>
          <w:tcPr>
            <w:gridSpan w:val="15"/>
            <w:tcW w:w="17745" w:type="dxa"/>
          </w:tcPr>
          <w:p>
            <w:pPr>
              <w:pStyle w:val="0"/>
              <w:outlineLvl w:val="2"/>
              <w:jc w:val="center"/>
            </w:pPr>
            <w:r>
              <w:rPr>
                <w:sz w:val="20"/>
              </w:rPr>
              <w:t xml:space="preserve">Государственная программа Новосибирской области "Стимулирование развития жилищного строительства в Новосибирской области"</w:t>
            </w:r>
          </w:p>
        </w:tc>
      </w:tr>
      <w:tr>
        <w:tc>
          <w:tcPr>
            <w:gridSpan w:val="15"/>
            <w:tcW w:w="17745" w:type="dxa"/>
          </w:tcPr>
          <w:p>
            <w:pPr>
              <w:pStyle w:val="0"/>
              <w:outlineLvl w:val="3"/>
              <w:jc w:val="center"/>
            </w:pPr>
            <w:r>
              <w:rPr>
                <w:sz w:val="20"/>
              </w:rPr>
              <w:t xml:space="preserve">1. Цель государственной программы - стимулирование развития жилищного строительства, формирование рынка доступного и комфортного жилья на территории Новосибирской области</w:t>
            </w:r>
          </w:p>
        </w:tc>
      </w:tr>
      <w:tr>
        <w:tc>
          <w:tcPr>
            <w:gridSpan w:val="15"/>
            <w:tcW w:w="17745" w:type="dxa"/>
          </w:tcPr>
          <w:p>
            <w:pPr>
              <w:pStyle w:val="0"/>
              <w:outlineLvl w:val="4"/>
              <w:jc w:val="center"/>
            </w:pPr>
            <w:r>
              <w:rPr>
                <w:sz w:val="20"/>
              </w:rPr>
              <w:t xml:space="preserve">1.1. Задача 1 государственной программы. Создание условий для осуществления градостроительной деятельности на территории Новосибирской области</w:t>
            </w:r>
          </w:p>
        </w:tc>
      </w:tr>
      <w:tr>
        <w:tc>
          <w:tcPr>
            <w:gridSpan w:val="15"/>
            <w:tcW w:w="17745" w:type="dxa"/>
          </w:tcPr>
          <w:p>
            <w:pPr>
              <w:pStyle w:val="0"/>
              <w:outlineLvl w:val="5"/>
              <w:jc w:val="center"/>
            </w:pPr>
            <w:r>
              <w:rPr>
                <w:sz w:val="20"/>
              </w:rPr>
              <w:t xml:space="preserve">1.1.1. Подпрограмма государственной программы "Градостроительная подготовка территорий Новосибирской области"</w:t>
            </w:r>
          </w:p>
        </w:tc>
      </w:tr>
      <w:tr>
        <w:tc>
          <w:tcPr>
            <w:gridSpan w:val="15"/>
            <w:tcW w:w="17745" w:type="dxa"/>
          </w:tcPr>
          <w:p>
            <w:pPr>
              <w:pStyle w:val="0"/>
              <w:outlineLvl w:val="6"/>
              <w:jc w:val="center"/>
            </w:pPr>
            <w:r>
              <w:rPr>
                <w:sz w:val="20"/>
              </w:rPr>
              <w:t xml:space="preserve">1.1.1.1. Цель подпрограммы государственной подпрограммы: обеспечение муниципальных образований Новосибирской области актуальной градостроительной документацией, предусмотренной Градостроительным кодексом Российской Федерации</w:t>
            </w:r>
          </w:p>
        </w:tc>
      </w:tr>
      <w:tr>
        <w:tc>
          <w:tcPr>
            <w:gridSpan w:val="15"/>
            <w:tcW w:w="17745" w:type="dxa"/>
          </w:tcPr>
          <w:p>
            <w:pPr>
              <w:pStyle w:val="0"/>
              <w:outlineLvl w:val="7"/>
              <w:jc w:val="center"/>
            </w:pPr>
            <w:r>
              <w:rPr>
                <w:sz w:val="20"/>
              </w:rPr>
              <w:t xml:space="preserve">1.1.1.1.1. Задача 1 подпрограммы государственной программы: актуализация градостроительной документации в Новосибирской области</w:t>
            </w:r>
          </w:p>
        </w:tc>
      </w:tr>
      <w:tr>
        <w:tc>
          <w:tcPr>
            <w:tcW w:w="2721" w:type="dxa"/>
            <w:vMerge w:val="restart"/>
          </w:tcPr>
          <w:p>
            <w:pPr>
              <w:pStyle w:val="0"/>
            </w:pPr>
            <w:r>
              <w:rPr>
                <w:sz w:val="20"/>
              </w:rPr>
              <w:t xml:space="preserve">1.1.1.1.1.1. Подготовка градостроительной документации или внесение в нее изменений в рамках полномочий муниципальных образований Новосибирской области</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1</w:t>
            </w:r>
          </w:p>
        </w:tc>
        <w:tc>
          <w:tcPr>
            <w:tcW w:w="567" w:type="dxa"/>
          </w:tcPr>
          <w:p>
            <w:pPr>
              <w:pStyle w:val="0"/>
              <w:jc w:val="center"/>
            </w:pPr>
            <w:r>
              <w:rPr>
                <w:sz w:val="20"/>
              </w:rPr>
              <w:t xml:space="preserve">02</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247" w:type="dxa"/>
            <w:vMerge w:val="restart"/>
          </w:tcPr>
          <w:p>
            <w:pPr>
              <w:pStyle w:val="0"/>
            </w:pPr>
            <w:r>
              <w:rPr>
                <w:sz w:val="20"/>
              </w:rPr>
              <w:t xml:space="preserve">Минстрой НСО,</w:t>
            </w:r>
          </w:p>
          <w:p>
            <w:pPr>
              <w:pStyle w:val="0"/>
            </w:pPr>
            <w:r>
              <w:rPr>
                <w:sz w:val="20"/>
              </w:rPr>
              <w:t xml:space="preserve">ОМС НСО</w:t>
            </w:r>
          </w:p>
        </w:tc>
        <w:tc>
          <w:tcPr>
            <w:tcW w:w="2268" w:type="dxa"/>
            <w:vMerge w:val="restart"/>
          </w:tcPr>
          <w:p>
            <w:pPr>
              <w:pStyle w:val="0"/>
            </w:pPr>
            <w:r>
              <w:rPr>
                <w:sz w:val="20"/>
              </w:rPr>
              <w:t xml:space="preserve">обеспечение муниципальных образований Новосибирской области актуальной градостроительной документацией.</w:t>
            </w:r>
          </w:p>
          <w:p>
            <w:pPr>
              <w:pStyle w:val="0"/>
            </w:pPr>
            <w:r>
              <w:rPr>
                <w:sz w:val="20"/>
              </w:rPr>
              <w:t xml:space="preserve">Субсидирование муниципальных образований осуществляется по результатам проведения профильного отбора. Объемы финансирования уточнятся при внесении изменений в параметры бюджета</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1.1.1.1.1.2. Подготовка, утверждение, согласование градостроительной документации, внесение в нее изменений в рамках полномочий министерства строительства Новосибирской области, а также подготовка исследовательских работ в целях развития агломераций Новосибирской области</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1</w:t>
            </w:r>
          </w:p>
        </w:tc>
        <w:tc>
          <w:tcPr>
            <w:tcW w:w="567" w:type="dxa"/>
          </w:tcPr>
          <w:p>
            <w:pPr>
              <w:pStyle w:val="0"/>
              <w:jc w:val="center"/>
            </w:pPr>
            <w:r>
              <w:rPr>
                <w:sz w:val="20"/>
              </w:rPr>
              <w:t xml:space="preserve">01</w:t>
            </w:r>
          </w:p>
        </w:tc>
        <w:tc>
          <w:tcPr>
            <w:tcW w:w="1134" w:type="dxa"/>
          </w:tcPr>
          <w:p>
            <w:pPr>
              <w:pStyle w:val="0"/>
              <w:jc w:val="center"/>
            </w:pPr>
            <w:r>
              <w:rPr>
                <w:sz w:val="20"/>
              </w:rPr>
              <w:t xml:space="preserve">14 668,4</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247" w:type="dxa"/>
            <w:vMerge w:val="restart"/>
          </w:tcPr>
          <w:p>
            <w:pPr>
              <w:pStyle w:val="0"/>
            </w:pPr>
            <w:r>
              <w:rPr>
                <w:sz w:val="20"/>
              </w:rPr>
              <w:t xml:space="preserve">Минстрой НСО</w:t>
            </w:r>
          </w:p>
        </w:tc>
        <w:tc>
          <w:tcPr>
            <w:tcW w:w="2268" w:type="dxa"/>
            <w:vMerge w:val="restart"/>
          </w:tcPr>
          <w:p>
            <w:pPr>
              <w:pStyle w:val="0"/>
            </w:pPr>
            <w:r>
              <w:rPr>
                <w:sz w:val="20"/>
              </w:rPr>
              <w:t xml:space="preserve">обеспечение муниципальных образований Новосибирской агломерации актуальной градостроительной документацией, необходимой для осуществления градостроительной деятельности</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Итого по подпрограмме государственной программы "Градостроительная подготовка территорий Новосибирской области"</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14 668,4</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247" w:type="dxa"/>
            <w:vMerge w:val="restart"/>
          </w:tcPr>
          <w:p>
            <w:pPr>
              <w:pStyle w:val="0"/>
            </w:pPr>
            <w:r>
              <w:rPr>
                <w:sz w:val="20"/>
              </w:rPr>
            </w:r>
          </w:p>
        </w:tc>
        <w:tc>
          <w:tcPr>
            <w:tcW w:w="2268" w:type="dxa"/>
            <w:vMerge w:val="restart"/>
          </w:tcPr>
          <w:p>
            <w:pPr>
              <w:pStyle w:val="0"/>
            </w:pPr>
            <w:r>
              <w:rPr>
                <w:sz w:val="20"/>
              </w:rPr>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7745" w:type="dxa"/>
          </w:tcPr>
          <w:p>
            <w:pPr>
              <w:pStyle w:val="0"/>
              <w:outlineLvl w:val="5"/>
              <w:jc w:val="center"/>
            </w:pPr>
            <w:r>
              <w:rPr>
                <w:sz w:val="20"/>
              </w:rPr>
              <w:t xml:space="preserve">1.1.2. Подпрограмма государственной программы "Фонд пространственных данных Новосибирской области"</w:t>
            </w:r>
          </w:p>
        </w:tc>
      </w:tr>
      <w:tr>
        <w:tc>
          <w:tcPr>
            <w:gridSpan w:val="15"/>
            <w:tcW w:w="17745" w:type="dxa"/>
          </w:tcPr>
          <w:p>
            <w:pPr>
              <w:pStyle w:val="0"/>
              <w:outlineLvl w:val="6"/>
              <w:jc w:val="center"/>
            </w:pPr>
            <w:r>
              <w:rPr>
                <w:sz w:val="20"/>
              </w:rPr>
              <w:t xml:space="preserve">1.1.2.1. Цель подпрограммы государственной программы: обеспечение всех субъектов градостроительных отношений актуальными пространственными данными, а также сведениями, документами и материалами, необходимыми для осуществления градостроительной деятельности на территории Новосибирской области</w:t>
            </w:r>
          </w:p>
        </w:tc>
      </w:tr>
      <w:tr>
        <w:tc>
          <w:tcPr>
            <w:gridSpan w:val="15"/>
            <w:tcW w:w="17745" w:type="dxa"/>
          </w:tcPr>
          <w:p>
            <w:pPr>
              <w:pStyle w:val="0"/>
              <w:outlineLvl w:val="7"/>
              <w:jc w:val="center"/>
            </w:pPr>
            <w:r>
              <w:rPr>
                <w:sz w:val="20"/>
              </w:rPr>
              <w:t xml:space="preserve">1.1.2.1.1. Задача 1 подпрограммы государственной программы: формирование пространственных данных и материалов Фонда 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tc>
      </w:tr>
      <w:tr>
        <w:tc>
          <w:tcPr>
            <w:tcW w:w="2721" w:type="dxa"/>
            <w:vMerge w:val="restart"/>
          </w:tcPr>
          <w:p>
            <w:pPr>
              <w:pStyle w:val="0"/>
            </w:pPr>
            <w:r>
              <w:rPr>
                <w:sz w:val="20"/>
              </w:rPr>
              <w:t xml:space="preserve">1.1.2.1.1.1. Обеспечение ведения и актуализации материалов фонда пространственных данных Новосибирской области</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Б</w:t>
            </w:r>
          </w:p>
        </w:tc>
        <w:tc>
          <w:tcPr>
            <w:tcW w:w="567" w:type="dxa"/>
          </w:tcPr>
          <w:p>
            <w:pPr>
              <w:pStyle w:val="0"/>
              <w:jc w:val="center"/>
            </w:pPr>
            <w:r>
              <w:rPr>
                <w:sz w:val="20"/>
              </w:rPr>
              <w:t xml:space="preserve">01</w:t>
            </w:r>
          </w:p>
        </w:tc>
        <w:tc>
          <w:tcPr>
            <w:tcW w:w="1134" w:type="dxa"/>
          </w:tcPr>
          <w:p>
            <w:pPr>
              <w:pStyle w:val="0"/>
              <w:jc w:val="center"/>
            </w:pPr>
            <w:r>
              <w:rPr>
                <w:sz w:val="20"/>
              </w:rPr>
              <w:t xml:space="preserve">55 484,4</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247" w:type="dxa"/>
            <w:vMerge w:val="restart"/>
          </w:tcPr>
          <w:p>
            <w:pPr>
              <w:pStyle w:val="0"/>
            </w:pPr>
            <w:r>
              <w:rPr>
                <w:sz w:val="20"/>
              </w:rPr>
              <w:t xml:space="preserve">Минстрой НСО,</w:t>
            </w:r>
          </w:p>
          <w:p>
            <w:pPr>
              <w:pStyle w:val="0"/>
            </w:pPr>
            <w:r>
              <w:rPr>
                <w:sz w:val="20"/>
              </w:rPr>
              <w:t xml:space="preserve">ГБУ НСО "Фонд пространственных данных Новосибирской области"</w:t>
            </w:r>
          </w:p>
        </w:tc>
        <w:tc>
          <w:tcPr>
            <w:tcW w:w="2268" w:type="dxa"/>
            <w:vMerge w:val="restart"/>
          </w:tcPr>
          <w:p>
            <w:pPr>
              <w:pStyle w:val="0"/>
            </w:pPr>
            <w:r>
              <w:rPr>
                <w:sz w:val="20"/>
              </w:rPr>
              <w:t xml:space="preserve">обеспечение обработки 100% поступивших заказов</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Итого по подпрограмме государственной программы "Фонд пространственных данных Новосибирской области"</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Б</w:t>
            </w:r>
          </w:p>
        </w:tc>
        <w:tc>
          <w:tcPr>
            <w:tcW w:w="567" w:type="dxa"/>
          </w:tcPr>
          <w:p>
            <w:pPr>
              <w:pStyle w:val="0"/>
              <w:jc w:val="center"/>
            </w:pPr>
            <w:r>
              <w:rPr>
                <w:sz w:val="20"/>
              </w:rPr>
              <w:t xml:space="preserve">01</w:t>
            </w:r>
          </w:p>
        </w:tc>
        <w:tc>
          <w:tcPr>
            <w:tcW w:w="1134" w:type="dxa"/>
          </w:tcPr>
          <w:p>
            <w:pPr>
              <w:pStyle w:val="0"/>
              <w:jc w:val="center"/>
            </w:pPr>
            <w:r>
              <w:rPr>
                <w:sz w:val="20"/>
              </w:rPr>
              <w:t xml:space="preserve">55 484,4</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247" w:type="dxa"/>
            <w:vMerge w:val="restart"/>
          </w:tcPr>
          <w:p>
            <w:pPr>
              <w:pStyle w:val="0"/>
            </w:pPr>
            <w:r>
              <w:rPr>
                <w:sz w:val="20"/>
              </w:rPr>
            </w:r>
          </w:p>
        </w:tc>
        <w:tc>
          <w:tcPr>
            <w:tcW w:w="2268" w:type="dxa"/>
            <w:vMerge w:val="restart"/>
          </w:tcPr>
          <w:p>
            <w:pPr>
              <w:pStyle w:val="0"/>
            </w:pPr>
            <w:r>
              <w:rPr>
                <w:sz w:val="20"/>
              </w:rPr>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7745" w:type="dxa"/>
          </w:tcPr>
          <w:p>
            <w:pPr>
              <w:pStyle w:val="0"/>
              <w:outlineLvl w:val="5"/>
              <w:jc w:val="center"/>
            </w:pPr>
            <w:r>
              <w:rPr>
                <w:sz w:val="20"/>
              </w:rPr>
              <w:t xml:space="preserve">1.1.3. Подпрограмма государственной программы "Градостроительная подготовка территорий Новосибирской области и фонд пространственных данных Новосибирской области"</w:t>
            </w:r>
          </w:p>
        </w:tc>
      </w:tr>
      <w:tr>
        <w:tc>
          <w:tcPr>
            <w:gridSpan w:val="15"/>
            <w:tcW w:w="17745" w:type="dxa"/>
          </w:tcPr>
          <w:p>
            <w:pPr>
              <w:pStyle w:val="0"/>
              <w:outlineLvl w:val="6"/>
              <w:jc w:val="center"/>
            </w:pPr>
            <w:r>
              <w:rPr>
                <w:sz w:val="20"/>
              </w:rPr>
              <w:t xml:space="preserve">1.1.3.1. Цель подпрограммы государственной подпрограммы: обеспечение всех субъектов градостроительных отношений актуальной градостроительной документацией, предусмотренной Градостроительным кодексом Российской Федерации, а также пространственными данными и материалами</w:t>
            </w:r>
          </w:p>
        </w:tc>
      </w:tr>
      <w:tr>
        <w:tc>
          <w:tcPr>
            <w:gridSpan w:val="15"/>
            <w:tcW w:w="17745" w:type="dxa"/>
          </w:tcPr>
          <w:p>
            <w:pPr>
              <w:pStyle w:val="0"/>
              <w:outlineLvl w:val="7"/>
              <w:jc w:val="center"/>
            </w:pPr>
            <w:r>
              <w:rPr>
                <w:sz w:val="20"/>
              </w:rPr>
              <w:t xml:space="preserve">1.1.3.1.1. Задача 1 подпрограммы государственной программы: обеспечение градостроительного развития Новосибирской области</w:t>
            </w:r>
          </w:p>
        </w:tc>
      </w:tr>
      <w:tr>
        <w:tc>
          <w:tcPr>
            <w:tcW w:w="2721" w:type="dxa"/>
            <w:vMerge w:val="restart"/>
          </w:tcPr>
          <w:p>
            <w:pPr>
              <w:pStyle w:val="0"/>
            </w:pPr>
            <w:r>
              <w:rPr>
                <w:sz w:val="20"/>
              </w:rPr>
              <w:t xml:space="preserve">1.1.3.1.1.1. Подготовка градостроительной документации или внесение в нее изменений в рамках полномочий муниципальных образований Новосибирской области</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1</w:t>
            </w:r>
          </w:p>
        </w:tc>
        <w:tc>
          <w:tcPr>
            <w:tcW w:w="567" w:type="dxa"/>
          </w:tcPr>
          <w:p>
            <w:pPr>
              <w:pStyle w:val="0"/>
              <w:jc w:val="center"/>
            </w:pPr>
            <w:r>
              <w:rPr>
                <w:sz w:val="20"/>
              </w:rPr>
              <w:t xml:space="preserve">02</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18 374,0</w:t>
            </w:r>
          </w:p>
        </w:tc>
        <w:tc>
          <w:tcPr>
            <w:tcW w:w="1304" w:type="dxa"/>
          </w:tcPr>
          <w:p>
            <w:pPr>
              <w:pStyle w:val="0"/>
              <w:jc w:val="center"/>
            </w:pPr>
            <w:r>
              <w:rPr>
                <w:sz w:val="20"/>
              </w:rPr>
              <w:t xml:space="preserve">18 374,0</w:t>
            </w:r>
          </w:p>
        </w:tc>
        <w:tc>
          <w:tcPr>
            <w:tcW w:w="1304" w:type="dxa"/>
          </w:tcPr>
          <w:p>
            <w:pPr>
              <w:pStyle w:val="0"/>
              <w:jc w:val="center"/>
            </w:pPr>
            <w:r>
              <w:rPr>
                <w:sz w:val="20"/>
              </w:rPr>
              <w:t xml:space="preserve">0,0</w:t>
            </w:r>
          </w:p>
        </w:tc>
        <w:tc>
          <w:tcPr>
            <w:tcW w:w="1247" w:type="dxa"/>
            <w:vMerge w:val="restart"/>
          </w:tcPr>
          <w:p>
            <w:pPr>
              <w:pStyle w:val="0"/>
            </w:pPr>
            <w:r>
              <w:rPr>
                <w:sz w:val="20"/>
              </w:rPr>
              <w:t xml:space="preserve">Минстрой НСО,</w:t>
            </w:r>
          </w:p>
          <w:p>
            <w:pPr>
              <w:pStyle w:val="0"/>
            </w:pPr>
            <w:r>
              <w:rPr>
                <w:sz w:val="20"/>
              </w:rPr>
              <w:t xml:space="preserve">ОМС НСО</w:t>
            </w:r>
          </w:p>
        </w:tc>
        <w:tc>
          <w:tcPr>
            <w:tcW w:w="2268" w:type="dxa"/>
            <w:vMerge w:val="restart"/>
          </w:tcPr>
          <w:p>
            <w:pPr>
              <w:pStyle w:val="0"/>
            </w:pPr>
            <w:r>
              <w:rPr>
                <w:sz w:val="20"/>
              </w:rPr>
              <w:t xml:space="preserve">обеспечение муниципальных образований Новосибирской области актуальной градостроительной документацией.</w:t>
            </w:r>
          </w:p>
          <w:p>
            <w:pPr>
              <w:pStyle w:val="0"/>
            </w:pPr>
            <w:r>
              <w:rPr>
                <w:sz w:val="20"/>
              </w:rPr>
              <w:t xml:space="preserve">Субсидирование муниципальных образований осуществляется по результатам проведения профильного отбора. Объемы финансирования уточнятся при внесении изменений в параметры бюджета</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4 593,5</w:t>
            </w:r>
          </w:p>
        </w:tc>
        <w:tc>
          <w:tcPr>
            <w:tcW w:w="1304" w:type="dxa"/>
          </w:tcPr>
          <w:p>
            <w:pPr>
              <w:pStyle w:val="0"/>
              <w:jc w:val="center"/>
            </w:pPr>
            <w:r>
              <w:rPr>
                <w:sz w:val="20"/>
              </w:rPr>
              <w:t xml:space="preserve">4 593,5</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1.1.3.1.1.2. Утверждение градостроительной документации и внесение в нее изменений в рамках полномочий министерства строительства Новосибирской области, а также подготовка исследовательских работ в целях развития агломераций Новосибирской области</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1</w:t>
            </w:r>
          </w:p>
        </w:tc>
        <w:tc>
          <w:tcPr>
            <w:tcW w:w="567" w:type="dxa"/>
          </w:tcPr>
          <w:p>
            <w:pPr>
              <w:pStyle w:val="0"/>
              <w:jc w:val="center"/>
            </w:pPr>
            <w:r>
              <w:rPr>
                <w:sz w:val="20"/>
              </w:rPr>
              <w:t xml:space="preserve">01</w:t>
            </w:r>
          </w:p>
        </w:tc>
        <w:tc>
          <w:tcPr>
            <w:tcW w:w="1134" w:type="dxa"/>
          </w:tcPr>
          <w:p>
            <w:pPr>
              <w:pStyle w:val="0"/>
            </w:pPr>
            <w:r>
              <w:rPr>
                <w:sz w:val="20"/>
              </w:rPr>
            </w:r>
          </w:p>
        </w:tc>
        <w:tc>
          <w:tcPr>
            <w:gridSpan w:val="2"/>
            <w:tcW w:w="1247" w:type="dxa"/>
          </w:tcPr>
          <w:p>
            <w:pPr>
              <w:pStyle w:val="0"/>
              <w:jc w:val="center"/>
            </w:pPr>
            <w:r>
              <w:rPr>
                <w:sz w:val="20"/>
              </w:rPr>
              <w:t xml:space="preserve">11 624,8</w:t>
            </w:r>
          </w:p>
        </w:tc>
        <w:tc>
          <w:tcPr>
            <w:tcW w:w="1247" w:type="dxa"/>
          </w:tcPr>
          <w:p>
            <w:pPr>
              <w:pStyle w:val="0"/>
              <w:jc w:val="center"/>
            </w:pPr>
            <w:r>
              <w:rPr>
                <w:sz w:val="20"/>
              </w:rPr>
              <w:t xml:space="preserve">5 692,0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247" w:type="dxa"/>
            <w:vMerge w:val="restart"/>
          </w:tcPr>
          <w:p>
            <w:pPr>
              <w:pStyle w:val="0"/>
            </w:pPr>
            <w:r>
              <w:rPr>
                <w:sz w:val="20"/>
              </w:rPr>
              <w:t xml:space="preserve">Минстрой НСО</w:t>
            </w:r>
          </w:p>
        </w:tc>
        <w:tc>
          <w:tcPr>
            <w:tcW w:w="2268" w:type="dxa"/>
            <w:vMerge w:val="restart"/>
          </w:tcPr>
          <w:p>
            <w:pPr>
              <w:pStyle w:val="0"/>
            </w:pPr>
            <w:r>
              <w:rPr>
                <w:sz w:val="20"/>
              </w:rPr>
              <w:t xml:space="preserve">обеспечение муниципальных образований Новосибирской области актуальной градостроительной документацией. Объемы финансирования уточнятся при внесении изменений в параметры бюджета</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pPr>
            <w:r>
              <w:rPr>
                <w:sz w:val="20"/>
              </w:rPr>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pPr>
            <w:r>
              <w:rPr>
                <w:sz w:val="20"/>
              </w:rPr>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pPr>
            <w:r>
              <w:rPr>
                <w:sz w:val="20"/>
              </w:rPr>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1.1.3.1.1.3. Обеспечение всех субъектов градостроительных отношений актуальными пространственными данными и актуальной градостроительной документацией</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1</w:t>
            </w:r>
          </w:p>
        </w:tc>
        <w:tc>
          <w:tcPr>
            <w:tcW w:w="567" w:type="dxa"/>
          </w:tcPr>
          <w:p>
            <w:pPr>
              <w:pStyle w:val="0"/>
              <w:jc w:val="center"/>
            </w:pPr>
            <w:r>
              <w:rPr>
                <w:sz w:val="20"/>
              </w:rPr>
              <w:t xml:space="preserve">03</w:t>
            </w:r>
          </w:p>
        </w:tc>
        <w:tc>
          <w:tcPr>
            <w:tcW w:w="1134" w:type="dxa"/>
          </w:tcPr>
          <w:p>
            <w:pPr>
              <w:pStyle w:val="0"/>
            </w:pPr>
            <w:r>
              <w:rPr>
                <w:sz w:val="20"/>
              </w:rPr>
            </w:r>
          </w:p>
        </w:tc>
        <w:tc>
          <w:tcPr>
            <w:gridSpan w:val="2"/>
            <w:tcW w:w="1247" w:type="dxa"/>
          </w:tcPr>
          <w:p>
            <w:pPr>
              <w:pStyle w:val="0"/>
              <w:jc w:val="center"/>
            </w:pPr>
            <w:r>
              <w:rPr>
                <w:sz w:val="20"/>
              </w:rPr>
              <w:t xml:space="preserve">111 921,9</w:t>
            </w:r>
          </w:p>
        </w:tc>
        <w:tc>
          <w:tcPr>
            <w:tcW w:w="1247" w:type="dxa"/>
          </w:tcPr>
          <w:p>
            <w:pPr>
              <w:pStyle w:val="0"/>
              <w:jc w:val="center"/>
            </w:pPr>
            <w:r>
              <w:rPr>
                <w:sz w:val="20"/>
              </w:rPr>
              <w:t xml:space="preserve">87 378,7</w:t>
            </w:r>
          </w:p>
        </w:tc>
        <w:tc>
          <w:tcPr>
            <w:tcW w:w="1304" w:type="dxa"/>
          </w:tcPr>
          <w:p>
            <w:pPr>
              <w:pStyle w:val="0"/>
              <w:jc w:val="center"/>
            </w:pPr>
            <w:r>
              <w:rPr>
                <w:sz w:val="20"/>
              </w:rPr>
              <w:t xml:space="preserve">116 192,3</w:t>
            </w:r>
          </w:p>
        </w:tc>
        <w:tc>
          <w:tcPr>
            <w:tcW w:w="1304" w:type="dxa"/>
          </w:tcPr>
          <w:p>
            <w:pPr>
              <w:pStyle w:val="0"/>
              <w:jc w:val="center"/>
            </w:pPr>
            <w:r>
              <w:rPr>
                <w:sz w:val="20"/>
              </w:rPr>
              <w:t xml:space="preserve">118 465,3</w:t>
            </w:r>
          </w:p>
        </w:tc>
        <w:tc>
          <w:tcPr>
            <w:tcW w:w="1304" w:type="dxa"/>
          </w:tcPr>
          <w:p>
            <w:pPr>
              <w:pStyle w:val="0"/>
              <w:jc w:val="center"/>
            </w:pPr>
            <w:r>
              <w:rPr>
                <w:sz w:val="20"/>
              </w:rPr>
              <w:t xml:space="preserve">120 932,7</w:t>
            </w:r>
          </w:p>
        </w:tc>
        <w:tc>
          <w:tcPr>
            <w:tcW w:w="1247" w:type="dxa"/>
            <w:vMerge w:val="restart"/>
          </w:tcPr>
          <w:p>
            <w:pPr>
              <w:pStyle w:val="0"/>
            </w:pPr>
            <w:r>
              <w:rPr>
                <w:sz w:val="20"/>
              </w:rPr>
              <w:t xml:space="preserve">Минстрой НСО,</w:t>
            </w:r>
          </w:p>
          <w:p>
            <w:pPr>
              <w:pStyle w:val="0"/>
            </w:pPr>
            <w:r>
              <w:rPr>
                <w:sz w:val="20"/>
              </w:rPr>
              <w:t xml:space="preserve">ГБУ НСО "Фонд пространственных данных Новосибирской области"</w:t>
            </w:r>
          </w:p>
        </w:tc>
        <w:tc>
          <w:tcPr>
            <w:tcW w:w="2268" w:type="dxa"/>
            <w:vMerge w:val="restart"/>
          </w:tcPr>
          <w:p>
            <w:pPr>
              <w:pStyle w:val="0"/>
            </w:pPr>
            <w:r>
              <w:rPr>
                <w:sz w:val="20"/>
              </w:rPr>
              <w:t xml:space="preserve">обеспечение обработки 100% поступивших заказов</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pPr>
            <w:r>
              <w:rPr>
                <w:sz w:val="20"/>
              </w:rPr>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pPr>
            <w:r>
              <w:rPr>
                <w:sz w:val="20"/>
              </w:rPr>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pPr>
            <w:r>
              <w:rPr>
                <w:sz w:val="20"/>
              </w:rPr>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tcBorders>
              <w:bottom w:val="nil"/>
            </w:tcBorders>
            <w:vMerge w:val="restart"/>
          </w:tcPr>
          <w:p>
            <w:pPr>
              <w:pStyle w:val="0"/>
            </w:pPr>
            <w:r>
              <w:rPr>
                <w:sz w:val="20"/>
              </w:rPr>
              <w:t xml:space="preserve">1.1.3.1.1.4. Организация проведения, участие в выставочно-ярмарочных и конгрессных мероприятиях</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1</w:t>
            </w:r>
          </w:p>
        </w:tc>
        <w:tc>
          <w:tcPr>
            <w:tcW w:w="567" w:type="dxa"/>
          </w:tcPr>
          <w:p>
            <w:pPr>
              <w:pStyle w:val="0"/>
              <w:jc w:val="center"/>
            </w:pPr>
            <w:r>
              <w:rPr>
                <w:sz w:val="20"/>
              </w:rPr>
              <w:t xml:space="preserve">04</w:t>
            </w:r>
          </w:p>
        </w:tc>
        <w:tc>
          <w:tcPr>
            <w:tcW w:w="1134" w:type="dxa"/>
          </w:tcPr>
          <w:p>
            <w:pPr>
              <w:pStyle w:val="0"/>
            </w:pPr>
            <w:r>
              <w:rPr>
                <w:sz w:val="20"/>
              </w:rPr>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7 394,0</w:t>
            </w:r>
          </w:p>
        </w:tc>
        <w:tc>
          <w:tcPr>
            <w:tcW w:w="1304" w:type="dxa"/>
          </w:tcPr>
          <w:p>
            <w:pPr>
              <w:pStyle w:val="0"/>
              <w:jc w:val="center"/>
            </w:pPr>
            <w:r>
              <w:rPr>
                <w:sz w:val="20"/>
              </w:rPr>
              <w:t xml:space="preserve">9 994,0</w:t>
            </w:r>
          </w:p>
        </w:tc>
        <w:tc>
          <w:tcPr>
            <w:tcW w:w="1304" w:type="dxa"/>
          </w:tcPr>
          <w:p>
            <w:pPr>
              <w:pStyle w:val="0"/>
              <w:jc w:val="center"/>
            </w:pPr>
            <w:r>
              <w:rPr>
                <w:sz w:val="20"/>
              </w:rPr>
              <w:t xml:space="preserve">10 000,0</w:t>
            </w:r>
          </w:p>
        </w:tc>
        <w:tc>
          <w:tcPr>
            <w:tcW w:w="1247" w:type="dxa"/>
            <w:tcBorders>
              <w:bottom w:val="nil"/>
            </w:tcBorders>
            <w:vMerge w:val="restart"/>
          </w:tcPr>
          <w:p>
            <w:pPr>
              <w:pStyle w:val="0"/>
            </w:pPr>
            <w:r>
              <w:rPr>
                <w:sz w:val="20"/>
              </w:rPr>
              <w:t xml:space="preserve">Минстрой НСО</w:t>
            </w:r>
          </w:p>
        </w:tc>
        <w:tc>
          <w:tcPr>
            <w:tcW w:w="2268" w:type="dxa"/>
            <w:tcBorders>
              <w:bottom w:val="nil"/>
            </w:tcBorders>
            <w:vMerge w:val="restart"/>
          </w:tcPr>
          <w:p>
            <w:pPr>
              <w:pStyle w:val="0"/>
            </w:pPr>
            <w:r>
              <w:rPr>
                <w:sz w:val="20"/>
              </w:rPr>
              <w:t xml:space="preserve">в целях расширения формата ежегодно в Новосибирске планируется организация и проведение Сибирского строительного форума с обсуждением актуальных вопросов в области информационного моделирования в строительстве, комплексного развития территорий, ценообразования в строительстве, практики подготовки мастер-планов территорий, агломерационного развития и других. Кроме того, планируется участие министерства строительства Новосибирской области в иных профильных мероприятиях, а также подготовка демонстрационных материалов</w:t>
            </w:r>
          </w:p>
        </w:tc>
      </w:tr>
      <w:tr>
        <w:tc>
          <w:tcPr>
            <w:tcBorders>
              <w:bottom w:val="nil"/>
            </w:tcBorders>
            <w:vMerge w:val="continue"/>
          </w:tcPr>
          <w:p/>
        </w:tc>
        <w:tc>
          <w:tcPr>
            <w:tcW w:w="1583" w:type="dxa"/>
          </w:tcPr>
          <w:p>
            <w:pPr>
              <w:pStyle w:val="0"/>
            </w:pPr>
            <w:r>
              <w:rPr>
                <w:sz w:val="20"/>
              </w:rPr>
              <w:t xml:space="preserve">федеральный бюджет</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pPr>
            <w:r>
              <w:rPr>
                <w:sz w:val="20"/>
              </w:rPr>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Borders>
              <w:bottom w:val="nil"/>
            </w:tcBorders>
            <w:vMerge w:val="continue"/>
          </w:tcPr>
          <w:p/>
        </w:tc>
        <w:tc>
          <w:tcPr>
            <w:tcBorders>
              <w:bottom w:val="nil"/>
            </w:tcBorders>
            <w:vMerge w:val="continue"/>
          </w:tcPr>
          <w:p/>
        </w:tc>
      </w:tr>
      <w:tr>
        <w:tc>
          <w:tcPr>
            <w:tcBorders>
              <w:bottom w:val="nil"/>
            </w:tcBorders>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pPr>
            <w:r>
              <w:rPr>
                <w:sz w:val="20"/>
              </w:rPr>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Borders>
              <w:bottom w:val="nil"/>
            </w:tcBorders>
            <w:vMerge w:val="continue"/>
          </w:tcPr>
          <w:p/>
        </w:tc>
        <w:tc>
          <w:tcPr>
            <w:tcBorders>
              <w:bottom w:val="nil"/>
            </w:tcBorders>
            <w:vMerge w:val="continue"/>
          </w:tcPr>
          <w:p/>
        </w:tc>
      </w:tr>
      <w:tr>
        <w:tc>
          <w:tcPr>
            <w:tcBorders>
              <w:bottom w:val="nil"/>
            </w:tcBorders>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pPr>
            <w:r>
              <w:rPr>
                <w:sz w:val="20"/>
              </w:rPr>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Borders>
              <w:bottom w:val="nil"/>
            </w:tcBorders>
            <w:vMerge w:val="continue"/>
          </w:tcPr>
          <w:p/>
        </w:tc>
        <w:tc>
          <w:tcPr>
            <w:tcBorders>
              <w:bottom w:val="nil"/>
            </w:tcBorders>
            <w:vMerge w:val="continue"/>
          </w:tcPr>
          <w:p/>
        </w:tc>
      </w:tr>
      <w:tr>
        <w:tblPrEx>
          <w:tblBorders>
            <w:insideH w:val="nil"/>
          </w:tblBorders>
        </w:tblPrEx>
        <w:tc>
          <w:tcPr>
            <w:tcBorders>
              <w:bottom w:val="nil"/>
            </w:tcBorders>
            <w:vMerge w:val="continue"/>
          </w:tcPr>
          <w:p/>
        </w:tc>
        <w:tc>
          <w:tcPr>
            <w:tcW w:w="1583" w:type="dxa"/>
            <w:tcBorders>
              <w:bottom w:val="nil"/>
            </w:tcBorders>
          </w:tcPr>
          <w:p>
            <w:pPr>
              <w:pStyle w:val="0"/>
            </w:pPr>
            <w:r>
              <w:rPr>
                <w:sz w:val="20"/>
              </w:rPr>
              <w:t xml:space="preserve">налоговые расходы</w:t>
            </w:r>
          </w:p>
        </w:tc>
        <w:tc>
          <w:tcPr>
            <w:tcW w:w="685" w:type="dxa"/>
            <w:tcBorders>
              <w:bottom w:val="nil"/>
            </w:tcBorders>
          </w:tcPr>
          <w:p>
            <w:pPr>
              <w:pStyle w:val="0"/>
              <w:jc w:val="center"/>
            </w:pPr>
            <w:r>
              <w:rPr>
                <w:sz w:val="20"/>
              </w:rPr>
              <w:t xml:space="preserve">x</w:t>
            </w:r>
          </w:p>
        </w:tc>
        <w:tc>
          <w:tcPr>
            <w:tcW w:w="567" w:type="dxa"/>
            <w:tcBorders>
              <w:bottom w:val="nil"/>
            </w:tcBorders>
          </w:tcPr>
          <w:p>
            <w:pPr>
              <w:pStyle w:val="0"/>
              <w:jc w:val="center"/>
            </w:pPr>
            <w:r>
              <w:rPr>
                <w:sz w:val="20"/>
              </w:rPr>
              <w:t xml:space="preserve">x</w:t>
            </w:r>
          </w:p>
        </w:tc>
        <w:tc>
          <w:tcPr>
            <w:tcW w:w="567" w:type="dxa"/>
            <w:tcBorders>
              <w:bottom w:val="nil"/>
            </w:tcBorders>
          </w:tcPr>
          <w:p>
            <w:pPr>
              <w:pStyle w:val="0"/>
              <w:jc w:val="center"/>
            </w:pPr>
            <w:r>
              <w:rPr>
                <w:sz w:val="20"/>
              </w:rPr>
              <w:t xml:space="preserve">x</w:t>
            </w:r>
          </w:p>
        </w:tc>
        <w:tc>
          <w:tcPr>
            <w:tcW w:w="567" w:type="dxa"/>
            <w:tcBorders>
              <w:bottom w:val="nil"/>
            </w:tcBorders>
          </w:tcPr>
          <w:p>
            <w:pPr>
              <w:pStyle w:val="0"/>
              <w:jc w:val="center"/>
            </w:pPr>
            <w:r>
              <w:rPr>
                <w:sz w:val="20"/>
              </w:rPr>
              <w:t xml:space="preserve">x</w:t>
            </w:r>
          </w:p>
        </w:tc>
        <w:tc>
          <w:tcPr>
            <w:tcW w:w="1134" w:type="dxa"/>
            <w:tcBorders>
              <w:bottom w:val="nil"/>
            </w:tcBorders>
          </w:tcPr>
          <w:p>
            <w:pPr>
              <w:pStyle w:val="0"/>
            </w:pPr>
            <w:r>
              <w:rPr>
                <w:sz w:val="20"/>
              </w:rPr>
            </w:r>
          </w:p>
        </w:tc>
        <w:tc>
          <w:tcPr>
            <w:gridSpan w:val="2"/>
            <w:tcW w:w="1247" w:type="dxa"/>
            <w:tcBorders>
              <w:bottom w:val="nil"/>
            </w:tcBorders>
          </w:tcPr>
          <w:p>
            <w:pPr>
              <w:pStyle w:val="0"/>
              <w:jc w:val="center"/>
            </w:pPr>
            <w:r>
              <w:rPr>
                <w:sz w:val="20"/>
              </w:rPr>
              <w:t xml:space="preserve">0,0</w:t>
            </w:r>
          </w:p>
        </w:tc>
        <w:tc>
          <w:tcPr>
            <w:tcW w:w="1247" w:type="dxa"/>
            <w:tcBorders>
              <w:bottom w:val="nil"/>
            </w:tcBorders>
          </w:tcPr>
          <w:p>
            <w:pPr>
              <w:pStyle w:val="0"/>
              <w:jc w:val="center"/>
            </w:pPr>
            <w:r>
              <w:rPr>
                <w:sz w:val="20"/>
              </w:rPr>
              <w:t xml:space="preserve">0,0</w:t>
            </w:r>
          </w:p>
        </w:tc>
        <w:tc>
          <w:tcPr>
            <w:tcW w:w="1304" w:type="dxa"/>
            <w:tcBorders>
              <w:bottom w:val="nil"/>
            </w:tcBorders>
          </w:tcPr>
          <w:p>
            <w:pPr>
              <w:pStyle w:val="0"/>
              <w:jc w:val="center"/>
            </w:pPr>
            <w:r>
              <w:rPr>
                <w:sz w:val="20"/>
              </w:rPr>
              <w:t xml:space="preserve">0,0</w:t>
            </w:r>
          </w:p>
        </w:tc>
        <w:tc>
          <w:tcPr>
            <w:tcW w:w="1304" w:type="dxa"/>
            <w:tcBorders>
              <w:bottom w:val="nil"/>
            </w:tcBorders>
          </w:tcPr>
          <w:p>
            <w:pPr>
              <w:pStyle w:val="0"/>
              <w:jc w:val="center"/>
            </w:pPr>
            <w:r>
              <w:rPr>
                <w:sz w:val="20"/>
              </w:rPr>
              <w:t xml:space="preserve">0,0</w:t>
            </w:r>
          </w:p>
        </w:tc>
        <w:tc>
          <w:tcPr>
            <w:tcW w:w="1304" w:type="dxa"/>
            <w:tcBorders>
              <w:bottom w:val="nil"/>
            </w:tcBorders>
          </w:tcPr>
          <w:p>
            <w:pPr>
              <w:pStyle w:val="0"/>
              <w:jc w:val="center"/>
            </w:pPr>
            <w:r>
              <w:rPr>
                <w:sz w:val="20"/>
              </w:rPr>
              <w:t xml:space="preserve">0,0</w:t>
            </w:r>
          </w:p>
        </w:tc>
        <w:tc>
          <w:tcPr>
            <w:tcBorders>
              <w:bottom w:val="nil"/>
            </w:tcBorders>
            <w:vMerge w:val="continue"/>
          </w:tcPr>
          <w:p/>
        </w:tc>
        <w:tc>
          <w:tcPr>
            <w:tcBorders>
              <w:bottom w:val="nil"/>
            </w:tcBorders>
            <w:vMerge w:val="continue"/>
          </w:tcPr>
          <w:p/>
        </w:tc>
      </w:tr>
      <w:tr>
        <w:tblPrEx>
          <w:tblBorders>
            <w:insideH w:val="nil"/>
          </w:tblBorders>
        </w:tblPrEx>
        <w:tc>
          <w:tcPr>
            <w:gridSpan w:val="15"/>
            <w:tcW w:w="17745" w:type="dxa"/>
            <w:tcBorders>
              <w:top w:val="nil"/>
            </w:tcBorders>
          </w:tcPr>
          <w:p>
            <w:pPr>
              <w:pStyle w:val="0"/>
              <w:jc w:val="both"/>
            </w:pPr>
            <w:r>
              <w:rPr>
                <w:sz w:val="20"/>
              </w:rPr>
              <w:t xml:space="preserve">(в ред. </w:t>
            </w:r>
            <w:hyperlink w:history="0" r:id="rId210" w:tooltip="Постановление Правительства Новосибирской области от 15.06.2022 N 26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15.06.2022 N 266-п)</w:t>
            </w:r>
          </w:p>
        </w:tc>
      </w:tr>
      <w:tr>
        <w:tc>
          <w:tcPr>
            <w:tcW w:w="2721" w:type="dxa"/>
            <w:vMerge w:val="restart"/>
          </w:tcPr>
          <w:p>
            <w:pPr>
              <w:pStyle w:val="0"/>
            </w:pPr>
            <w:r>
              <w:rPr>
                <w:sz w:val="20"/>
              </w:rPr>
              <w:t xml:space="preserve">Итого по подпрограмме государственной программы "Градостроительная подготовка территорий Новосибирской области и фонд пространственных данных Новосибирской области"</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123 546,7</w:t>
            </w:r>
          </w:p>
        </w:tc>
        <w:tc>
          <w:tcPr>
            <w:tcW w:w="1247" w:type="dxa"/>
          </w:tcPr>
          <w:p>
            <w:pPr>
              <w:pStyle w:val="0"/>
              <w:jc w:val="center"/>
            </w:pPr>
            <w:r>
              <w:rPr>
                <w:sz w:val="20"/>
              </w:rPr>
              <w:t xml:space="preserve">93 070,7</w:t>
            </w:r>
          </w:p>
        </w:tc>
        <w:tc>
          <w:tcPr>
            <w:tcW w:w="1304" w:type="dxa"/>
          </w:tcPr>
          <w:p>
            <w:pPr>
              <w:pStyle w:val="0"/>
              <w:jc w:val="center"/>
            </w:pPr>
            <w:r>
              <w:rPr>
                <w:sz w:val="20"/>
              </w:rPr>
              <w:t xml:space="preserve">141 960,3</w:t>
            </w:r>
          </w:p>
        </w:tc>
        <w:tc>
          <w:tcPr>
            <w:tcW w:w="1304" w:type="dxa"/>
          </w:tcPr>
          <w:p>
            <w:pPr>
              <w:pStyle w:val="0"/>
              <w:jc w:val="center"/>
            </w:pPr>
            <w:r>
              <w:rPr>
                <w:sz w:val="20"/>
              </w:rPr>
              <w:t xml:space="preserve">146 833,3</w:t>
            </w:r>
          </w:p>
        </w:tc>
        <w:tc>
          <w:tcPr>
            <w:tcW w:w="1304" w:type="dxa"/>
          </w:tcPr>
          <w:p>
            <w:pPr>
              <w:pStyle w:val="0"/>
              <w:jc w:val="center"/>
            </w:pPr>
            <w:r>
              <w:rPr>
                <w:sz w:val="20"/>
              </w:rPr>
              <w:t xml:space="preserve">130 932,7</w:t>
            </w:r>
          </w:p>
        </w:tc>
        <w:tc>
          <w:tcPr>
            <w:tcW w:w="1247" w:type="dxa"/>
            <w:vMerge w:val="restart"/>
          </w:tcPr>
          <w:p>
            <w:pPr>
              <w:pStyle w:val="0"/>
            </w:pPr>
            <w:r>
              <w:rPr>
                <w:sz w:val="20"/>
              </w:rPr>
            </w:r>
          </w:p>
        </w:tc>
        <w:tc>
          <w:tcPr>
            <w:tcW w:w="2268" w:type="dxa"/>
            <w:vMerge w:val="restart"/>
          </w:tcPr>
          <w:p>
            <w:pPr>
              <w:pStyle w:val="0"/>
            </w:pPr>
            <w:r>
              <w:rPr>
                <w:sz w:val="20"/>
              </w:rPr>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4 593,5</w:t>
            </w:r>
          </w:p>
        </w:tc>
        <w:tc>
          <w:tcPr>
            <w:tcW w:w="1304" w:type="dxa"/>
          </w:tcPr>
          <w:p>
            <w:pPr>
              <w:pStyle w:val="0"/>
              <w:jc w:val="center"/>
            </w:pPr>
            <w:r>
              <w:rPr>
                <w:sz w:val="20"/>
              </w:rPr>
              <w:t xml:space="preserve">4 593,5</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7745" w:type="dxa"/>
          </w:tcPr>
          <w:p>
            <w:pPr>
              <w:pStyle w:val="0"/>
              <w:outlineLvl w:val="4"/>
              <w:jc w:val="center"/>
            </w:pPr>
            <w:r>
              <w:rPr>
                <w:sz w:val="20"/>
              </w:rPr>
              <w:t xml:space="preserve">1.2. Задача 2 государственной программы. Содействие эффективному использованию земельных участков под жилищное строительство</w:t>
            </w:r>
          </w:p>
        </w:tc>
      </w:tr>
      <w:tr>
        <w:tc>
          <w:tcPr>
            <w:gridSpan w:val="15"/>
            <w:tcW w:w="17745" w:type="dxa"/>
          </w:tcPr>
          <w:p>
            <w:pPr>
              <w:pStyle w:val="0"/>
              <w:outlineLvl w:val="5"/>
              <w:jc w:val="center"/>
            </w:pPr>
            <w:r>
              <w:rPr>
                <w:sz w:val="20"/>
              </w:rPr>
              <w:t xml:space="preserve">1.2.2. Подпрограмма государственной программы "Земельные ресурсы и инфраструктура"</w:t>
            </w:r>
          </w:p>
        </w:tc>
      </w:tr>
      <w:tr>
        <w:tc>
          <w:tcPr>
            <w:gridSpan w:val="15"/>
            <w:tcW w:w="17745" w:type="dxa"/>
          </w:tcPr>
          <w:p>
            <w:pPr>
              <w:pStyle w:val="0"/>
              <w:outlineLvl w:val="6"/>
              <w:jc w:val="center"/>
            </w:pPr>
            <w:r>
              <w:rPr>
                <w:sz w:val="20"/>
              </w:rPr>
              <w:t xml:space="preserve">1.2.2.1. Цель подпрограммы государственной программы: содействие эффективному использованию земельных участков под жилищное строительство</w:t>
            </w:r>
          </w:p>
        </w:tc>
      </w:tr>
      <w:tr>
        <w:tc>
          <w:tcPr>
            <w:gridSpan w:val="15"/>
            <w:tcW w:w="17745" w:type="dxa"/>
          </w:tcPr>
          <w:p>
            <w:pPr>
              <w:pStyle w:val="0"/>
              <w:outlineLvl w:val="7"/>
              <w:jc w:val="center"/>
            </w:pPr>
            <w:r>
              <w:rPr>
                <w:sz w:val="20"/>
              </w:rPr>
              <w:t xml:space="preserve">1.2.2.1.1. Задача 1 подпрограммы государственной программы: обеспечение инженерной инфраструктурой площадок комплексной застройки</w:t>
            </w:r>
          </w:p>
        </w:tc>
      </w:tr>
      <w:tr>
        <w:tc>
          <w:tcPr>
            <w:tcW w:w="2721" w:type="dxa"/>
            <w:vMerge w:val="restart"/>
          </w:tcPr>
          <w:p>
            <w:pPr>
              <w:pStyle w:val="0"/>
            </w:pPr>
            <w:r>
              <w:rPr>
                <w:sz w:val="20"/>
              </w:rPr>
              <w:t xml:space="preserve">1.2.2.1.1.1. Инженерное обустройство площадок комплексной застройки</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8</w:t>
            </w:r>
          </w:p>
        </w:tc>
        <w:tc>
          <w:tcPr>
            <w:tcW w:w="567" w:type="dxa"/>
          </w:tcPr>
          <w:p>
            <w:pPr>
              <w:pStyle w:val="0"/>
              <w:jc w:val="center"/>
            </w:pPr>
            <w:r>
              <w:rPr>
                <w:sz w:val="20"/>
              </w:rPr>
              <w:t xml:space="preserve">01</w:t>
            </w:r>
          </w:p>
        </w:tc>
        <w:tc>
          <w:tcPr>
            <w:tcW w:w="1134" w:type="dxa"/>
          </w:tcPr>
          <w:p>
            <w:pPr>
              <w:pStyle w:val="0"/>
              <w:jc w:val="center"/>
            </w:pPr>
            <w:r>
              <w:rPr>
                <w:sz w:val="20"/>
              </w:rPr>
              <w:t xml:space="preserve">136 110,9</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247" w:type="dxa"/>
            <w:vMerge w:val="restart"/>
          </w:tcPr>
          <w:p>
            <w:pPr>
              <w:pStyle w:val="0"/>
            </w:pPr>
            <w:r>
              <w:rPr>
                <w:sz w:val="20"/>
              </w:rPr>
              <w:t xml:space="preserve">Минстрой НСО,</w:t>
            </w:r>
          </w:p>
          <w:p>
            <w:pPr>
              <w:pStyle w:val="0"/>
            </w:pPr>
            <w:r>
              <w:rPr>
                <w:sz w:val="20"/>
              </w:rPr>
              <w:t xml:space="preserve">ОМС НСО</w:t>
            </w:r>
          </w:p>
        </w:tc>
        <w:tc>
          <w:tcPr>
            <w:tcW w:w="2268" w:type="dxa"/>
            <w:vMerge w:val="restart"/>
          </w:tcPr>
          <w:p>
            <w:pPr>
              <w:pStyle w:val="0"/>
            </w:pPr>
            <w:r>
              <w:rPr>
                <w:sz w:val="20"/>
              </w:rPr>
              <w:t xml:space="preserve">обеспечение инженерной инфраструктурой площадок комплексной застройки для многодетных семей. Объемы финансирования уточняются ежегодно исходя из возможностей бюджета субъекта</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3 618,9</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1.2.2.1.1.2. Выполнение проектных работ на строительство объектов инженерной инфраструктуры к земельным участкам, находящимся в государственной собственности Новосибирской области</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7540"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pPr>
              <w:pStyle w:val="0"/>
            </w:pPr>
            <w:r>
              <w:rPr>
                <w:sz w:val="20"/>
              </w:rPr>
              <w:t xml:space="preserve">Минстрой НСО</w:t>
            </w:r>
          </w:p>
        </w:tc>
        <w:tc>
          <w:tcPr>
            <w:tcW w:w="2268" w:type="dxa"/>
            <w:vMerge w:val="restart"/>
          </w:tcPr>
          <w:p>
            <w:pPr>
              <w:pStyle w:val="0"/>
            </w:pPr>
            <w:r>
              <w:rPr>
                <w:sz w:val="20"/>
              </w:rPr>
              <w:t xml:space="preserve">формирование технического задания на проектирование строительства объектов инженерной инфраструктуры государственной собственности Новосибирской области. Объемы финансирования уточнятся при формировании параметров бюджета</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tcW w:w="2721" w:type="dxa"/>
            <w:vMerge w:val="restart"/>
          </w:tcPr>
          <w:p>
            <w:pPr>
              <w:pStyle w:val="0"/>
            </w:pPr>
            <w:r>
              <w:rPr>
                <w:sz w:val="20"/>
              </w:rPr>
              <w:t xml:space="preserve">1.2.2.1.1.3. Организация комплексного освоения земельных участков в рамках деятельности АО "АРЖС НСО"</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8</w:t>
            </w:r>
          </w:p>
        </w:tc>
        <w:tc>
          <w:tcPr>
            <w:tcW w:w="567" w:type="dxa"/>
          </w:tcPr>
          <w:p>
            <w:pPr>
              <w:pStyle w:val="0"/>
              <w:jc w:val="center"/>
            </w:pPr>
            <w:r>
              <w:rPr>
                <w:sz w:val="20"/>
              </w:rPr>
              <w:t xml:space="preserve">02</w:t>
            </w:r>
          </w:p>
        </w:tc>
        <w:tc>
          <w:tcPr>
            <w:tcW w:w="1134" w:type="dxa"/>
          </w:tcPr>
          <w:p>
            <w:pPr>
              <w:pStyle w:val="0"/>
              <w:jc w:val="center"/>
            </w:pPr>
            <w:r>
              <w:rPr>
                <w:sz w:val="20"/>
              </w:rPr>
              <w:t xml:space="preserve">0,0</w:t>
            </w:r>
          </w:p>
        </w:tc>
        <w:tc>
          <w:tcPr>
            <w:tcW w:w="679" w:type="dxa"/>
          </w:tcPr>
          <w:p>
            <w:pPr>
              <w:pStyle w:val="0"/>
              <w:jc w:val="center"/>
            </w:pPr>
            <w:r>
              <w:rPr>
                <w:sz w:val="20"/>
              </w:rPr>
              <w:t xml:space="preserve">0,0</w:t>
            </w:r>
          </w:p>
        </w:tc>
        <w:tc>
          <w:tcPr>
            <w:gridSpan w:val="2"/>
            <w:tcW w:w="1815" w:type="dxa"/>
          </w:tcPr>
          <w:p>
            <w:pPr>
              <w:pStyle w:val="0"/>
              <w:jc w:val="center"/>
            </w:pPr>
            <w:r>
              <w:rPr>
                <w:sz w:val="20"/>
              </w:rPr>
              <w:t xml:space="preserve">0,0</w:t>
            </w:r>
          </w:p>
        </w:tc>
        <w:tc>
          <w:tcPr>
            <w:tcW w:w="1304" w:type="dxa"/>
          </w:tcPr>
          <w:p>
            <w:pPr>
              <w:pStyle w:val="0"/>
              <w:jc w:val="center"/>
            </w:pPr>
            <w:r>
              <w:rPr>
                <w:sz w:val="20"/>
              </w:rPr>
              <w:t xml:space="preserve">1 066 351,0</w:t>
            </w:r>
          </w:p>
        </w:tc>
        <w:tc>
          <w:tcPr>
            <w:tcW w:w="1304" w:type="dxa"/>
          </w:tcPr>
          <w:p>
            <w:pPr>
              <w:pStyle w:val="0"/>
              <w:jc w:val="center"/>
            </w:pPr>
            <w:r>
              <w:rPr>
                <w:sz w:val="20"/>
              </w:rPr>
              <w:t xml:space="preserve">2 026 610,8</w:t>
            </w:r>
          </w:p>
        </w:tc>
        <w:tc>
          <w:tcPr>
            <w:tcW w:w="1304" w:type="dxa"/>
          </w:tcPr>
          <w:p>
            <w:pPr>
              <w:pStyle w:val="0"/>
              <w:jc w:val="center"/>
            </w:pPr>
            <w:r>
              <w:rPr>
                <w:sz w:val="20"/>
              </w:rPr>
              <w:t xml:space="preserve">2 139 839,5</w:t>
            </w:r>
          </w:p>
        </w:tc>
        <w:tc>
          <w:tcPr>
            <w:tcW w:w="1247" w:type="dxa"/>
            <w:vMerge w:val="restart"/>
          </w:tcPr>
          <w:p>
            <w:pPr>
              <w:pStyle w:val="0"/>
            </w:pPr>
            <w:r>
              <w:rPr>
                <w:sz w:val="20"/>
              </w:rPr>
              <w:t xml:space="preserve">АО "АРЖС НСО"</w:t>
            </w:r>
          </w:p>
        </w:tc>
        <w:tc>
          <w:tcPr>
            <w:tcW w:w="2268" w:type="dxa"/>
            <w:vMerge w:val="restart"/>
          </w:tcPr>
          <w:p>
            <w:pPr>
              <w:pStyle w:val="0"/>
            </w:pPr>
            <w:r>
              <w:rPr>
                <w:sz w:val="20"/>
              </w:rPr>
              <w:t xml:space="preserve">обеспечение земельных участков для комплексного жилищного строительства всей необходимой инженерной и транспортной инфраструктурой</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679" w:type="dxa"/>
          </w:tcPr>
          <w:p>
            <w:pPr>
              <w:pStyle w:val="0"/>
              <w:jc w:val="center"/>
            </w:pPr>
            <w:r>
              <w:rPr>
                <w:sz w:val="20"/>
              </w:rPr>
              <w:t xml:space="preserve">0,0</w:t>
            </w:r>
          </w:p>
        </w:tc>
        <w:tc>
          <w:tcPr>
            <w:gridSpan w:val="2"/>
            <w:tcW w:w="1815"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679" w:type="dxa"/>
          </w:tcPr>
          <w:p>
            <w:pPr>
              <w:pStyle w:val="0"/>
              <w:jc w:val="center"/>
            </w:pPr>
            <w:r>
              <w:rPr>
                <w:sz w:val="20"/>
              </w:rPr>
              <w:t xml:space="preserve">0,0</w:t>
            </w:r>
          </w:p>
        </w:tc>
        <w:tc>
          <w:tcPr>
            <w:gridSpan w:val="2"/>
            <w:tcW w:w="1815"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679" w:type="dxa"/>
          </w:tcPr>
          <w:p>
            <w:pPr>
              <w:pStyle w:val="0"/>
              <w:jc w:val="center"/>
            </w:pPr>
            <w:r>
              <w:rPr>
                <w:sz w:val="20"/>
              </w:rPr>
              <w:t xml:space="preserve">0,0</w:t>
            </w:r>
          </w:p>
        </w:tc>
        <w:tc>
          <w:tcPr>
            <w:gridSpan w:val="2"/>
            <w:tcW w:w="1815"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679" w:type="dxa"/>
          </w:tcPr>
          <w:p>
            <w:pPr>
              <w:pStyle w:val="0"/>
              <w:jc w:val="center"/>
            </w:pPr>
            <w:r>
              <w:rPr>
                <w:sz w:val="20"/>
              </w:rPr>
              <w:t xml:space="preserve">0,0</w:t>
            </w:r>
          </w:p>
        </w:tc>
        <w:tc>
          <w:tcPr>
            <w:gridSpan w:val="2"/>
            <w:tcW w:w="1815"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gridSpan w:val="15"/>
            <w:tcW w:w="17745" w:type="dxa"/>
          </w:tcPr>
          <w:p>
            <w:pPr>
              <w:pStyle w:val="0"/>
              <w:outlineLvl w:val="7"/>
              <w:jc w:val="center"/>
            </w:pPr>
            <w:r>
              <w:rPr>
                <w:sz w:val="20"/>
              </w:rPr>
              <w:t xml:space="preserve">1.2.2.1.3. Задача 3 подпрограммы государственной программы: создание условий для вовлечения в жилищное строительство земельных участков, находящихся в федеральной собственности, не используемых по назначению и пригодных для жилищного строительства</w:t>
            </w:r>
          </w:p>
        </w:tc>
      </w:tr>
      <w:tr>
        <w:tc>
          <w:tcPr>
            <w:tcW w:w="2721" w:type="dxa"/>
            <w:vMerge w:val="restart"/>
          </w:tcPr>
          <w:p>
            <w:pPr>
              <w:pStyle w:val="0"/>
            </w:pPr>
            <w:r>
              <w:rPr>
                <w:sz w:val="20"/>
              </w:rPr>
              <w:t xml:space="preserve">1.2.2.1.3.1. Формирование перечня земельных участков, находящихся в федеральной собственности, не используемых по назначению и пригодных для жилищного строительства</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7540"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pPr>
              <w:pStyle w:val="0"/>
            </w:pPr>
            <w:r>
              <w:rPr>
                <w:sz w:val="20"/>
              </w:rPr>
              <w:t xml:space="preserve">Минстрой НСО,</w:t>
            </w:r>
          </w:p>
          <w:p>
            <w:pPr>
              <w:pStyle w:val="0"/>
            </w:pPr>
            <w:r>
              <w:rPr>
                <w:sz w:val="20"/>
              </w:rPr>
              <w:t xml:space="preserve">Единый институт развития в жилищной сфере,</w:t>
            </w:r>
          </w:p>
          <w:p>
            <w:pPr>
              <w:pStyle w:val="0"/>
            </w:pPr>
            <w:r>
              <w:rPr>
                <w:sz w:val="20"/>
              </w:rPr>
              <w:t xml:space="preserve">ОМС НСО</w:t>
            </w:r>
          </w:p>
        </w:tc>
        <w:tc>
          <w:tcPr>
            <w:tcW w:w="2268" w:type="dxa"/>
            <w:vMerge w:val="restart"/>
          </w:tcPr>
          <w:p>
            <w:pPr>
              <w:pStyle w:val="0"/>
            </w:pPr>
            <w:r>
              <w:rPr>
                <w:sz w:val="20"/>
              </w:rPr>
              <w:t xml:space="preserve">направление перечня земельных участков в Единый институт развития в жилищной сфере, который принимает решение о дальнейшем использовании земельных участков под жилищное строительство</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gridSpan w:val="15"/>
            <w:tcW w:w="17745" w:type="dxa"/>
          </w:tcPr>
          <w:p>
            <w:pPr>
              <w:pStyle w:val="0"/>
              <w:outlineLvl w:val="7"/>
              <w:jc w:val="center"/>
            </w:pPr>
            <w:r>
              <w:rPr>
                <w:sz w:val="20"/>
              </w:rPr>
              <w:t xml:space="preserve">1.2.2.1.4. Задача 4 подпрограммы государственной программы: создание условий для вовлечения в жилищное строительство земельных участков, находящихся в частной собственности</w:t>
            </w:r>
          </w:p>
        </w:tc>
      </w:tr>
      <w:tr>
        <w:tc>
          <w:tcPr>
            <w:tcW w:w="2721" w:type="dxa"/>
            <w:vMerge w:val="restart"/>
          </w:tcPr>
          <w:p>
            <w:pPr>
              <w:pStyle w:val="0"/>
            </w:pPr>
            <w:r>
              <w:rPr>
                <w:sz w:val="20"/>
              </w:rPr>
              <w:t xml:space="preserve">1.2.2.1.4.1. Формирование перечня земельных участков, находящихся в частной собственности, не используемых по назначению и пригодных для жилищного строительства</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7540"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pPr>
              <w:pStyle w:val="0"/>
            </w:pPr>
            <w:r>
              <w:rPr>
                <w:sz w:val="20"/>
              </w:rPr>
              <w:t xml:space="preserve">Минстрой НСО,</w:t>
            </w:r>
          </w:p>
          <w:p>
            <w:pPr>
              <w:pStyle w:val="0"/>
            </w:pPr>
            <w:r>
              <w:rPr>
                <w:sz w:val="20"/>
              </w:rPr>
              <w:t xml:space="preserve">ОМС НСО</w:t>
            </w:r>
          </w:p>
        </w:tc>
        <w:tc>
          <w:tcPr>
            <w:tcW w:w="2268" w:type="dxa"/>
            <w:vMerge w:val="restart"/>
          </w:tcPr>
          <w:p>
            <w:pPr>
              <w:pStyle w:val="0"/>
            </w:pPr>
            <w:r>
              <w:rPr>
                <w:sz w:val="20"/>
              </w:rPr>
              <w:t xml:space="preserve">выявление неэффективно используемых земельных участков, находящихся в частной собственности, для дальнейшего решения об их использовании под жилищное строительство</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gridSpan w:val="15"/>
            <w:tcW w:w="17745" w:type="dxa"/>
          </w:tcPr>
          <w:p>
            <w:pPr>
              <w:pStyle w:val="0"/>
              <w:outlineLvl w:val="7"/>
              <w:jc w:val="center"/>
            </w:pPr>
            <w:r>
              <w:rPr>
                <w:sz w:val="20"/>
              </w:rPr>
              <w:t xml:space="preserve">1.2.2.1.5. Задача 5 подпрограммы государственной программы: стимулирование программ развития на площадках комплексной застройки в рамках федерального проекта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tc>
      </w:tr>
      <w:tr>
        <w:tc>
          <w:tcPr>
            <w:tcW w:w="2721" w:type="dxa"/>
            <w:vMerge w:val="restart"/>
          </w:tcPr>
          <w:p>
            <w:pPr>
              <w:pStyle w:val="0"/>
            </w:pPr>
            <w:r>
              <w:rPr>
                <w:sz w:val="20"/>
              </w:rPr>
              <w:t xml:space="preserve">1.2.2.1.5.1. Содействие строительству на площадках комплексной застройки</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7540" w:type="dxa"/>
            <w:vMerge w:val="restart"/>
          </w:tcPr>
          <w:p>
            <w:pPr>
              <w:pStyle w:val="0"/>
              <w:jc w:val="center"/>
            </w:pPr>
            <w:r>
              <w:rPr>
                <w:sz w:val="20"/>
              </w:rPr>
              <w:t xml:space="preserve">мероприятие реализуется за счет субсидий из федерального бюджета на софинансирование расходных обязательств бюджета Новосибирской области, предусмотренных в соответствующих государственных программах Новосибирской области</w:t>
            </w:r>
          </w:p>
        </w:tc>
        <w:tc>
          <w:tcPr>
            <w:tcW w:w="1247" w:type="dxa"/>
            <w:vMerge w:val="restart"/>
          </w:tcPr>
          <w:p>
            <w:pPr>
              <w:pStyle w:val="0"/>
            </w:pPr>
            <w:r>
              <w:rPr>
                <w:sz w:val="20"/>
              </w:rPr>
              <w:t xml:space="preserve">Минстрой НСО</w:t>
            </w:r>
          </w:p>
        </w:tc>
        <w:tc>
          <w:tcPr>
            <w:tcW w:w="2268" w:type="dxa"/>
            <w:vMerge w:val="restart"/>
          </w:tcPr>
          <w:p>
            <w:pPr>
              <w:pStyle w:val="0"/>
            </w:pPr>
            <w:r>
              <w:rPr>
                <w:sz w:val="20"/>
              </w:rPr>
              <w:t xml:space="preserve">строительство объектов социальной и транспортной инфраструктуры на площадках комплексной застройки при реализации проектов по развитию жилищного строительства в рамках федерального проекта "Жилье". Обеспечение ввода жилья на площадках комплексной застройки</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tcW w:w="2721" w:type="dxa"/>
            <w:vMerge w:val="restart"/>
          </w:tcPr>
          <w:p>
            <w:pPr>
              <w:pStyle w:val="0"/>
            </w:pPr>
            <w:r>
              <w:rPr>
                <w:sz w:val="20"/>
              </w:rPr>
              <w:t xml:space="preserve">1.2.2.1.5.2 Региональный проект "Жилье"</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247" w:type="dxa"/>
            <w:vMerge w:val="restart"/>
          </w:tcPr>
          <w:p>
            <w:pPr>
              <w:pStyle w:val="0"/>
            </w:pPr>
            <w:r>
              <w:rPr>
                <w:sz w:val="20"/>
              </w:rPr>
              <w:t xml:space="preserve">МЖКХиЭ НСО</w:t>
            </w:r>
          </w:p>
        </w:tc>
        <w:tc>
          <w:tcPr>
            <w:tcW w:w="2268" w:type="dxa"/>
            <w:vMerge w:val="restart"/>
          </w:tcPr>
          <w:p>
            <w:pPr>
              <w:pStyle w:val="0"/>
            </w:pPr>
            <w:r>
              <w:rPr>
                <w:sz w:val="20"/>
              </w:rPr>
              <w:t xml:space="preserve">строительство объектов водоснабжения и водоотведения инфраструктуры на площадках комплексной застройки при реализации проектов по развитию жилищного строительства в рамках федерального проекта "Жилье". Обеспечение ввода жилья на площадках комплексной застройки</w:t>
            </w:r>
          </w:p>
        </w:tc>
      </w:tr>
      <w:tr>
        <w:tc>
          <w:tcPr>
            <w:vMerge w:val="continue"/>
          </w:tcPr>
          <w:p/>
        </w:tc>
        <w:tc>
          <w:tcPr>
            <w:tcW w:w="1583" w:type="dxa"/>
          </w:tcPr>
          <w:p>
            <w:pPr>
              <w:pStyle w:val="0"/>
            </w:pPr>
            <w:r>
              <w:rPr>
                <w:sz w:val="20"/>
              </w:rPr>
              <w:t xml:space="preserve">федеральный бюджет</w:t>
            </w:r>
          </w:p>
        </w:tc>
        <w:tc>
          <w:tcPr>
            <w:tcW w:w="685" w:type="dxa"/>
          </w:tcPr>
          <w:p>
            <w:pPr>
              <w:pStyle w:val="0"/>
              <w:jc w:val="center"/>
            </w:pPr>
            <w:r>
              <w:rPr>
                <w:sz w:val="20"/>
              </w:rPr>
              <w:t xml:space="preserve">210</w:t>
            </w:r>
          </w:p>
        </w:tc>
        <w:tc>
          <w:tcPr>
            <w:tcW w:w="567" w:type="dxa"/>
          </w:tcPr>
          <w:p>
            <w:pPr>
              <w:pStyle w:val="0"/>
              <w:jc w:val="center"/>
            </w:pPr>
            <w:r>
              <w:rPr>
                <w:sz w:val="20"/>
              </w:rPr>
              <w:t xml:space="preserve">41</w:t>
            </w:r>
          </w:p>
        </w:tc>
        <w:tc>
          <w:tcPr>
            <w:tcW w:w="567" w:type="dxa"/>
          </w:tcPr>
          <w:p>
            <w:pPr>
              <w:pStyle w:val="0"/>
              <w:jc w:val="center"/>
            </w:pPr>
            <w:r>
              <w:rPr>
                <w:sz w:val="20"/>
              </w:rPr>
              <w:t xml:space="preserve">8</w:t>
            </w:r>
          </w:p>
        </w:tc>
        <w:tc>
          <w:tcPr>
            <w:tcW w:w="567" w:type="dxa"/>
          </w:tcPr>
          <w:p>
            <w:pPr>
              <w:pStyle w:val="0"/>
              <w:jc w:val="center"/>
            </w:pPr>
            <w:r>
              <w:rPr>
                <w:sz w:val="20"/>
              </w:rPr>
              <w:t xml:space="preserve">F1</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96 644,0</w:t>
            </w:r>
          </w:p>
        </w:tc>
        <w:tc>
          <w:tcPr>
            <w:tcW w:w="1304" w:type="dxa"/>
          </w:tcPr>
          <w:p>
            <w:pPr>
              <w:pStyle w:val="0"/>
              <w:jc w:val="center"/>
            </w:pPr>
            <w:r>
              <w:rPr>
                <w:sz w:val="20"/>
              </w:rPr>
              <w:t xml:space="preserve">487 508,8</w:t>
            </w:r>
          </w:p>
        </w:tc>
        <w:tc>
          <w:tcPr>
            <w:tcW w:w="1304" w:type="dxa"/>
          </w:tcPr>
          <w:p>
            <w:pPr>
              <w:pStyle w:val="0"/>
              <w:jc w:val="center"/>
            </w:pPr>
            <w:r>
              <w:rPr>
                <w:sz w:val="20"/>
              </w:rPr>
              <w:t xml:space="preserve">446 400,0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4 026,9</w:t>
            </w:r>
          </w:p>
        </w:tc>
        <w:tc>
          <w:tcPr>
            <w:tcW w:w="1304" w:type="dxa"/>
          </w:tcPr>
          <w:p>
            <w:pPr>
              <w:pStyle w:val="0"/>
              <w:jc w:val="center"/>
            </w:pPr>
            <w:r>
              <w:rPr>
                <w:sz w:val="20"/>
              </w:rPr>
              <w:t xml:space="preserve">20 312,9</w:t>
            </w:r>
          </w:p>
        </w:tc>
        <w:tc>
          <w:tcPr>
            <w:tcW w:w="1304" w:type="dxa"/>
          </w:tcPr>
          <w:p>
            <w:pPr>
              <w:pStyle w:val="0"/>
              <w:jc w:val="center"/>
            </w:pPr>
            <w:r>
              <w:rPr>
                <w:sz w:val="20"/>
              </w:rPr>
              <w:t xml:space="preserve">18 610,0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Итого по подпрограмме государственной программы "Земельные ресурсы и инфраструктура"</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136 110,9</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1 066 351,0</w:t>
            </w:r>
          </w:p>
        </w:tc>
        <w:tc>
          <w:tcPr>
            <w:tcW w:w="1304" w:type="dxa"/>
          </w:tcPr>
          <w:p>
            <w:pPr>
              <w:pStyle w:val="0"/>
              <w:jc w:val="center"/>
            </w:pPr>
            <w:r>
              <w:rPr>
                <w:sz w:val="20"/>
              </w:rPr>
              <w:t xml:space="preserve">2 026 610,8</w:t>
            </w:r>
          </w:p>
        </w:tc>
        <w:tc>
          <w:tcPr>
            <w:tcW w:w="1304" w:type="dxa"/>
          </w:tcPr>
          <w:p>
            <w:pPr>
              <w:pStyle w:val="0"/>
              <w:jc w:val="center"/>
            </w:pPr>
            <w:r>
              <w:rPr>
                <w:sz w:val="20"/>
              </w:rPr>
              <w:t xml:space="preserve">2 139 839,5</w:t>
            </w:r>
          </w:p>
        </w:tc>
        <w:tc>
          <w:tcPr>
            <w:tcW w:w="1247" w:type="dxa"/>
            <w:vMerge w:val="restart"/>
          </w:tcPr>
          <w:p>
            <w:pPr>
              <w:pStyle w:val="0"/>
            </w:pPr>
            <w:r>
              <w:rPr>
                <w:sz w:val="20"/>
              </w:rPr>
            </w:r>
          </w:p>
        </w:tc>
        <w:tc>
          <w:tcPr>
            <w:tcW w:w="2268" w:type="dxa"/>
            <w:vMerge w:val="restart"/>
          </w:tcPr>
          <w:p>
            <w:pPr>
              <w:pStyle w:val="0"/>
            </w:pPr>
            <w:r>
              <w:rPr>
                <w:sz w:val="20"/>
              </w:rPr>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96 644,0</w:t>
            </w:r>
          </w:p>
        </w:tc>
        <w:tc>
          <w:tcPr>
            <w:tcW w:w="1304" w:type="dxa"/>
          </w:tcPr>
          <w:p>
            <w:pPr>
              <w:pStyle w:val="0"/>
              <w:jc w:val="center"/>
            </w:pPr>
            <w:r>
              <w:rPr>
                <w:sz w:val="20"/>
              </w:rPr>
              <w:t xml:space="preserve">487 508,8</w:t>
            </w:r>
          </w:p>
        </w:tc>
        <w:tc>
          <w:tcPr>
            <w:tcW w:w="1304" w:type="dxa"/>
          </w:tcPr>
          <w:p>
            <w:pPr>
              <w:pStyle w:val="0"/>
              <w:jc w:val="center"/>
            </w:pPr>
            <w:r>
              <w:rPr>
                <w:sz w:val="20"/>
              </w:rPr>
              <w:t xml:space="preserve">446 400,0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3 618,9</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4 026,9</w:t>
            </w:r>
          </w:p>
        </w:tc>
        <w:tc>
          <w:tcPr>
            <w:tcW w:w="1304" w:type="dxa"/>
          </w:tcPr>
          <w:p>
            <w:pPr>
              <w:pStyle w:val="0"/>
              <w:jc w:val="center"/>
            </w:pPr>
            <w:r>
              <w:rPr>
                <w:sz w:val="20"/>
              </w:rPr>
              <w:t xml:space="preserve">20 312,9</w:t>
            </w:r>
          </w:p>
        </w:tc>
        <w:tc>
          <w:tcPr>
            <w:tcW w:w="1304" w:type="dxa"/>
          </w:tcPr>
          <w:p>
            <w:pPr>
              <w:pStyle w:val="0"/>
              <w:jc w:val="center"/>
            </w:pPr>
            <w:r>
              <w:rPr>
                <w:sz w:val="20"/>
              </w:rPr>
              <w:t xml:space="preserve">18 610,0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7745" w:type="dxa"/>
          </w:tcPr>
          <w:p>
            <w:pPr>
              <w:pStyle w:val="0"/>
              <w:outlineLvl w:val="5"/>
              <w:jc w:val="center"/>
            </w:pPr>
            <w:r>
              <w:rPr>
                <w:sz w:val="20"/>
              </w:rPr>
              <w:t xml:space="preserve">1.2.3. Подпрограмма государственной программы "Государственная поддержка при завершении строительства "проблемных" жилых домов"</w:t>
            </w:r>
          </w:p>
        </w:tc>
      </w:tr>
      <w:tr>
        <w:tc>
          <w:tcPr>
            <w:gridSpan w:val="15"/>
            <w:tcW w:w="17745" w:type="dxa"/>
          </w:tcPr>
          <w:p>
            <w:pPr>
              <w:pStyle w:val="0"/>
              <w:outlineLvl w:val="6"/>
              <w:jc w:val="center"/>
            </w:pPr>
            <w:r>
              <w:rPr>
                <w:sz w:val="20"/>
              </w:rPr>
              <w:t xml:space="preserve">1.2.3.1. Цель подпрограммы государственной программы: принятие мер по соблюдению законных интересов граждан, чьи денежные средства привлечены для строительства многоквартирных жилых домов</w:t>
            </w:r>
          </w:p>
        </w:tc>
      </w:tr>
      <w:tr>
        <w:tc>
          <w:tcPr>
            <w:gridSpan w:val="15"/>
            <w:tcW w:w="17745" w:type="dxa"/>
          </w:tcPr>
          <w:p>
            <w:pPr>
              <w:pStyle w:val="0"/>
              <w:outlineLvl w:val="7"/>
              <w:jc w:val="center"/>
            </w:pPr>
            <w:r>
              <w:rPr>
                <w:sz w:val="20"/>
              </w:rPr>
              <w:t xml:space="preserve">1.2.3.1.1. Задача 1 подпрограммы государственной программы: обеспечение инженерной инфраструктурой "проблемных" объектов незавершенного строительства</w:t>
            </w:r>
          </w:p>
        </w:tc>
      </w:tr>
      <w:tr>
        <w:tc>
          <w:tcPr>
            <w:tcW w:w="2721" w:type="dxa"/>
            <w:vMerge w:val="restart"/>
          </w:tcPr>
          <w:p>
            <w:pPr>
              <w:pStyle w:val="0"/>
            </w:pPr>
            <w:r>
              <w:rPr>
                <w:sz w:val="20"/>
              </w:rPr>
              <w:t xml:space="preserve">1.2.3.1.1.1. Покрытие части расходов муниципальных образований Новосибирской области на оплату по договорам технологического присоединения к сетям электро-, тепло-, водоснабжения и водоотведения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А</w:t>
            </w:r>
          </w:p>
        </w:tc>
        <w:tc>
          <w:tcPr>
            <w:tcW w:w="567" w:type="dxa"/>
          </w:tcPr>
          <w:p>
            <w:pPr>
              <w:pStyle w:val="0"/>
              <w:jc w:val="center"/>
            </w:pPr>
            <w:r>
              <w:rPr>
                <w:sz w:val="20"/>
              </w:rPr>
              <w:t xml:space="preserve">02</w:t>
            </w:r>
          </w:p>
        </w:tc>
        <w:tc>
          <w:tcPr>
            <w:tcW w:w="1134" w:type="dxa"/>
          </w:tcPr>
          <w:p>
            <w:pPr>
              <w:pStyle w:val="0"/>
              <w:jc w:val="center"/>
            </w:pPr>
            <w:r>
              <w:rPr>
                <w:sz w:val="20"/>
              </w:rPr>
              <w:t xml:space="preserve">102 827,0</w:t>
            </w:r>
          </w:p>
        </w:tc>
        <w:tc>
          <w:tcPr>
            <w:gridSpan w:val="2"/>
            <w:tcW w:w="1247" w:type="dxa"/>
          </w:tcPr>
          <w:p>
            <w:pPr>
              <w:pStyle w:val="0"/>
              <w:jc w:val="center"/>
            </w:pPr>
            <w:r>
              <w:rPr>
                <w:sz w:val="20"/>
              </w:rPr>
              <w:t xml:space="preserve">36 300,4</w:t>
            </w:r>
          </w:p>
        </w:tc>
        <w:tc>
          <w:tcPr>
            <w:tcW w:w="1247" w:type="dxa"/>
          </w:tcPr>
          <w:p>
            <w:pPr>
              <w:pStyle w:val="0"/>
              <w:jc w:val="center"/>
            </w:pPr>
            <w:r>
              <w:rPr>
                <w:sz w:val="20"/>
              </w:rPr>
              <w:t xml:space="preserve">63 108,1</w:t>
            </w:r>
          </w:p>
        </w:tc>
        <w:tc>
          <w:tcPr>
            <w:tcW w:w="1304" w:type="dxa"/>
          </w:tcPr>
          <w:p>
            <w:pPr>
              <w:pStyle w:val="0"/>
              <w:jc w:val="center"/>
            </w:pPr>
            <w:r>
              <w:rPr>
                <w:sz w:val="20"/>
              </w:rPr>
              <w:t xml:space="preserve">147 657,7</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247" w:type="dxa"/>
            <w:vMerge w:val="restart"/>
          </w:tcPr>
          <w:p>
            <w:pPr>
              <w:pStyle w:val="0"/>
            </w:pPr>
            <w:r>
              <w:rPr>
                <w:sz w:val="20"/>
              </w:rPr>
              <w:t xml:space="preserve">Минстрой НСО,</w:t>
            </w:r>
          </w:p>
          <w:p>
            <w:pPr>
              <w:pStyle w:val="0"/>
            </w:pPr>
            <w:r>
              <w:rPr>
                <w:sz w:val="20"/>
              </w:rPr>
              <w:t xml:space="preserve">ОМС НСО</w:t>
            </w:r>
          </w:p>
        </w:tc>
        <w:tc>
          <w:tcPr>
            <w:tcW w:w="2268" w:type="dxa"/>
            <w:vMerge w:val="restart"/>
          </w:tcPr>
          <w:p>
            <w:pPr>
              <w:pStyle w:val="0"/>
            </w:pPr>
            <w:r>
              <w:rPr>
                <w:sz w:val="20"/>
              </w:rPr>
              <w:t xml:space="preserve">обеспечение объектов незавершенного строительства инженерной инфраструктурой и благоустройством</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5 411,9</w:t>
            </w:r>
          </w:p>
        </w:tc>
        <w:tc>
          <w:tcPr>
            <w:gridSpan w:val="2"/>
            <w:tcW w:w="1247" w:type="dxa"/>
          </w:tcPr>
          <w:p>
            <w:pPr>
              <w:pStyle w:val="0"/>
              <w:jc w:val="center"/>
            </w:pPr>
            <w:r>
              <w:rPr>
                <w:sz w:val="20"/>
              </w:rPr>
              <w:t xml:space="preserve">1 920,5</w:t>
            </w:r>
          </w:p>
        </w:tc>
        <w:tc>
          <w:tcPr>
            <w:tcW w:w="1247" w:type="dxa"/>
          </w:tcPr>
          <w:p>
            <w:pPr>
              <w:pStyle w:val="0"/>
              <w:jc w:val="center"/>
            </w:pPr>
            <w:r>
              <w:rPr>
                <w:sz w:val="20"/>
              </w:rPr>
              <w:t xml:space="preserve">3 321,5</w:t>
            </w:r>
          </w:p>
        </w:tc>
        <w:tc>
          <w:tcPr>
            <w:tcW w:w="1304" w:type="dxa"/>
          </w:tcPr>
          <w:p>
            <w:pPr>
              <w:pStyle w:val="0"/>
              <w:jc w:val="center"/>
            </w:pPr>
            <w:r>
              <w:rPr>
                <w:sz w:val="20"/>
              </w:rPr>
              <w:t xml:space="preserve">7 771,5</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7745" w:type="dxa"/>
          </w:tcPr>
          <w:p>
            <w:pPr>
              <w:pStyle w:val="0"/>
              <w:outlineLvl w:val="7"/>
              <w:jc w:val="center"/>
            </w:pPr>
            <w:r>
              <w:rPr>
                <w:sz w:val="20"/>
              </w:rPr>
              <w:t xml:space="preserve">1.2.3.1.2. Задача 2 подпрограммы государственной программы: компенсация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w:t>
            </w:r>
          </w:p>
        </w:tc>
      </w:tr>
      <w:tr>
        <w:tc>
          <w:tcPr>
            <w:tcW w:w="2721" w:type="dxa"/>
            <w:vMerge w:val="restart"/>
          </w:tcPr>
          <w:p>
            <w:pPr>
              <w:pStyle w:val="0"/>
            </w:pPr>
            <w:r>
              <w:rPr>
                <w:sz w:val="20"/>
              </w:rPr>
              <w:t xml:space="preserve">1.2.3.1.2.1. Государственная поддержка граждан, пострадавших от недобросовестных застройщиков</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А</w:t>
            </w:r>
          </w:p>
        </w:tc>
        <w:tc>
          <w:tcPr>
            <w:tcW w:w="567" w:type="dxa"/>
          </w:tcPr>
          <w:p>
            <w:pPr>
              <w:pStyle w:val="0"/>
              <w:jc w:val="center"/>
            </w:pPr>
            <w:r>
              <w:rPr>
                <w:sz w:val="20"/>
              </w:rPr>
              <w:t xml:space="preserve">01</w:t>
            </w:r>
          </w:p>
        </w:tc>
        <w:tc>
          <w:tcPr>
            <w:tcW w:w="1134" w:type="dxa"/>
          </w:tcPr>
          <w:p>
            <w:pPr>
              <w:pStyle w:val="0"/>
              <w:jc w:val="center"/>
            </w:pPr>
            <w:r>
              <w:rPr>
                <w:sz w:val="20"/>
              </w:rPr>
              <w:t xml:space="preserve">4 000,0</w:t>
            </w:r>
          </w:p>
        </w:tc>
        <w:tc>
          <w:tcPr>
            <w:gridSpan w:val="2"/>
            <w:tcW w:w="1247" w:type="dxa"/>
          </w:tcPr>
          <w:p>
            <w:pPr>
              <w:pStyle w:val="0"/>
              <w:jc w:val="center"/>
            </w:pPr>
            <w:r>
              <w:rPr>
                <w:sz w:val="20"/>
              </w:rPr>
              <w:t xml:space="preserve">4 000,0</w:t>
            </w:r>
          </w:p>
        </w:tc>
        <w:tc>
          <w:tcPr>
            <w:tcW w:w="1247" w:type="dxa"/>
          </w:tcPr>
          <w:p>
            <w:pPr>
              <w:pStyle w:val="0"/>
              <w:jc w:val="center"/>
            </w:pPr>
            <w:r>
              <w:rPr>
                <w:sz w:val="20"/>
              </w:rPr>
              <w:t xml:space="preserve">4 000,0</w:t>
            </w:r>
          </w:p>
        </w:tc>
        <w:tc>
          <w:tcPr>
            <w:tcW w:w="1304" w:type="dxa"/>
          </w:tcPr>
          <w:p>
            <w:pPr>
              <w:pStyle w:val="0"/>
              <w:jc w:val="center"/>
            </w:pPr>
            <w:r>
              <w:rPr>
                <w:sz w:val="20"/>
              </w:rPr>
              <w:t xml:space="preserve">4 000,0</w:t>
            </w:r>
          </w:p>
        </w:tc>
        <w:tc>
          <w:tcPr>
            <w:tcW w:w="1304" w:type="dxa"/>
          </w:tcPr>
          <w:p>
            <w:pPr>
              <w:pStyle w:val="0"/>
              <w:jc w:val="center"/>
            </w:pPr>
            <w:r>
              <w:rPr>
                <w:sz w:val="20"/>
              </w:rPr>
              <w:t xml:space="preserve">4 000,0</w:t>
            </w:r>
          </w:p>
        </w:tc>
        <w:tc>
          <w:tcPr>
            <w:tcW w:w="1304" w:type="dxa"/>
          </w:tcPr>
          <w:p>
            <w:pPr>
              <w:pStyle w:val="0"/>
              <w:jc w:val="center"/>
            </w:pPr>
            <w:r>
              <w:rPr>
                <w:sz w:val="20"/>
              </w:rPr>
              <w:t xml:space="preserve">4 000,0</w:t>
            </w:r>
          </w:p>
        </w:tc>
        <w:tc>
          <w:tcPr>
            <w:tcW w:w="1247" w:type="dxa"/>
            <w:vMerge w:val="restart"/>
          </w:tcPr>
          <w:p>
            <w:pPr>
              <w:pStyle w:val="0"/>
            </w:pPr>
            <w:r>
              <w:rPr>
                <w:sz w:val="20"/>
              </w:rPr>
              <w:t xml:space="preserve">Минстрой НСО</w:t>
            </w:r>
          </w:p>
        </w:tc>
        <w:tc>
          <w:tcPr>
            <w:tcW w:w="2268" w:type="dxa"/>
            <w:vMerge w:val="restart"/>
          </w:tcPr>
          <w:p>
            <w:pPr>
              <w:pStyle w:val="0"/>
            </w:pPr>
            <w:r>
              <w:rPr>
                <w:sz w:val="20"/>
              </w:rPr>
              <w:t xml:space="preserve">оказание государственной поддержки гражданам, пострадавшим от действий недобросовестных застройщиков</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7745" w:type="dxa"/>
          </w:tcPr>
          <w:p>
            <w:pPr>
              <w:pStyle w:val="0"/>
              <w:outlineLvl w:val="7"/>
              <w:jc w:val="center"/>
            </w:pPr>
            <w:r>
              <w:rPr>
                <w:sz w:val="20"/>
              </w:rPr>
              <w:t xml:space="preserve">1.2.3.1.3. Задача 3 подпрограммы государственной программы: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w:t>
            </w:r>
          </w:p>
        </w:tc>
      </w:tr>
      <w:tr>
        <w:tc>
          <w:tcPr>
            <w:tcW w:w="2721" w:type="dxa"/>
            <w:vMerge w:val="restart"/>
          </w:tcPr>
          <w:p>
            <w:pPr>
              <w:pStyle w:val="0"/>
            </w:pPr>
            <w:r>
              <w:rPr>
                <w:sz w:val="20"/>
              </w:rPr>
              <w:t xml:space="preserve">1.2.3.1.3.1. Проведение мониторинга объектов жилищного строительства, по которым застройщиком не исполнены обязательства по вводу в эксплуатацию многоквартирного дома в соответствии с условиями договора участия в долевом строительстве</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7540"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pPr>
              <w:pStyle w:val="0"/>
            </w:pPr>
            <w:r>
              <w:rPr>
                <w:sz w:val="20"/>
              </w:rPr>
              <w:t xml:space="preserve">Минстрой НСО</w:t>
            </w:r>
          </w:p>
        </w:tc>
        <w:tc>
          <w:tcPr>
            <w:tcW w:w="2268" w:type="dxa"/>
            <w:vMerge w:val="restart"/>
          </w:tcPr>
          <w:p>
            <w:pPr>
              <w:pStyle w:val="0"/>
            </w:pPr>
            <w:r>
              <w:rPr>
                <w:sz w:val="20"/>
              </w:rPr>
              <w:t xml:space="preserve">предотвращение появления новых "проблемных" объектов и сокращение общего количества незавершенных строительством "проблемных" объектов</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tcW w:w="2721" w:type="dxa"/>
            <w:vMerge w:val="restart"/>
          </w:tcPr>
          <w:p>
            <w:pPr>
              <w:pStyle w:val="0"/>
            </w:pPr>
            <w:r>
              <w:rPr>
                <w:sz w:val="20"/>
              </w:rPr>
              <w:t xml:space="preserve">1.2.3.1.3.2. Проведение контрольно-проверочных мероприятий, направленных на соблюдение требований законодательства о долевом строительстве, на основании анализа отчетности застройщиков и информации органов местного самоуправления</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7540"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pPr>
              <w:pStyle w:val="0"/>
            </w:pPr>
            <w:r>
              <w:rPr>
                <w:sz w:val="20"/>
              </w:rPr>
              <w:t xml:space="preserve">Минстрой НСО</w:t>
            </w:r>
          </w:p>
        </w:tc>
        <w:tc>
          <w:tcPr>
            <w:tcW w:w="2268" w:type="dxa"/>
            <w:vMerge w:val="restart"/>
          </w:tcPr>
          <w:p>
            <w:pPr>
              <w:pStyle w:val="0"/>
            </w:pPr>
            <w:r>
              <w:rPr>
                <w:sz w:val="20"/>
              </w:rPr>
              <w:t xml:space="preserve">своевременное выявление фактов нарушений требований законодательства в области долевого строительства, которые могут привести к появлению новых "проблемных" объектов и пострадавших дольщиков, а также принятие мер к их пресечению и дальнейшему недопущению</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tcW w:w="2721" w:type="dxa"/>
            <w:vMerge w:val="restart"/>
          </w:tcPr>
          <w:p>
            <w:pPr>
              <w:pStyle w:val="0"/>
            </w:pPr>
            <w:r>
              <w:rPr>
                <w:sz w:val="20"/>
              </w:rPr>
              <w:t xml:space="preserve">1.2.3.1.3.3. Проведение консультационной работы с гражданами</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7540"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pPr>
              <w:pStyle w:val="0"/>
            </w:pPr>
            <w:r>
              <w:rPr>
                <w:sz w:val="20"/>
              </w:rPr>
              <w:t xml:space="preserve">Минстрой НСО</w:t>
            </w:r>
          </w:p>
        </w:tc>
        <w:tc>
          <w:tcPr>
            <w:tcW w:w="2268" w:type="dxa"/>
            <w:vMerge w:val="restart"/>
          </w:tcPr>
          <w:p>
            <w:pPr>
              <w:pStyle w:val="0"/>
            </w:pPr>
            <w:r>
              <w:rPr>
                <w:sz w:val="20"/>
              </w:rPr>
              <w:t xml:space="preserve">оказание консультационной помощи гражданам - участникам долевого строительства по вопросам долевого строительства в целях недопущения появления пострадавших дольщиков</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tcW w:w="2721" w:type="dxa"/>
            <w:vMerge w:val="restart"/>
          </w:tcPr>
          <w:p>
            <w:pPr>
              <w:pStyle w:val="0"/>
            </w:pPr>
            <w:r>
              <w:rPr>
                <w:sz w:val="20"/>
              </w:rPr>
              <w:t xml:space="preserve">Итого по подпрограмме государственной программы "Государственная поддержка при завершении строительства "проблемных" жилых домов"</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106 827,0</w:t>
            </w:r>
          </w:p>
        </w:tc>
        <w:tc>
          <w:tcPr>
            <w:gridSpan w:val="2"/>
            <w:tcW w:w="1247" w:type="dxa"/>
          </w:tcPr>
          <w:p>
            <w:pPr>
              <w:pStyle w:val="0"/>
              <w:jc w:val="center"/>
            </w:pPr>
            <w:r>
              <w:rPr>
                <w:sz w:val="20"/>
              </w:rPr>
              <w:t xml:space="preserve">40 300,4</w:t>
            </w:r>
          </w:p>
        </w:tc>
        <w:tc>
          <w:tcPr>
            <w:tcW w:w="1247" w:type="dxa"/>
          </w:tcPr>
          <w:p>
            <w:pPr>
              <w:pStyle w:val="0"/>
              <w:jc w:val="center"/>
            </w:pPr>
            <w:r>
              <w:rPr>
                <w:sz w:val="20"/>
              </w:rPr>
              <w:t xml:space="preserve">67 108,1</w:t>
            </w:r>
          </w:p>
        </w:tc>
        <w:tc>
          <w:tcPr>
            <w:tcW w:w="1304" w:type="dxa"/>
          </w:tcPr>
          <w:p>
            <w:pPr>
              <w:pStyle w:val="0"/>
              <w:jc w:val="center"/>
            </w:pPr>
            <w:r>
              <w:rPr>
                <w:sz w:val="20"/>
              </w:rPr>
              <w:t xml:space="preserve">151 657,7</w:t>
            </w:r>
          </w:p>
        </w:tc>
        <w:tc>
          <w:tcPr>
            <w:tcW w:w="1304" w:type="dxa"/>
          </w:tcPr>
          <w:p>
            <w:pPr>
              <w:pStyle w:val="0"/>
              <w:jc w:val="center"/>
            </w:pPr>
            <w:r>
              <w:rPr>
                <w:sz w:val="20"/>
              </w:rPr>
              <w:t xml:space="preserve">4 000,0</w:t>
            </w:r>
          </w:p>
        </w:tc>
        <w:tc>
          <w:tcPr>
            <w:tcW w:w="1304" w:type="dxa"/>
          </w:tcPr>
          <w:p>
            <w:pPr>
              <w:pStyle w:val="0"/>
              <w:jc w:val="center"/>
            </w:pPr>
            <w:r>
              <w:rPr>
                <w:sz w:val="20"/>
              </w:rPr>
              <w:t xml:space="preserve">4 000,0</w:t>
            </w:r>
          </w:p>
        </w:tc>
        <w:tc>
          <w:tcPr>
            <w:tcW w:w="1247" w:type="dxa"/>
            <w:vMerge w:val="restart"/>
          </w:tcPr>
          <w:p>
            <w:pPr>
              <w:pStyle w:val="0"/>
            </w:pPr>
            <w:r>
              <w:rPr>
                <w:sz w:val="20"/>
              </w:rPr>
            </w:r>
          </w:p>
        </w:tc>
        <w:tc>
          <w:tcPr>
            <w:tcW w:w="2268" w:type="dxa"/>
            <w:vMerge w:val="restart"/>
          </w:tcPr>
          <w:p>
            <w:pPr>
              <w:pStyle w:val="0"/>
            </w:pPr>
            <w:r>
              <w:rPr>
                <w:sz w:val="20"/>
              </w:rPr>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5 411,9</w:t>
            </w:r>
          </w:p>
        </w:tc>
        <w:tc>
          <w:tcPr>
            <w:gridSpan w:val="2"/>
            <w:tcW w:w="1247" w:type="dxa"/>
          </w:tcPr>
          <w:p>
            <w:pPr>
              <w:pStyle w:val="0"/>
              <w:jc w:val="center"/>
            </w:pPr>
            <w:r>
              <w:rPr>
                <w:sz w:val="20"/>
              </w:rPr>
              <w:t xml:space="preserve">1 910,5</w:t>
            </w:r>
          </w:p>
        </w:tc>
        <w:tc>
          <w:tcPr>
            <w:tcW w:w="1247" w:type="dxa"/>
          </w:tcPr>
          <w:p>
            <w:pPr>
              <w:pStyle w:val="0"/>
              <w:jc w:val="center"/>
            </w:pPr>
            <w:r>
              <w:rPr>
                <w:sz w:val="20"/>
              </w:rPr>
              <w:t xml:space="preserve">3 321,5</w:t>
            </w:r>
          </w:p>
        </w:tc>
        <w:tc>
          <w:tcPr>
            <w:tcW w:w="1304" w:type="dxa"/>
          </w:tcPr>
          <w:p>
            <w:pPr>
              <w:pStyle w:val="0"/>
              <w:jc w:val="center"/>
            </w:pPr>
            <w:r>
              <w:rPr>
                <w:sz w:val="20"/>
              </w:rPr>
              <w:t xml:space="preserve">7 771,5</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7745" w:type="dxa"/>
          </w:tcPr>
          <w:p>
            <w:pPr>
              <w:pStyle w:val="0"/>
              <w:outlineLvl w:val="4"/>
              <w:jc w:val="center"/>
            </w:pPr>
            <w:r>
              <w:rPr>
                <w:sz w:val="20"/>
              </w:rPr>
              <w:t xml:space="preserve">1.3. Задача 3 государственной программы. Улучшение жилищных условий различных категорий граждан и создание условий для развития ипотечного кредитования</w:t>
            </w:r>
          </w:p>
        </w:tc>
      </w:tr>
      <w:tr>
        <w:tc>
          <w:tcPr>
            <w:gridSpan w:val="15"/>
            <w:tcW w:w="17745" w:type="dxa"/>
          </w:tcPr>
          <w:p>
            <w:pPr>
              <w:pStyle w:val="0"/>
              <w:outlineLvl w:val="5"/>
              <w:jc w:val="center"/>
            </w:pPr>
            <w:r>
              <w:rPr>
                <w:sz w:val="20"/>
              </w:rPr>
              <w:t xml:space="preserve">1.3.1. Подпрограмма государственной программы "Государственная поддержка граждан при приобретении (строительстве) жилья и стимулирование развития ипотечного кредитования"</w:t>
            </w:r>
          </w:p>
        </w:tc>
      </w:tr>
      <w:tr>
        <w:tc>
          <w:tcPr>
            <w:gridSpan w:val="15"/>
            <w:tcW w:w="17745" w:type="dxa"/>
          </w:tcPr>
          <w:p>
            <w:pPr>
              <w:pStyle w:val="0"/>
              <w:outlineLvl w:val="6"/>
              <w:jc w:val="center"/>
            </w:pPr>
            <w:r>
              <w:rPr>
                <w:sz w:val="20"/>
              </w:rPr>
              <w:t xml:space="preserve">1.3.1.1. Цель подпрограммы государственной программы: содействие в улучшении жилищных условий экономически активного населения</w:t>
            </w:r>
          </w:p>
        </w:tc>
      </w:tr>
      <w:tr>
        <w:tc>
          <w:tcPr>
            <w:gridSpan w:val="15"/>
            <w:tcW w:w="17745" w:type="dxa"/>
          </w:tcPr>
          <w:p>
            <w:pPr>
              <w:pStyle w:val="0"/>
              <w:outlineLvl w:val="7"/>
              <w:jc w:val="center"/>
            </w:pPr>
            <w:r>
              <w:rPr>
                <w:sz w:val="20"/>
              </w:rPr>
              <w:t xml:space="preserve">1.3.1.1.1. Задача 1 подпрограммы государственной программы: 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tc>
      </w:tr>
      <w:tr>
        <w:tc>
          <w:tcPr>
            <w:tcW w:w="2721" w:type="dxa"/>
            <w:vMerge w:val="restart"/>
          </w:tcPr>
          <w:p>
            <w:pPr>
              <w:pStyle w:val="0"/>
            </w:pPr>
            <w:r>
              <w:rPr>
                <w:sz w:val="20"/>
              </w:rPr>
              <w:t xml:space="preserve">1.3.1.1.1.1. Государственная поддержка отдельных категорий граждан на оплату жилых помещений</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3</w:t>
            </w:r>
          </w:p>
        </w:tc>
        <w:tc>
          <w:tcPr>
            <w:tcW w:w="567" w:type="dxa"/>
          </w:tcPr>
          <w:p>
            <w:pPr>
              <w:pStyle w:val="0"/>
              <w:jc w:val="center"/>
            </w:pPr>
            <w:r>
              <w:rPr>
                <w:sz w:val="20"/>
              </w:rPr>
              <w:t xml:space="preserve">06</w:t>
            </w:r>
          </w:p>
        </w:tc>
        <w:tc>
          <w:tcPr>
            <w:tcW w:w="1134" w:type="dxa"/>
          </w:tcPr>
          <w:p>
            <w:pPr>
              <w:pStyle w:val="0"/>
              <w:jc w:val="center"/>
            </w:pPr>
            <w:r>
              <w:rPr>
                <w:sz w:val="20"/>
              </w:rPr>
              <w:t xml:space="preserve">1 554,1</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5 000,0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247" w:type="dxa"/>
            <w:vMerge w:val="restart"/>
          </w:tcPr>
          <w:p>
            <w:pPr>
              <w:pStyle w:val="0"/>
            </w:pPr>
            <w:r>
              <w:rPr>
                <w:sz w:val="20"/>
              </w:rPr>
              <w:t xml:space="preserve">Минстрой НСО</w:t>
            </w:r>
          </w:p>
        </w:tc>
        <w:tc>
          <w:tcPr>
            <w:tcW w:w="2268" w:type="dxa"/>
            <w:vMerge w:val="restart"/>
          </w:tcPr>
          <w:p>
            <w:pPr>
              <w:pStyle w:val="0"/>
            </w:pPr>
            <w:r>
              <w:rPr>
                <w:sz w:val="20"/>
              </w:rPr>
              <w:t xml:space="preserve">обеспечение жильем отдельных категорий граждан. Объемы финансирования уточняются при внесении изменений в параметры бюджета</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1.3.1.1.1.2. Государственная поддержка граждан при строительстве индивидуальных жилых домов</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3</w:t>
            </w:r>
          </w:p>
        </w:tc>
        <w:tc>
          <w:tcPr>
            <w:tcW w:w="567" w:type="dxa"/>
          </w:tcPr>
          <w:p>
            <w:pPr>
              <w:pStyle w:val="0"/>
              <w:jc w:val="center"/>
            </w:pPr>
            <w:r>
              <w:rPr>
                <w:sz w:val="20"/>
              </w:rPr>
              <w:t xml:space="preserve">04</w:t>
            </w:r>
          </w:p>
        </w:tc>
        <w:tc>
          <w:tcPr>
            <w:tcW w:w="1134" w:type="dxa"/>
          </w:tcPr>
          <w:p>
            <w:pPr>
              <w:pStyle w:val="0"/>
              <w:jc w:val="center"/>
            </w:pPr>
            <w:r>
              <w:rPr>
                <w:sz w:val="20"/>
              </w:rPr>
              <w:t xml:space="preserve">2 900,0</w:t>
            </w:r>
          </w:p>
        </w:tc>
        <w:tc>
          <w:tcPr>
            <w:gridSpan w:val="2"/>
            <w:tcW w:w="1247" w:type="dxa"/>
          </w:tcPr>
          <w:p>
            <w:pPr>
              <w:pStyle w:val="0"/>
              <w:jc w:val="center"/>
            </w:pPr>
            <w:r>
              <w:rPr>
                <w:sz w:val="20"/>
              </w:rPr>
              <w:t xml:space="preserve">200,0</w:t>
            </w:r>
          </w:p>
        </w:tc>
        <w:tc>
          <w:tcPr>
            <w:tcW w:w="1247" w:type="dxa"/>
          </w:tcPr>
          <w:p>
            <w:pPr>
              <w:pStyle w:val="0"/>
              <w:jc w:val="center"/>
            </w:pPr>
            <w:r>
              <w:rPr>
                <w:sz w:val="20"/>
              </w:rPr>
              <w:t xml:space="preserve">100,0</w:t>
            </w:r>
          </w:p>
        </w:tc>
        <w:tc>
          <w:tcPr>
            <w:tcW w:w="1304" w:type="dxa"/>
          </w:tcPr>
          <w:p>
            <w:pPr>
              <w:pStyle w:val="0"/>
              <w:jc w:val="center"/>
            </w:pPr>
            <w:r>
              <w:rPr>
                <w:sz w:val="20"/>
              </w:rPr>
              <w:t xml:space="preserve">100,0</w:t>
            </w:r>
          </w:p>
        </w:tc>
        <w:tc>
          <w:tcPr>
            <w:tcW w:w="1304" w:type="dxa"/>
          </w:tcPr>
          <w:p>
            <w:pPr>
              <w:pStyle w:val="0"/>
              <w:jc w:val="center"/>
            </w:pPr>
            <w:r>
              <w:rPr>
                <w:sz w:val="20"/>
              </w:rPr>
              <w:t xml:space="preserve">0,0</w:t>
            </w:r>
          </w:p>
        </w:tc>
        <w:tc>
          <w:tcPr>
            <w:tcW w:w="1304" w:type="dxa"/>
          </w:tcPr>
          <w:p>
            <w:pPr>
              <w:pStyle w:val="0"/>
              <w:jc w:val="center"/>
            </w:pPr>
            <w:r>
              <w:rPr>
                <w:sz w:val="20"/>
              </w:rPr>
              <w:t xml:space="preserve">100,0</w:t>
            </w:r>
          </w:p>
        </w:tc>
        <w:tc>
          <w:tcPr>
            <w:tcW w:w="1247" w:type="dxa"/>
            <w:vMerge w:val="restart"/>
          </w:tcPr>
          <w:p>
            <w:pPr>
              <w:pStyle w:val="0"/>
            </w:pPr>
            <w:r>
              <w:rPr>
                <w:sz w:val="20"/>
              </w:rPr>
              <w:t xml:space="preserve">Минстрой НСО</w:t>
            </w:r>
          </w:p>
        </w:tc>
        <w:tc>
          <w:tcPr>
            <w:tcW w:w="2268" w:type="dxa"/>
            <w:vMerge w:val="restart"/>
          </w:tcPr>
          <w:p>
            <w:pPr>
              <w:pStyle w:val="0"/>
            </w:pPr>
            <w:r>
              <w:rPr>
                <w:sz w:val="20"/>
              </w:rPr>
              <w:t xml:space="preserve">компенсация расходов застройщикам по факту завершения строительства индивидуальных жилых домов</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7745" w:type="dxa"/>
          </w:tcPr>
          <w:p>
            <w:pPr>
              <w:pStyle w:val="0"/>
              <w:outlineLvl w:val="7"/>
              <w:jc w:val="center"/>
            </w:pPr>
            <w:r>
              <w:rPr>
                <w:sz w:val="20"/>
              </w:rPr>
              <w:t xml:space="preserve">1.3.1.1.2. Задача 2 подпрограммы государственной программы: стимулирование развития ипотечного кредитования</w:t>
            </w:r>
          </w:p>
        </w:tc>
      </w:tr>
      <w:tr>
        <w:tc>
          <w:tcPr>
            <w:tcW w:w="2721" w:type="dxa"/>
            <w:vMerge w:val="restart"/>
          </w:tcPr>
          <w:p>
            <w:pPr>
              <w:pStyle w:val="0"/>
            </w:pPr>
            <w:r>
              <w:rPr>
                <w:sz w:val="20"/>
              </w:rPr>
              <w:t xml:space="preserve">1.3.1.1.2.1. Разработка и реализация пилотных проектов в сфере ипотечного кредитования, а также программ, имеющих социальную направленность и призванных удовлетворить потребности в жилье отдельных категорий граждан с применением механизмов ипотечного кредитования</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7540"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w:t>
            </w:r>
          </w:p>
        </w:tc>
        <w:tc>
          <w:tcPr>
            <w:tcW w:w="1247" w:type="dxa"/>
            <w:vMerge w:val="restart"/>
          </w:tcPr>
          <w:p>
            <w:pPr>
              <w:pStyle w:val="0"/>
            </w:pPr>
            <w:r>
              <w:rPr>
                <w:sz w:val="20"/>
              </w:rPr>
              <w:t xml:space="preserve">АО "НОАИК"</w:t>
            </w:r>
          </w:p>
        </w:tc>
        <w:tc>
          <w:tcPr>
            <w:tcW w:w="2268" w:type="dxa"/>
            <w:vMerge w:val="restart"/>
          </w:tcPr>
          <w:p>
            <w:pPr>
              <w:pStyle w:val="0"/>
            </w:pPr>
            <w:r>
              <w:rPr>
                <w:sz w:val="20"/>
              </w:rPr>
              <w:t xml:space="preserve">увеличение количества ипотечных кредитов, выдаваемых на территории Новосибирской области</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tcW w:w="2721" w:type="dxa"/>
            <w:vMerge w:val="restart"/>
          </w:tcPr>
          <w:p>
            <w:pPr>
              <w:pStyle w:val="0"/>
            </w:pPr>
            <w:r>
              <w:rPr>
                <w:sz w:val="20"/>
              </w:rPr>
              <w:t xml:space="preserve">1.3.1.1.2.2. Региональный проект "Ипотека"</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3</w:t>
            </w:r>
          </w:p>
        </w:tc>
        <w:tc>
          <w:tcPr>
            <w:tcW w:w="567" w:type="dxa"/>
          </w:tcPr>
          <w:p>
            <w:pPr>
              <w:pStyle w:val="0"/>
              <w:jc w:val="center"/>
            </w:pPr>
            <w:r>
              <w:rPr>
                <w:sz w:val="20"/>
              </w:rPr>
              <w:t xml:space="preserve">F4</w:t>
            </w:r>
          </w:p>
        </w:tc>
        <w:tc>
          <w:tcPr>
            <w:tcW w:w="1134" w:type="dxa"/>
          </w:tcPr>
          <w:p>
            <w:pPr>
              <w:pStyle w:val="0"/>
              <w:jc w:val="center"/>
            </w:pPr>
            <w:r>
              <w:rPr>
                <w:sz w:val="20"/>
              </w:rPr>
              <w:t xml:space="preserve">4 793,3</w:t>
            </w:r>
          </w:p>
        </w:tc>
        <w:tc>
          <w:tcPr>
            <w:gridSpan w:val="2"/>
            <w:tcW w:w="1247" w:type="dxa"/>
          </w:tcPr>
          <w:p>
            <w:pPr>
              <w:pStyle w:val="0"/>
              <w:jc w:val="center"/>
            </w:pPr>
            <w:r>
              <w:rPr>
                <w:sz w:val="20"/>
              </w:rPr>
              <w:t xml:space="preserve">3 050,8</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247" w:type="dxa"/>
            <w:vMerge w:val="restart"/>
          </w:tcPr>
          <w:p>
            <w:pPr>
              <w:pStyle w:val="0"/>
            </w:pPr>
            <w:r>
              <w:rPr>
                <w:sz w:val="20"/>
              </w:rPr>
              <w:t xml:space="preserve">Минстрой НСО</w:t>
            </w:r>
          </w:p>
        </w:tc>
        <w:tc>
          <w:tcPr>
            <w:tcW w:w="2268" w:type="dxa"/>
            <w:vMerge w:val="restart"/>
          </w:tcPr>
          <w:p>
            <w:pPr>
              <w:pStyle w:val="0"/>
            </w:pPr>
            <w:r>
              <w:rPr>
                <w:sz w:val="20"/>
              </w:rPr>
              <w:t xml:space="preserve">создание условий для получения гражданами ипотечных кредитов (займов), выданных с льготной процентной ставкой, в целях повышения доступности жилья</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1.3.1.1.2.3. Государственная поддержка работников бюджетной сферы на оплату первоначального взноса по ипотечным жилищным кредитам (займам)</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3</w:t>
            </w:r>
          </w:p>
        </w:tc>
        <w:tc>
          <w:tcPr>
            <w:tcW w:w="567" w:type="dxa"/>
          </w:tcPr>
          <w:p>
            <w:pPr>
              <w:pStyle w:val="0"/>
              <w:jc w:val="center"/>
            </w:pPr>
            <w:r>
              <w:rPr>
                <w:sz w:val="20"/>
              </w:rPr>
              <w:t xml:space="preserve">03</w:t>
            </w:r>
          </w:p>
        </w:tc>
        <w:tc>
          <w:tcPr>
            <w:tcW w:w="1134" w:type="dxa"/>
          </w:tcPr>
          <w:p>
            <w:pPr>
              <w:pStyle w:val="0"/>
              <w:jc w:val="center"/>
            </w:pPr>
            <w:r>
              <w:rPr>
                <w:sz w:val="20"/>
              </w:rPr>
              <w:t xml:space="preserve">3 445,9</w:t>
            </w:r>
          </w:p>
        </w:tc>
        <w:tc>
          <w:tcPr>
            <w:gridSpan w:val="2"/>
            <w:tcW w:w="1247" w:type="dxa"/>
          </w:tcPr>
          <w:p>
            <w:pPr>
              <w:pStyle w:val="0"/>
              <w:jc w:val="center"/>
            </w:pPr>
            <w:r>
              <w:rPr>
                <w:sz w:val="20"/>
              </w:rPr>
              <w:t xml:space="preserve">1 000,0</w:t>
            </w:r>
          </w:p>
        </w:tc>
        <w:tc>
          <w:tcPr>
            <w:tcW w:w="1247" w:type="dxa"/>
          </w:tcPr>
          <w:p>
            <w:pPr>
              <w:pStyle w:val="0"/>
              <w:jc w:val="center"/>
            </w:pPr>
            <w:r>
              <w:rPr>
                <w:sz w:val="20"/>
              </w:rPr>
              <w:t xml:space="preserve">900,0</w:t>
            </w:r>
          </w:p>
        </w:tc>
        <w:tc>
          <w:tcPr>
            <w:tcW w:w="1304" w:type="dxa"/>
          </w:tcPr>
          <w:p>
            <w:pPr>
              <w:pStyle w:val="0"/>
              <w:jc w:val="center"/>
            </w:pPr>
            <w:r>
              <w:rPr>
                <w:sz w:val="20"/>
              </w:rPr>
              <w:t xml:space="preserve">900,0</w:t>
            </w:r>
          </w:p>
        </w:tc>
        <w:tc>
          <w:tcPr>
            <w:tcW w:w="1304" w:type="dxa"/>
          </w:tcPr>
          <w:p>
            <w:pPr>
              <w:pStyle w:val="0"/>
              <w:jc w:val="center"/>
            </w:pPr>
            <w:r>
              <w:rPr>
                <w:sz w:val="20"/>
              </w:rPr>
              <w:t xml:space="preserve">1 000,0</w:t>
            </w:r>
          </w:p>
        </w:tc>
        <w:tc>
          <w:tcPr>
            <w:tcW w:w="1304" w:type="dxa"/>
          </w:tcPr>
          <w:p>
            <w:pPr>
              <w:pStyle w:val="0"/>
              <w:jc w:val="center"/>
            </w:pPr>
            <w:r>
              <w:rPr>
                <w:sz w:val="20"/>
              </w:rPr>
              <w:t xml:space="preserve">900,0</w:t>
            </w:r>
          </w:p>
        </w:tc>
        <w:tc>
          <w:tcPr>
            <w:tcW w:w="1247" w:type="dxa"/>
            <w:vMerge w:val="restart"/>
          </w:tcPr>
          <w:p>
            <w:pPr>
              <w:pStyle w:val="0"/>
            </w:pPr>
            <w:r>
              <w:rPr>
                <w:sz w:val="20"/>
              </w:rPr>
              <w:t xml:space="preserve">Минстрой НСО</w:t>
            </w:r>
          </w:p>
        </w:tc>
        <w:tc>
          <w:tcPr>
            <w:tcW w:w="2268" w:type="dxa"/>
            <w:vMerge w:val="restart"/>
          </w:tcPr>
          <w:p>
            <w:pPr>
              <w:pStyle w:val="0"/>
            </w:pPr>
            <w:r>
              <w:rPr>
                <w:sz w:val="20"/>
              </w:rPr>
              <w:t xml:space="preserve">создание условий для повышения доступности жилья работникам бюджетной сферы</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1.3.1.1.2.4. Государственная поддержка отдельных категорий граждан для компенсации части расходов по оплате процентов по оформленному ипотечному жилищному кредиту (займу)</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3</w:t>
            </w:r>
          </w:p>
        </w:tc>
        <w:tc>
          <w:tcPr>
            <w:tcW w:w="567" w:type="dxa"/>
          </w:tcPr>
          <w:p>
            <w:pPr>
              <w:pStyle w:val="0"/>
              <w:jc w:val="center"/>
            </w:pPr>
            <w:r>
              <w:rPr>
                <w:sz w:val="20"/>
              </w:rPr>
              <w:t xml:space="preserve">04</w:t>
            </w:r>
          </w:p>
        </w:tc>
        <w:tc>
          <w:tcPr>
            <w:tcW w:w="1134" w:type="dxa"/>
          </w:tcPr>
          <w:p>
            <w:pPr>
              <w:pStyle w:val="0"/>
              <w:jc w:val="center"/>
            </w:pPr>
            <w:r>
              <w:rPr>
                <w:sz w:val="20"/>
              </w:rPr>
              <w:t xml:space="preserve">29,8</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247" w:type="dxa"/>
            <w:vMerge w:val="restart"/>
          </w:tcPr>
          <w:p>
            <w:pPr>
              <w:pStyle w:val="0"/>
            </w:pPr>
            <w:r>
              <w:rPr>
                <w:sz w:val="20"/>
              </w:rPr>
              <w:t xml:space="preserve">Минстрой НСО</w:t>
            </w:r>
          </w:p>
        </w:tc>
        <w:tc>
          <w:tcPr>
            <w:tcW w:w="2268" w:type="dxa"/>
            <w:vMerge w:val="restart"/>
          </w:tcPr>
          <w:p>
            <w:pPr>
              <w:pStyle w:val="0"/>
            </w:pPr>
            <w:r>
              <w:rPr>
                <w:sz w:val="20"/>
              </w:rPr>
              <w:t xml:space="preserve">оказание господдержки в части компенсации расходов по оплате процентов по оформленному кредиту работникам бюджетной сферы</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Итого по подпрограмме государственной программы "Государственная поддержка граждан при приобретении (строительстве) жилья"</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12 723,1</w:t>
            </w:r>
          </w:p>
        </w:tc>
        <w:tc>
          <w:tcPr>
            <w:gridSpan w:val="2"/>
            <w:tcW w:w="1247" w:type="dxa"/>
          </w:tcPr>
          <w:p>
            <w:pPr>
              <w:pStyle w:val="0"/>
              <w:jc w:val="center"/>
            </w:pPr>
            <w:r>
              <w:rPr>
                <w:sz w:val="20"/>
              </w:rPr>
              <w:t xml:space="preserve">4 250,8</w:t>
            </w:r>
          </w:p>
        </w:tc>
        <w:tc>
          <w:tcPr>
            <w:tcW w:w="1247" w:type="dxa"/>
          </w:tcPr>
          <w:p>
            <w:pPr>
              <w:pStyle w:val="0"/>
              <w:jc w:val="center"/>
            </w:pPr>
            <w:r>
              <w:rPr>
                <w:sz w:val="20"/>
              </w:rPr>
              <w:t xml:space="preserve">1 000,0</w:t>
            </w:r>
          </w:p>
        </w:tc>
        <w:tc>
          <w:tcPr>
            <w:tcW w:w="1304" w:type="dxa"/>
          </w:tcPr>
          <w:p>
            <w:pPr>
              <w:pStyle w:val="0"/>
              <w:jc w:val="center"/>
            </w:pPr>
            <w:r>
              <w:rPr>
                <w:sz w:val="20"/>
              </w:rPr>
              <w:t xml:space="preserve">6 000,0</w:t>
            </w:r>
          </w:p>
        </w:tc>
        <w:tc>
          <w:tcPr>
            <w:tcW w:w="1304" w:type="dxa"/>
          </w:tcPr>
          <w:p>
            <w:pPr>
              <w:pStyle w:val="0"/>
              <w:jc w:val="center"/>
            </w:pPr>
            <w:r>
              <w:rPr>
                <w:sz w:val="20"/>
              </w:rPr>
              <w:t xml:space="preserve">1 000,0</w:t>
            </w:r>
          </w:p>
        </w:tc>
        <w:tc>
          <w:tcPr>
            <w:tcW w:w="1304" w:type="dxa"/>
          </w:tcPr>
          <w:p>
            <w:pPr>
              <w:pStyle w:val="0"/>
              <w:jc w:val="center"/>
            </w:pPr>
            <w:r>
              <w:rPr>
                <w:sz w:val="20"/>
              </w:rPr>
              <w:t xml:space="preserve">1 000,0</w:t>
            </w:r>
          </w:p>
        </w:tc>
        <w:tc>
          <w:tcPr>
            <w:tcW w:w="1247" w:type="dxa"/>
            <w:vMerge w:val="restart"/>
          </w:tcPr>
          <w:p>
            <w:pPr>
              <w:pStyle w:val="0"/>
            </w:pPr>
            <w:r>
              <w:rPr>
                <w:sz w:val="20"/>
              </w:rPr>
            </w:r>
          </w:p>
        </w:tc>
        <w:tc>
          <w:tcPr>
            <w:tcW w:w="2268" w:type="dxa"/>
            <w:vMerge w:val="restart"/>
          </w:tcPr>
          <w:p>
            <w:pPr>
              <w:pStyle w:val="0"/>
            </w:pPr>
            <w:r>
              <w:rPr>
                <w:sz w:val="20"/>
              </w:rPr>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7745" w:type="dxa"/>
          </w:tcPr>
          <w:p>
            <w:pPr>
              <w:pStyle w:val="0"/>
              <w:outlineLvl w:val="5"/>
              <w:jc w:val="center"/>
            </w:pPr>
            <w:r>
              <w:rPr>
                <w:sz w:val="20"/>
              </w:rPr>
              <w:t xml:space="preserve">1.3.2. Подпрограмма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tc>
      </w:tr>
      <w:tr>
        <w:tc>
          <w:tcPr>
            <w:gridSpan w:val="15"/>
            <w:tcW w:w="17745" w:type="dxa"/>
          </w:tcPr>
          <w:p>
            <w:pPr>
              <w:pStyle w:val="0"/>
              <w:outlineLvl w:val="6"/>
              <w:jc w:val="center"/>
            </w:pPr>
            <w:r>
              <w:rPr>
                <w:sz w:val="20"/>
              </w:rPr>
              <w:t xml:space="preserve">1.3.2.1. Цель подпрограммы государственной программы: улучшение жилищных условий многодетных малообеспеченных семей</w:t>
            </w:r>
          </w:p>
        </w:tc>
      </w:tr>
      <w:tr>
        <w:tc>
          <w:tcPr>
            <w:gridSpan w:val="15"/>
            <w:tcW w:w="17745" w:type="dxa"/>
          </w:tcPr>
          <w:p>
            <w:pPr>
              <w:pStyle w:val="0"/>
              <w:outlineLvl w:val="7"/>
              <w:jc w:val="center"/>
            </w:pPr>
            <w:r>
              <w:rPr>
                <w:sz w:val="20"/>
              </w:rPr>
              <w:t xml:space="preserve">1.3.2.1.1. Задача 1 подпрограммы государственной программы: обеспечение многодетных малообеспеченных семей, имеющих 5 и более детей, жилыми помещениями по договорам социального найма</w:t>
            </w:r>
          </w:p>
        </w:tc>
      </w:tr>
      <w:tr>
        <w:tc>
          <w:tcPr>
            <w:tcW w:w="2721" w:type="dxa"/>
            <w:vMerge w:val="restart"/>
          </w:tcPr>
          <w:p>
            <w:pPr>
              <w:pStyle w:val="0"/>
            </w:pPr>
            <w:r>
              <w:rPr>
                <w:sz w:val="20"/>
              </w:rPr>
              <w:t xml:space="preserve">1.3.2.1.1.1. Содействие муниципальным районам и городским округам Новосибирской области в обеспечении жилыми помещениями многодетных малообеспеченных семей по договорам социального найма</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5</w:t>
            </w:r>
          </w:p>
        </w:tc>
        <w:tc>
          <w:tcPr>
            <w:tcW w:w="567" w:type="dxa"/>
          </w:tcPr>
          <w:p>
            <w:pPr>
              <w:pStyle w:val="0"/>
              <w:jc w:val="center"/>
            </w:pPr>
            <w:r>
              <w:rPr>
                <w:sz w:val="20"/>
              </w:rPr>
              <w:t xml:space="preserve">01</w:t>
            </w:r>
          </w:p>
        </w:tc>
        <w:tc>
          <w:tcPr>
            <w:tcW w:w="1134" w:type="dxa"/>
          </w:tcPr>
          <w:p>
            <w:pPr>
              <w:pStyle w:val="0"/>
              <w:jc w:val="center"/>
            </w:pPr>
            <w:r>
              <w:rPr>
                <w:sz w:val="20"/>
              </w:rPr>
              <w:t xml:space="preserve">33 280,0</w:t>
            </w:r>
          </w:p>
        </w:tc>
        <w:tc>
          <w:tcPr>
            <w:gridSpan w:val="2"/>
            <w:tcW w:w="1247" w:type="dxa"/>
          </w:tcPr>
          <w:p>
            <w:pPr>
              <w:pStyle w:val="0"/>
              <w:jc w:val="center"/>
            </w:pPr>
            <w:r>
              <w:rPr>
                <w:sz w:val="20"/>
              </w:rPr>
              <w:t xml:space="preserve">13 660,5</w:t>
            </w:r>
          </w:p>
        </w:tc>
        <w:tc>
          <w:tcPr>
            <w:tcW w:w="1247" w:type="dxa"/>
          </w:tcPr>
          <w:p>
            <w:pPr>
              <w:pStyle w:val="0"/>
              <w:jc w:val="center"/>
            </w:pPr>
            <w:r>
              <w:rPr>
                <w:sz w:val="20"/>
              </w:rPr>
              <w:t xml:space="preserve">30 000,0</w:t>
            </w:r>
          </w:p>
        </w:tc>
        <w:tc>
          <w:tcPr>
            <w:tcW w:w="1304" w:type="dxa"/>
          </w:tcPr>
          <w:p>
            <w:pPr>
              <w:pStyle w:val="0"/>
              <w:jc w:val="center"/>
            </w:pPr>
            <w:r>
              <w:rPr>
                <w:sz w:val="20"/>
              </w:rPr>
              <w:t xml:space="preserve">30 000,0</w:t>
            </w:r>
          </w:p>
        </w:tc>
        <w:tc>
          <w:tcPr>
            <w:tcW w:w="1304" w:type="dxa"/>
          </w:tcPr>
          <w:p>
            <w:pPr>
              <w:pStyle w:val="0"/>
              <w:jc w:val="center"/>
            </w:pPr>
            <w:r>
              <w:rPr>
                <w:sz w:val="20"/>
              </w:rPr>
              <w:t xml:space="preserve">30 000,0</w:t>
            </w:r>
          </w:p>
        </w:tc>
        <w:tc>
          <w:tcPr>
            <w:tcW w:w="1304" w:type="dxa"/>
          </w:tcPr>
          <w:p>
            <w:pPr>
              <w:pStyle w:val="0"/>
              <w:jc w:val="center"/>
            </w:pPr>
            <w:r>
              <w:rPr>
                <w:sz w:val="20"/>
              </w:rPr>
              <w:t xml:space="preserve">30 000,0</w:t>
            </w:r>
          </w:p>
        </w:tc>
        <w:tc>
          <w:tcPr>
            <w:tcW w:w="1247" w:type="dxa"/>
            <w:vMerge w:val="restart"/>
          </w:tcPr>
          <w:p>
            <w:pPr>
              <w:pStyle w:val="0"/>
            </w:pPr>
            <w:r>
              <w:rPr>
                <w:sz w:val="20"/>
              </w:rPr>
              <w:t xml:space="preserve">Минстрой НСО,</w:t>
            </w:r>
          </w:p>
          <w:p>
            <w:pPr>
              <w:pStyle w:val="0"/>
            </w:pPr>
            <w:r>
              <w:rPr>
                <w:sz w:val="20"/>
              </w:rPr>
              <w:t xml:space="preserve">ОМС НСО</w:t>
            </w:r>
          </w:p>
        </w:tc>
        <w:tc>
          <w:tcPr>
            <w:tcW w:w="2268" w:type="dxa"/>
            <w:vMerge w:val="restart"/>
          </w:tcPr>
          <w:p>
            <w:pPr>
              <w:pStyle w:val="0"/>
            </w:pPr>
            <w:r>
              <w:rPr>
                <w:sz w:val="20"/>
              </w:rPr>
              <w:t xml:space="preserve">обеспечение многодетных малообеспеченных семей жилыми помещениями по договорам социального найма</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1 751,6</w:t>
            </w:r>
          </w:p>
        </w:tc>
        <w:tc>
          <w:tcPr>
            <w:gridSpan w:val="2"/>
            <w:tcW w:w="1247" w:type="dxa"/>
          </w:tcPr>
          <w:p>
            <w:pPr>
              <w:pStyle w:val="0"/>
              <w:jc w:val="center"/>
            </w:pPr>
            <w:r>
              <w:rPr>
                <w:sz w:val="20"/>
              </w:rPr>
              <w:t xml:space="preserve">718,9</w:t>
            </w:r>
          </w:p>
        </w:tc>
        <w:tc>
          <w:tcPr>
            <w:tcW w:w="1247" w:type="dxa"/>
          </w:tcPr>
          <w:p>
            <w:pPr>
              <w:pStyle w:val="0"/>
              <w:jc w:val="center"/>
            </w:pPr>
            <w:r>
              <w:rPr>
                <w:sz w:val="20"/>
              </w:rPr>
              <w:t xml:space="preserve">1 578,9</w:t>
            </w:r>
          </w:p>
        </w:tc>
        <w:tc>
          <w:tcPr>
            <w:tcW w:w="1304" w:type="dxa"/>
          </w:tcPr>
          <w:p>
            <w:pPr>
              <w:pStyle w:val="0"/>
              <w:jc w:val="center"/>
            </w:pPr>
            <w:r>
              <w:rPr>
                <w:sz w:val="20"/>
              </w:rPr>
              <w:t xml:space="preserve">1 578,9</w:t>
            </w:r>
          </w:p>
        </w:tc>
        <w:tc>
          <w:tcPr>
            <w:tcW w:w="1304" w:type="dxa"/>
          </w:tcPr>
          <w:p>
            <w:pPr>
              <w:pStyle w:val="0"/>
              <w:jc w:val="center"/>
            </w:pPr>
            <w:r>
              <w:rPr>
                <w:sz w:val="20"/>
              </w:rPr>
              <w:t xml:space="preserve">1 578,9</w:t>
            </w:r>
          </w:p>
        </w:tc>
        <w:tc>
          <w:tcPr>
            <w:tcW w:w="1304" w:type="dxa"/>
          </w:tcPr>
          <w:p>
            <w:pPr>
              <w:pStyle w:val="0"/>
              <w:jc w:val="center"/>
            </w:pPr>
            <w:r>
              <w:rPr>
                <w:sz w:val="20"/>
              </w:rPr>
              <w:t xml:space="preserve">1 578,9</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Итого по подпрограмме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33 280,00</w:t>
            </w:r>
          </w:p>
        </w:tc>
        <w:tc>
          <w:tcPr>
            <w:gridSpan w:val="2"/>
            <w:tcW w:w="1247" w:type="dxa"/>
          </w:tcPr>
          <w:p>
            <w:pPr>
              <w:pStyle w:val="0"/>
              <w:jc w:val="center"/>
            </w:pPr>
            <w:r>
              <w:rPr>
                <w:sz w:val="20"/>
              </w:rPr>
              <w:t xml:space="preserve">13 660,5</w:t>
            </w:r>
          </w:p>
        </w:tc>
        <w:tc>
          <w:tcPr>
            <w:tcW w:w="1247" w:type="dxa"/>
          </w:tcPr>
          <w:p>
            <w:pPr>
              <w:pStyle w:val="0"/>
              <w:jc w:val="center"/>
            </w:pPr>
            <w:r>
              <w:rPr>
                <w:sz w:val="20"/>
              </w:rPr>
              <w:t xml:space="preserve">30 000,00</w:t>
            </w:r>
          </w:p>
        </w:tc>
        <w:tc>
          <w:tcPr>
            <w:tcW w:w="1304" w:type="dxa"/>
          </w:tcPr>
          <w:p>
            <w:pPr>
              <w:pStyle w:val="0"/>
              <w:jc w:val="center"/>
            </w:pPr>
            <w:r>
              <w:rPr>
                <w:sz w:val="20"/>
              </w:rPr>
              <w:t xml:space="preserve">30 000,00</w:t>
            </w:r>
          </w:p>
        </w:tc>
        <w:tc>
          <w:tcPr>
            <w:tcW w:w="1304" w:type="dxa"/>
          </w:tcPr>
          <w:p>
            <w:pPr>
              <w:pStyle w:val="0"/>
              <w:jc w:val="center"/>
            </w:pPr>
            <w:r>
              <w:rPr>
                <w:sz w:val="20"/>
              </w:rPr>
              <w:t xml:space="preserve">30 000,00</w:t>
            </w:r>
          </w:p>
        </w:tc>
        <w:tc>
          <w:tcPr>
            <w:tcW w:w="1304" w:type="dxa"/>
          </w:tcPr>
          <w:p>
            <w:pPr>
              <w:pStyle w:val="0"/>
              <w:jc w:val="center"/>
            </w:pPr>
            <w:r>
              <w:rPr>
                <w:sz w:val="20"/>
              </w:rPr>
              <w:t xml:space="preserve">30 000,00</w:t>
            </w:r>
          </w:p>
        </w:tc>
        <w:tc>
          <w:tcPr>
            <w:tcW w:w="1247" w:type="dxa"/>
            <w:vMerge w:val="restart"/>
          </w:tcPr>
          <w:p>
            <w:pPr>
              <w:pStyle w:val="0"/>
            </w:pPr>
            <w:r>
              <w:rPr>
                <w:sz w:val="20"/>
              </w:rPr>
            </w:r>
          </w:p>
        </w:tc>
        <w:tc>
          <w:tcPr>
            <w:tcW w:w="2268" w:type="dxa"/>
            <w:vMerge w:val="restart"/>
          </w:tcPr>
          <w:p>
            <w:pPr>
              <w:pStyle w:val="0"/>
            </w:pPr>
            <w:r>
              <w:rPr>
                <w:sz w:val="20"/>
              </w:rPr>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0,00</w:t>
            </w:r>
          </w:p>
        </w:tc>
        <w:tc>
          <w:tcPr>
            <w:gridSpan w:val="2"/>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304" w:type="dxa"/>
          </w:tcPr>
          <w:p>
            <w:pPr>
              <w:pStyle w:val="0"/>
              <w:jc w:val="center"/>
            </w:pPr>
            <w:r>
              <w:rPr>
                <w:sz w:val="20"/>
              </w:rPr>
              <w:t xml:space="preserve">0,00</w:t>
            </w:r>
          </w:p>
        </w:tc>
        <w:tc>
          <w:tcPr>
            <w:tcW w:w="1304" w:type="dxa"/>
          </w:tcPr>
          <w:p>
            <w:pPr>
              <w:pStyle w:val="0"/>
              <w:jc w:val="center"/>
            </w:pPr>
            <w:r>
              <w:rPr>
                <w:sz w:val="20"/>
              </w:rPr>
              <w:t xml:space="preserve">0,00</w:t>
            </w:r>
          </w:p>
        </w:tc>
        <w:tc>
          <w:tcPr>
            <w:tcW w:w="1304" w:type="dxa"/>
          </w:tcPr>
          <w:p>
            <w:pPr>
              <w:pStyle w:val="0"/>
              <w:jc w:val="center"/>
            </w:pPr>
            <w:r>
              <w:rPr>
                <w:sz w:val="20"/>
              </w:rPr>
              <w:t xml:space="preserve">0,00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1 751,60</w:t>
            </w:r>
          </w:p>
        </w:tc>
        <w:tc>
          <w:tcPr>
            <w:gridSpan w:val="2"/>
            <w:tcW w:w="1247" w:type="dxa"/>
          </w:tcPr>
          <w:p>
            <w:pPr>
              <w:pStyle w:val="0"/>
              <w:jc w:val="center"/>
            </w:pPr>
            <w:r>
              <w:rPr>
                <w:sz w:val="20"/>
              </w:rPr>
              <w:t xml:space="preserve">718,9</w:t>
            </w:r>
          </w:p>
        </w:tc>
        <w:tc>
          <w:tcPr>
            <w:tcW w:w="1247" w:type="dxa"/>
          </w:tcPr>
          <w:p>
            <w:pPr>
              <w:pStyle w:val="0"/>
              <w:jc w:val="center"/>
            </w:pPr>
            <w:r>
              <w:rPr>
                <w:sz w:val="20"/>
              </w:rPr>
              <w:t xml:space="preserve">1 578,95</w:t>
            </w:r>
          </w:p>
        </w:tc>
        <w:tc>
          <w:tcPr>
            <w:tcW w:w="1304" w:type="dxa"/>
          </w:tcPr>
          <w:p>
            <w:pPr>
              <w:pStyle w:val="0"/>
              <w:jc w:val="center"/>
            </w:pPr>
            <w:r>
              <w:rPr>
                <w:sz w:val="20"/>
              </w:rPr>
              <w:t xml:space="preserve">1 578,95</w:t>
            </w:r>
          </w:p>
        </w:tc>
        <w:tc>
          <w:tcPr>
            <w:tcW w:w="1304" w:type="dxa"/>
          </w:tcPr>
          <w:p>
            <w:pPr>
              <w:pStyle w:val="0"/>
              <w:jc w:val="center"/>
            </w:pPr>
            <w:r>
              <w:rPr>
                <w:sz w:val="20"/>
              </w:rPr>
              <w:t xml:space="preserve">1 578,95</w:t>
            </w:r>
          </w:p>
        </w:tc>
        <w:tc>
          <w:tcPr>
            <w:tcW w:w="1304" w:type="dxa"/>
          </w:tcPr>
          <w:p>
            <w:pPr>
              <w:pStyle w:val="0"/>
              <w:jc w:val="center"/>
            </w:pPr>
            <w:r>
              <w:rPr>
                <w:sz w:val="20"/>
              </w:rPr>
              <w:t xml:space="preserve">1 578,90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0,00</w:t>
            </w:r>
          </w:p>
        </w:tc>
        <w:tc>
          <w:tcPr>
            <w:gridSpan w:val="2"/>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304" w:type="dxa"/>
          </w:tcPr>
          <w:p>
            <w:pPr>
              <w:pStyle w:val="0"/>
              <w:jc w:val="center"/>
            </w:pPr>
            <w:r>
              <w:rPr>
                <w:sz w:val="20"/>
              </w:rPr>
              <w:t xml:space="preserve">0,00</w:t>
            </w:r>
          </w:p>
        </w:tc>
        <w:tc>
          <w:tcPr>
            <w:tcW w:w="1304" w:type="dxa"/>
          </w:tcPr>
          <w:p>
            <w:pPr>
              <w:pStyle w:val="0"/>
              <w:jc w:val="center"/>
            </w:pPr>
            <w:r>
              <w:rPr>
                <w:sz w:val="20"/>
              </w:rPr>
              <w:t xml:space="preserve">0,00</w:t>
            </w:r>
          </w:p>
        </w:tc>
        <w:tc>
          <w:tcPr>
            <w:tcW w:w="1304" w:type="dxa"/>
          </w:tcPr>
          <w:p>
            <w:pPr>
              <w:pStyle w:val="0"/>
              <w:jc w:val="center"/>
            </w:pPr>
            <w:r>
              <w:rPr>
                <w:sz w:val="20"/>
              </w:rPr>
              <w:t xml:space="preserve">0,00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7745" w:type="dxa"/>
          </w:tcPr>
          <w:p>
            <w:pPr>
              <w:pStyle w:val="0"/>
              <w:outlineLvl w:val="5"/>
              <w:jc w:val="center"/>
            </w:pPr>
            <w:r>
              <w:rPr>
                <w:sz w:val="20"/>
              </w:rPr>
              <w:t xml:space="preserve">1.3.3. Подпрограмма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r>
      <w:tr>
        <w:tc>
          <w:tcPr>
            <w:gridSpan w:val="15"/>
            <w:tcW w:w="17745" w:type="dxa"/>
          </w:tcPr>
          <w:p>
            <w:pPr>
              <w:pStyle w:val="0"/>
              <w:outlineLvl w:val="6"/>
              <w:jc w:val="center"/>
            </w:pPr>
            <w:r>
              <w:rPr>
                <w:sz w:val="20"/>
              </w:rPr>
              <w:t xml:space="preserve">1.3.3.1. Цель подпрограммы государственной программы: закрепление кадров за счет улучшения жилищных условий отдельных категорий граждан, проживающих на территории Новосибирской области</w:t>
            </w:r>
          </w:p>
        </w:tc>
      </w:tr>
      <w:tr>
        <w:tc>
          <w:tcPr>
            <w:gridSpan w:val="15"/>
            <w:tcW w:w="17745" w:type="dxa"/>
          </w:tcPr>
          <w:p>
            <w:pPr>
              <w:pStyle w:val="0"/>
              <w:outlineLvl w:val="7"/>
              <w:jc w:val="center"/>
            </w:pPr>
            <w:r>
              <w:rPr>
                <w:sz w:val="20"/>
              </w:rPr>
              <w:t xml:space="preserve">1.3.3.1.1. Задача 1 подпрограммы государственной программы: обеспечение отдельных категорий граждан, проживающих и работающих на территории Новосибирской области, служебным жильем</w:t>
            </w:r>
          </w:p>
        </w:tc>
      </w:tr>
      <w:tr>
        <w:tc>
          <w:tcPr>
            <w:tcW w:w="2721" w:type="dxa"/>
            <w:vMerge w:val="restart"/>
          </w:tcPr>
          <w:p>
            <w:pPr>
              <w:pStyle w:val="0"/>
            </w:pPr>
            <w:r>
              <w:rPr>
                <w:sz w:val="20"/>
              </w:rPr>
              <w:t xml:space="preserve">1.3.3.1.1.1. Содействие бюджетам муниципальных районов и городских округов Новосибирской области на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4</w:t>
            </w:r>
          </w:p>
        </w:tc>
        <w:tc>
          <w:tcPr>
            <w:tcW w:w="567" w:type="dxa"/>
          </w:tcPr>
          <w:p>
            <w:pPr>
              <w:pStyle w:val="0"/>
              <w:jc w:val="center"/>
            </w:pPr>
            <w:r>
              <w:rPr>
                <w:sz w:val="20"/>
              </w:rPr>
              <w:t xml:space="preserve">01</w:t>
            </w:r>
          </w:p>
        </w:tc>
        <w:tc>
          <w:tcPr>
            <w:tcW w:w="1134" w:type="dxa"/>
          </w:tcPr>
          <w:p>
            <w:pPr>
              <w:pStyle w:val="0"/>
              <w:jc w:val="center"/>
            </w:pPr>
            <w:r>
              <w:rPr>
                <w:sz w:val="20"/>
              </w:rPr>
              <w:t xml:space="preserve">206 608,4</w:t>
            </w:r>
          </w:p>
        </w:tc>
        <w:tc>
          <w:tcPr>
            <w:gridSpan w:val="2"/>
            <w:tcW w:w="1247" w:type="dxa"/>
          </w:tcPr>
          <w:p>
            <w:pPr>
              <w:pStyle w:val="0"/>
              <w:jc w:val="center"/>
            </w:pPr>
            <w:r>
              <w:rPr>
                <w:sz w:val="20"/>
              </w:rPr>
              <w:t xml:space="preserve">2 946,3</w:t>
            </w:r>
          </w:p>
        </w:tc>
        <w:tc>
          <w:tcPr>
            <w:tcW w:w="1247" w:type="dxa"/>
          </w:tcPr>
          <w:p>
            <w:pPr>
              <w:pStyle w:val="0"/>
              <w:jc w:val="center"/>
            </w:pPr>
            <w:r>
              <w:rPr>
                <w:sz w:val="20"/>
              </w:rPr>
              <w:t xml:space="preserve">152 307,6</w:t>
            </w:r>
          </w:p>
        </w:tc>
        <w:tc>
          <w:tcPr>
            <w:tcW w:w="1304" w:type="dxa"/>
          </w:tcPr>
          <w:p>
            <w:pPr>
              <w:pStyle w:val="0"/>
              <w:jc w:val="center"/>
            </w:pPr>
            <w:r>
              <w:rPr>
                <w:sz w:val="20"/>
              </w:rPr>
              <w:t xml:space="preserve">344 280,6</w:t>
            </w:r>
          </w:p>
        </w:tc>
        <w:tc>
          <w:tcPr>
            <w:tcW w:w="1304" w:type="dxa"/>
          </w:tcPr>
          <w:p>
            <w:pPr>
              <w:pStyle w:val="0"/>
              <w:jc w:val="center"/>
            </w:pPr>
            <w:r>
              <w:rPr>
                <w:sz w:val="20"/>
              </w:rPr>
              <w:t xml:space="preserve">300 000,0</w:t>
            </w:r>
          </w:p>
        </w:tc>
        <w:tc>
          <w:tcPr>
            <w:tcW w:w="1304" w:type="dxa"/>
          </w:tcPr>
          <w:p>
            <w:pPr>
              <w:pStyle w:val="0"/>
              <w:jc w:val="center"/>
            </w:pPr>
            <w:r>
              <w:rPr>
                <w:sz w:val="20"/>
              </w:rPr>
              <w:t xml:space="preserve">300 000,0</w:t>
            </w:r>
          </w:p>
        </w:tc>
        <w:tc>
          <w:tcPr>
            <w:tcW w:w="1247" w:type="dxa"/>
            <w:vMerge w:val="restart"/>
          </w:tcPr>
          <w:p>
            <w:pPr>
              <w:pStyle w:val="0"/>
            </w:pPr>
            <w:r>
              <w:rPr>
                <w:sz w:val="20"/>
              </w:rPr>
              <w:t xml:space="preserve">Минстрой НСО,</w:t>
            </w:r>
          </w:p>
          <w:p>
            <w:pPr>
              <w:pStyle w:val="0"/>
            </w:pPr>
            <w:r>
              <w:rPr>
                <w:sz w:val="20"/>
              </w:rPr>
              <w:t xml:space="preserve">ОМС НСО</w:t>
            </w:r>
          </w:p>
        </w:tc>
        <w:tc>
          <w:tcPr>
            <w:tcW w:w="2268" w:type="dxa"/>
            <w:vMerge w:val="restart"/>
          </w:tcPr>
          <w:p>
            <w:pPr>
              <w:pStyle w:val="0"/>
            </w:pPr>
            <w:r>
              <w:rPr>
                <w:sz w:val="20"/>
              </w:rPr>
              <w:t xml:space="preserve">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в целях закрепления кадров</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10 874,1</w:t>
            </w:r>
          </w:p>
        </w:tc>
        <w:tc>
          <w:tcPr>
            <w:gridSpan w:val="2"/>
            <w:tcW w:w="1247" w:type="dxa"/>
          </w:tcPr>
          <w:p>
            <w:pPr>
              <w:pStyle w:val="0"/>
              <w:jc w:val="center"/>
            </w:pPr>
            <w:r>
              <w:rPr>
                <w:sz w:val="20"/>
              </w:rPr>
              <w:t xml:space="preserve">32,1</w:t>
            </w:r>
          </w:p>
        </w:tc>
        <w:tc>
          <w:tcPr>
            <w:tcW w:w="1247" w:type="dxa"/>
          </w:tcPr>
          <w:p>
            <w:pPr>
              <w:pStyle w:val="0"/>
              <w:jc w:val="center"/>
            </w:pPr>
            <w:r>
              <w:rPr>
                <w:sz w:val="20"/>
              </w:rPr>
              <w:t xml:space="preserve">8 016,2</w:t>
            </w:r>
          </w:p>
        </w:tc>
        <w:tc>
          <w:tcPr>
            <w:tcW w:w="1304" w:type="dxa"/>
          </w:tcPr>
          <w:p>
            <w:pPr>
              <w:pStyle w:val="0"/>
              <w:jc w:val="center"/>
            </w:pPr>
            <w:r>
              <w:rPr>
                <w:sz w:val="20"/>
              </w:rPr>
              <w:t xml:space="preserve">18 120,0</w:t>
            </w:r>
          </w:p>
        </w:tc>
        <w:tc>
          <w:tcPr>
            <w:tcW w:w="1304" w:type="dxa"/>
          </w:tcPr>
          <w:p>
            <w:pPr>
              <w:pStyle w:val="0"/>
              <w:jc w:val="center"/>
            </w:pPr>
            <w:r>
              <w:rPr>
                <w:sz w:val="20"/>
              </w:rPr>
              <w:t xml:space="preserve">15 789,5</w:t>
            </w:r>
          </w:p>
        </w:tc>
        <w:tc>
          <w:tcPr>
            <w:tcW w:w="1304" w:type="dxa"/>
          </w:tcPr>
          <w:p>
            <w:pPr>
              <w:pStyle w:val="0"/>
              <w:jc w:val="center"/>
            </w:pPr>
            <w:r>
              <w:rPr>
                <w:sz w:val="20"/>
              </w:rPr>
              <w:t xml:space="preserve">15 789,5</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1.3.3.1.1.2. Проведение мониторинга в целях определения потребности в служебном жилье</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7540"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pPr>
              <w:pStyle w:val="0"/>
            </w:pPr>
            <w:r>
              <w:rPr>
                <w:sz w:val="20"/>
              </w:rPr>
              <w:t xml:space="preserve">Минстрой НСО,</w:t>
            </w:r>
          </w:p>
          <w:p>
            <w:pPr>
              <w:pStyle w:val="0"/>
            </w:pPr>
            <w:r>
              <w:rPr>
                <w:sz w:val="20"/>
              </w:rPr>
              <w:t xml:space="preserve">ОМС НСО</w:t>
            </w:r>
          </w:p>
        </w:tc>
        <w:tc>
          <w:tcPr>
            <w:tcW w:w="2268" w:type="dxa"/>
            <w:vMerge w:val="restart"/>
          </w:tcPr>
          <w:p>
            <w:pPr>
              <w:pStyle w:val="0"/>
            </w:pPr>
            <w:r>
              <w:rPr>
                <w:sz w:val="20"/>
              </w:rPr>
              <w:t xml:space="preserve">ежегодное изучение спроса на служебное жилье на территории Новосибирской области</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tcW w:w="2721" w:type="dxa"/>
            <w:vMerge w:val="restart"/>
          </w:tcPr>
          <w:p>
            <w:pPr>
              <w:pStyle w:val="0"/>
            </w:pPr>
            <w:r>
              <w:rPr>
                <w:sz w:val="20"/>
              </w:rPr>
              <w:t xml:space="preserve">Итого по подпрограмме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4</w:t>
            </w:r>
          </w:p>
        </w:tc>
        <w:tc>
          <w:tcPr>
            <w:tcW w:w="567" w:type="dxa"/>
          </w:tcPr>
          <w:p>
            <w:pPr>
              <w:pStyle w:val="0"/>
              <w:jc w:val="center"/>
            </w:pPr>
            <w:r>
              <w:rPr>
                <w:sz w:val="20"/>
              </w:rPr>
              <w:t xml:space="preserve">01</w:t>
            </w:r>
          </w:p>
        </w:tc>
        <w:tc>
          <w:tcPr>
            <w:tcW w:w="1134" w:type="dxa"/>
          </w:tcPr>
          <w:p>
            <w:pPr>
              <w:pStyle w:val="0"/>
              <w:jc w:val="center"/>
            </w:pPr>
            <w:r>
              <w:rPr>
                <w:sz w:val="20"/>
              </w:rPr>
              <w:t xml:space="preserve">206 608,4</w:t>
            </w:r>
          </w:p>
        </w:tc>
        <w:tc>
          <w:tcPr>
            <w:gridSpan w:val="2"/>
            <w:tcW w:w="1247" w:type="dxa"/>
          </w:tcPr>
          <w:p>
            <w:pPr>
              <w:pStyle w:val="0"/>
              <w:jc w:val="center"/>
            </w:pPr>
            <w:r>
              <w:rPr>
                <w:sz w:val="20"/>
              </w:rPr>
              <w:t xml:space="preserve">2 946,3</w:t>
            </w:r>
          </w:p>
        </w:tc>
        <w:tc>
          <w:tcPr>
            <w:tcW w:w="1247" w:type="dxa"/>
          </w:tcPr>
          <w:p>
            <w:pPr>
              <w:pStyle w:val="0"/>
              <w:jc w:val="center"/>
            </w:pPr>
            <w:r>
              <w:rPr>
                <w:sz w:val="20"/>
              </w:rPr>
              <w:t xml:space="preserve">152 307,6</w:t>
            </w:r>
          </w:p>
        </w:tc>
        <w:tc>
          <w:tcPr>
            <w:tcW w:w="1304" w:type="dxa"/>
          </w:tcPr>
          <w:p>
            <w:pPr>
              <w:pStyle w:val="0"/>
              <w:jc w:val="center"/>
            </w:pPr>
            <w:r>
              <w:rPr>
                <w:sz w:val="20"/>
              </w:rPr>
              <w:t xml:space="preserve">344 280,6</w:t>
            </w:r>
          </w:p>
        </w:tc>
        <w:tc>
          <w:tcPr>
            <w:tcW w:w="1304" w:type="dxa"/>
          </w:tcPr>
          <w:p>
            <w:pPr>
              <w:pStyle w:val="0"/>
              <w:jc w:val="center"/>
            </w:pPr>
            <w:r>
              <w:rPr>
                <w:sz w:val="20"/>
              </w:rPr>
              <w:t xml:space="preserve">300 000,0</w:t>
            </w:r>
          </w:p>
        </w:tc>
        <w:tc>
          <w:tcPr>
            <w:tcW w:w="1304" w:type="dxa"/>
          </w:tcPr>
          <w:p>
            <w:pPr>
              <w:pStyle w:val="0"/>
              <w:jc w:val="center"/>
            </w:pPr>
            <w:r>
              <w:rPr>
                <w:sz w:val="20"/>
              </w:rPr>
              <w:t xml:space="preserve">300 000,0</w:t>
            </w:r>
          </w:p>
        </w:tc>
        <w:tc>
          <w:tcPr>
            <w:tcW w:w="1247" w:type="dxa"/>
            <w:vMerge w:val="restart"/>
          </w:tcPr>
          <w:p>
            <w:pPr>
              <w:pStyle w:val="0"/>
            </w:pPr>
            <w:r>
              <w:rPr>
                <w:sz w:val="20"/>
              </w:rPr>
            </w:r>
          </w:p>
        </w:tc>
        <w:tc>
          <w:tcPr>
            <w:tcW w:w="2268" w:type="dxa"/>
            <w:vMerge w:val="restart"/>
          </w:tcPr>
          <w:p>
            <w:pPr>
              <w:pStyle w:val="0"/>
            </w:pPr>
            <w:r>
              <w:rPr>
                <w:sz w:val="20"/>
              </w:rPr>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10 874,1</w:t>
            </w:r>
          </w:p>
        </w:tc>
        <w:tc>
          <w:tcPr>
            <w:gridSpan w:val="2"/>
            <w:tcW w:w="1247" w:type="dxa"/>
          </w:tcPr>
          <w:p>
            <w:pPr>
              <w:pStyle w:val="0"/>
              <w:jc w:val="center"/>
            </w:pPr>
            <w:r>
              <w:rPr>
                <w:sz w:val="20"/>
              </w:rPr>
              <w:t xml:space="preserve">32,1</w:t>
            </w:r>
          </w:p>
        </w:tc>
        <w:tc>
          <w:tcPr>
            <w:tcW w:w="1247" w:type="dxa"/>
          </w:tcPr>
          <w:p>
            <w:pPr>
              <w:pStyle w:val="0"/>
              <w:jc w:val="center"/>
            </w:pPr>
            <w:r>
              <w:rPr>
                <w:sz w:val="20"/>
              </w:rPr>
              <w:t xml:space="preserve">8 016,2</w:t>
            </w:r>
          </w:p>
        </w:tc>
        <w:tc>
          <w:tcPr>
            <w:tcW w:w="1304" w:type="dxa"/>
          </w:tcPr>
          <w:p>
            <w:pPr>
              <w:pStyle w:val="0"/>
              <w:jc w:val="center"/>
            </w:pPr>
            <w:r>
              <w:rPr>
                <w:sz w:val="20"/>
              </w:rPr>
              <w:t xml:space="preserve">18 120,0</w:t>
            </w:r>
          </w:p>
        </w:tc>
        <w:tc>
          <w:tcPr>
            <w:tcW w:w="1304" w:type="dxa"/>
          </w:tcPr>
          <w:p>
            <w:pPr>
              <w:pStyle w:val="0"/>
              <w:jc w:val="center"/>
            </w:pPr>
            <w:r>
              <w:rPr>
                <w:sz w:val="20"/>
              </w:rPr>
              <w:t xml:space="preserve">15 789,5</w:t>
            </w:r>
          </w:p>
        </w:tc>
        <w:tc>
          <w:tcPr>
            <w:tcW w:w="1304" w:type="dxa"/>
          </w:tcPr>
          <w:p>
            <w:pPr>
              <w:pStyle w:val="0"/>
              <w:jc w:val="center"/>
            </w:pPr>
            <w:r>
              <w:rPr>
                <w:sz w:val="20"/>
              </w:rPr>
              <w:t xml:space="preserve">15 789,5</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7745" w:type="dxa"/>
          </w:tcPr>
          <w:p>
            <w:pPr>
              <w:pStyle w:val="0"/>
              <w:outlineLvl w:val="5"/>
              <w:jc w:val="center"/>
            </w:pPr>
            <w:r>
              <w:rPr>
                <w:sz w:val="20"/>
              </w:rPr>
              <w:t xml:space="preserve">1.3.4. Подпрограмма государственной программы "Государственная поддержка муниципальных образований Новосибирской области при строительстве специализированного жилищного фонда"</w:t>
            </w:r>
          </w:p>
        </w:tc>
      </w:tr>
      <w:tr>
        <w:tc>
          <w:tcPr>
            <w:gridSpan w:val="15"/>
            <w:tcW w:w="17745" w:type="dxa"/>
          </w:tcPr>
          <w:p>
            <w:pPr>
              <w:pStyle w:val="0"/>
              <w:outlineLvl w:val="6"/>
              <w:jc w:val="center"/>
            </w:pPr>
            <w:r>
              <w:rPr>
                <w:sz w:val="20"/>
              </w:rPr>
              <w:t xml:space="preserve">1.3.4.1. Цель подпрограммы государственной программы: создание специализированного жилищного фонда для предоставления отдельным категориям граждан</w:t>
            </w:r>
          </w:p>
        </w:tc>
      </w:tr>
      <w:tr>
        <w:tc>
          <w:tcPr>
            <w:gridSpan w:val="15"/>
            <w:tcW w:w="17745" w:type="dxa"/>
          </w:tcPr>
          <w:p>
            <w:pPr>
              <w:pStyle w:val="0"/>
              <w:outlineLvl w:val="7"/>
              <w:jc w:val="center"/>
            </w:pPr>
            <w:r>
              <w:rPr>
                <w:sz w:val="20"/>
              </w:rPr>
              <w:t xml:space="preserve">1.3.4.1.1. Задача 1 подпрограммы государственной программы: стимулирование строительства специализированного жилищного фонда для предоставления отдельным категориям граждан</w:t>
            </w:r>
          </w:p>
        </w:tc>
      </w:tr>
      <w:tr>
        <w:tc>
          <w:tcPr>
            <w:tcW w:w="2721" w:type="dxa"/>
            <w:vMerge w:val="restart"/>
          </w:tcPr>
          <w:p>
            <w:pPr>
              <w:pStyle w:val="0"/>
            </w:pPr>
            <w:r>
              <w:rPr>
                <w:sz w:val="20"/>
              </w:rPr>
              <w:t xml:space="preserve">1.3.4.1.1.1 Содействие муниципальным районам и городским округам Новосибирской области в оплате расходов, связанных со строительством специализированного жилищного фонда для предоставления отдельным категориям граждан</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7</w:t>
            </w:r>
          </w:p>
        </w:tc>
        <w:tc>
          <w:tcPr>
            <w:tcW w:w="567" w:type="dxa"/>
          </w:tcPr>
          <w:p>
            <w:pPr>
              <w:pStyle w:val="0"/>
              <w:jc w:val="center"/>
            </w:pPr>
            <w:r>
              <w:rPr>
                <w:sz w:val="20"/>
              </w:rPr>
              <w:t xml:space="preserve">01</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27 761,9</w:t>
            </w:r>
          </w:p>
        </w:tc>
        <w:tc>
          <w:tcPr>
            <w:tcW w:w="1304" w:type="dxa"/>
          </w:tcPr>
          <w:p>
            <w:pPr>
              <w:pStyle w:val="0"/>
              <w:jc w:val="center"/>
            </w:pPr>
            <w:r>
              <w:rPr>
                <w:sz w:val="20"/>
              </w:rPr>
              <w:t xml:space="preserve">73 908,2</w:t>
            </w:r>
          </w:p>
        </w:tc>
        <w:tc>
          <w:tcPr>
            <w:tcW w:w="1304" w:type="dxa"/>
          </w:tcPr>
          <w:p>
            <w:pPr>
              <w:pStyle w:val="0"/>
              <w:jc w:val="center"/>
            </w:pPr>
            <w:r>
              <w:rPr>
                <w:sz w:val="20"/>
              </w:rPr>
              <w:t xml:space="preserve">101 973,1</w:t>
            </w:r>
          </w:p>
        </w:tc>
        <w:tc>
          <w:tcPr>
            <w:tcW w:w="1304" w:type="dxa"/>
          </w:tcPr>
          <w:p>
            <w:pPr>
              <w:pStyle w:val="0"/>
              <w:jc w:val="center"/>
            </w:pPr>
            <w:r>
              <w:rPr>
                <w:sz w:val="20"/>
              </w:rPr>
              <w:t xml:space="preserve">96 979,3</w:t>
            </w:r>
          </w:p>
        </w:tc>
        <w:tc>
          <w:tcPr>
            <w:tcW w:w="1247" w:type="dxa"/>
            <w:vMerge w:val="restart"/>
          </w:tcPr>
          <w:p>
            <w:pPr>
              <w:pStyle w:val="0"/>
            </w:pPr>
            <w:r>
              <w:rPr>
                <w:sz w:val="20"/>
              </w:rPr>
              <w:t xml:space="preserve">Минстрой НСО, ОМС НСО</w:t>
            </w:r>
          </w:p>
        </w:tc>
        <w:tc>
          <w:tcPr>
            <w:tcW w:w="2268" w:type="dxa"/>
            <w:vMerge w:val="restart"/>
          </w:tcPr>
          <w:p>
            <w:pPr>
              <w:pStyle w:val="0"/>
            </w:pPr>
            <w:r>
              <w:rPr>
                <w:sz w:val="20"/>
              </w:rPr>
              <w:t xml:space="preserve">в рамках реализации государственной программы планируется стимулирование строительства жилых помещений специализированного жилищного фонда для предоставления отдельным категориям граждан</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1 461,2</w:t>
            </w:r>
          </w:p>
        </w:tc>
        <w:tc>
          <w:tcPr>
            <w:tcW w:w="1304" w:type="dxa"/>
          </w:tcPr>
          <w:p>
            <w:pPr>
              <w:pStyle w:val="0"/>
              <w:jc w:val="center"/>
            </w:pPr>
            <w:r>
              <w:rPr>
                <w:sz w:val="20"/>
              </w:rPr>
              <w:t xml:space="preserve">3 889,9</w:t>
            </w:r>
          </w:p>
        </w:tc>
        <w:tc>
          <w:tcPr>
            <w:tcW w:w="1304" w:type="dxa"/>
          </w:tcPr>
          <w:p>
            <w:pPr>
              <w:pStyle w:val="0"/>
              <w:jc w:val="center"/>
            </w:pPr>
            <w:r>
              <w:rPr>
                <w:sz w:val="20"/>
              </w:rPr>
              <w:t xml:space="preserve">5 367,0</w:t>
            </w:r>
          </w:p>
        </w:tc>
        <w:tc>
          <w:tcPr>
            <w:tcW w:w="1304" w:type="dxa"/>
          </w:tcPr>
          <w:p>
            <w:pPr>
              <w:pStyle w:val="0"/>
              <w:jc w:val="center"/>
            </w:pPr>
            <w:r>
              <w:rPr>
                <w:sz w:val="20"/>
              </w:rPr>
              <w:t xml:space="preserve">5 104,2</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tcW w:w="2721" w:type="dxa"/>
            <w:vMerge w:val="restart"/>
          </w:tcPr>
          <w:p>
            <w:pPr>
              <w:pStyle w:val="0"/>
            </w:pPr>
            <w:r>
              <w:rPr>
                <w:sz w:val="20"/>
              </w:rPr>
              <w:t xml:space="preserve">Итого по подпрограмме государственной программы "Государственная поддержка муниципальных образований Новосибирской области при строительстве специализированного жилищного фонда"</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27 761,9</w:t>
            </w:r>
          </w:p>
        </w:tc>
        <w:tc>
          <w:tcPr>
            <w:tcW w:w="1304" w:type="dxa"/>
          </w:tcPr>
          <w:p>
            <w:pPr>
              <w:pStyle w:val="0"/>
              <w:jc w:val="center"/>
            </w:pPr>
            <w:r>
              <w:rPr>
                <w:sz w:val="20"/>
              </w:rPr>
              <w:t xml:space="preserve">73 908,2</w:t>
            </w:r>
          </w:p>
        </w:tc>
        <w:tc>
          <w:tcPr>
            <w:tcW w:w="1304" w:type="dxa"/>
          </w:tcPr>
          <w:p>
            <w:pPr>
              <w:pStyle w:val="0"/>
              <w:jc w:val="center"/>
            </w:pPr>
            <w:r>
              <w:rPr>
                <w:sz w:val="20"/>
              </w:rPr>
              <w:t xml:space="preserve">101 973,1</w:t>
            </w:r>
          </w:p>
        </w:tc>
        <w:tc>
          <w:tcPr>
            <w:tcW w:w="1304" w:type="dxa"/>
          </w:tcPr>
          <w:p>
            <w:pPr>
              <w:pStyle w:val="0"/>
              <w:jc w:val="center"/>
            </w:pPr>
            <w:r>
              <w:rPr>
                <w:sz w:val="20"/>
              </w:rPr>
              <w:t xml:space="preserve">96 979,3</w:t>
            </w:r>
          </w:p>
        </w:tc>
        <w:tc>
          <w:tcPr>
            <w:tcW w:w="1247" w:type="dxa"/>
            <w:vMerge w:val="restart"/>
          </w:tcPr>
          <w:p>
            <w:pPr>
              <w:pStyle w:val="0"/>
            </w:pPr>
            <w:r>
              <w:rPr>
                <w:sz w:val="20"/>
              </w:rPr>
            </w:r>
          </w:p>
        </w:tc>
        <w:tc>
          <w:tcPr>
            <w:tcW w:w="2268" w:type="dxa"/>
            <w:vMerge w:val="restart"/>
          </w:tcPr>
          <w:p>
            <w:pPr>
              <w:pStyle w:val="0"/>
            </w:pPr>
            <w:r>
              <w:rPr>
                <w:sz w:val="20"/>
              </w:rPr>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1 461,2</w:t>
            </w:r>
          </w:p>
        </w:tc>
        <w:tc>
          <w:tcPr>
            <w:tcW w:w="1304" w:type="dxa"/>
          </w:tcPr>
          <w:p>
            <w:pPr>
              <w:pStyle w:val="0"/>
              <w:jc w:val="center"/>
            </w:pPr>
            <w:r>
              <w:rPr>
                <w:sz w:val="20"/>
              </w:rPr>
              <w:t xml:space="preserve">3 889,9</w:t>
            </w:r>
          </w:p>
        </w:tc>
        <w:tc>
          <w:tcPr>
            <w:tcW w:w="1304" w:type="dxa"/>
          </w:tcPr>
          <w:p>
            <w:pPr>
              <w:pStyle w:val="0"/>
              <w:jc w:val="center"/>
            </w:pPr>
            <w:r>
              <w:rPr>
                <w:sz w:val="20"/>
              </w:rPr>
              <w:t xml:space="preserve">5 367,0</w:t>
            </w:r>
          </w:p>
        </w:tc>
        <w:tc>
          <w:tcPr>
            <w:tcW w:w="1304" w:type="dxa"/>
          </w:tcPr>
          <w:p>
            <w:pPr>
              <w:pStyle w:val="0"/>
              <w:jc w:val="center"/>
            </w:pPr>
            <w:r>
              <w:rPr>
                <w:sz w:val="20"/>
              </w:rPr>
              <w:t xml:space="preserve">5 104,2</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gridSpan w:val="15"/>
            <w:tcW w:w="17745" w:type="dxa"/>
          </w:tcPr>
          <w:p>
            <w:pPr>
              <w:pStyle w:val="0"/>
              <w:outlineLvl w:val="5"/>
              <w:jc w:val="center"/>
            </w:pPr>
            <w:r>
              <w:rPr>
                <w:sz w:val="20"/>
              </w:rPr>
              <w:t xml:space="preserve">1.3.7. Подпрограмма государственной программы "Развитие рынка наемного жилья"</w:t>
            </w:r>
          </w:p>
        </w:tc>
      </w:tr>
      <w:tr>
        <w:tc>
          <w:tcPr>
            <w:gridSpan w:val="15"/>
            <w:tcW w:w="17745" w:type="dxa"/>
          </w:tcPr>
          <w:p>
            <w:pPr>
              <w:pStyle w:val="0"/>
              <w:outlineLvl w:val="6"/>
              <w:jc w:val="center"/>
            </w:pPr>
            <w:r>
              <w:rPr>
                <w:sz w:val="20"/>
              </w:rPr>
              <w:t xml:space="preserve">1.3.7.1. Цель подпрограммы государственной программы: развитие рынка наемного жилья на территории Новосибирской области</w:t>
            </w:r>
          </w:p>
        </w:tc>
      </w:tr>
      <w:tr>
        <w:tc>
          <w:tcPr>
            <w:gridSpan w:val="15"/>
            <w:tcW w:w="17745" w:type="dxa"/>
          </w:tcPr>
          <w:p>
            <w:pPr>
              <w:pStyle w:val="0"/>
              <w:outlineLvl w:val="7"/>
              <w:jc w:val="center"/>
            </w:pPr>
            <w:r>
              <w:rPr>
                <w:sz w:val="20"/>
              </w:rPr>
              <w:t xml:space="preserve">1.3.7.1.1. Задача 1 подпрограммы государственной программы: создание условий для строительства наемного жилья социального и коммерческого использования</w:t>
            </w:r>
          </w:p>
        </w:tc>
      </w:tr>
      <w:tr>
        <w:tc>
          <w:tcPr>
            <w:tcW w:w="2721" w:type="dxa"/>
            <w:vMerge w:val="restart"/>
          </w:tcPr>
          <w:p>
            <w:pPr>
              <w:pStyle w:val="0"/>
            </w:pPr>
            <w:r>
              <w:rPr>
                <w:sz w:val="20"/>
              </w:rPr>
              <w:t xml:space="preserve">1.3.7.1.1.1. Определение потребности в жилье социального и коммерческого найма</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7540"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pPr>
              <w:pStyle w:val="0"/>
            </w:pPr>
            <w:r>
              <w:rPr>
                <w:sz w:val="20"/>
              </w:rPr>
              <w:t xml:space="preserve">Минстрой НСО,</w:t>
            </w:r>
          </w:p>
          <w:p>
            <w:pPr>
              <w:pStyle w:val="0"/>
            </w:pPr>
            <w:r>
              <w:rPr>
                <w:sz w:val="20"/>
              </w:rPr>
              <w:t xml:space="preserve">ОМС НСО</w:t>
            </w:r>
          </w:p>
        </w:tc>
        <w:tc>
          <w:tcPr>
            <w:tcW w:w="2268" w:type="dxa"/>
            <w:vMerge w:val="restart"/>
          </w:tcPr>
          <w:p>
            <w:pPr>
              <w:pStyle w:val="0"/>
            </w:pPr>
            <w:r>
              <w:rPr>
                <w:sz w:val="20"/>
              </w:rPr>
              <w:t xml:space="preserve">ежегодное изучение спроса на наемное жилье социального и коммерческого использования на территории Новосибирской области</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tcW w:w="2721" w:type="dxa"/>
            <w:vMerge w:val="restart"/>
          </w:tcPr>
          <w:p>
            <w:pPr>
              <w:pStyle w:val="0"/>
            </w:pPr>
            <w:r>
              <w:rPr>
                <w:sz w:val="20"/>
              </w:rPr>
              <w:t xml:space="preserve">1.3.7.1.1.2. Определение территорий для строительства наемного жилья социального использования и коммерческого использования</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7540"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pPr>
              <w:pStyle w:val="0"/>
            </w:pPr>
            <w:r>
              <w:rPr>
                <w:sz w:val="20"/>
              </w:rPr>
              <w:t xml:space="preserve">Минстрой НСО,</w:t>
            </w:r>
          </w:p>
          <w:p>
            <w:pPr>
              <w:pStyle w:val="0"/>
            </w:pPr>
            <w:r>
              <w:rPr>
                <w:sz w:val="20"/>
              </w:rPr>
              <w:t xml:space="preserve">ОМС НСО</w:t>
            </w:r>
          </w:p>
        </w:tc>
        <w:tc>
          <w:tcPr>
            <w:tcW w:w="2268" w:type="dxa"/>
            <w:vMerge w:val="restart"/>
          </w:tcPr>
          <w:p>
            <w:pPr>
              <w:pStyle w:val="0"/>
            </w:pPr>
            <w:r>
              <w:rPr>
                <w:sz w:val="20"/>
              </w:rPr>
              <w:t xml:space="preserve">формирование земельных участков площадью для проведения аукционов на право заключения договора об освоении территории в целях строительства и эксплуатации наемного дома коммерческого или социального использования</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tcW w:w="2721" w:type="dxa"/>
            <w:vMerge w:val="restart"/>
          </w:tcPr>
          <w:p>
            <w:pPr>
              <w:pStyle w:val="0"/>
            </w:pPr>
            <w:r>
              <w:rPr>
                <w:sz w:val="20"/>
              </w:rPr>
              <w:t xml:space="preserve">1.3.7.1.1.3. Стимулирование строительства наемного жилья социального и коммерческого использования</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7540"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pPr>
              <w:pStyle w:val="0"/>
            </w:pPr>
            <w:r>
              <w:rPr>
                <w:sz w:val="20"/>
              </w:rPr>
              <w:t xml:space="preserve">Минстрой НСО</w:t>
            </w:r>
          </w:p>
        </w:tc>
        <w:tc>
          <w:tcPr>
            <w:tcW w:w="2268" w:type="dxa"/>
            <w:vMerge w:val="restart"/>
          </w:tcPr>
          <w:p>
            <w:pPr>
              <w:pStyle w:val="0"/>
            </w:pPr>
            <w:r>
              <w:rPr>
                <w:sz w:val="20"/>
              </w:rPr>
              <w:t xml:space="preserve">в 2019 - 2021 годах 2 застройщика будут получать налоговые льготы по налогам в порядке и пределах, установленных Налоговым </w:t>
            </w:r>
            <w:hyperlink w:history="0" r:id="rId211"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кодексом</w:t>
              </w:r>
            </w:hyperlink>
            <w:r>
              <w:rPr>
                <w:sz w:val="20"/>
              </w:rPr>
              <w:t xml:space="preserve"> Российской Федерации и </w:t>
            </w:r>
            <w:hyperlink w:history="0" r:id="rId212" w:tooltip="Закон Новосибирской области от 16.10.2003 N 142-ОЗ (ред. от 19.07.2022) &quot;О налогах и особенностях налогообложения отдельных категорий налогоплательщиков в Новосибирской области&quot; (принят постановлением Новосибирского областного Совета депутатов от 02.10.2003 N 142-ОСД) (с изм. и доп., вступающими в силу с 25.07.2022) {КонсультантПлюс}">
              <w:r>
                <w:rPr>
                  <w:sz w:val="20"/>
                  <w:color w:val="0000ff"/>
                </w:rPr>
                <w:t xml:space="preserve">Законом</w:t>
              </w:r>
            </w:hyperlink>
            <w:r>
              <w:rPr>
                <w:sz w:val="20"/>
              </w:rPr>
              <w:t xml:space="preserve"> Новосибирской области от 16.10.2003 N 142-ОЗ "О налогах и особенностях налогообложения отдельных категорий налогоплательщиков Новосибирской области"</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8 300,0</w:t>
            </w:r>
          </w:p>
        </w:tc>
        <w:tc>
          <w:tcPr>
            <w:tcW w:w="1247" w:type="dxa"/>
          </w:tcPr>
          <w:p>
            <w:pPr>
              <w:pStyle w:val="0"/>
              <w:jc w:val="center"/>
            </w:pPr>
            <w:r>
              <w:rPr>
                <w:sz w:val="20"/>
              </w:rPr>
              <w:t xml:space="preserve">8 200,0</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7745" w:type="dxa"/>
          </w:tcPr>
          <w:p>
            <w:pPr>
              <w:pStyle w:val="0"/>
              <w:outlineLvl w:val="7"/>
              <w:jc w:val="center"/>
            </w:pPr>
            <w:r>
              <w:rPr>
                <w:sz w:val="20"/>
              </w:rPr>
              <w:t xml:space="preserve">1.3.7.1.2. Задача 2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r>
      <w:tr>
        <w:tc>
          <w:tcPr>
            <w:tcW w:w="2721" w:type="dxa"/>
            <w:vMerge w:val="restart"/>
          </w:tcPr>
          <w:p>
            <w:pPr>
              <w:pStyle w:val="0"/>
            </w:pPr>
            <w:r>
              <w:rPr>
                <w:sz w:val="20"/>
              </w:rPr>
              <w:t xml:space="preserve">1.3.7.1.2.1. Государственная поддержка отдельным категориям граждан на компенсацию части платежей по договорам коммерческого найма</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9</w:t>
            </w:r>
          </w:p>
        </w:tc>
        <w:tc>
          <w:tcPr>
            <w:tcW w:w="567" w:type="dxa"/>
          </w:tcPr>
          <w:p>
            <w:pPr>
              <w:pStyle w:val="0"/>
              <w:jc w:val="center"/>
            </w:pPr>
            <w:r>
              <w:rPr>
                <w:sz w:val="20"/>
              </w:rPr>
              <w:t xml:space="preserve">01</w:t>
            </w:r>
          </w:p>
        </w:tc>
        <w:tc>
          <w:tcPr>
            <w:tcW w:w="1134" w:type="dxa"/>
          </w:tcPr>
          <w:p>
            <w:pPr>
              <w:pStyle w:val="0"/>
              <w:jc w:val="center"/>
            </w:pPr>
            <w:r>
              <w:rPr>
                <w:sz w:val="20"/>
              </w:rPr>
              <w:t xml:space="preserve">3 200,0</w:t>
            </w:r>
          </w:p>
        </w:tc>
        <w:tc>
          <w:tcPr>
            <w:gridSpan w:val="2"/>
            <w:tcW w:w="1247" w:type="dxa"/>
          </w:tcPr>
          <w:p>
            <w:pPr>
              <w:pStyle w:val="0"/>
              <w:jc w:val="center"/>
            </w:pPr>
            <w:r>
              <w:rPr>
                <w:sz w:val="20"/>
              </w:rPr>
              <w:t xml:space="preserve">1 680,0</w:t>
            </w:r>
          </w:p>
        </w:tc>
        <w:tc>
          <w:tcPr>
            <w:tcW w:w="1247" w:type="dxa"/>
          </w:tcPr>
          <w:p>
            <w:pPr>
              <w:pStyle w:val="0"/>
              <w:jc w:val="center"/>
            </w:pPr>
            <w:r>
              <w:rPr>
                <w:sz w:val="20"/>
              </w:rPr>
              <w:t xml:space="preserve">840,0</w:t>
            </w:r>
          </w:p>
        </w:tc>
        <w:tc>
          <w:tcPr>
            <w:tcW w:w="1304" w:type="dxa"/>
          </w:tcPr>
          <w:p>
            <w:pPr>
              <w:pStyle w:val="0"/>
              <w:jc w:val="center"/>
            </w:pPr>
            <w:r>
              <w:rPr>
                <w:sz w:val="20"/>
              </w:rPr>
              <w:t xml:space="preserve">1 000,0</w:t>
            </w:r>
          </w:p>
        </w:tc>
        <w:tc>
          <w:tcPr>
            <w:tcW w:w="1304" w:type="dxa"/>
          </w:tcPr>
          <w:p>
            <w:pPr>
              <w:pStyle w:val="0"/>
              <w:jc w:val="center"/>
            </w:pPr>
            <w:r>
              <w:rPr>
                <w:sz w:val="20"/>
              </w:rPr>
              <w:t xml:space="preserve">2 000,0</w:t>
            </w:r>
          </w:p>
        </w:tc>
        <w:tc>
          <w:tcPr>
            <w:tcW w:w="1304" w:type="dxa"/>
          </w:tcPr>
          <w:p>
            <w:pPr>
              <w:pStyle w:val="0"/>
              <w:jc w:val="center"/>
            </w:pPr>
            <w:r>
              <w:rPr>
                <w:sz w:val="20"/>
              </w:rPr>
              <w:t xml:space="preserve">2 000,0</w:t>
            </w:r>
          </w:p>
        </w:tc>
        <w:tc>
          <w:tcPr>
            <w:tcW w:w="1247" w:type="dxa"/>
            <w:vMerge w:val="restart"/>
          </w:tcPr>
          <w:p>
            <w:pPr>
              <w:pStyle w:val="0"/>
            </w:pPr>
            <w:r>
              <w:rPr>
                <w:sz w:val="20"/>
              </w:rPr>
              <w:t xml:space="preserve">Минстрой НСО</w:t>
            </w:r>
          </w:p>
        </w:tc>
        <w:tc>
          <w:tcPr>
            <w:tcW w:w="2268" w:type="dxa"/>
            <w:vMerge w:val="restart"/>
          </w:tcPr>
          <w:p>
            <w:pPr>
              <w:pStyle w:val="0"/>
            </w:pPr>
            <w:r>
              <w:rPr>
                <w:sz w:val="20"/>
              </w:rPr>
              <w:t xml:space="preserve">ежегодное предоставление субсидий на компенсацию части платежей по договорам коммерческого найма</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w:t>
            </w:r>
          </w:p>
        </w:tc>
        <w:tc>
          <w:tcPr>
            <w:tcW w:w="1247"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Итого по подпрограмме государственной программы "Развитие рынка наемного жилья"</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9</w:t>
            </w:r>
          </w:p>
        </w:tc>
        <w:tc>
          <w:tcPr>
            <w:tcW w:w="567" w:type="dxa"/>
          </w:tcPr>
          <w:p>
            <w:pPr>
              <w:pStyle w:val="0"/>
              <w:jc w:val="center"/>
            </w:pPr>
            <w:r>
              <w:rPr>
                <w:sz w:val="20"/>
              </w:rPr>
              <w:t xml:space="preserve">01</w:t>
            </w:r>
          </w:p>
        </w:tc>
        <w:tc>
          <w:tcPr>
            <w:tcW w:w="1134" w:type="dxa"/>
          </w:tcPr>
          <w:p>
            <w:pPr>
              <w:pStyle w:val="0"/>
              <w:jc w:val="center"/>
            </w:pPr>
            <w:r>
              <w:rPr>
                <w:sz w:val="20"/>
              </w:rPr>
              <w:t xml:space="preserve">3 200,0</w:t>
            </w:r>
          </w:p>
        </w:tc>
        <w:tc>
          <w:tcPr>
            <w:gridSpan w:val="2"/>
            <w:tcW w:w="1247" w:type="dxa"/>
          </w:tcPr>
          <w:p>
            <w:pPr>
              <w:pStyle w:val="0"/>
              <w:jc w:val="center"/>
            </w:pPr>
            <w:r>
              <w:rPr>
                <w:sz w:val="20"/>
              </w:rPr>
              <w:t xml:space="preserve">1 680,0</w:t>
            </w:r>
          </w:p>
        </w:tc>
        <w:tc>
          <w:tcPr>
            <w:tcW w:w="1247" w:type="dxa"/>
          </w:tcPr>
          <w:p>
            <w:pPr>
              <w:pStyle w:val="0"/>
              <w:jc w:val="center"/>
            </w:pPr>
            <w:r>
              <w:rPr>
                <w:sz w:val="20"/>
              </w:rPr>
              <w:t xml:space="preserve">840,0</w:t>
            </w:r>
          </w:p>
        </w:tc>
        <w:tc>
          <w:tcPr>
            <w:tcW w:w="1304" w:type="dxa"/>
          </w:tcPr>
          <w:p>
            <w:pPr>
              <w:pStyle w:val="0"/>
              <w:jc w:val="center"/>
            </w:pPr>
            <w:r>
              <w:rPr>
                <w:sz w:val="20"/>
              </w:rPr>
              <w:t xml:space="preserve">1 000,0</w:t>
            </w:r>
          </w:p>
        </w:tc>
        <w:tc>
          <w:tcPr>
            <w:tcW w:w="1304" w:type="dxa"/>
          </w:tcPr>
          <w:p>
            <w:pPr>
              <w:pStyle w:val="0"/>
              <w:jc w:val="center"/>
            </w:pPr>
            <w:r>
              <w:rPr>
                <w:sz w:val="20"/>
              </w:rPr>
              <w:t xml:space="preserve">2 000,0</w:t>
            </w:r>
          </w:p>
        </w:tc>
        <w:tc>
          <w:tcPr>
            <w:tcW w:w="1304" w:type="dxa"/>
          </w:tcPr>
          <w:p>
            <w:pPr>
              <w:pStyle w:val="0"/>
              <w:jc w:val="center"/>
            </w:pPr>
            <w:r>
              <w:rPr>
                <w:sz w:val="20"/>
              </w:rPr>
              <w:t xml:space="preserve">2 000,0</w:t>
            </w:r>
          </w:p>
        </w:tc>
        <w:tc>
          <w:tcPr>
            <w:tcW w:w="1247" w:type="dxa"/>
            <w:vMerge w:val="restart"/>
          </w:tcPr>
          <w:p>
            <w:pPr>
              <w:pStyle w:val="0"/>
            </w:pPr>
            <w:r>
              <w:rPr>
                <w:sz w:val="20"/>
              </w:rPr>
            </w:r>
          </w:p>
        </w:tc>
        <w:tc>
          <w:tcPr>
            <w:tcW w:w="2268" w:type="dxa"/>
            <w:vMerge w:val="restart"/>
          </w:tcPr>
          <w:p>
            <w:pPr>
              <w:pStyle w:val="0"/>
            </w:pPr>
            <w:r>
              <w:rPr>
                <w:sz w:val="20"/>
              </w:rPr>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8 300,0</w:t>
            </w:r>
          </w:p>
        </w:tc>
        <w:tc>
          <w:tcPr>
            <w:tcW w:w="1247" w:type="dxa"/>
          </w:tcPr>
          <w:p>
            <w:pPr>
              <w:pStyle w:val="0"/>
              <w:jc w:val="center"/>
            </w:pPr>
            <w:r>
              <w:rPr>
                <w:sz w:val="20"/>
              </w:rPr>
              <w:t xml:space="preserve">8 200,0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tcW w:w="2721" w:type="dxa"/>
            <w:vMerge w:val="restart"/>
          </w:tcPr>
          <w:p>
            <w:pPr>
              <w:pStyle w:val="0"/>
            </w:pPr>
            <w:r>
              <w:rPr>
                <w:sz w:val="20"/>
              </w:rPr>
              <w:t xml:space="preserve">Итого по государственной программе</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568 902,2</w:t>
            </w:r>
          </w:p>
        </w:tc>
        <w:tc>
          <w:tcPr>
            <w:gridSpan w:val="2"/>
            <w:tcW w:w="1247" w:type="dxa"/>
          </w:tcPr>
          <w:p>
            <w:pPr>
              <w:pStyle w:val="0"/>
              <w:jc w:val="center"/>
            </w:pPr>
            <w:r>
              <w:rPr>
                <w:sz w:val="20"/>
              </w:rPr>
              <w:t xml:space="preserve">186 384,7</w:t>
            </w:r>
          </w:p>
        </w:tc>
        <w:tc>
          <w:tcPr>
            <w:tcW w:w="1247" w:type="dxa"/>
          </w:tcPr>
          <w:p>
            <w:pPr>
              <w:pStyle w:val="0"/>
              <w:jc w:val="center"/>
            </w:pPr>
            <w:r>
              <w:rPr>
                <w:sz w:val="20"/>
              </w:rPr>
              <w:t xml:space="preserve">372 088,3</w:t>
            </w:r>
          </w:p>
        </w:tc>
        <w:tc>
          <w:tcPr>
            <w:tcW w:w="1304" w:type="dxa"/>
          </w:tcPr>
          <w:p>
            <w:pPr>
              <w:pStyle w:val="0"/>
              <w:jc w:val="center"/>
            </w:pPr>
            <w:r>
              <w:rPr>
                <w:sz w:val="20"/>
              </w:rPr>
              <w:t xml:space="preserve">1 815 157,8</w:t>
            </w:r>
          </w:p>
        </w:tc>
        <w:tc>
          <w:tcPr>
            <w:tcW w:w="1304" w:type="dxa"/>
          </w:tcPr>
          <w:p>
            <w:pPr>
              <w:pStyle w:val="0"/>
              <w:jc w:val="center"/>
            </w:pPr>
            <w:r>
              <w:rPr>
                <w:sz w:val="20"/>
              </w:rPr>
              <w:t xml:space="preserve">2 612 417,2</w:t>
            </w:r>
          </w:p>
        </w:tc>
        <w:tc>
          <w:tcPr>
            <w:tcW w:w="1304" w:type="dxa"/>
          </w:tcPr>
          <w:p>
            <w:pPr>
              <w:pStyle w:val="0"/>
              <w:jc w:val="center"/>
            </w:pPr>
            <w:r>
              <w:rPr>
                <w:sz w:val="20"/>
              </w:rPr>
              <w:t xml:space="preserve">2 704 751,5</w:t>
            </w:r>
          </w:p>
        </w:tc>
        <w:tc>
          <w:tcPr>
            <w:tcW w:w="1247" w:type="dxa"/>
            <w:vMerge w:val="restart"/>
          </w:tcPr>
          <w:p>
            <w:pPr>
              <w:pStyle w:val="0"/>
            </w:pPr>
            <w:r>
              <w:rPr>
                <w:sz w:val="20"/>
              </w:rPr>
            </w:r>
          </w:p>
        </w:tc>
        <w:tc>
          <w:tcPr>
            <w:tcW w:w="2268" w:type="dxa"/>
            <w:vMerge w:val="restart"/>
          </w:tcPr>
          <w:p>
            <w:pPr>
              <w:pStyle w:val="0"/>
            </w:pPr>
            <w:r>
              <w:rPr>
                <w:sz w:val="20"/>
              </w:rPr>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304" w:type="dxa"/>
          </w:tcPr>
          <w:p>
            <w:pPr>
              <w:pStyle w:val="0"/>
              <w:jc w:val="center"/>
            </w:pPr>
            <w:r>
              <w:rPr>
                <w:sz w:val="20"/>
              </w:rPr>
              <w:t xml:space="preserve">96 644,0</w:t>
            </w:r>
          </w:p>
        </w:tc>
        <w:tc>
          <w:tcPr>
            <w:tcW w:w="1304" w:type="dxa"/>
          </w:tcPr>
          <w:p>
            <w:pPr>
              <w:pStyle w:val="0"/>
              <w:jc w:val="center"/>
            </w:pPr>
            <w:r>
              <w:rPr>
                <w:sz w:val="20"/>
              </w:rPr>
              <w:t xml:space="preserve">487 508,8</w:t>
            </w:r>
          </w:p>
        </w:tc>
        <w:tc>
          <w:tcPr>
            <w:tcW w:w="1304" w:type="dxa"/>
          </w:tcPr>
          <w:p>
            <w:pPr>
              <w:pStyle w:val="0"/>
              <w:jc w:val="center"/>
            </w:pPr>
            <w:r>
              <w:rPr>
                <w:sz w:val="20"/>
              </w:rPr>
              <w:t xml:space="preserve">446 400,0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21 656,5</w:t>
            </w:r>
          </w:p>
        </w:tc>
        <w:tc>
          <w:tcPr>
            <w:gridSpan w:val="2"/>
            <w:tcW w:w="1247" w:type="dxa"/>
          </w:tcPr>
          <w:p>
            <w:pPr>
              <w:pStyle w:val="0"/>
              <w:jc w:val="center"/>
            </w:pPr>
            <w:r>
              <w:rPr>
                <w:sz w:val="20"/>
              </w:rPr>
              <w:t xml:space="preserve">2 661,5</w:t>
            </w:r>
          </w:p>
        </w:tc>
        <w:tc>
          <w:tcPr>
            <w:tcW w:w="1247" w:type="dxa"/>
          </w:tcPr>
          <w:p>
            <w:pPr>
              <w:pStyle w:val="0"/>
              <w:jc w:val="center"/>
            </w:pPr>
            <w:r>
              <w:rPr>
                <w:sz w:val="20"/>
              </w:rPr>
              <w:t xml:space="preserve">14 377,8</w:t>
            </w:r>
          </w:p>
        </w:tc>
        <w:tc>
          <w:tcPr>
            <w:tcW w:w="1304" w:type="dxa"/>
          </w:tcPr>
          <w:p>
            <w:pPr>
              <w:pStyle w:val="0"/>
              <w:jc w:val="center"/>
            </w:pPr>
            <w:r>
              <w:rPr>
                <w:sz w:val="20"/>
              </w:rPr>
              <w:t xml:space="preserve">39 980,7</w:t>
            </w:r>
          </w:p>
        </w:tc>
        <w:tc>
          <w:tcPr>
            <w:tcW w:w="1304" w:type="dxa"/>
          </w:tcPr>
          <w:p>
            <w:pPr>
              <w:pStyle w:val="0"/>
              <w:jc w:val="center"/>
            </w:pPr>
            <w:r>
              <w:rPr>
                <w:sz w:val="20"/>
              </w:rPr>
              <w:t xml:space="preserve">47 641,8</w:t>
            </w:r>
          </w:p>
        </w:tc>
        <w:tc>
          <w:tcPr>
            <w:tcW w:w="1304" w:type="dxa"/>
          </w:tcPr>
          <w:p>
            <w:pPr>
              <w:pStyle w:val="0"/>
              <w:jc w:val="center"/>
            </w:pPr>
            <w:r>
              <w:rPr>
                <w:sz w:val="20"/>
              </w:rPr>
              <w:t xml:space="preserve">41 082,6</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gridSpan w:val="2"/>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304" w:type="dxa"/>
          </w:tcPr>
          <w:p>
            <w:pPr>
              <w:pStyle w:val="0"/>
              <w:jc w:val="center"/>
            </w:pPr>
            <w:r>
              <w:rPr>
                <w:sz w:val="20"/>
              </w:rPr>
              <w:t xml:space="preserve">0,00</w:t>
            </w:r>
          </w:p>
        </w:tc>
        <w:tc>
          <w:tcPr>
            <w:tcW w:w="1304" w:type="dxa"/>
          </w:tcPr>
          <w:p>
            <w:pPr>
              <w:pStyle w:val="0"/>
              <w:jc w:val="center"/>
            </w:pPr>
            <w:r>
              <w:rPr>
                <w:sz w:val="20"/>
              </w:rPr>
              <w:t xml:space="preserve">0,00</w:t>
            </w:r>
          </w:p>
        </w:tc>
        <w:tc>
          <w:tcPr>
            <w:tcW w:w="1304" w:type="dxa"/>
          </w:tcPr>
          <w:p>
            <w:pPr>
              <w:pStyle w:val="0"/>
              <w:jc w:val="center"/>
            </w:pPr>
            <w:r>
              <w:rPr>
                <w:sz w:val="20"/>
              </w:rPr>
              <w:t xml:space="preserve">0,00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gridSpan w:val="2"/>
            <w:tcW w:w="1247" w:type="dxa"/>
          </w:tcPr>
          <w:p>
            <w:pPr>
              <w:pStyle w:val="0"/>
              <w:jc w:val="center"/>
            </w:pPr>
            <w:r>
              <w:rPr>
                <w:sz w:val="20"/>
              </w:rPr>
              <w:t xml:space="preserve">8 300,00</w:t>
            </w:r>
          </w:p>
        </w:tc>
        <w:tc>
          <w:tcPr>
            <w:tcW w:w="1247" w:type="dxa"/>
          </w:tcPr>
          <w:p>
            <w:pPr>
              <w:pStyle w:val="0"/>
              <w:jc w:val="center"/>
            </w:pPr>
            <w:r>
              <w:rPr>
                <w:sz w:val="20"/>
              </w:rPr>
              <w:t xml:space="preserve">8 200,00</w:t>
            </w:r>
          </w:p>
        </w:tc>
        <w:tc>
          <w:tcPr>
            <w:tcW w:w="1304" w:type="dxa"/>
          </w:tcPr>
          <w:p>
            <w:pPr>
              <w:pStyle w:val="0"/>
              <w:jc w:val="center"/>
            </w:pPr>
            <w:r>
              <w:rPr>
                <w:sz w:val="20"/>
              </w:rPr>
              <w:t xml:space="preserve">0,00</w:t>
            </w:r>
          </w:p>
        </w:tc>
        <w:tc>
          <w:tcPr>
            <w:tcW w:w="1304" w:type="dxa"/>
          </w:tcPr>
          <w:p>
            <w:pPr>
              <w:pStyle w:val="0"/>
              <w:jc w:val="center"/>
            </w:pPr>
            <w:r>
              <w:rPr>
                <w:sz w:val="20"/>
              </w:rPr>
              <w:t xml:space="preserve">0,00</w:t>
            </w:r>
          </w:p>
        </w:tc>
        <w:tc>
          <w:tcPr>
            <w:tcW w:w="1304" w:type="dxa"/>
          </w:tcPr>
          <w:p>
            <w:pPr>
              <w:pStyle w:val="0"/>
              <w:jc w:val="center"/>
            </w:pPr>
            <w:r>
              <w:rPr>
                <w:sz w:val="20"/>
              </w:rPr>
              <w:t xml:space="preserve">0,00</w:t>
            </w:r>
          </w:p>
        </w:tc>
        <w:tc>
          <w:tcPr>
            <w:vMerge w:val="continue"/>
          </w:tcPr>
          <w:p/>
        </w:tc>
        <w:tc>
          <w:tcPr>
            <w:vMerge w:val="continue"/>
          </w:tcPr>
          <w:p/>
        </w:tc>
      </w:tr>
    </w:tbl>
    <w:p>
      <w:pPr>
        <w:sectPr>
          <w:headerReference w:type="default" r:id="rId197"/>
          <w:headerReference w:type="first" r:id="rId197"/>
          <w:footerReference w:type="default" r:id="rId198"/>
          <w:footerReference w:type="first" r:id="rId198"/>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АО "АРЖС НСО" - акционерное общество "Агентство развития жилищного строительства Новосибирской области";</w:t>
      </w:r>
    </w:p>
    <w:p>
      <w:pPr>
        <w:pStyle w:val="0"/>
        <w:spacing w:before="200" w:line-rule="auto"/>
        <w:ind w:firstLine="540"/>
        <w:jc w:val="both"/>
      </w:pPr>
      <w:r>
        <w:rPr>
          <w:sz w:val="20"/>
        </w:rPr>
        <w:t xml:space="preserve">АО "НОАИК" - акционерное общество "Новосибирское областное агентство ипотечного кредитования";</w:t>
      </w:r>
    </w:p>
    <w:p>
      <w:pPr>
        <w:pStyle w:val="0"/>
        <w:spacing w:before="200" w:line-rule="auto"/>
        <w:ind w:firstLine="540"/>
        <w:jc w:val="both"/>
      </w:pPr>
      <w:r>
        <w:rPr>
          <w:sz w:val="20"/>
        </w:rPr>
        <w:t xml:space="preserve">ГБУ НСО "Фонд пространственных данных Новосибирской области" - государственное бюджетное учреждение Новосибирской области "Фонд пространственных данных Новосибирской области";</w:t>
      </w:r>
    </w:p>
    <w:p>
      <w:pPr>
        <w:pStyle w:val="0"/>
        <w:spacing w:before="200" w:line-rule="auto"/>
        <w:ind w:firstLine="540"/>
        <w:jc w:val="both"/>
      </w:pPr>
      <w:r>
        <w:rPr>
          <w:sz w:val="20"/>
        </w:rPr>
        <w:t xml:space="preserve">МЖКХиЭ НСО - министерство жилищно-коммунального хозяйства и энергетики Новосибирской области;</w:t>
      </w:r>
    </w:p>
    <w:p>
      <w:pPr>
        <w:pStyle w:val="0"/>
        <w:spacing w:before="200" w:line-rule="auto"/>
        <w:ind w:firstLine="540"/>
        <w:jc w:val="both"/>
      </w:pPr>
      <w:r>
        <w:rPr>
          <w:sz w:val="20"/>
        </w:rPr>
        <w:t xml:space="preserve">Минстрой НСО - министерство строительства Новосибирской области;</w:t>
      </w:r>
    </w:p>
    <w:p>
      <w:pPr>
        <w:pStyle w:val="0"/>
        <w:spacing w:before="200" w:line-rule="auto"/>
        <w:ind w:firstLine="540"/>
        <w:jc w:val="both"/>
      </w:pPr>
      <w:r>
        <w:rPr>
          <w:sz w:val="20"/>
        </w:rPr>
        <w:t xml:space="preserve">ОМС НСО - органы местного самоуправления муниципальных образований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4295" w:name="P4295"/>
    <w:bookmarkEnd w:id="4295"/>
    <w:p>
      <w:pPr>
        <w:pStyle w:val="2"/>
        <w:jc w:val="center"/>
      </w:pPr>
      <w:r>
        <w:rPr>
          <w:sz w:val="20"/>
        </w:rPr>
        <w:t xml:space="preserve">СВОДНЫЕ ФИНАНСОВЫЕ ЗАТРАТЫ И НАЛОГОВЫЕ РАСХОДЫ</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3"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26.04.2022 N 174-п)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1417"/>
        <w:gridCol w:w="1247"/>
        <w:gridCol w:w="1247"/>
        <w:gridCol w:w="1134"/>
        <w:gridCol w:w="1134"/>
        <w:gridCol w:w="1134"/>
        <w:gridCol w:w="1134"/>
        <w:gridCol w:w="1134"/>
        <w:gridCol w:w="1134"/>
        <w:gridCol w:w="1134"/>
        <w:gridCol w:w="1134"/>
        <w:gridCol w:w="850"/>
      </w:tblGrid>
      <w:tr>
        <w:tc>
          <w:tcPr>
            <w:tcW w:w="2324" w:type="dxa"/>
            <w:vMerge w:val="restart"/>
          </w:tcPr>
          <w:p>
            <w:pPr>
              <w:pStyle w:val="0"/>
              <w:jc w:val="center"/>
            </w:pPr>
            <w:r>
              <w:rPr>
                <w:sz w:val="20"/>
              </w:rPr>
              <w:t xml:space="preserve">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gridSpan w:val="11"/>
            <w:tcW w:w="12983" w:type="dxa"/>
          </w:tcPr>
          <w:p>
            <w:pPr>
              <w:pStyle w:val="0"/>
              <w:jc w:val="center"/>
            </w:pPr>
            <w:r>
              <w:rPr>
                <w:sz w:val="20"/>
              </w:rPr>
              <w:t xml:space="preserve">Ресурсное обеспечение</w:t>
            </w:r>
          </w:p>
        </w:tc>
        <w:tc>
          <w:tcPr>
            <w:tcW w:w="850" w:type="dxa"/>
            <w:vMerge w:val="restart"/>
          </w:tcPr>
          <w:p>
            <w:pPr>
              <w:pStyle w:val="0"/>
              <w:jc w:val="center"/>
            </w:pPr>
            <w:r>
              <w:rPr>
                <w:sz w:val="20"/>
              </w:rPr>
              <w:t xml:space="preserve">Примечание</w:t>
            </w:r>
          </w:p>
        </w:tc>
      </w:tr>
      <w:tr>
        <w:tc>
          <w:tcPr>
            <w:vMerge w:val="continue"/>
          </w:tcPr>
          <w:p/>
        </w:tc>
        <w:tc>
          <w:tcPr>
            <w:tcW w:w="1417" w:type="dxa"/>
            <w:vMerge w:val="restart"/>
          </w:tcPr>
          <w:p>
            <w:pPr>
              <w:pStyle w:val="0"/>
              <w:jc w:val="center"/>
            </w:pPr>
            <w:r>
              <w:rPr>
                <w:sz w:val="20"/>
              </w:rPr>
              <w:t xml:space="preserve">всего</w:t>
            </w:r>
          </w:p>
        </w:tc>
        <w:tc>
          <w:tcPr>
            <w:gridSpan w:val="10"/>
            <w:tcW w:w="11566" w:type="dxa"/>
          </w:tcPr>
          <w:p>
            <w:pPr>
              <w:pStyle w:val="0"/>
              <w:jc w:val="center"/>
            </w:pPr>
            <w:r>
              <w:rPr>
                <w:sz w:val="20"/>
              </w:rPr>
              <w:t xml:space="preserve">по годам реализации, тыс. руб.</w:t>
            </w:r>
          </w:p>
        </w:tc>
        <w:tc>
          <w:tcPr>
            <w:vMerge w:val="continue"/>
          </w:tcPr>
          <w:p/>
        </w:tc>
      </w:tr>
      <w:tr>
        <w:tc>
          <w:tcPr>
            <w:vMerge w:val="continue"/>
          </w:tcPr>
          <w:p/>
        </w:tc>
        <w:tc>
          <w:tcPr>
            <w:vMerge w:val="continue"/>
          </w:tcPr>
          <w:p/>
        </w:tc>
        <w:tc>
          <w:tcPr>
            <w:tcW w:w="1247" w:type="dxa"/>
          </w:tcPr>
          <w:p>
            <w:pPr>
              <w:pStyle w:val="0"/>
              <w:jc w:val="center"/>
            </w:pPr>
            <w:r>
              <w:rPr>
                <w:sz w:val="20"/>
              </w:rPr>
              <w:t xml:space="preserve">2015</w:t>
            </w:r>
          </w:p>
        </w:tc>
        <w:tc>
          <w:tcPr>
            <w:tcW w:w="1247" w:type="dxa"/>
          </w:tcPr>
          <w:p>
            <w:pPr>
              <w:pStyle w:val="0"/>
              <w:jc w:val="center"/>
            </w:pPr>
            <w:r>
              <w:rPr>
                <w:sz w:val="20"/>
              </w:rPr>
              <w:t xml:space="preserve">2016</w:t>
            </w:r>
          </w:p>
        </w:tc>
        <w:tc>
          <w:tcPr>
            <w:tcW w:w="1134" w:type="dxa"/>
          </w:tcPr>
          <w:p>
            <w:pPr>
              <w:pStyle w:val="0"/>
              <w:jc w:val="center"/>
            </w:pPr>
            <w:r>
              <w:rPr>
                <w:sz w:val="20"/>
              </w:rPr>
              <w:t xml:space="preserve">2017</w:t>
            </w:r>
          </w:p>
        </w:tc>
        <w:tc>
          <w:tcPr>
            <w:tcW w:w="1134" w:type="dxa"/>
          </w:tcPr>
          <w:p>
            <w:pPr>
              <w:pStyle w:val="0"/>
              <w:jc w:val="center"/>
            </w:pPr>
            <w:r>
              <w:rPr>
                <w:sz w:val="20"/>
              </w:rPr>
              <w:t xml:space="preserve">2018</w:t>
            </w:r>
          </w:p>
        </w:tc>
        <w:tc>
          <w:tcPr>
            <w:tcW w:w="1134" w:type="dxa"/>
          </w:tcPr>
          <w:p>
            <w:pPr>
              <w:pStyle w:val="0"/>
              <w:jc w:val="center"/>
            </w:pPr>
            <w:r>
              <w:rPr>
                <w:sz w:val="20"/>
              </w:rPr>
              <w:t xml:space="preserve">2019</w:t>
            </w:r>
          </w:p>
        </w:tc>
        <w:tc>
          <w:tcPr>
            <w:tcW w:w="1134" w:type="dxa"/>
          </w:tcPr>
          <w:p>
            <w:pPr>
              <w:pStyle w:val="0"/>
              <w:jc w:val="center"/>
            </w:pPr>
            <w:r>
              <w:rPr>
                <w:sz w:val="20"/>
              </w:rPr>
              <w:t xml:space="preserve">2020</w:t>
            </w:r>
          </w:p>
        </w:tc>
        <w:tc>
          <w:tcPr>
            <w:tcW w:w="1134" w:type="dxa"/>
          </w:tcPr>
          <w:p>
            <w:pPr>
              <w:pStyle w:val="0"/>
              <w:jc w:val="center"/>
            </w:pPr>
            <w:r>
              <w:rPr>
                <w:sz w:val="20"/>
              </w:rPr>
              <w:t xml:space="preserve">2021</w:t>
            </w:r>
          </w:p>
        </w:tc>
        <w:tc>
          <w:tcPr>
            <w:tcW w:w="1134" w:type="dxa"/>
          </w:tcPr>
          <w:p>
            <w:pPr>
              <w:pStyle w:val="0"/>
              <w:jc w:val="center"/>
            </w:pPr>
            <w:r>
              <w:rPr>
                <w:sz w:val="20"/>
              </w:rPr>
              <w:t xml:space="preserve">2022</w:t>
            </w:r>
          </w:p>
        </w:tc>
        <w:tc>
          <w:tcPr>
            <w:tcW w:w="1134" w:type="dxa"/>
          </w:tcPr>
          <w:p>
            <w:pPr>
              <w:pStyle w:val="0"/>
              <w:jc w:val="center"/>
            </w:pPr>
            <w:r>
              <w:rPr>
                <w:sz w:val="20"/>
              </w:rPr>
              <w:t xml:space="preserve">2023</w:t>
            </w:r>
          </w:p>
        </w:tc>
        <w:tc>
          <w:tcPr>
            <w:tcW w:w="1134" w:type="dxa"/>
          </w:tcPr>
          <w:p>
            <w:pPr>
              <w:pStyle w:val="0"/>
              <w:jc w:val="center"/>
            </w:pPr>
            <w:r>
              <w:rPr>
                <w:sz w:val="20"/>
              </w:rPr>
              <w:t xml:space="preserve">2024</w:t>
            </w:r>
          </w:p>
        </w:tc>
        <w:tc>
          <w:tcPr>
            <w:tcW w:w="850" w:type="dxa"/>
          </w:tcPr>
          <w:p>
            <w:pPr>
              <w:pStyle w:val="0"/>
            </w:pPr>
            <w:r>
              <w:rPr>
                <w:sz w:val="20"/>
              </w:rPr>
            </w:r>
          </w:p>
        </w:tc>
      </w:tr>
      <w:tr>
        <w:tc>
          <w:tcPr>
            <w:tcW w:w="2324" w:type="dxa"/>
          </w:tcPr>
          <w:p>
            <w:pPr>
              <w:pStyle w:val="0"/>
              <w:jc w:val="center"/>
            </w:pPr>
            <w:r>
              <w:rPr>
                <w:sz w:val="20"/>
              </w:rPr>
              <w:t xml:space="preserve">1</w:t>
            </w:r>
          </w:p>
        </w:tc>
        <w:tc>
          <w:tcPr>
            <w:tcW w:w="1417" w:type="dxa"/>
          </w:tcPr>
          <w:p>
            <w:pPr>
              <w:pStyle w:val="0"/>
              <w:jc w:val="center"/>
            </w:pPr>
            <w:r>
              <w:rPr>
                <w:sz w:val="20"/>
              </w:rPr>
              <w:t xml:space="preserve">2</w:t>
            </w:r>
          </w:p>
        </w:tc>
        <w:tc>
          <w:tcPr>
            <w:tcW w:w="1247" w:type="dxa"/>
          </w:tcPr>
          <w:p>
            <w:pPr>
              <w:pStyle w:val="0"/>
              <w:jc w:val="center"/>
            </w:pPr>
            <w:r>
              <w:rPr>
                <w:sz w:val="20"/>
              </w:rPr>
              <w:t xml:space="preserve">3</w:t>
            </w:r>
          </w:p>
        </w:tc>
        <w:tc>
          <w:tcPr>
            <w:tcW w:w="1247" w:type="dxa"/>
          </w:tcPr>
          <w:p>
            <w:pPr>
              <w:pStyle w:val="0"/>
              <w:jc w:val="center"/>
            </w:pPr>
            <w:r>
              <w:rPr>
                <w:sz w:val="20"/>
              </w:rPr>
              <w:t xml:space="preserve">4</w:t>
            </w:r>
          </w:p>
        </w:tc>
        <w:tc>
          <w:tcPr>
            <w:tcW w:w="1134" w:type="dxa"/>
          </w:tcPr>
          <w:p>
            <w:pPr>
              <w:pStyle w:val="0"/>
              <w:jc w:val="center"/>
            </w:pPr>
            <w:r>
              <w:rPr>
                <w:sz w:val="20"/>
              </w:rPr>
              <w:t xml:space="preserve">5</w:t>
            </w:r>
          </w:p>
        </w:tc>
        <w:tc>
          <w:tcPr>
            <w:tcW w:w="1134" w:type="dxa"/>
          </w:tcPr>
          <w:p>
            <w:pPr>
              <w:pStyle w:val="0"/>
              <w:jc w:val="center"/>
            </w:pPr>
            <w:r>
              <w:rPr>
                <w:sz w:val="20"/>
              </w:rPr>
              <w:t xml:space="preserve">6</w:t>
            </w:r>
          </w:p>
        </w:tc>
        <w:tc>
          <w:tcPr>
            <w:tcW w:w="1134" w:type="dxa"/>
          </w:tcPr>
          <w:p>
            <w:pPr>
              <w:pStyle w:val="0"/>
              <w:jc w:val="center"/>
            </w:pPr>
            <w:r>
              <w:rPr>
                <w:sz w:val="20"/>
              </w:rPr>
              <w:t xml:space="preserve">7</w:t>
            </w:r>
          </w:p>
        </w:tc>
        <w:tc>
          <w:tcPr>
            <w:tcW w:w="1134" w:type="dxa"/>
          </w:tcPr>
          <w:p>
            <w:pPr>
              <w:pStyle w:val="0"/>
              <w:jc w:val="center"/>
            </w:pPr>
            <w:r>
              <w:rPr>
                <w:sz w:val="20"/>
              </w:rPr>
              <w:t xml:space="preserve">8</w:t>
            </w:r>
          </w:p>
        </w:tc>
        <w:tc>
          <w:tcPr>
            <w:tcW w:w="1134" w:type="dxa"/>
          </w:tcPr>
          <w:p>
            <w:pPr>
              <w:pStyle w:val="0"/>
              <w:jc w:val="center"/>
            </w:pPr>
            <w:r>
              <w:rPr>
                <w:sz w:val="20"/>
              </w:rPr>
              <w:t xml:space="preserve">9</w:t>
            </w:r>
          </w:p>
        </w:tc>
        <w:tc>
          <w:tcPr>
            <w:tcW w:w="1134" w:type="dxa"/>
          </w:tcPr>
          <w:p>
            <w:pPr>
              <w:pStyle w:val="0"/>
              <w:jc w:val="center"/>
            </w:pPr>
            <w:r>
              <w:rPr>
                <w:sz w:val="20"/>
              </w:rPr>
              <w:t xml:space="preserve">10</w:t>
            </w:r>
          </w:p>
        </w:tc>
        <w:tc>
          <w:tcPr>
            <w:tcW w:w="1134" w:type="dxa"/>
          </w:tcPr>
          <w:p>
            <w:pPr>
              <w:pStyle w:val="0"/>
              <w:jc w:val="center"/>
            </w:pPr>
            <w:r>
              <w:rPr>
                <w:sz w:val="20"/>
              </w:rPr>
              <w:t xml:space="preserve">11</w:t>
            </w:r>
          </w:p>
        </w:tc>
        <w:tc>
          <w:tcPr>
            <w:tcW w:w="1134" w:type="dxa"/>
          </w:tcPr>
          <w:p>
            <w:pPr>
              <w:pStyle w:val="0"/>
              <w:jc w:val="center"/>
            </w:pPr>
            <w:r>
              <w:rPr>
                <w:sz w:val="20"/>
              </w:rPr>
              <w:t xml:space="preserve">12</w:t>
            </w:r>
          </w:p>
        </w:tc>
        <w:tc>
          <w:tcPr>
            <w:tcW w:w="850" w:type="dxa"/>
          </w:tcPr>
          <w:p>
            <w:pPr>
              <w:pStyle w:val="0"/>
              <w:jc w:val="center"/>
            </w:pPr>
            <w:r>
              <w:rPr>
                <w:sz w:val="20"/>
              </w:rPr>
              <w:t xml:space="preserve">13</w:t>
            </w:r>
          </w:p>
        </w:tc>
      </w:tr>
      <w:tr>
        <w:tc>
          <w:tcPr>
            <w:gridSpan w:val="13"/>
            <w:tcW w:w="16157" w:type="dxa"/>
          </w:tcPr>
          <w:p>
            <w:pPr>
              <w:pStyle w:val="0"/>
              <w:jc w:val="center"/>
            </w:pPr>
            <w:r>
              <w:rPr>
                <w:sz w:val="20"/>
              </w:rPr>
              <w:t xml:space="preserve">Наименование государственного заказчика главного распорядителя средств областного бюджета/ответственного исполнителя за привлечение средств за счет иных источников/кураторов налоговых расходов</w:t>
            </w:r>
          </w:p>
        </w:tc>
      </w:tr>
      <w:tr>
        <w:tc>
          <w:tcPr>
            <w:gridSpan w:val="13"/>
            <w:tcW w:w="16157" w:type="dxa"/>
          </w:tcPr>
          <w:p>
            <w:pPr>
              <w:pStyle w:val="0"/>
              <w:outlineLvl w:val="2"/>
              <w:jc w:val="center"/>
            </w:pPr>
            <w:r>
              <w:rPr>
                <w:sz w:val="20"/>
              </w:rPr>
              <w:t xml:space="preserve">Министерство строительства Новосибирской области</w:t>
            </w:r>
          </w:p>
        </w:tc>
      </w:tr>
      <w:tr>
        <w:tc>
          <w:tcPr>
            <w:tcW w:w="2324" w:type="dxa"/>
          </w:tcPr>
          <w:p>
            <w:pPr>
              <w:pStyle w:val="0"/>
            </w:pPr>
            <w:r>
              <w:rPr>
                <w:sz w:val="20"/>
              </w:rPr>
              <w:t xml:space="preserve">Всего финансовых затрат,</w:t>
            </w:r>
          </w:p>
          <w:p>
            <w:pPr>
              <w:pStyle w:val="0"/>
            </w:pPr>
            <w:r>
              <w:rPr>
                <w:sz w:val="20"/>
              </w:rPr>
              <w:t xml:space="preserve">в том числе из:</w:t>
            </w:r>
          </w:p>
        </w:tc>
        <w:tc>
          <w:tcPr>
            <w:tcW w:w="1417" w:type="dxa"/>
          </w:tcPr>
          <w:p>
            <w:pPr>
              <w:pStyle w:val="0"/>
              <w:jc w:val="center"/>
            </w:pPr>
            <w:r>
              <w:rPr>
                <w:sz w:val="20"/>
              </w:rPr>
              <w:t xml:space="preserve">13 188 188,4</w:t>
            </w:r>
          </w:p>
        </w:tc>
        <w:tc>
          <w:tcPr>
            <w:tcW w:w="1247" w:type="dxa"/>
          </w:tcPr>
          <w:p>
            <w:pPr>
              <w:pStyle w:val="0"/>
              <w:jc w:val="center"/>
            </w:pPr>
            <w:r>
              <w:rPr>
                <w:sz w:val="20"/>
              </w:rPr>
              <w:t xml:space="preserve">3135534,3</w:t>
            </w:r>
          </w:p>
        </w:tc>
        <w:tc>
          <w:tcPr>
            <w:tcW w:w="1247" w:type="dxa"/>
          </w:tcPr>
          <w:p>
            <w:pPr>
              <w:pStyle w:val="0"/>
              <w:jc w:val="center"/>
            </w:pPr>
            <w:r>
              <w:rPr>
                <w:sz w:val="20"/>
              </w:rPr>
              <w:t xml:space="preserve">1014990,4</w:t>
            </w:r>
          </w:p>
        </w:tc>
        <w:tc>
          <w:tcPr>
            <w:tcW w:w="1134" w:type="dxa"/>
          </w:tcPr>
          <w:p>
            <w:pPr>
              <w:pStyle w:val="0"/>
              <w:jc w:val="center"/>
            </w:pPr>
            <w:r>
              <w:rPr>
                <w:sz w:val="20"/>
              </w:rPr>
              <w:t xml:space="preserve">354734,2</w:t>
            </w:r>
          </w:p>
        </w:tc>
        <w:tc>
          <w:tcPr>
            <w:tcW w:w="1134" w:type="dxa"/>
          </w:tcPr>
          <w:p>
            <w:pPr>
              <w:pStyle w:val="0"/>
              <w:jc w:val="center"/>
            </w:pPr>
            <w:r>
              <w:rPr>
                <w:sz w:val="20"/>
              </w:rPr>
              <w:t xml:space="preserve">298776,7</w:t>
            </w:r>
          </w:p>
        </w:tc>
        <w:tc>
          <w:tcPr>
            <w:tcW w:w="1134" w:type="dxa"/>
          </w:tcPr>
          <w:p>
            <w:pPr>
              <w:pStyle w:val="0"/>
              <w:jc w:val="center"/>
            </w:pPr>
            <w:r>
              <w:rPr>
                <w:sz w:val="20"/>
              </w:rPr>
              <w:t xml:space="preserve">590558,7</w:t>
            </w:r>
          </w:p>
        </w:tc>
        <w:tc>
          <w:tcPr>
            <w:tcW w:w="1134" w:type="dxa"/>
          </w:tcPr>
          <w:p>
            <w:pPr>
              <w:pStyle w:val="0"/>
              <w:jc w:val="center"/>
            </w:pPr>
            <w:r>
              <w:rPr>
                <w:sz w:val="20"/>
              </w:rPr>
              <w:t xml:space="preserve">189046,2</w:t>
            </w:r>
          </w:p>
        </w:tc>
        <w:tc>
          <w:tcPr>
            <w:tcW w:w="1134" w:type="dxa"/>
          </w:tcPr>
          <w:p>
            <w:pPr>
              <w:pStyle w:val="0"/>
              <w:jc w:val="center"/>
            </w:pPr>
            <w:r>
              <w:rPr>
                <w:sz w:val="20"/>
              </w:rPr>
              <w:t xml:space="preserve">386466,1</w:t>
            </w:r>
          </w:p>
        </w:tc>
        <w:tc>
          <w:tcPr>
            <w:tcW w:w="1134" w:type="dxa"/>
          </w:tcPr>
          <w:p>
            <w:pPr>
              <w:pStyle w:val="0"/>
              <w:jc w:val="center"/>
            </w:pPr>
            <w:r>
              <w:rPr>
                <w:sz w:val="20"/>
              </w:rPr>
              <w:t xml:space="preserve">1851111,6</w:t>
            </w:r>
          </w:p>
        </w:tc>
        <w:tc>
          <w:tcPr>
            <w:tcW w:w="1134" w:type="dxa"/>
          </w:tcPr>
          <w:p>
            <w:pPr>
              <w:pStyle w:val="0"/>
              <w:jc w:val="center"/>
            </w:pPr>
            <w:r>
              <w:rPr>
                <w:sz w:val="20"/>
              </w:rPr>
              <w:t xml:space="preserve">2639746,1</w:t>
            </w:r>
          </w:p>
        </w:tc>
        <w:tc>
          <w:tcPr>
            <w:tcW w:w="1134" w:type="dxa"/>
          </w:tcPr>
          <w:p>
            <w:pPr>
              <w:pStyle w:val="0"/>
              <w:jc w:val="center"/>
            </w:pPr>
            <w:r>
              <w:rPr>
                <w:sz w:val="20"/>
              </w:rPr>
              <w:t xml:space="preserve">2727224,1</w:t>
            </w:r>
          </w:p>
        </w:tc>
        <w:tc>
          <w:tcPr>
            <w:tcW w:w="850" w:type="dxa"/>
          </w:tcPr>
          <w:p>
            <w:pPr>
              <w:pStyle w:val="0"/>
            </w:pPr>
            <w:r>
              <w:rPr>
                <w:sz w:val="20"/>
              </w:rPr>
            </w:r>
          </w:p>
        </w:tc>
      </w:tr>
      <w:tr>
        <w:tc>
          <w:tcPr>
            <w:tcW w:w="2324" w:type="dxa"/>
          </w:tcPr>
          <w:p>
            <w:pPr>
              <w:pStyle w:val="0"/>
            </w:pPr>
            <w:r>
              <w:rPr>
                <w:sz w:val="20"/>
              </w:rPr>
              <w:t xml:space="preserve">областного бюджета</w:t>
            </w:r>
          </w:p>
        </w:tc>
        <w:tc>
          <w:tcPr>
            <w:tcW w:w="1417" w:type="dxa"/>
          </w:tcPr>
          <w:p>
            <w:pPr>
              <w:pStyle w:val="0"/>
              <w:jc w:val="center"/>
            </w:pPr>
            <w:r>
              <w:rPr>
                <w:sz w:val="20"/>
              </w:rPr>
              <w:t xml:space="preserve">11077127,4</w:t>
            </w:r>
          </w:p>
        </w:tc>
        <w:tc>
          <w:tcPr>
            <w:tcW w:w="1247" w:type="dxa"/>
          </w:tcPr>
          <w:p>
            <w:pPr>
              <w:pStyle w:val="0"/>
              <w:jc w:val="center"/>
            </w:pPr>
            <w:r>
              <w:rPr>
                <w:sz w:val="20"/>
              </w:rPr>
              <w:t xml:space="preserve">1175821,8</w:t>
            </w:r>
          </w:p>
        </w:tc>
        <w:tc>
          <w:tcPr>
            <w:tcW w:w="1247" w:type="dxa"/>
          </w:tcPr>
          <w:p>
            <w:pPr>
              <w:pStyle w:val="0"/>
              <w:jc w:val="center"/>
            </w:pPr>
            <w:r>
              <w:rPr>
                <w:sz w:val="20"/>
              </w:rPr>
              <w:t xml:space="preserve">1008598,6</w:t>
            </w:r>
          </w:p>
        </w:tc>
        <w:tc>
          <w:tcPr>
            <w:tcW w:w="1134" w:type="dxa"/>
          </w:tcPr>
          <w:p>
            <w:pPr>
              <w:pStyle w:val="0"/>
              <w:jc w:val="center"/>
            </w:pPr>
            <w:r>
              <w:rPr>
                <w:sz w:val="20"/>
              </w:rPr>
              <w:t xml:space="preserve">344283,6</w:t>
            </w:r>
          </w:p>
        </w:tc>
        <w:tc>
          <w:tcPr>
            <w:tcW w:w="1134" w:type="dxa"/>
          </w:tcPr>
          <w:p>
            <w:pPr>
              <w:pStyle w:val="0"/>
              <w:jc w:val="center"/>
            </w:pPr>
            <w:r>
              <w:rPr>
                <w:sz w:val="20"/>
              </w:rPr>
              <w:t xml:space="preserve">288721,7</w:t>
            </w:r>
          </w:p>
        </w:tc>
        <w:tc>
          <w:tcPr>
            <w:tcW w:w="1134" w:type="dxa"/>
          </w:tcPr>
          <w:p>
            <w:pPr>
              <w:pStyle w:val="0"/>
              <w:jc w:val="center"/>
            </w:pPr>
            <w:r>
              <w:rPr>
                <w:sz w:val="20"/>
              </w:rPr>
              <w:t xml:space="preserve">568902,2</w:t>
            </w:r>
          </w:p>
        </w:tc>
        <w:tc>
          <w:tcPr>
            <w:tcW w:w="1134" w:type="dxa"/>
          </w:tcPr>
          <w:p>
            <w:pPr>
              <w:pStyle w:val="0"/>
              <w:jc w:val="center"/>
            </w:pPr>
            <w:r>
              <w:rPr>
                <w:sz w:val="20"/>
              </w:rPr>
              <w:t xml:space="preserve">186384,7</w:t>
            </w:r>
          </w:p>
        </w:tc>
        <w:tc>
          <w:tcPr>
            <w:tcW w:w="1134" w:type="dxa"/>
          </w:tcPr>
          <w:p>
            <w:pPr>
              <w:pStyle w:val="0"/>
              <w:jc w:val="center"/>
            </w:pPr>
            <w:r>
              <w:rPr>
                <w:sz w:val="20"/>
              </w:rPr>
              <w:t xml:space="preserve">372088,3</w:t>
            </w:r>
          </w:p>
        </w:tc>
        <w:tc>
          <w:tcPr>
            <w:tcW w:w="1134" w:type="dxa"/>
          </w:tcPr>
          <w:p>
            <w:pPr>
              <w:pStyle w:val="0"/>
              <w:jc w:val="center"/>
            </w:pPr>
            <w:r>
              <w:rPr>
                <w:sz w:val="20"/>
              </w:rPr>
              <w:t xml:space="preserve">1815157,8</w:t>
            </w:r>
          </w:p>
        </w:tc>
        <w:tc>
          <w:tcPr>
            <w:tcW w:w="1134" w:type="dxa"/>
          </w:tcPr>
          <w:p>
            <w:pPr>
              <w:pStyle w:val="0"/>
              <w:jc w:val="center"/>
            </w:pPr>
            <w:r>
              <w:rPr>
                <w:sz w:val="20"/>
              </w:rPr>
              <w:t xml:space="preserve">2612417,2</w:t>
            </w:r>
          </w:p>
        </w:tc>
        <w:tc>
          <w:tcPr>
            <w:tcW w:w="1134" w:type="dxa"/>
          </w:tcPr>
          <w:p>
            <w:pPr>
              <w:pStyle w:val="0"/>
              <w:jc w:val="center"/>
            </w:pPr>
            <w:r>
              <w:rPr>
                <w:sz w:val="20"/>
              </w:rPr>
              <w:t xml:space="preserve">2704751,5</w:t>
            </w:r>
          </w:p>
        </w:tc>
        <w:tc>
          <w:tcPr>
            <w:tcW w:w="850" w:type="dxa"/>
          </w:tcPr>
          <w:p>
            <w:pPr>
              <w:pStyle w:val="0"/>
            </w:pPr>
            <w:r>
              <w:rPr>
                <w:sz w:val="20"/>
              </w:rPr>
            </w:r>
          </w:p>
        </w:tc>
      </w:tr>
      <w:tr>
        <w:tc>
          <w:tcPr>
            <w:tcW w:w="2324" w:type="dxa"/>
          </w:tcPr>
          <w:p>
            <w:pPr>
              <w:pStyle w:val="0"/>
            </w:pPr>
            <w:r>
              <w:rPr>
                <w:sz w:val="20"/>
              </w:rPr>
              <w:t xml:space="preserve">федерального бюджета &lt;*&gt;</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местных бюджетов &lt;*&gt;</w:t>
            </w:r>
          </w:p>
        </w:tc>
        <w:tc>
          <w:tcPr>
            <w:tcW w:w="1417" w:type="dxa"/>
          </w:tcPr>
          <w:p>
            <w:pPr>
              <w:pStyle w:val="0"/>
              <w:jc w:val="center"/>
            </w:pPr>
            <w:r>
              <w:rPr>
                <w:sz w:val="20"/>
              </w:rPr>
              <w:t xml:space="preserve">163461,0</w:t>
            </w:r>
          </w:p>
        </w:tc>
        <w:tc>
          <w:tcPr>
            <w:tcW w:w="1247" w:type="dxa"/>
          </w:tcPr>
          <w:p>
            <w:pPr>
              <w:pStyle w:val="0"/>
              <w:jc w:val="center"/>
            </w:pPr>
            <w:r>
              <w:rPr>
                <w:sz w:val="20"/>
              </w:rPr>
              <w:t xml:space="preserve">12112,5</w:t>
            </w:r>
          </w:p>
        </w:tc>
        <w:tc>
          <w:tcPr>
            <w:tcW w:w="1247" w:type="dxa"/>
          </w:tcPr>
          <w:p>
            <w:pPr>
              <w:pStyle w:val="0"/>
              <w:jc w:val="center"/>
            </w:pPr>
            <w:r>
              <w:rPr>
                <w:sz w:val="20"/>
              </w:rPr>
              <w:t xml:space="preserve">6391,8</w:t>
            </w:r>
          </w:p>
        </w:tc>
        <w:tc>
          <w:tcPr>
            <w:tcW w:w="1134" w:type="dxa"/>
          </w:tcPr>
          <w:p>
            <w:pPr>
              <w:pStyle w:val="0"/>
              <w:jc w:val="center"/>
            </w:pPr>
            <w:r>
              <w:rPr>
                <w:sz w:val="20"/>
              </w:rPr>
              <w:t xml:space="preserve">10450,6</w:t>
            </w:r>
          </w:p>
        </w:tc>
        <w:tc>
          <w:tcPr>
            <w:tcW w:w="1134" w:type="dxa"/>
          </w:tcPr>
          <w:p>
            <w:pPr>
              <w:pStyle w:val="0"/>
              <w:jc w:val="center"/>
            </w:pPr>
            <w:r>
              <w:rPr>
                <w:sz w:val="20"/>
              </w:rPr>
              <w:t xml:space="preserve">10055,0</w:t>
            </w:r>
          </w:p>
        </w:tc>
        <w:tc>
          <w:tcPr>
            <w:tcW w:w="1134" w:type="dxa"/>
          </w:tcPr>
          <w:p>
            <w:pPr>
              <w:pStyle w:val="0"/>
              <w:jc w:val="center"/>
            </w:pPr>
            <w:r>
              <w:rPr>
                <w:sz w:val="20"/>
              </w:rPr>
              <w:t xml:space="preserve">21656,5</w:t>
            </w:r>
          </w:p>
        </w:tc>
        <w:tc>
          <w:tcPr>
            <w:tcW w:w="1134" w:type="dxa"/>
          </w:tcPr>
          <w:p>
            <w:pPr>
              <w:pStyle w:val="0"/>
              <w:jc w:val="center"/>
            </w:pPr>
            <w:r>
              <w:rPr>
                <w:sz w:val="20"/>
              </w:rPr>
              <w:t xml:space="preserve">2661,5</w:t>
            </w:r>
          </w:p>
        </w:tc>
        <w:tc>
          <w:tcPr>
            <w:tcW w:w="1134" w:type="dxa"/>
          </w:tcPr>
          <w:p>
            <w:pPr>
              <w:pStyle w:val="0"/>
              <w:jc w:val="center"/>
            </w:pPr>
            <w:r>
              <w:rPr>
                <w:sz w:val="20"/>
              </w:rPr>
              <w:t xml:space="preserve">14377,8</w:t>
            </w:r>
          </w:p>
        </w:tc>
        <w:tc>
          <w:tcPr>
            <w:tcW w:w="1134" w:type="dxa"/>
          </w:tcPr>
          <w:p>
            <w:pPr>
              <w:pStyle w:val="0"/>
              <w:jc w:val="center"/>
            </w:pPr>
            <w:r>
              <w:rPr>
                <w:sz w:val="20"/>
              </w:rPr>
              <w:t xml:space="preserve">35953,8</w:t>
            </w:r>
          </w:p>
        </w:tc>
        <w:tc>
          <w:tcPr>
            <w:tcW w:w="1134" w:type="dxa"/>
          </w:tcPr>
          <w:p>
            <w:pPr>
              <w:pStyle w:val="0"/>
              <w:jc w:val="center"/>
            </w:pPr>
            <w:r>
              <w:rPr>
                <w:sz w:val="20"/>
              </w:rPr>
              <w:t xml:space="preserve">27328,9</w:t>
            </w:r>
          </w:p>
        </w:tc>
        <w:tc>
          <w:tcPr>
            <w:tcW w:w="1134" w:type="dxa"/>
          </w:tcPr>
          <w:p>
            <w:pPr>
              <w:pStyle w:val="0"/>
              <w:jc w:val="center"/>
            </w:pPr>
            <w:r>
              <w:rPr>
                <w:sz w:val="20"/>
              </w:rPr>
              <w:t xml:space="preserve">22472,6</w:t>
            </w:r>
          </w:p>
        </w:tc>
        <w:tc>
          <w:tcPr>
            <w:tcW w:w="850" w:type="dxa"/>
          </w:tcPr>
          <w:p>
            <w:pPr>
              <w:pStyle w:val="0"/>
            </w:pPr>
            <w:r>
              <w:rPr>
                <w:sz w:val="20"/>
              </w:rPr>
            </w:r>
          </w:p>
        </w:tc>
      </w:tr>
      <w:tr>
        <w:tc>
          <w:tcPr>
            <w:tcW w:w="2324" w:type="dxa"/>
          </w:tcPr>
          <w:p>
            <w:pPr>
              <w:pStyle w:val="0"/>
            </w:pPr>
            <w:r>
              <w:rPr>
                <w:sz w:val="20"/>
              </w:rPr>
              <w:t xml:space="preserve">внебюджетных источников &lt;*&gt;</w:t>
            </w:r>
          </w:p>
        </w:tc>
        <w:tc>
          <w:tcPr>
            <w:tcW w:w="1417" w:type="dxa"/>
          </w:tcPr>
          <w:p>
            <w:pPr>
              <w:pStyle w:val="0"/>
              <w:jc w:val="center"/>
            </w:pPr>
            <w:r>
              <w:rPr>
                <w:sz w:val="20"/>
              </w:rPr>
              <w:t xml:space="preserve">1947600,0</w:t>
            </w:r>
          </w:p>
        </w:tc>
        <w:tc>
          <w:tcPr>
            <w:tcW w:w="1247" w:type="dxa"/>
          </w:tcPr>
          <w:p>
            <w:pPr>
              <w:pStyle w:val="0"/>
              <w:jc w:val="center"/>
            </w:pPr>
            <w:r>
              <w:rPr>
                <w:sz w:val="20"/>
              </w:rPr>
              <w:t xml:space="preserve">1947600,0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Капитальные вложения, в том числе из:</w:t>
            </w:r>
          </w:p>
        </w:tc>
        <w:tc>
          <w:tcPr>
            <w:tcW w:w="1417" w:type="dxa"/>
          </w:tcPr>
          <w:p>
            <w:pPr>
              <w:pStyle w:val="0"/>
              <w:jc w:val="center"/>
            </w:pPr>
            <w:r>
              <w:rPr>
                <w:sz w:val="20"/>
              </w:rPr>
              <w:t xml:space="preserve">8066488,1</w:t>
            </w:r>
          </w:p>
        </w:tc>
        <w:tc>
          <w:tcPr>
            <w:tcW w:w="1247" w:type="dxa"/>
          </w:tcPr>
          <w:p>
            <w:pPr>
              <w:pStyle w:val="0"/>
              <w:jc w:val="center"/>
            </w:pPr>
            <w:r>
              <w:rPr>
                <w:sz w:val="20"/>
              </w:rPr>
              <w:t xml:space="preserve">270341,5</w:t>
            </w:r>
          </w:p>
        </w:tc>
        <w:tc>
          <w:tcPr>
            <w:tcW w:w="1247" w:type="dxa"/>
          </w:tcPr>
          <w:p>
            <w:pPr>
              <w:pStyle w:val="0"/>
              <w:jc w:val="center"/>
            </w:pPr>
            <w:r>
              <w:rPr>
                <w:sz w:val="20"/>
              </w:rPr>
              <w:t xml:space="preserve">262185,1</w:t>
            </w:r>
          </w:p>
        </w:tc>
        <w:tc>
          <w:tcPr>
            <w:tcW w:w="1134" w:type="dxa"/>
          </w:tcPr>
          <w:p>
            <w:pPr>
              <w:pStyle w:val="0"/>
              <w:jc w:val="center"/>
            </w:pPr>
            <w:r>
              <w:rPr>
                <w:sz w:val="20"/>
              </w:rPr>
              <w:t xml:space="preserve">65841,4</w:t>
            </w:r>
          </w:p>
        </w:tc>
        <w:tc>
          <w:tcPr>
            <w:tcW w:w="1134" w:type="dxa"/>
          </w:tcPr>
          <w:p>
            <w:pPr>
              <w:pStyle w:val="0"/>
              <w:jc w:val="center"/>
            </w:pPr>
            <w:r>
              <w:rPr>
                <w:sz w:val="20"/>
              </w:rPr>
              <w:t xml:space="preserve">92688,9</w:t>
            </w:r>
          </w:p>
        </w:tc>
        <w:tc>
          <w:tcPr>
            <w:tcW w:w="1134" w:type="dxa"/>
          </w:tcPr>
          <w:p>
            <w:pPr>
              <w:pStyle w:val="0"/>
              <w:jc w:val="center"/>
            </w:pPr>
            <w:r>
              <w:rPr>
                <w:sz w:val="20"/>
              </w:rPr>
              <w:t xml:space="preserve">408833,6</w:t>
            </w:r>
          </w:p>
        </w:tc>
        <w:tc>
          <w:tcPr>
            <w:tcW w:w="1134" w:type="dxa"/>
          </w:tcPr>
          <w:p>
            <w:pPr>
              <w:pStyle w:val="0"/>
              <w:jc w:val="center"/>
            </w:pPr>
            <w:r>
              <w:rPr>
                <w:sz w:val="20"/>
              </w:rPr>
              <w:t xml:space="preserve">41189,3</w:t>
            </w:r>
          </w:p>
        </w:tc>
        <w:tc>
          <w:tcPr>
            <w:tcW w:w="1134" w:type="dxa"/>
          </w:tcPr>
          <w:p>
            <w:pPr>
              <w:pStyle w:val="0"/>
              <w:jc w:val="center"/>
            </w:pPr>
            <w:r>
              <w:rPr>
                <w:sz w:val="20"/>
              </w:rPr>
              <w:t xml:space="preserve">255976,5</w:t>
            </w:r>
          </w:p>
        </w:tc>
        <w:tc>
          <w:tcPr>
            <w:tcW w:w="1134" w:type="dxa"/>
          </w:tcPr>
          <w:p>
            <w:pPr>
              <w:pStyle w:val="0"/>
              <w:jc w:val="center"/>
            </w:pPr>
            <w:r>
              <w:rPr>
                <w:sz w:val="20"/>
              </w:rPr>
              <w:t xml:space="preserve">1661978,9</w:t>
            </w:r>
          </w:p>
        </w:tc>
        <w:tc>
          <w:tcPr>
            <w:tcW w:w="1134" w:type="dxa"/>
          </w:tcPr>
          <w:p>
            <w:pPr>
              <w:pStyle w:val="0"/>
              <w:jc w:val="center"/>
            </w:pPr>
            <w:r>
              <w:rPr>
                <w:sz w:val="20"/>
              </w:rPr>
              <w:t xml:space="preserve">2448740,4</w:t>
            </w:r>
          </w:p>
        </w:tc>
        <w:tc>
          <w:tcPr>
            <w:tcW w:w="1134" w:type="dxa"/>
          </w:tcPr>
          <w:p>
            <w:pPr>
              <w:pStyle w:val="0"/>
              <w:jc w:val="center"/>
            </w:pPr>
            <w:r>
              <w:rPr>
                <w:sz w:val="20"/>
              </w:rPr>
              <w:t xml:space="preserve">2557712,5</w:t>
            </w:r>
          </w:p>
        </w:tc>
        <w:tc>
          <w:tcPr>
            <w:tcW w:w="850" w:type="dxa"/>
          </w:tcPr>
          <w:p>
            <w:pPr>
              <w:pStyle w:val="0"/>
            </w:pPr>
            <w:r>
              <w:rPr>
                <w:sz w:val="20"/>
              </w:rPr>
            </w:r>
          </w:p>
        </w:tc>
      </w:tr>
      <w:tr>
        <w:tc>
          <w:tcPr>
            <w:tcW w:w="2324" w:type="dxa"/>
          </w:tcPr>
          <w:p>
            <w:pPr>
              <w:pStyle w:val="0"/>
            </w:pPr>
            <w:r>
              <w:rPr>
                <w:sz w:val="20"/>
              </w:rPr>
              <w:t xml:space="preserve">областного бюджета</w:t>
            </w:r>
          </w:p>
        </w:tc>
        <w:tc>
          <w:tcPr>
            <w:tcW w:w="1417" w:type="dxa"/>
          </w:tcPr>
          <w:p>
            <w:pPr>
              <w:pStyle w:val="0"/>
              <w:jc w:val="center"/>
            </w:pPr>
            <w:r>
              <w:rPr>
                <w:sz w:val="20"/>
              </w:rPr>
              <w:t xml:space="preserve">7934108,0</w:t>
            </w:r>
          </w:p>
        </w:tc>
        <w:tc>
          <w:tcPr>
            <w:tcW w:w="1247" w:type="dxa"/>
          </w:tcPr>
          <w:p>
            <w:pPr>
              <w:pStyle w:val="0"/>
              <w:jc w:val="center"/>
            </w:pPr>
            <w:r>
              <w:rPr>
                <w:sz w:val="20"/>
              </w:rPr>
              <w:t xml:space="preserve">261219,4</w:t>
            </w:r>
          </w:p>
        </w:tc>
        <w:tc>
          <w:tcPr>
            <w:tcW w:w="1247" w:type="dxa"/>
          </w:tcPr>
          <w:p>
            <w:pPr>
              <w:pStyle w:val="0"/>
              <w:jc w:val="center"/>
            </w:pPr>
            <w:r>
              <w:rPr>
                <w:sz w:val="20"/>
              </w:rPr>
              <w:t xml:space="preserve">256494,0</w:t>
            </w:r>
          </w:p>
        </w:tc>
        <w:tc>
          <w:tcPr>
            <w:tcW w:w="1134" w:type="dxa"/>
          </w:tcPr>
          <w:p>
            <w:pPr>
              <w:pStyle w:val="0"/>
              <w:jc w:val="center"/>
            </w:pPr>
            <w:r>
              <w:rPr>
                <w:sz w:val="20"/>
              </w:rPr>
              <w:t xml:space="preserve">59689,6</w:t>
            </w:r>
          </w:p>
        </w:tc>
        <w:tc>
          <w:tcPr>
            <w:tcW w:w="1134" w:type="dxa"/>
          </w:tcPr>
          <w:p>
            <w:pPr>
              <w:pStyle w:val="0"/>
              <w:jc w:val="center"/>
            </w:pPr>
            <w:r>
              <w:rPr>
                <w:sz w:val="20"/>
              </w:rPr>
              <w:t xml:space="preserve">88751,8</w:t>
            </w:r>
          </w:p>
        </w:tc>
        <w:tc>
          <w:tcPr>
            <w:tcW w:w="1134" w:type="dxa"/>
          </w:tcPr>
          <w:p>
            <w:pPr>
              <w:pStyle w:val="0"/>
              <w:jc w:val="center"/>
            </w:pPr>
            <w:r>
              <w:rPr>
                <w:sz w:val="20"/>
              </w:rPr>
              <w:t xml:space="preserve">388928,7</w:t>
            </w:r>
          </w:p>
        </w:tc>
        <w:tc>
          <w:tcPr>
            <w:tcW w:w="1134" w:type="dxa"/>
          </w:tcPr>
          <w:p>
            <w:pPr>
              <w:pStyle w:val="0"/>
              <w:jc w:val="center"/>
            </w:pPr>
            <w:r>
              <w:rPr>
                <w:sz w:val="20"/>
              </w:rPr>
              <w:t xml:space="preserve">39246,7</w:t>
            </w:r>
          </w:p>
        </w:tc>
        <w:tc>
          <w:tcPr>
            <w:tcW w:w="1134" w:type="dxa"/>
          </w:tcPr>
          <w:p>
            <w:pPr>
              <w:pStyle w:val="0"/>
              <w:jc w:val="center"/>
            </w:pPr>
            <w:r>
              <w:rPr>
                <w:sz w:val="20"/>
              </w:rPr>
              <w:t xml:space="preserve">243177,6</w:t>
            </w:r>
          </w:p>
        </w:tc>
        <w:tc>
          <w:tcPr>
            <w:tcW w:w="1134" w:type="dxa"/>
          </w:tcPr>
          <w:p>
            <w:pPr>
              <w:pStyle w:val="0"/>
              <w:jc w:val="center"/>
            </w:pPr>
            <w:r>
              <w:rPr>
                <w:sz w:val="20"/>
              </w:rPr>
              <w:t xml:space="preserve">1632197,5</w:t>
            </w:r>
          </w:p>
        </w:tc>
        <w:tc>
          <w:tcPr>
            <w:tcW w:w="1134" w:type="dxa"/>
          </w:tcPr>
          <w:p>
            <w:pPr>
              <w:pStyle w:val="0"/>
              <w:jc w:val="center"/>
            </w:pPr>
            <w:r>
              <w:rPr>
                <w:sz w:val="20"/>
              </w:rPr>
              <w:t xml:space="preserve">2428583,9</w:t>
            </w:r>
          </w:p>
        </w:tc>
        <w:tc>
          <w:tcPr>
            <w:tcW w:w="1134" w:type="dxa"/>
          </w:tcPr>
          <w:p>
            <w:pPr>
              <w:pStyle w:val="0"/>
              <w:jc w:val="center"/>
            </w:pPr>
            <w:r>
              <w:rPr>
                <w:sz w:val="20"/>
              </w:rPr>
              <w:t xml:space="preserve">2536818,8</w:t>
            </w:r>
          </w:p>
        </w:tc>
        <w:tc>
          <w:tcPr>
            <w:tcW w:w="850" w:type="dxa"/>
          </w:tcPr>
          <w:p>
            <w:pPr>
              <w:pStyle w:val="0"/>
            </w:pPr>
            <w:r>
              <w:rPr>
                <w:sz w:val="20"/>
              </w:rPr>
            </w:r>
          </w:p>
        </w:tc>
      </w:tr>
      <w:tr>
        <w:tc>
          <w:tcPr>
            <w:tcW w:w="2324" w:type="dxa"/>
          </w:tcPr>
          <w:p>
            <w:pPr>
              <w:pStyle w:val="0"/>
            </w:pPr>
            <w:r>
              <w:rPr>
                <w:sz w:val="20"/>
              </w:rPr>
              <w:t xml:space="preserve">федерального бюджета &lt;*&gt;</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местных бюджетов &lt;*&gt;</w:t>
            </w:r>
          </w:p>
        </w:tc>
        <w:tc>
          <w:tcPr>
            <w:tcW w:w="1417" w:type="dxa"/>
          </w:tcPr>
          <w:p>
            <w:pPr>
              <w:pStyle w:val="0"/>
              <w:jc w:val="center"/>
            </w:pPr>
            <w:r>
              <w:rPr>
                <w:sz w:val="20"/>
              </w:rPr>
              <w:t xml:space="preserve">131380,1</w:t>
            </w:r>
          </w:p>
        </w:tc>
        <w:tc>
          <w:tcPr>
            <w:tcW w:w="1247" w:type="dxa"/>
          </w:tcPr>
          <w:p>
            <w:pPr>
              <w:pStyle w:val="0"/>
              <w:jc w:val="center"/>
            </w:pPr>
            <w:r>
              <w:rPr>
                <w:sz w:val="20"/>
              </w:rPr>
              <w:t xml:space="preserve">9122,1</w:t>
            </w:r>
          </w:p>
        </w:tc>
        <w:tc>
          <w:tcPr>
            <w:tcW w:w="1247" w:type="dxa"/>
          </w:tcPr>
          <w:p>
            <w:pPr>
              <w:pStyle w:val="0"/>
              <w:jc w:val="center"/>
            </w:pPr>
            <w:r>
              <w:rPr>
                <w:sz w:val="20"/>
              </w:rPr>
              <w:t xml:space="preserve">5691,1</w:t>
            </w:r>
          </w:p>
        </w:tc>
        <w:tc>
          <w:tcPr>
            <w:tcW w:w="1134" w:type="dxa"/>
          </w:tcPr>
          <w:p>
            <w:pPr>
              <w:pStyle w:val="0"/>
              <w:jc w:val="center"/>
            </w:pPr>
            <w:r>
              <w:rPr>
                <w:sz w:val="20"/>
              </w:rPr>
              <w:t xml:space="preserve">6151,8</w:t>
            </w:r>
          </w:p>
        </w:tc>
        <w:tc>
          <w:tcPr>
            <w:tcW w:w="1134" w:type="dxa"/>
          </w:tcPr>
          <w:p>
            <w:pPr>
              <w:pStyle w:val="0"/>
              <w:jc w:val="center"/>
            </w:pPr>
            <w:r>
              <w:rPr>
                <w:sz w:val="20"/>
              </w:rPr>
              <w:t xml:space="preserve">3937,1</w:t>
            </w:r>
          </w:p>
        </w:tc>
        <w:tc>
          <w:tcPr>
            <w:tcW w:w="1134" w:type="dxa"/>
          </w:tcPr>
          <w:p>
            <w:pPr>
              <w:pStyle w:val="0"/>
              <w:jc w:val="center"/>
            </w:pPr>
            <w:r>
              <w:rPr>
                <w:sz w:val="20"/>
              </w:rPr>
              <w:t xml:space="preserve">19904,9</w:t>
            </w:r>
          </w:p>
        </w:tc>
        <w:tc>
          <w:tcPr>
            <w:tcW w:w="1134" w:type="dxa"/>
          </w:tcPr>
          <w:p>
            <w:pPr>
              <w:pStyle w:val="0"/>
              <w:jc w:val="center"/>
            </w:pPr>
            <w:r>
              <w:rPr>
                <w:sz w:val="20"/>
              </w:rPr>
              <w:t xml:space="preserve">1942,6</w:t>
            </w:r>
          </w:p>
        </w:tc>
        <w:tc>
          <w:tcPr>
            <w:tcW w:w="1134" w:type="dxa"/>
          </w:tcPr>
          <w:p>
            <w:pPr>
              <w:pStyle w:val="0"/>
              <w:jc w:val="center"/>
            </w:pPr>
            <w:r>
              <w:rPr>
                <w:sz w:val="20"/>
              </w:rPr>
              <w:t xml:space="preserve">12798,9</w:t>
            </w:r>
          </w:p>
        </w:tc>
        <w:tc>
          <w:tcPr>
            <w:tcW w:w="1134" w:type="dxa"/>
          </w:tcPr>
          <w:p>
            <w:pPr>
              <w:pStyle w:val="0"/>
              <w:jc w:val="center"/>
            </w:pPr>
            <w:r>
              <w:rPr>
                <w:sz w:val="20"/>
              </w:rPr>
              <w:t xml:space="preserve">29781,4</w:t>
            </w:r>
          </w:p>
        </w:tc>
        <w:tc>
          <w:tcPr>
            <w:tcW w:w="1134" w:type="dxa"/>
          </w:tcPr>
          <w:p>
            <w:pPr>
              <w:pStyle w:val="0"/>
              <w:jc w:val="center"/>
            </w:pPr>
            <w:r>
              <w:rPr>
                <w:sz w:val="20"/>
              </w:rPr>
              <w:t xml:space="preserve">21156,5</w:t>
            </w:r>
          </w:p>
        </w:tc>
        <w:tc>
          <w:tcPr>
            <w:tcW w:w="1134" w:type="dxa"/>
          </w:tcPr>
          <w:p>
            <w:pPr>
              <w:pStyle w:val="0"/>
              <w:jc w:val="center"/>
            </w:pPr>
            <w:r>
              <w:rPr>
                <w:sz w:val="20"/>
              </w:rPr>
              <w:t xml:space="preserve">20893,7</w:t>
            </w:r>
          </w:p>
        </w:tc>
        <w:tc>
          <w:tcPr>
            <w:tcW w:w="850" w:type="dxa"/>
          </w:tcPr>
          <w:p>
            <w:pPr>
              <w:pStyle w:val="0"/>
            </w:pPr>
            <w:r>
              <w:rPr>
                <w:sz w:val="20"/>
              </w:rPr>
            </w:r>
          </w:p>
        </w:tc>
      </w:tr>
      <w:tr>
        <w:tc>
          <w:tcPr>
            <w:tcW w:w="2324" w:type="dxa"/>
          </w:tcPr>
          <w:p>
            <w:pPr>
              <w:pStyle w:val="0"/>
            </w:pPr>
            <w:r>
              <w:rPr>
                <w:sz w:val="20"/>
              </w:rPr>
              <w:t xml:space="preserve">внебюджетных источников &lt;*&gt;</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НИОКР &lt;**&gt;,</w:t>
            </w:r>
          </w:p>
          <w:p>
            <w:pPr>
              <w:pStyle w:val="0"/>
            </w:pPr>
            <w:r>
              <w:rPr>
                <w:sz w:val="20"/>
              </w:rPr>
              <w:t xml:space="preserve">в том числе из:</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областного бюджета</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федерального бюджета &lt;*&gt;</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местных бюджетов &lt;*&gt;</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внебюджетных источников &lt;*&gt;</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Прочие расходы,</w:t>
            </w:r>
          </w:p>
          <w:p>
            <w:pPr>
              <w:pStyle w:val="0"/>
            </w:pPr>
            <w:r>
              <w:rPr>
                <w:sz w:val="20"/>
              </w:rPr>
              <w:t xml:space="preserve">в том числе из:</w:t>
            </w:r>
          </w:p>
        </w:tc>
        <w:tc>
          <w:tcPr>
            <w:tcW w:w="1417" w:type="dxa"/>
          </w:tcPr>
          <w:p>
            <w:pPr>
              <w:pStyle w:val="0"/>
              <w:jc w:val="center"/>
            </w:pPr>
            <w:r>
              <w:rPr>
                <w:sz w:val="20"/>
              </w:rPr>
              <w:t xml:space="preserve">5121700,3</w:t>
            </w:r>
          </w:p>
        </w:tc>
        <w:tc>
          <w:tcPr>
            <w:tcW w:w="1247" w:type="dxa"/>
          </w:tcPr>
          <w:p>
            <w:pPr>
              <w:pStyle w:val="0"/>
              <w:jc w:val="center"/>
            </w:pPr>
            <w:r>
              <w:rPr>
                <w:sz w:val="20"/>
              </w:rPr>
              <w:t xml:space="preserve">2865192,8</w:t>
            </w:r>
          </w:p>
        </w:tc>
        <w:tc>
          <w:tcPr>
            <w:tcW w:w="1247" w:type="dxa"/>
          </w:tcPr>
          <w:p>
            <w:pPr>
              <w:pStyle w:val="0"/>
              <w:jc w:val="center"/>
            </w:pPr>
            <w:r>
              <w:rPr>
                <w:sz w:val="20"/>
              </w:rPr>
              <w:t xml:space="preserve">752805,3</w:t>
            </w:r>
          </w:p>
        </w:tc>
        <w:tc>
          <w:tcPr>
            <w:tcW w:w="1134" w:type="dxa"/>
          </w:tcPr>
          <w:p>
            <w:pPr>
              <w:pStyle w:val="0"/>
              <w:jc w:val="center"/>
            </w:pPr>
            <w:r>
              <w:rPr>
                <w:sz w:val="20"/>
              </w:rPr>
              <w:t xml:space="preserve">288892,8</w:t>
            </w:r>
          </w:p>
        </w:tc>
        <w:tc>
          <w:tcPr>
            <w:tcW w:w="1134" w:type="dxa"/>
          </w:tcPr>
          <w:p>
            <w:pPr>
              <w:pStyle w:val="0"/>
              <w:jc w:val="center"/>
            </w:pPr>
            <w:r>
              <w:rPr>
                <w:sz w:val="20"/>
              </w:rPr>
              <w:t xml:space="preserve">206087,8</w:t>
            </w:r>
          </w:p>
        </w:tc>
        <w:tc>
          <w:tcPr>
            <w:tcW w:w="1134" w:type="dxa"/>
          </w:tcPr>
          <w:p>
            <w:pPr>
              <w:pStyle w:val="0"/>
              <w:jc w:val="center"/>
            </w:pPr>
            <w:r>
              <w:rPr>
                <w:sz w:val="20"/>
              </w:rPr>
              <w:t xml:space="preserve">181725,1</w:t>
            </w:r>
          </w:p>
        </w:tc>
        <w:tc>
          <w:tcPr>
            <w:tcW w:w="1134" w:type="dxa"/>
          </w:tcPr>
          <w:p>
            <w:pPr>
              <w:pStyle w:val="0"/>
              <w:jc w:val="center"/>
            </w:pPr>
            <w:r>
              <w:rPr>
                <w:sz w:val="20"/>
              </w:rPr>
              <w:t xml:space="preserve">147856,9</w:t>
            </w:r>
          </w:p>
        </w:tc>
        <w:tc>
          <w:tcPr>
            <w:tcW w:w="1134" w:type="dxa"/>
          </w:tcPr>
          <w:p>
            <w:pPr>
              <w:pStyle w:val="0"/>
              <w:jc w:val="center"/>
            </w:pPr>
            <w:r>
              <w:rPr>
                <w:sz w:val="20"/>
              </w:rPr>
              <w:t xml:space="preserve">130489,6</w:t>
            </w:r>
          </w:p>
        </w:tc>
        <w:tc>
          <w:tcPr>
            <w:tcW w:w="1134" w:type="dxa"/>
          </w:tcPr>
          <w:p>
            <w:pPr>
              <w:pStyle w:val="0"/>
              <w:jc w:val="center"/>
            </w:pPr>
            <w:r>
              <w:rPr>
                <w:sz w:val="20"/>
              </w:rPr>
              <w:t xml:space="preserve">189132,7</w:t>
            </w:r>
          </w:p>
        </w:tc>
        <w:tc>
          <w:tcPr>
            <w:tcW w:w="1134" w:type="dxa"/>
          </w:tcPr>
          <w:p>
            <w:pPr>
              <w:pStyle w:val="0"/>
              <w:jc w:val="center"/>
            </w:pPr>
            <w:r>
              <w:rPr>
                <w:sz w:val="20"/>
              </w:rPr>
              <w:t xml:space="preserve">190005,7</w:t>
            </w:r>
          </w:p>
        </w:tc>
        <w:tc>
          <w:tcPr>
            <w:tcW w:w="1134" w:type="dxa"/>
          </w:tcPr>
          <w:p>
            <w:pPr>
              <w:pStyle w:val="0"/>
              <w:jc w:val="center"/>
            </w:pPr>
            <w:r>
              <w:rPr>
                <w:sz w:val="20"/>
              </w:rPr>
              <w:t xml:space="preserve">169511,6</w:t>
            </w:r>
          </w:p>
        </w:tc>
        <w:tc>
          <w:tcPr>
            <w:tcW w:w="850" w:type="dxa"/>
          </w:tcPr>
          <w:p>
            <w:pPr>
              <w:pStyle w:val="0"/>
            </w:pPr>
            <w:r>
              <w:rPr>
                <w:sz w:val="20"/>
              </w:rPr>
            </w:r>
          </w:p>
        </w:tc>
      </w:tr>
      <w:tr>
        <w:tc>
          <w:tcPr>
            <w:tcW w:w="2324" w:type="dxa"/>
          </w:tcPr>
          <w:p>
            <w:pPr>
              <w:pStyle w:val="0"/>
            </w:pPr>
            <w:r>
              <w:rPr>
                <w:sz w:val="20"/>
              </w:rPr>
              <w:t xml:space="preserve">областного бюджета</w:t>
            </w:r>
          </w:p>
        </w:tc>
        <w:tc>
          <w:tcPr>
            <w:tcW w:w="1417" w:type="dxa"/>
          </w:tcPr>
          <w:p>
            <w:pPr>
              <w:pStyle w:val="0"/>
              <w:jc w:val="center"/>
            </w:pPr>
            <w:r>
              <w:rPr>
                <w:sz w:val="20"/>
              </w:rPr>
              <w:t xml:space="preserve">3142019,4</w:t>
            </w:r>
          </w:p>
        </w:tc>
        <w:tc>
          <w:tcPr>
            <w:tcW w:w="1247" w:type="dxa"/>
          </w:tcPr>
          <w:p>
            <w:pPr>
              <w:pStyle w:val="0"/>
              <w:jc w:val="center"/>
            </w:pPr>
            <w:r>
              <w:rPr>
                <w:sz w:val="20"/>
              </w:rPr>
              <w:t xml:space="preserve">914602,4</w:t>
            </w:r>
          </w:p>
        </w:tc>
        <w:tc>
          <w:tcPr>
            <w:tcW w:w="1247" w:type="dxa"/>
          </w:tcPr>
          <w:p>
            <w:pPr>
              <w:pStyle w:val="0"/>
              <w:jc w:val="center"/>
            </w:pPr>
            <w:r>
              <w:rPr>
                <w:sz w:val="20"/>
              </w:rPr>
              <w:t xml:space="preserve">752104,6</w:t>
            </w:r>
          </w:p>
        </w:tc>
        <w:tc>
          <w:tcPr>
            <w:tcW w:w="1134" w:type="dxa"/>
          </w:tcPr>
          <w:p>
            <w:pPr>
              <w:pStyle w:val="0"/>
              <w:jc w:val="center"/>
            </w:pPr>
            <w:r>
              <w:rPr>
                <w:sz w:val="20"/>
              </w:rPr>
              <w:t xml:space="preserve">284594,0</w:t>
            </w:r>
          </w:p>
        </w:tc>
        <w:tc>
          <w:tcPr>
            <w:tcW w:w="1134" w:type="dxa"/>
          </w:tcPr>
          <w:p>
            <w:pPr>
              <w:pStyle w:val="0"/>
              <w:jc w:val="center"/>
            </w:pPr>
            <w:r>
              <w:rPr>
                <w:sz w:val="20"/>
              </w:rPr>
              <w:t xml:space="preserve">199969,9</w:t>
            </w:r>
          </w:p>
        </w:tc>
        <w:tc>
          <w:tcPr>
            <w:tcW w:w="1134" w:type="dxa"/>
          </w:tcPr>
          <w:p>
            <w:pPr>
              <w:pStyle w:val="0"/>
              <w:jc w:val="center"/>
            </w:pPr>
            <w:r>
              <w:rPr>
                <w:sz w:val="20"/>
              </w:rPr>
              <w:t xml:space="preserve">179973,5</w:t>
            </w:r>
          </w:p>
        </w:tc>
        <w:tc>
          <w:tcPr>
            <w:tcW w:w="1134" w:type="dxa"/>
          </w:tcPr>
          <w:p>
            <w:pPr>
              <w:pStyle w:val="0"/>
              <w:jc w:val="center"/>
            </w:pPr>
            <w:r>
              <w:rPr>
                <w:sz w:val="20"/>
              </w:rPr>
              <w:t xml:space="preserve">147138,0</w:t>
            </w:r>
          </w:p>
        </w:tc>
        <w:tc>
          <w:tcPr>
            <w:tcW w:w="1134" w:type="dxa"/>
          </w:tcPr>
          <w:p>
            <w:pPr>
              <w:pStyle w:val="0"/>
              <w:jc w:val="center"/>
            </w:pPr>
            <w:r>
              <w:rPr>
                <w:sz w:val="20"/>
              </w:rPr>
              <w:t xml:space="preserve">128910,7</w:t>
            </w:r>
          </w:p>
        </w:tc>
        <w:tc>
          <w:tcPr>
            <w:tcW w:w="1134" w:type="dxa"/>
          </w:tcPr>
          <w:p>
            <w:pPr>
              <w:pStyle w:val="0"/>
              <w:jc w:val="center"/>
            </w:pPr>
            <w:r>
              <w:rPr>
                <w:sz w:val="20"/>
              </w:rPr>
              <w:t xml:space="preserve">182960,3</w:t>
            </w:r>
          </w:p>
        </w:tc>
        <w:tc>
          <w:tcPr>
            <w:tcW w:w="1134" w:type="dxa"/>
          </w:tcPr>
          <w:p>
            <w:pPr>
              <w:pStyle w:val="0"/>
              <w:jc w:val="center"/>
            </w:pPr>
            <w:r>
              <w:rPr>
                <w:sz w:val="20"/>
              </w:rPr>
              <w:t xml:space="preserve">193833,3</w:t>
            </w:r>
          </w:p>
        </w:tc>
        <w:tc>
          <w:tcPr>
            <w:tcW w:w="1134" w:type="dxa"/>
          </w:tcPr>
          <w:p>
            <w:pPr>
              <w:pStyle w:val="0"/>
              <w:jc w:val="center"/>
            </w:pPr>
            <w:r>
              <w:rPr>
                <w:sz w:val="20"/>
              </w:rPr>
              <w:t xml:space="preserve">167932,7</w:t>
            </w:r>
          </w:p>
        </w:tc>
        <w:tc>
          <w:tcPr>
            <w:tcW w:w="850" w:type="dxa"/>
          </w:tcPr>
          <w:p>
            <w:pPr>
              <w:pStyle w:val="0"/>
            </w:pPr>
            <w:r>
              <w:rPr>
                <w:sz w:val="20"/>
              </w:rPr>
            </w:r>
          </w:p>
        </w:tc>
      </w:tr>
      <w:tr>
        <w:tc>
          <w:tcPr>
            <w:tcW w:w="2324" w:type="dxa"/>
          </w:tcPr>
          <w:p>
            <w:pPr>
              <w:pStyle w:val="0"/>
            </w:pPr>
            <w:r>
              <w:rPr>
                <w:sz w:val="20"/>
              </w:rPr>
              <w:t xml:space="preserve">федерального бюджета &lt;*&gt;</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местных бюджетов &lt;*&gt;</w:t>
            </w:r>
          </w:p>
        </w:tc>
        <w:tc>
          <w:tcPr>
            <w:tcW w:w="1417" w:type="dxa"/>
          </w:tcPr>
          <w:p>
            <w:pPr>
              <w:pStyle w:val="0"/>
              <w:jc w:val="center"/>
            </w:pPr>
            <w:r>
              <w:rPr>
                <w:sz w:val="20"/>
              </w:rPr>
              <w:t xml:space="preserve">32080,9</w:t>
            </w:r>
          </w:p>
        </w:tc>
        <w:tc>
          <w:tcPr>
            <w:tcW w:w="1247" w:type="dxa"/>
          </w:tcPr>
          <w:p>
            <w:pPr>
              <w:pStyle w:val="0"/>
              <w:jc w:val="center"/>
            </w:pPr>
            <w:r>
              <w:rPr>
                <w:sz w:val="20"/>
              </w:rPr>
              <w:t xml:space="preserve">2990,4</w:t>
            </w:r>
          </w:p>
        </w:tc>
        <w:tc>
          <w:tcPr>
            <w:tcW w:w="1247" w:type="dxa"/>
          </w:tcPr>
          <w:p>
            <w:pPr>
              <w:pStyle w:val="0"/>
              <w:jc w:val="center"/>
            </w:pPr>
            <w:r>
              <w:rPr>
                <w:sz w:val="20"/>
              </w:rPr>
              <w:t xml:space="preserve">700,7</w:t>
            </w:r>
          </w:p>
        </w:tc>
        <w:tc>
          <w:tcPr>
            <w:tcW w:w="1134" w:type="dxa"/>
          </w:tcPr>
          <w:p>
            <w:pPr>
              <w:pStyle w:val="0"/>
              <w:jc w:val="center"/>
            </w:pPr>
            <w:r>
              <w:rPr>
                <w:sz w:val="20"/>
              </w:rPr>
              <w:t xml:space="preserve">4298,8</w:t>
            </w:r>
          </w:p>
        </w:tc>
        <w:tc>
          <w:tcPr>
            <w:tcW w:w="1134" w:type="dxa"/>
          </w:tcPr>
          <w:p>
            <w:pPr>
              <w:pStyle w:val="0"/>
              <w:jc w:val="center"/>
            </w:pPr>
            <w:r>
              <w:rPr>
                <w:sz w:val="20"/>
              </w:rPr>
              <w:t xml:space="preserve">6117,9</w:t>
            </w:r>
          </w:p>
        </w:tc>
        <w:tc>
          <w:tcPr>
            <w:tcW w:w="1134" w:type="dxa"/>
          </w:tcPr>
          <w:p>
            <w:pPr>
              <w:pStyle w:val="0"/>
              <w:jc w:val="center"/>
            </w:pPr>
            <w:r>
              <w:rPr>
                <w:sz w:val="20"/>
              </w:rPr>
              <w:t xml:space="preserve">1751,6</w:t>
            </w:r>
          </w:p>
        </w:tc>
        <w:tc>
          <w:tcPr>
            <w:tcW w:w="1134" w:type="dxa"/>
          </w:tcPr>
          <w:p>
            <w:pPr>
              <w:pStyle w:val="0"/>
              <w:jc w:val="center"/>
            </w:pPr>
            <w:r>
              <w:rPr>
                <w:sz w:val="20"/>
              </w:rPr>
              <w:t xml:space="preserve">718,9</w:t>
            </w:r>
          </w:p>
        </w:tc>
        <w:tc>
          <w:tcPr>
            <w:tcW w:w="1134" w:type="dxa"/>
          </w:tcPr>
          <w:p>
            <w:pPr>
              <w:pStyle w:val="0"/>
              <w:jc w:val="center"/>
            </w:pPr>
            <w:r>
              <w:rPr>
                <w:sz w:val="20"/>
              </w:rPr>
              <w:t xml:space="preserve">1578,9</w:t>
            </w:r>
          </w:p>
        </w:tc>
        <w:tc>
          <w:tcPr>
            <w:tcW w:w="1134" w:type="dxa"/>
          </w:tcPr>
          <w:p>
            <w:pPr>
              <w:pStyle w:val="0"/>
              <w:jc w:val="center"/>
            </w:pPr>
            <w:r>
              <w:rPr>
                <w:sz w:val="20"/>
              </w:rPr>
              <w:t xml:space="preserve">6172,4</w:t>
            </w:r>
          </w:p>
        </w:tc>
        <w:tc>
          <w:tcPr>
            <w:tcW w:w="1134" w:type="dxa"/>
          </w:tcPr>
          <w:p>
            <w:pPr>
              <w:pStyle w:val="0"/>
              <w:jc w:val="center"/>
            </w:pPr>
            <w:r>
              <w:rPr>
                <w:sz w:val="20"/>
              </w:rPr>
              <w:t xml:space="preserve">6172,4</w:t>
            </w:r>
          </w:p>
        </w:tc>
        <w:tc>
          <w:tcPr>
            <w:tcW w:w="1134" w:type="dxa"/>
          </w:tcPr>
          <w:p>
            <w:pPr>
              <w:pStyle w:val="0"/>
              <w:jc w:val="center"/>
            </w:pPr>
            <w:r>
              <w:rPr>
                <w:sz w:val="20"/>
              </w:rPr>
              <w:t xml:space="preserve">1578,9</w:t>
            </w:r>
          </w:p>
        </w:tc>
        <w:tc>
          <w:tcPr>
            <w:tcW w:w="850" w:type="dxa"/>
          </w:tcPr>
          <w:p>
            <w:pPr>
              <w:pStyle w:val="0"/>
            </w:pPr>
            <w:r>
              <w:rPr>
                <w:sz w:val="20"/>
              </w:rPr>
            </w:r>
          </w:p>
        </w:tc>
      </w:tr>
      <w:tr>
        <w:tc>
          <w:tcPr>
            <w:tcW w:w="2324" w:type="dxa"/>
          </w:tcPr>
          <w:p>
            <w:pPr>
              <w:pStyle w:val="0"/>
            </w:pPr>
            <w:r>
              <w:rPr>
                <w:sz w:val="20"/>
              </w:rPr>
              <w:t xml:space="preserve">внебюджетных источников &lt;*&gt;</w:t>
            </w:r>
          </w:p>
        </w:tc>
        <w:tc>
          <w:tcPr>
            <w:tcW w:w="1417" w:type="dxa"/>
          </w:tcPr>
          <w:p>
            <w:pPr>
              <w:pStyle w:val="0"/>
              <w:jc w:val="center"/>
            </w:pPr>
            <w:r>
              <w:rPr>
                <w:sz w:val="20"/>
              </w:rPr>
              <w:t xml:space="preserve">1947600,0</w:t>
            </w:r>
          </w:p>
        </w:tc>
        <w:tc>
          <w:tcPr>
            <w:tcW w:w="1247" w:type="dxa"/>
          </w:tcPr>
          <w:p>
            <w:pPr>
              <w:pStyle w:val="0"/>
              <w:jc w:val="center"/>
            </w:pPr>
            <w:r>
              <w:rPr>
                <w:sz w:val="20"/>
              </w:rPr>
              <w:t xml:space="preserve">1947600,0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gridSpan w:val="13"/>
            <w:tcW w:w="16157" w:type="dxa"/>
          </w:tcPr>
          <w:p>
            <w:pPr>
              <w:pStyle w:val="0"/>
              <w:outlineLvl w:val="2"/>
              <w:jc w:val="center"/>
            </w:pPr>
            <w:r>
              <w:rPr>
                <w:sz w:val="20"/>
              </w:rPr>
              <w:t xml:space="preserve">Министерство жилищно-коммунального хозяйства и энергетики Новосибирской области</w:t>
            </w:r>
          </w:p>
        </w:tc>
      </w:tr>
      <w:tr>
        <w:tc>
          <w:tcPr>
            <w:tcW w:w="2324" w:type="dxa"/>
          </w:tcPr>
          <w:p>
            <w:pPr>
              <w:pStyle w:val="0"/>
            </w:pPr>
            <w:r>
              <w:rPr>
                <w:sz w:val="20"/>
              </w:rPr>
              <w:t xml:space="preserve">Всего финансовых затрат,</w:t>
            </w:r>
          </w:p>
          <w:p>
            <w:pPr>
              <w:pStyle w:val="0"/>
            </w:pPr>
            <w:r>
              <w:rPr>
                <w:sz w:val="20"/>
              </w:rPr>
              <w:t xml:space="preserve">в том числе из:</w:t>
            </w:r>
          </w:p>
        </w:tc>
        <w:tc>
          <w:tcPr>
            <w:tcW w:w="1417" w:type="dxa"/>
          </w:tcPr>
          <w:p>
            <w:pPr>
              <w:pStyle w:val="0"/>
              <w:jc w:val="center"/>
            </w:pPr>
            <w:r>
              <w:rPr>
                <w:sz w:val="20"/>
              </w:rPr>
              <w:t xml:space="preserve">1073502,6</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100670,9</w:t>
            </w:r>
          </w:p>
        </w:tc>
        <w:tc>
          <w:tcPr>
            <w:tcW w:w="1134" w:type="dxa"/>
          </w:tcPr>
          <w:p>
            <w:pPr>
              <w:pStyle w:val="0"/>
              <w:jc w:val="center"/>
            </w:pPr>
            <w:r>
              <w:rPr>
                <w:sz w:val="20"/>
              </w:rPr>
              <w:t xml:space="preserve">507821,7</w:t>
            </w:r>
          </w:p>
        </w:tc>
        <w:tc>
          <w:tcPr>
            <w:tcW w:w="1134" w:type="dxa"/>
          </w:tcPr>
          <w:p>
            <w:pPr>
              <w:pStyle w:val="0"/>
              <w:jc w:val="center"/>
            </w:pPr>
            <w:r>
              <w:rPr>
                <w:sz w:val="20"/>
              </w:rPr>
              <w:t xml:space="preserve">465010,0</w:t>
            </w:r>
          </w:p>
        </w:tc>
        <w:tc>
          <w:tcPr>
            <w:tcW w:w="850" w:type="dxa"/>
          </w:tcPr>
          <w:p>
            <w:pPr>
              <w:pStyle w:val="0"/>
            </w:pPr>
            <w:r>
              <w:rPr>
                <w:sz w:val="20"/>
              </w:rPr>
            </w:r>
          </w:p>
        </w:tc>
      </w:tr>
      <w:tr>
        <w:tc>
          <w:tcPr>
            <w:tcW w:w="2324" w:type="dxa"/>
          </w:tcPr>
          <w:p>
            <w:pPr>
              <w:pStyle w:val="0"/>
            </w:pPr>
            <w:r>
              <w:rPr>
                <w:sz w:val="20"/>
              </w:rPr>
              <w:t xml:space="preserve">областного бюджета</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федерального бюджета &lt;*&gt;</w:t>
            </w:r>
          </w:p>
        </w:tc>
        <w:tc>
          <w:tcPr>
            <w:tcW w:w="1417" w:type="dxa"/>
          </w:tcPr>
          <w:p>
            <w:pPr>
              <w:pStyle w:val="0"/>
              <w:jc w:val="center"/>
            </w:pPr>
            <w:r>
              <w:rPr>
                <w:sz w:val="20"/>
              </w:rPr>
              <w:t xml:space="preserve">1030552,8</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96644,0</w:t>
            </w:r>
          </w:p>
        </w:tc>
        <w:tc>
          <w:tcPr>
            <w:tcW w:w="1134" w:type="dxa"/>
          </w:tcPr>
          <w:p>
            <w:pPr>
              <w:pStyle w:val="0"/>
              <w:jc w:val="center"/>
            </w:pPr>
            <w:r>
              <w:rPr>
                <w:sz w:val="20"/>
              </w:rPr>
              <w:t xml:space="preserve">487508,8</w:t>
            </w:r>
          </w:p>
        </w:tc>
        <w:tc>
          <w:tcPr>
            <w:tcW w:w="1134" w:type="dxa"/>
          </w:tcPr>
          <w:p>
            <w:pPr>
              <w:pStyle w:val="0"/>
              <w:jc w:val="center"/>
            </w:pPr>
            <w:r>
              <w:rPr>
                <w:sz w:val="20"/>
              </w:rPr>
              <w:t xml:space="preserve">446400,0</w:t>
            </w:r>
          </w:p>
        </w:tc>
        <w:tc>
          <w:tcPr>
            <w:tcW w:w="850" w:type="dxa"/>
          </w:tcPr>
          <w:p>
            <w:pPr>
              <w:pStyle w:val="0"/>
            </w:pPr>
            <w:r>
              <w:rPr>
                <w:sz w:val="20"/>
              </w:rPr>
            </w:r>
          </w:p>
        </w:tc>
      </w:tr>
      <w:tr>
        <w:tc>
          <w:tcPr>
            <w:tcW w:w="2324" w:type="dxa"/>
          </w:tcPr>
          <w:p>
            <w:pPr>
              <w:pStyle w:val="0"/>
            </w:pPr>
            <w:r>
              <w:rPr>
                <w:sz w:val="20"/>
              </w:rPr>
              <w:t xml:space="preserve">местных бюджетов &lt;*&gt;</w:t>
            </w:r>
          </w:p>
        </w:tc>
        <w:tc>
          <w:tcPr>
            <w:tcW w:w="1417" w:type="dxa"/>
          </w:tcPr>
          <w:p>
            <w:pPr>
              <w:pStyle w:val="0"/>
              <w:jc w:val="center"/>
            </w:pPr>
            <w:r>
              <w:rPr>
                <w:sz w:val="20"/>
              </w:rPr>
              <w:t xml:space="preserve">42949,8</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4026,9</w:t>
            </w:r>
          </w:p>
        </w:tc>
        <w:tc>
          <w:tcPr>
            <w:tcW w:w="1134" w:type="dxa"/>
          </w:tcPr>
          <w:p>
            <w:pPr>
              <w:pStyle w:val="0"/>
              <w:jc w:val="center"/>
            </w:pPr>
            <w:r>
              <w:rPr>
                <w:sz w:val="20"/>
              </w:rPr>
              <w:t xml:space="preserve">20312,9</w:t>
            </w:r>
          </w:p>
        </w:tc>
        <w:tc>
          <w:tcPr>
            <w:tcW w:w="1134" w:type="dxa"/>
          </w:tcPr>
          <w:p>
            <w:pPr>
              <w:pStyle w:val="0"/>
              <w:jc w:val="center"/>
            </w:pPr>
            <w:r>
              <w:rPr>
                <w:sz w:val="20"/>
              </w:rPr>
              <w:t xml:space="preserve">18610,0</w:t>
            </w:r>
          </w:p>
        </w:tc>
        <w:tc>
          <w:tcPr>
            <w:tcW w:w="850" w:type="dxa"/>
          </w:tcPr>
          <w:p>
            <w:pPr>
              <w:pStyle w:val="0"/>
            </w:pPr>
            <w:r>
              <w:rPr>
                <w:sz w:val="20"/>
              </w:rPr>
            </w:r>
          </w:p>
        </w:tc>
      </w:tr>
      <w:tr>
        <w:tc>
          <w:tcPr>
            <w:tcW w:w="2324" w:type="dxa"/>
          </w:tcPr>
          <w:p>
            <w:pPr>
              <w:pStyle w:val="0"/>
            </w:pPr>
            <w:r>
              <w:rPr>
                <w:sz w:val="20"/>
              </w:rPr>
              <w:t xml:space="preserve">внебюджетных источников &lt;*&gt;</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Капитальные вложения,</w:t>
            </w:r>
          </w:p>
          <w:p>
            <w:pPr>
              <w:pStyle w:val="0"/>
            </w:pPr>
            <w:r>
              <w:rPr>
                <w:sz w:val="20"/>
              </w:rPr>
              <w:t xml:space="preserve">в том числе из:</w:t>
            </w:r>
          </w:p>
        </w:tc>
        <w:tc>
          <w:tcPr>
            <w:tcW w:w="1417" w:type="dxa"/>
          </w:tcPr>
          <w:p>
            <w:pPr>
              <w:pStyle w:val="0"/>
              <w:jc w:val="center"/>
            </w:pPr>
            <w:r>
              <w:rPr>
                <w:sz w:val="20"/>
              </w:rPr>
              <w:t xml:space="preserve">1073502,6</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100670,9</w:t>
            </w:r>
          </w:p>
        </w:tc>
        <w:tc>
          <w:tcPr>
            <w:tcW w:w="1134" w:type="dxa"/>
          </w:tcPr>
          <w:p>
            <w:pPr>
              <w:pStyle w:val="0"/>
              <w:jc w:val="center"/>
            </w:pPr>
            <w:r>
              <w:rPr>
                <w:sz w:val="20"/>
              </w:rPr>
              <w:t xml:space="preserve">507821,7</w:t>
            </w:r>
          </w:p>
        </w:tc>
        <w:tc>
          <w:tcPr>
            <w:tcW w:w="1134" w:type="dxa"/>
          </w:tcPr>
          <w:p>
            <w:pPr>
              <w:pStyle w:val="0"/>
              <w:jc w:val="center"/>
            </w:pPr>
            <w:r>
              <w:rPr>
                <w:sz w:val="20"/>
              </w:rPr>
              <w:t xml:space="preserve">465010,0</w:t>
            </w:r>
          </w:p>
        </w:tc>
        <w:tc>
          <w:tcPr>
            <w:tcW w:w="850" w:type="dxa"/>
          </w:tcPr>
          <w:p>
            <w:pPr>
              <w:pStyle w:val="0"/>
            </w:pPr>
            <w:r>
              <w:rPr>
                <w:sz w:val="20"/>
              </w:rPr>
            </w:r>
          </w:p>
        </w:tc>
      </w:tr>
      <w:tr>
        <w:tc>
          <w:tcPr>
            <w:tcW w:w="2324" w:type="dxa"/>
          </w:tcPr>
          <w:p>
            <w:pPr>
              <w:pStyle w:val="0"/>
            </w:pPr>
            <w:r>
              <w:rPr>
                <w:sz w:val="20"/>
              </w:rPr>
              <w:t xml:space="preserve">областного бюджета</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федерального бюджета &lt;*&gt;</w:t>
            </w:r>
          </w:p>
        </w:tc>
        <w:tc>
          <w:tcPr>
            <w:tcW w:w="1417" w:type="dxa"/>
          </w:tcPr>
          <w:p>
            <w:pPr>
              <w:pStyle w:val="0"/>
              <w:jc w:val="center"/>
            </w:pPr>
            <w:r>
              <w:rPr>
                <w:sz w:val="20"/>
              </w:rPr>
              <w:t xml:space="preserve">1030552,8</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96644,0</w:t>
            </w:r>
          </w:p>
        </w:tc>
        <w:tc>
          <w:tcPr>
            <w:tcW w:w="1134" w:type="dxa"/>
          </w:tcPr>
          <w:p>
            <w:pPr>
              <w:pStyle w:val="0"/>
              <w:jc w:val="center"/>
            </w:pPr>
            <w:r>
              <w:rPr>
                <w:sz w:val="20"/>
              </w:rPr>
              <w:t xml:space="preserve">487508,8</w:t>
            </w:r>
          </w:p>
        </w:tc>
        <w:tc>
          <w:tcPr>
            <w:tcW w:w="1134" w:type="dxa"/>
          </w:tcPr>
          <w:p>
            <w:pPr>
              <w:pStyle w:val="0"/>
              <w:jc w:val="center"/>
            </w:pPr>
            <w:r>
              <w:rPr>
                <w:sz w:val="20"/>
              </w:rPr>
              <w:t xml:space="preserve">446400,0</w:t>
            </w:r>
          </w:p>
        </w:tc>
        <w:tc>
          <w:tcPr>
            <w:tcW w:w="850" w:type="dxa"/>
          </w:tcPr>
          <w:p>
            <w:pPr>
              <w:pStyle w:val="0"/>
            </w:pPr>
            <w:r>
              <w:rPr>
                <w:sz w:val="20"/>
              </w:rPr>
            </w:r>
          </w:p>
        </w:tc>
      </w:tr>
      <w:tr>
        <w:tc>
          <w:tcPr>
            <w:tcW w:w="2324" w:type="dxa"/>
          </w:tcPr>
          <w:p>
            <w:pPr>
              <w:pStyle w:val="0"/>
            </w:pPr>
            <w:r>
              <w:rPr>
                <w:sz w:val="20"/>
              </w:rPr>
              <w:t xml:space="preserve">местных бюджетов &lt;*&gt;</w:t>
            </w:r>
          </w:p>
        </w:tc>
        <w:tc>
          <w:tcPr>
            <w:tcW w:w="1417" w:type="dxa"/>
          </w:tcPr>
          <w:p>
            <w:pPr>
              <w:pStyle w:val="0"/>
              <w:jc w:val="center"/>
            </w:pPr>
            <w:r>
              <w:rPr>
                <w:sz w:val="20"/>
              </w:rPr>
              <w:t xml:space="preserve">42949,8</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4026,9</w:t>
            </w:r>
          </w:p>
        </w:tc>
        <w:tc>
          <w:tcPr>
            <w:tcW w:w="1134" w:type="dxa"/>
          </w:tcPr>
          <w:p>
            <w:pPr>
              <w:pStyle w:val="0"/>
              <w:jc w:val="center"/>
            </w:pPr>
            <w:r>
              <w:rPr>
                <w:sz w:val="20"/>
              </w:rPr>
              <w:t xml:space="preserve">20312,9</w:t>
            </w:r>
          </w:p>
        </w:tc>
        <w:tc>
          <w:tcPr>
            <w:tcW w:w="1134" w:type="dxa"/>
          </w:tcPr>
          <w:p>
            <w:pPr>
              <w:pStyle w:val="0"/>
              <w:jc w:val="center"/>
            </w:pPr>
            <w:r>
              <w:rPr>
                <w:sz w:val="20"/>
              </w:rPr>
              <w:t xml:space="preserve">18610,0</w:t>
            </w:r>
          </w:p>
        </w:tc>
        <w:tc>
          <w:tcPr>
            <w:tcW w:w="850" w:type="dxa"/>
          </w:tcPr>
          <w:p>
            <w:pPr>
              <w:pStyle w:val="0"/>
            </w:pPr>
            <w:r>
              <w:rPr>
                <w:sz w:val="20"/>
              </w:rPr>
            </w:r>
          </w:p>
        </w:tc>
      </w:tr>
      <w:tr>
        <w:tc>
          <w:tcPr>
            <w:tcW w:w="2324" w:type="dxa"/>
          </w:tcPr>
          <w:p>
            <w:pPr>
              <w:pStyle w:val="0"/>
            </w:pPr>
            <w:r>
              <w:rPr>
                <w:sz w:val="20"/>
              </w:rPr>
              <w:t xml:space="preserve">внебюджетных источников &lt;*&gt;</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НИОКР &lt;**&gt;,</w:t>
            </w:r>
          </w:p>
          <w:p>
            <w:pPr>
              <w:pStyle w:val="0"/>
            </w:pPr>
            <w:r>
              <w:rPr>
                <w:sz w:val="20"/>
              </w:rPr>
              <w:t xml:space="preserve">в том числе из:</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областного бюджета</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федерального бюджета &lt;*&gt;</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местных бюджетов &lt;*&gt;</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внебюджетных источников &lt;*&gt;</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Прочие расходы,</w:t>
            </w:r>
          </w:p>
          <w:p>
            <w:pPr>
              <w:pStyle w:val="0"/>
            </w:pPr>
            <w:r>
              <w:rPr>
                <w:sz w:val="20"/>
              </w:rPr>
              <w:t xml:space="preserve">в том числе из:</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областного бюджета</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федерального бюджета &lt;*&gt;</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местных бюджетов &lt;*&gt;</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внебюджетных источников &lt;*&gt;</w:t>
            </w:r>
          </w:p>
        </w:tc>
        <w:tc>
          <w:tcPr>
            <w:tcW w:w="1417" w:type="dxa"/>
          </w:tcPr>
          <w:p>
            <w:pPr>
              <w:pStyle w:val="0"/>
              <w:jc w:val="center"/>
            </w:pPr>
            <w:r>
              <w:rPr>
                <w:sz w:val="20"/>
              </w:rPr>
              <w:t xml:space="preserve">0,0</w:t>
            </w:r>
          </w:p>
        </w:tc>
        <w:tc>
          <w:tcPr>
            <w:tcW w:w="1247" w:type="dxa"/>
          </w:tcPr>
          <w:p>
            <w:pPr>
              <w:pStyle w:val="0"/>
              <w:jc w:val="center"/>
            </w:pPr>
            <w:r>
              <w:rPr>
                <w:sz w:val="20"/>
              </w:rPr>
              <w:t xml:space="preserve">0,0</w:t>
            </w:r>
          </w:p>
        </w:tc>
        <w:tc>
          <w:tcPr>
            <w:tcW w:w="1247"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850" w:type="dxa"/>
          </w:tcPr>
          <w:p>
            <w:pPr>
              <w:pStyle w:val="0"/>
            </w:pPr>
            <w:r>
              <w:rPr>
                <w:sz w:val="20"/>
              </w:rPr>
            </w:r>
          </w:p>
        </w:tc>
      </w:tr>
      <w:tr>
        <w:tc>
          <w:tcPr>
            <w:tcW w:w="2324" w:type="dxa"/>
          </w:tcPr>
          <w:p>
            <w:pPr>
              <w:pStyle w:val="0"/>
            </w:pPr>
            <w:r>
              <w:rPr>
                <w:sz w:val="20"/>
              </w:rPr>
              <w:t xml:space="preserve">Всего налоговых расходов</w:t>
            </w:r>
          </w:p>
        </w:tc>
        <w:tc>
          <w:tcPr>
            <w:tcW w:w="1417"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8300,0</w:t>
            </w:r>
          </w:p>
        </w:tc>
        <w:tc>
          <w:tcPr>
            <w:tcW w:w="1134" w:type="dxa"/>
          </w:tcPr>
          <w:p>
            <w:pPr>
              <w:pStyle w:val="0"/>
              <w:jc w:val="center"/>
            </w:pPr>
            <w:r>
              <w:rPr>
                <w:sz w:val="20"/>
              </w:rPr>
              <w:t xml:space="preserve">8200,0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850" w:type="dxa"/>
          </w:tcPr>
          <w:p>
            <w:pPr>
              <w:pStyle w:val="0"/>
            </w:pPr>
            <w:r>
              <w:rPr>
                <w:sz w:val="20"/>
              </w:rPr>
            </w:r>
          </w:p>
        </w:tc>
      </w:tr>
      <w:tr>
        <w:tc>
          <w:tcPr>
            <w:tcW w:w="2324" w:type="dxa"/>
          </w:tcPr>
          <w:p>
            <w:pPr>
              <w:pStyle w:val="0"/>
            </w:pPr>
            <w:r>
              <w:rPr>
                <w:sz w:val="20"/>
              </w:rPr>
              <w:t xml:space="preserve">Всего по государственной программе</w:t>
            </w:r>
          </w:p>
        </w:tc>
        <w:tc>
          <w:tcPr>
            <w:tcW w:w="1417" w:type="dxa"/>
          </w:tcPr>
          <w:p>
            <w:pPr>
              <w:pStyle w:val="0"/>
              <w:jc w:val="center"/>
            </w:pPr>
            <w:r>
              <w:rPr>
                <w:sz w:val="20"/>
              </w:rPr>
              <w:t xml:space="preserve">14261691,0</w:t>
            </w:r>
          </w:p>
        </w:tc>
        <w:tc>
          <w:tcPr>
            <w:tcW w:w="1247" w:type="dxa"/>
          </w:tcPr>
          <w:p>
            <w:pPr>
              <w:pStyle w:val="0"/>
              <w:jc w:val="center"/>
            </w:pPr>
            <w:r>
              <w:rPr>
                <w:sz w:val="20"/>
              </w:rPr>
              <w:t xml:space="preserve">3135534,3</w:t>
            </w:r>
          </w:p>
        </w:tc>
        <w:tc>
          <w:tcPr>
            <w:tcW w:w="1247" w:type="dxa"/>
          </w:tcPr>
          <w:p>
            <w:pPr>
              <w:pStyle w:val="0"/>
              <w:jc w:val="center"/>
            </w:pPr>
            <w:r>
              <w:rPr>
                <w:sz w:val="20"/>
              </w:rPr>
              <w:t xml:space="preserve">1014990,4</w:t>
            </w:r>
          </w:p>
        </w:tc>
        <w:tc>
          <w:tcPr>
            <w:tcW w:w="1134" w:type="dxa"/>
          </w:tcPr>
          <w:p>
            <w:pPr>
              <w:pStyle w:val="0"/>
              <w:jc w:val="center"/>
            </w:pPr>
            <w:r>
              <w:rPr>
                <w:sz w:val="20"/>
              </w:rPr>
              <w:t xml:space="preserve">354734,2</w:t>
            </w:r>
          </w:p>
        </w:tc>
        <w:tc>
          <w:tcPr>
            <w:tcW w:w="1134" w:type="dxa"/>
          </w:tcPr>
          <w:p>
            <w:pPr>
              <w:pStyle w:val="0"/>
              <w:jc w:val="center"/>
            </w:pPr>
            <w:r>
              <w:rPr>
                <w:sz w:val="20"/>
              </w:rPr>
              <w:t xml:space="preserve">298776,7</w:t>
            </w:r>
          </w:p>
        </w:tc>
        <w:tc>
          <w:tcPr>
            <w:tcW w:w="1134" w:type="dxa"/>
          </w:tcPr>
          <w:p>
            <w:pPr>
              <w:pStyle w:val="0"/>
              <w:jc w:val="center"/>
            </w:pPr>
            <w:r>
              <w:rPr>
                <w:sz w:val="20"/>
              </w:rPr>
              <w:t xml:space="preserve">590558,7</w:t>
            </w:r>
          </w:p>
        </w:tc>
        <w:tc>
          <w:tcPr>
            <w:tcW w:w="1134" w:type="dxa"/>
          </w:tcPr>
          <w:p>
            <w:pPr>
              <w:pStyle w:val="0"/>
              <w:jc w:val="center"/>
            </w:pPr>
            <w:r>
              <w:rPr>
                <w:sz w:val="20"/>
              </w:rPr>
              <w:t xml:space="preserve">189046,2</w:t>
            </w:r>
          </w:p>
        </w:tc>
        <w:tc>
          <w:tcPr>
            <w:tcW w:w="1134" w:type="dxa"/>
          </w:tcPr>
          <w:p>
            <w:pPr>
              <w:pStyle w:val="0"/>
              <w:jc w:val="center"/>
            </w:pPr>
            <w:r>
              <w:rPr>
                <w:sz w:val="20"/>
              </w:rPr>
              <w:t xml:space="preserve">386466,1</w:t>
            </w:r>
          </w:p>
        </w:tc>
        <w:tc>
          <w:tcPr>
            <w:tcW w:w="1134" w:type="dxa"/>
          </w:tcPr>
          <w:p>
            <w:pPr>
              <w:pStyle w:val="0"/>
              <w:jc w:val="center"/>
            </w:pPr>
            <w:r>
              <w:rPr>
                <w:sz w:val="20"/>
              </w:rPr>
              <w:t xml:space="preserve">1951782,5</w:t>
            </w:r>
          </w:p>
        </w:tc>
        <w:tc>
          <w:tcPr>
            <w:tcW w:w="1134" w:type="dxa"/>
          </w:tcPr>
          <w:p>
            <w:pPr>
              <w:pStyle w:val="0"/>
              <w:jc w:val="center"/>
            </w:pPr>
            <w:r>
              <w:rPr>
                <w:sz w:val="20"/>
              </w:rPr>
              <w:t xml:space="preserve">3147567,8</w:t>
            </w:r>
          </w:p>
        </w:tc>
        <w:tc>
          <w:tcPr>
            <w:tcW w:w="1134" w:type="dxa"/>
          </w:tcPr>
          <w:p>
            <w:pPr>
              <w:pStyle w:val="0"/>
              <w:jc w:val="center"/>
            </w:pPr>
            <w:r>
              <w:rPr>
                <w:sz w:val="20"/>
              </w:rPr>
              <w:t xml:space="preserve">3192234,1</w:t>
            </w:r>
          </w:p>
        </w:tc>
        <w:tc>
          <w:tcPr>
            <w:tcW w:w="850" w:type="dxa"/>
          </w:tcPr>
          <w:p>
            <w:pPr>
              <w:pStyle w:val="0"/>
            </w:pPr>
            <w:r>
              <w:rPr>
                <w:sz w:val="20"/>
              </w:rPr>
            </w:r>
          </w:p>
        </w:tc>
      </w:tr>
    </w:tbl>
    <w:p>
      <w:pPr>
        <w:sectPr>
          <w:headerReference w:type="default" r:id="rId197"/>
          <w:headerReference w:type="first" r:id="rId197"/>
          <w:footerReference w:type="default" r:id="rId198"/>
          <w:footerReference w:type="first" r:id="rId198"/>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Указаны прогнозные объемы.</w:t>
      </w:r>
    </w:p>
    <w:p>
      <w:pPr>
        <w:pStyle w:val="0"/>
        <w:spacing w:before="200" w:line-rule="auto"/>
        <w:ind w:firstLine="540"/>
        <w:jc w:val="both"/>
      </w:pPr>
      <w:r>
        <w:rPr>
          <w:sz w:val="20"/>
        </w:rPr>
        <w:t xml:space="preserve">&lt;**&gt; Научно-исследовательские и опытно-конструкторские работы.</w:t>
      </w:r>
    </w:p>
    <w:p>
      <w:pPr>
        <w:pStyle w:val="0"/>
        <w:ind w:firstLine="540"/>
        <w:jc w:val="both"/>
      </w:pPr>
      <w:r>
        <w:rPr>
          <w:sz w:val="20"/>
        </w:rPr>
      </w:r>
    </w:p>
    <w:p>
      <w:pPr>
        <w:pStyle w:val="0"/>
        <w:ind w:firstLine="540"/>
        <w:jc w:val="both"/>
      </w:pPr>
      <w:r>
        <w:rPr>
          <w:sz w:val="20"/>
        </w:rPr>
        <w:t xml:space="preserve">Применяемое сокращение:</w:t>
      </w:r>
    </w:p>
    <w:p>
      <w:pPr>
        <w:pStyle w:val="0"/>
        <w:spacing w:before="200" w:line-rule="auto"/>
        <w:ind w:firstLine="540"/>
        <w:jc w:val="both"/>
      </w:pPr>
      <w:r>
        <w:rPr>
          <w:sz w:val="20"/>
        </w:rPr>
        <w:t xml:space="preserve">областной бюджет - областной бюджет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4906" w:name="P4906"/>
    <w:bookmarkEnd w:id="4906"/>
    <w:p>
      <w:pPr>
        <w:pStyle w:val="2"/>
        <w:jc w:val="center"/>
      </w:pPr>
      <w:r>
        <w:rPr>
          <w:sz w:val="20"/>
        </w:rPr>
        <w:t xml:space="preserve">Подпрограмма</w:t>
      </w:r>
    </w:p>
    <w:p>
      <w:pPr>
        <w:pStyle w:val="2"/>
        <w:jc w:val="center"/>
      </w:pPr>
      <w:r>
        <w:rPr>
          <w:sz w:val="20"/>
        </w:rPr>
        <w:t xml:space="preserve">"Градостроительная подготовка территорий Новосибирской</w:t>
      </w:r>
    </w:p>
    <w:p>
      <w:pPr>
        <w:pStyle w:val="2"/>
        <w:jc w:val="center"/>
      </w:pPr>
      <w:r>
        <w:rPr>
          <w:sz w:val="20"/>
        </w:rPr>
        <w:t xml:space="preserve">области" государственной программы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15.02.2017 </w:t>
            </w:r>
            <w:hyperlink w:history="0" r:id="rId214"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 от 23.10.2017 </w:t>
            </w:r>
            <w:hyperlink w:history="0" r:id="rId215"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color w:val="392c69"/>
              </w:rPr>
              <w:t xml:space="preserve">, от 27.12.2017 </w:t>
            </w:r>
            <w:hyperlink w:history="0" r:id="rId216" w:tooltip="Постановление Правительства Новосибирской области от 27.12.2017 N 474-п &quot;О внесении изменений в постановление Правительства Новосибирской области от 20.02.2015 N 68-п&quot; {КонсультантПлюс}">
              <w:r>
                <w:rPr>
                  <w:sz w:val="20"/>
                  <w:color w:val="0000ff"/>
                </w:rPr>
                <w:t xml:space="preserve">N 474-п</w:t>
              </w:r>
            </w:hyperlink>
            <w:r>
              <w:rPr>
                <w:sz w:val="20"/>
                <w:color w:val="392c69"/>
              </w:rPr>
              <w:t xml:space="preserve">,</w:t>
            </w:r>
          </w:p>
          <w:p>
            <w:pPr>
              <w:pStyle w:val="0"/>
              <w:jc w:val="center"/>
            </w:pPr>
            <w:r>
              <w:rPr>
                <w:sz w:val="20"/>
                <w:color w:val="392c69"/>
              </w:rPr>
              <w:t xml:space="preserve">от 06.07.2018 </w:t>
            </w:r>
            <w:hyperlink w:history="0" r:id="rId21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 от 19.11.2018 </w:t>
            </w:r>
            <w:hyperlink w:history="0" r:id="rId21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 от 05.02.2019 </w:t>
            </w:r>
            <w:hyperlink w:history="0" r:id="rId219"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color w:val="392c69"/>
              </w:rPr>
              <w:t xml:space="preserve">,</w:t>
            </w:r>
          </w:p>
          <w:p>
            <w:pPr>
              <w:pStyle w:val="0"/>
              <w:jc w:val="center"/>
            </w:pPr>
            <w:r>
              <w:rPr>
                <w:sz w:val="20"/>
                <w:color w:val="392c69"/>
              </w:rPr>
              <w:t xml:space="preserve">от 19.03.2019 </w:t>
            </w:r>
            <w:hyperlink w:history="0" r:id="rId22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 от 28.10.2019 </w:t>
            </w:r>
            <w:hyperlink w:history="0" r:id="rId221"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color w:val="392c69"/>
              </w:rPr>
              <w:t xml:space="preserve">, от 02.06.2020 </w:t>
            </w:r>
            <w:hyperlink w:history="0" r:id="rId222"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143"/>
      </w:tblGrid>
      <w:tr>
        <w:tblPrEx>
          <w:tblBorders>
            <w:insideH w:val="nil"/>
          </w:tblBorders>
        </w:tblPrEx>
        <w:tc>
          <w:tcPr>
            <w:tcW w:w="1928"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2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8"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"Градостроительная подготовка территорий Новосибирской области" государственной программы (далее - подпрограмма)</w:t>
            </w:r>
          </w:p>
        </w:tc>
      </w:tr>
      <w:tr>
        <w:tblPrEx>
          <w:tblBorders>
            <w:insideH w:val="nil"/>
          </w:tblBorders>
        </w:tblPrEx>
        <w:tc>
          <w:tcPr>
            <w:tcW w:w="1928" w:type="dxa"/>
            <w:tcBorders>
              <w:bottom w:val="nil"/>
            </w:tcBorders>
          </w:tcPr>
          <w:p>
            <w:pPr>
              <w:pStyle w:val="0"/>
            </w:pPr>
            <w:r>
              <w:rPr>
                <w:sz w:val="20"/>
              </w:rPr>
              <w:t xml:space="preserve">Разработчики подпрограммы</w:t>
            </w:r>
          </w:p>
        </w:tc>
        <w:tc>
          <w:tcPr>
            <w:tcW w:w="7143" w:type="dxa"/>
            <w:tcBorders>
              <w:bottom w:val="nil"/>
            </w:tcBorders>
          </w:tcPr>
          <w:p>
            <w:pPr>
              <w:pStyle w:val="0"/>
              <w:jc w:val="both"/>
            </w:pPr>
            <w:r>
              <w:rPr>
                <w:sz w:val="20"/>
              </w:rPr>
              <w:t xml:space="preserve">Министерство строительства Новосибирской области (далее - 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22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225"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Государственный заказчик (государственный заказчик-координатор) подпрограммы</w:t>
            </w:r>
          </w:p>
        </w:tc>
        <w:tc>
          <w:tcPr>
            <w:tcW w:w="7143" w:type="dxa"/>
            <w:tcBorders>
              <w:bottom w:val="nil"/>
            </w:tcBorders>
          </w:tcPr>
          <w:p>
            <w:pPr>
              <w:pStyle w:val="0"/>
              <w:jc w:val="both"/>
            </w:pPr>
            <w:r>
              <w:rPr>
                <w:sz w:val="20"/>
              </w:rPr>
              <w:t xml:space="preserve">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226"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227"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Руководитель подпрограммы</w:t>
            </w:r>
          </w:p>
        </w:tc>
        <w:tc>
          <w:tcPr>
            <w:tcW w:w="7143" w:type="dxa"/>
            <w:tcBorders>
              <w:bottom w:val="nil"/>
            </w:tcBorders>
          </w:tcPr>
          <w:p>
            <w:pPr>
              <w:pStyle w:val="0"/>
              <w:jc w:val="both"/>
            </w:pPr>
            <w:r>
              <w:rPr>
                <w:sz w:val="20"/>
              </w:rPr>
              <w:t xml:space="preserve">Министр строительства Новосибирской области - Шмидт И.И.</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22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229"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Цели и задачи подпрограммы</w:t>
            </w:r>
          </w:p>
        </w:tc>
        <w:tc>
          <w:tcPr>
            <w:tcW w:w="7143" w:type="dxa"/>
            <w:tcBorders>
              <w:bottom w:val="nil"/>
            </w:tcBorders>
          </w:tcPr>
          <w:p>
            <w:pPr>
              <w:pStyle w:val="0"/>
              <w:jc w:val="both"/>
            </w:pPr>
            <w:r>
              <w:rPr>
                <w:sz w:val="20"/>
              </w:rPr>
              <w:t xml:space="preserve">Цель подпрограммы: обеспечение муниципальных образований Новосибирской области актуальной градостроительной документацией, предусмотренной Градостроительным </w:t>
            </w:r>
            <w:hyperlink w:history="0" r:id="rId230"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Задачи подпрограммы, решаемые до 2018 года включительно:</w:t>
            </w:r>
          </w:p>
          <w:p>
            <w:pPr>
              <w:pStyle w:val="0"/>
              <w:jc w:val="both"/>
            </w:pPr>
            <w:r>
              <w:rPr>
                <w:sz w:val="20"/>
              </w:rPr>
              <w:t xml:space="preserve">1. Актуализация документов территориального планирования на основании результатов мониторинга их реализации.</w:t>
            </w:r>
          </w:p>
          <w:p>
            <w:pPr>
              <w:pStyle w:val="0"/>
              <w:jc w:val="both"/>
            </w:pPr>
            <w:r>
              <w:rPr>
                <w:sz w:val="20"/>
              </w:rPr>
              <w:t xml:space="preserve">2. Подготовка документации по планировке территории в целях размещения объектов регионального и местного значения, а также обеспечения развития Новосибирской агломерации. Задача подпрограммы, решаемая с 2019 года:</w:t>
            </w:r>
          </w:p>
          <w:p>
            <w:pPr>
              <w:pStyle w:val="0"/>
              <w:jc w:val="both"/>
            </w:pPr>
            <w:r>
              <w:rPr>
                <w:sz w:val="20"/>
              </w:rPr>
              <w:t xml:space="preserve">актуализация градостроительной документации в Новосибирской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3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blPrEx>
          <w:tblBorders>
            <w:insideH w:val="nil"/>
          </w:tblBorders>
        </w:tblPrEx>
        <w:tc>
          <w:tcPr>
            <w:tcW w:w="1928"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2015 - 2019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19.03.2019 </w:t>
            </w:r>
            <w:hyperlink w:history="0" r:id="rId23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233"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tc>
      </w:tr>
      <w:tr>
        <w:tblPrEx>
          <w:tblBorders>
            <w:insideH w:val="nil"/>
          </w:tblBorders>
        </w:tblPrEx>
        <w:tc>
          <w:tcPr>
            <w:tcW w:w="1928" w:type="dxa"/>
            <w:tcBorders>
              <w:bottom w:val="nil"/>
            </w:tcBorders>
          </w:tcPr>
          <w:p>
            <w:pPr>
              <w:pStyle w:val="0"/>
              <w:jc w:val="both"/>
            </w:pPr>
            <w:r>
              <w:rPr>
                <w:sz w:val="20"/>
              </w:rPr>
              <w:t xml:space="preserve">Объемы финансирования подпрограммы (с расшифровкой по источникам и годам финансирования)</w:t>
            </w:r>
          </w:p>
        </w:tc>
        <w:tc>
          <w:tcPr>
            <w:tcW w:w="7143" w:type="dxa"/>
            <w:tcBorders>
              <w:bottom w:val="nil"/>
            </w:tcBorders>
          </w:tcPr>
          <w:p>
            <w:pPr>
              <w:pStyle w:val="0"/>
              <w:jc w:val="both"/>
            </w:pPr>
            <w:r>
              <w:rPr>
                <w:sz w:val="20"/>
              </w:rPr>
              <w:t xml:space="preserve">Общий объем ассигнований на реализацию подпрограммы составляет</w:t>
            </w:r>
          </w:p>
          <w:p>
            <w:pPr>
              <w:pStyle w:val="0"/>
              <w:jc w:val="both"/>
            </w:pPr>
            <w:r>
              <w:rPr>
                <w:sz w:val="20"/>
              </w:rPr>
              <w:t xml:space="preserve">85 492,3 тыс. рублей, в том числе по годам:</w:t>
            </w:r>
          </w:p>
          <w:p>
            <w:pPr>
              <w:pStyle w:val="0"/>
              <w:jc w:val="both"/>
            </w:pPr>
            <w:r>
              <w:rPr>
                <w:sz w:val="20"/>
              </w:rPr>
              <w:t xml:space="preserve">2015 год - 1 000,0 тыс. рублей;</w:t>
            </w:r>
          </w:p>
          <w:p>
            <w:pPr>
              <w:pStyle w:val="0"/>
              <w:jc w:val="both"/>
            </w:pPr>
            <w:r>
              <w:rPr>
                <w:sz w:val="20"/>
              </w:rPr>
              <w:t xml:space="preserve">2016 год - 16 336,8 тыс. рублей;</w:t>
            </w:r>
          </w:p>
          <w:p>
            <w:pPr>
              <w:pStyle w:val="0"/>
              <w:jc w:val="both"/>
            </w:pPr>
            <w:r>
              <w:rPr>
                <w:sz w:val="20"/>
              </w:rPr>
              <w:t xml:space="preserve">2017 год - 23 900,0 тыс. рублей;</w:t>
            </w:r>
          </w:p>
          <w:p>
            <w:pPr>
              <w:pStyle w:val="0"/>
              <w:jc w:val="both"/>
            </w:pPr>
            <w:r>
              <w:rPr>
                <w:sz w:val="20"/>
              </w:rPr>
              <w:t xml:space="preserve">2018 год - 29 587,1 тыс. рублей;</w:t>
            </w:r>
          </w:p>
          <w:p>
            <w:pPr>
              <w:pStyle w:val="0"/>
              <w:jc w:val="both"/>
            </w:pPr>
            <w:r>
              <w:rPr>
                <w:sz w:val="20"/>
              </w:rPr>
              <w:t xml:space="preserve">2019 год - 14 668,4 тыс. рублей;</w:t>
            </w:r>
          </w:p>
          <w:p>
            <w:pPr>
              <w:pStyle w:val="0"/>
              <w:jc w:val="both"/>
            </w:pPr>
            <w:r>
              <w:rPr>
                <w:sz w:val="20"/>
              </w:rPr>
              <w:t xml:space="preserve">по источникам финансирования:</w:t>
            </w:r>
          </w:p>
          <w:p>
            <w:pPr>
              <w:pStyle w:val="0"/>
              <w:jc w:val="both"/>
            </w:pPr>
            <w:r>
              <w:rPr>
                <w:sz w:val="20"/>
              </w:rPr>
              <w:t xml:space="preserve">областной бюджет - 83 229,4 тыс. рублей, в том числе по годам:</w:t>
            </w:r>
          </w:p>
          <w:p>
            <w:pPr>
              <w:pStyle w:val="0"/>
              <w:jc w:val="both"/>
            </w:pPr>
            <w:r>
              <w:rPr>
                <w:sz w:val="20"/>
              </w:rPr>
              <w:t xml:space="preserve">2015 год - 1 000,0 тыс. рублей;</w:t>
            </w:r>
          </w:p>
          <w:p>
            <w:pPr>
              <w:pStyle w:val="0"/>
              <w:jc w:val="both"/>
            </w:pPr>
            <w:r>
              <w:rPr>
                <w:sz w:val="20"/>
              </w:rPr>
              <w:t xml:space="preserve">2016 год - 16 336,8 тыс. рублей;</w:t>
            </w:r>
          </w:p>
          <w:p>
            <w:pPr>
              <w:pStyle w:val="0"/>
              <w:jc w:val="both"/>
            </w:pPr>
            <w:r>
              <w:rPr>
                <w:sz w:val="20"/>
              </w:rPr>
              <w:t xml:space="preserve">2017 год - 23 900,0 тыс. рублей;</w:t>
            </w:r>
          </w:p>
          <w:p>
            <w:pPr>
              <w:pStyle w:val="0"/>
              <w:jc w:val="both"/>
            </w:pPr>
            <w:r>
              <w:rPr>
                <w:sz w:val="20"/>
              </w:rPr>
              <w:t xml:space="preserve">2018 год - 27 324,2 тыс. рублей;</w:t>
            </w:r>
          </w:p>
          <w:p>
            <w:pPr>
              <w:pStyle w:val="0"/>
              <w:jc w:val="both"/>
            </w:pPr>
            <w:r>
              <w:rPr>
                <w:sz w:val="20"/>
              </w:rPr>
              <w:t xml:space="preserve">2019 год - 14 668,4 тыс. рублей;</w:t>
            </w:r>
          </w:p>
          <w:p>
            <w:pPr>
              <w:pStyle w:val="0"/>
              <w:jc w:val="both"/>
            </w:pPr>
            <w:r>
              <w:rPr>
                <w:sz w:val="20"/>
              </w:rPr>
              <w:t xml:space="preserve">средства местных бюджетов -</w:t>
            </w:r>
          </w:p>
          <w:p>
            <w:pPr>
              <w:pStyle w:val="0"/>
              <w:jc w:val="both"/>
            </w:pPr>
            <w:r>
              <w:rPr>
                <w:sz w:val="20"/>
              </w:rPr>
              <w:t xml:space="preserve">2 262,9 тыс. рублей, в том числе по годам:</w:t>
            </w:r>
          </w:p>
          <w:p>
            <w:pPr>
              <w:pStyle w:val="0"/>
              <w:jc w:val="both"/>
            </w:pPr>
            <w:r>
              <w:rPr>
                <w:sz w:val="20"/>
              </w:rPr>
              <w:t xml:space="preserve">2015 год - 0,0 тыс. рублей;</w:t>
            </w:r>
          </w:p>
          <w:p>
            <w:pPr>
              <w:pStyle w:val="0"/>
              <w:jc w:val="both"/>
            </w:pPr>
            <w:r>
              <w:rPr>
                <w:sz w:val="20"/>
              </w:rPr>
              <w:t xml:space="preserve">2016 год - 0,0 тыс. рублей;</w:t>
            </w:r>
          </w:p>
          <w:p>
            <w:pPr>
              <w:pStyle w:val="0"/>
              <w:jc w:val="both"/>
            </w:pPr>
            <w:r>
              <w:rPr>
                <w:sz w:val="20"/>
              </w:rPr>
              <w:t xml:space="preserve">2017 год - 0,0 тыс. рублей;</w:t>
            </w:r>
          </w:p>
          <w:p>
            <w:pPr>
              <w:pStyle w:val="0"/>
              <w:jc w:val="both"/>
            </w:pPr>
            <w:r>
              <w:rPr>
                <w:sz w:val="20"/>
              </w:rPr>
              <w:t xml:space="preserve">2018 год - 2 262,9 тыс. рублей;</w:t>
            </w:r>
          </w:p>
          <w:p>
            <w:pPr>
              <w:pStyle w:val="0"/>
              <w:jc w:val="both"/>
            </w:pPr>
            <w:r>
              <w:rPr>
                <w:sz w:val="20"/>
              </w:rPr>
              <w:t xml:space="preserve">2019 год - 0,0 тыс. рублей</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34"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tc>
      </w:tr>
      <w:tr>
        <w:tblPrEx>
          <w:tblBorders>
            <w:insideH w:val="nil"/>
          </w:tblBorders>
        </w:tblPrEx>
        <w:tc>
          <w:tcPr>
            <w:tcW w:w="1928" w:type="dxa"/>
            <w:tcBorders>
              <w:bottom w:val="nil"/>
            </w:tcBorders>
          </w:tcPr>
          <w:p>
            <w:pPr>
              <w:pStyle w:val="0"/>
            </w:pPr>
            <w:r>
              <w:rPr>
                <w:sz w:val="20"/>
              </w:rPr>
              <w:t xml:space="preserve">Основные целевые индикаторы подпрограммы</w:t>
            </w:r>
          </w:p>
        </w:tc>
        <w:tc>
          <w:tcPr>
            <w:tcW w:w="7143" w:type="dxa"/>
            <w:tcBorders>
              <w:bottom w:val="nil"/>
            </w:tcBorders>
          </w:tcPr>
          <w:p>
            <w:pPr>
              <w:pStyle w:val="0"/>
              <w:jc w:val="both"/>
            </w:pPr>
            <w:r>
              <w:rPr>
                <w:sz w:val="20"/>
              </w:rPr>
              <w:t xml:space="preserve">Доля муниципальных образований Новосибирской агломерации, в которых подготовлены и утверждены документы территориального планирования, %;</w:t>
            </w:r>
          </w:p>
          <w:p>
            <w:pPr>
              <w:pStyle w:val="0"/>
              <w:jc w:val="both"/>
            </w:pPr>
            <w:r>
              <w:rPr>
                <w:sz w:val="20"/>
              </w:rPr>
              <w:t xml:space="preserve">доля муниципальных образований Новосибирской агломерации, в которых утверждены документы градостроительного зонирования, %;</w:t>
            </w:r>
          </w:p>
          <w:p>
            <w:pPr>
              <w:pStyle w:val="0"/>
              <w:jc w:val="both"/>
            </w:pPr>
            <w:r>
              <w:rPr>
                <w:sz w:val="20"/>
              </w:rPr>
              <w:t xml:space="preserve">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 шт.;</w:t>
            </w:r>
          </w:p>
          <w:p>
            <w:pPr>
              <w:pStyle w:val="0"/>
              <w:jc w:val="both"/>
            </w:pPr>
            <w:r>
              <w:rPr>
                <w:sz w:val="20"/>
              </w:rPr>
              <w:t xml:space="preserve">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 шт.;</w:t>
            </w:r>
          </w:p>
          <w:p>
            <w:pPr>
              <w:pStyle w:val="0"/>
              <w:jc w:val="both"/>
            </w:pPr>
            <w:r>
              <w:rPr>
                <w:sz w:val="20"/>
              </w:rPr>
              <w:t xml:space="preserve">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 шт.;</w:t>
            </w:r>
          </w:p>
          <w:p>
            <w:pPr>
              <w:pStyle w:val="0"/>
              <w:jc w:val="both"/>
            </w:pPr>
            <w:r>
              <w:rPr>
                <w:sz w:val="20"/>
              </w:rPr>
              <w:t xml:space="preserve">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 шт.;</w:t>
            </w:r>
          </w:p>
          <w:p>
            <w:pPr>
              <w:pStyle w:val="0"/>
              <w:jc w:val="both"/>
            </w:pPr>
            <w:r>
              <w:rPr>
                <w:sz w:val="20"/>
              </w:rPr>
              <w:t xml:space="preserve">абзацы седьмой - девятый исключены. - </w:t>
            </w:r>
            <w:hyperlink w:history="0" r:id="rId235"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02.06.2020 N 215-п</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23.10.2017 </w:t>
            </w:r>
            <w:hyperlink w:history="0" r:id="rId236"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rPr>
              <w:t xml:space="preserve">, от 28.10.2019 </w:t>
            </w:r>
            <w:hyperlink w:history="0" r:id="rId237"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02.06.2020 </w:t>
            </w:r>
            <w:hyperlink w:history="0" r:id="rId238"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tc>
      </w:tr>
      <w:tr>
        <w:tblPrEx>
          <w:tblBorders>
            <w:insideH w:val="nil"/>
          </w:tblBorders>
        </w:tblPrEx>
        <w:tc>
          <w:tcPr>
            <w:tcW w:w="1928" w:type="dxa"/>
            <w:tcBorders>
              <w:bottom w:val="nil"/>
            </w:tcBorders>
          </w:tcPr>
          <w:p>
            <w:pPr>
              <w:pStyle w:val="0"/>
              <w:jc w:val="both"/>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За счет реализации подпрограммы к концу 2019 года будут достигнуты следующие результаты:</w:t>
            </w:r>
          </w:p>
          <w:p>
            <w:pPr>
              <w:pStyle w:val="0"/>
              <w:jc w:val="both"/>
            </w:pPr>
            <w:r>
              <w:rPr>
                <w:sz w:val="20"/>
              </w:rPr>
              <w:t xml:space="preserve">в 27,07% муниципальных образований Новосибирской агломерации будут подготовлены и утверждены документы территориального планирования;</w:t>
            </w:r>
          </w:p>
          <w:p>
            <w:pPr>
              <w:pStyle w:val="0"/>
              <w:jc w:val="both"/>
            </w:pPr>
            <w:r>
              <w:rPr>
                <w:sz w:val="20"/>
              </w:rPr>
              <w:t xml:space="preserve">в 85,45% муниципальных образований Новосибирской агломерации будут утверждены документы градостроительного зонирования;</w:t>
            </w:r>
          </w:p>
          <w:p>
            <w:pPr>
              <w:pStyle w:val="0"/>
              <w:jc w:val="both"/>
            </w:pPr>
            <w:r>
              <w:rPr>
                <w:sz w:val="20"/>
              </w:rPr>
              <w:t xml:space="preserve">в 20 муниципальных районах, городских округах, городских и сельских поселениях Новосибирской области (за исключением Новосибирской агломерации) будут утверждены документы территориального планирования либо внесены в них изменения, что составит 4,6% от общего количества муниципальных образований Новосибирской области (за исключением Новосибирской агломерации);</w:t>
            </w:r>
          </w:p>
          <w:p>
            <w:pPr>
              <w:pStyle w:val="0"/>
              <w:jc w:val="both"/>
            </w:pPr>
            <w:r>
              <w:rPr>
                <w:sz w:val="20"/>
              </w:rPr>
              <w:t xml:space="preserve">в 85% муниципальных образований Новосибирской области (за исключением Новосибирской агломерации) в рамках реализации государственной программы будут утверждены документы градостроительного зонирования либо внесены изменения в документы градостроительного зонирования;</w:t>
            </w:r>
          </w:p>
          <w:p>
            <w:pPr>
              <w:pStyle w:val="0"/>
              <w:jc w:val="both"/>
            </w:pPr>
            <w:r>
              <w:rPr>
                <w:sz w:val="20"/>
              </w:rPr>
              <w:t xml:space="preserve">будет утверждена документация по планировке территории для размещения 83 объектов регионального значения, предусмотренных документами территориального планирования Новосибирской области, а также будут утверждены 60 документов по планировке территории, предусмотренных документами территориального планирования муниципальных образований Новосибирской агломерации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39"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В рамках долгосрочной целевой </w:t>
      </w:r>
      <w:hyperlink w:history="0" r:id="rId240" w:tooltip="Постановление Правительства Новосибирской области от 31.01.2011 N 31-п (ред. от 20.01.2015) &quot;Об утверждении долгосрочной целевой программы &quot;Стимулирование развития жилищного строительства в Новосибирской области на 2011 - 2015 годы&quot; ------------ Утратил силу или отменен {КонсультантПлюс}">
        <w:r>
          <w:rPr>
            <w:sz w:val="20"/>
            <w:color w:val="0000ff"/>
          </w:rPr>
          <w:t xml:space="preserve">программы</w:t>
        </w:r>
      </w:hyperlink>
      <w:r>
        <w:rPr>
          <w:sz w:val="20"/>
        </w:rPr>
        <w:t xml:space="preserve"> "Стимулирование развития жилищного строительства в Новосибирской области на 2011 - 2015 годы", утвержденной постановлением Правительства Новосибирской области от 31.01.2011 N 31-п "Об утверждении долгосрочной целевой программы "Стимулирование развития жилищного строительства Новосибирской области на 2011 - 2015 годы", </w:t>
      </w:r>
      <w:hyperlink w:history="0" r:id="rId241" w:tooltip="Постановление Правительства Новосибирской области от 31.01.2011 N 31-п (ред. от 20.01.2015) &quot;Об утверждении долгосрочной целевой программы &quot;Стимулирование развития жилищного строительства в Новосибирской области на 2011 - 2015 годы&quot; ------------ Утратил силу или отменен {КонсультантПлюс}">
        <w:r>
          <w:rPr>
            <w:sz w:val="20"/>
            <w:color w:val="0000ff"/>
          </w:rPr>
          <w:t xml:space="preserve">подпрограммы</w:t>
        </w:r>
      </w:hyperlink>
      <w:r>
        <w:rPr>
          <w:sz w:val="20"/>
        </w:rPr>
        <w:t xml:space="preserve"> "Территориальное планирование Новосибирской области" в период с 2011 по 2014 год из областного бюджета Новосибирской области выделялись субсидии бюджетам муниципальных районов Новосибирской области на подготовку документов территориального планирования и градостроительного зонирования муниципальных районов и поселений, соответствующих требованиям Градостроительного </w:t>
      </w:r>
      <w:hyperlink w:history="0" r:id="rId242"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кодекса</w:t>
        </w:r>
      </w:hyperlink>
      <w:r>
        <w:rPr>
          <w:sz w:val="20"/>
        </w:rPr>
        <w:t xml:space="preserve"> Российской Федерации от 29.12.2004, на условиях софинансирования в объеме 95% от суммы контрактов, заключенных на реализацию мероприятий подпрограммы "Территориальное планирование Новосибирской области".</w:t>
      </w:r>
    </w:p>
    <w:p>
      <w:pPr>
        <w:pStyle w:val="0"/>
        <w:spacing w:before="200" w:line-rule="auto"/>
        <w:ind w:firstLine="540"/>
        <w:jc w:val="both"/>
      </w:pPr>
      <w:r>
        <w:rPr>
          <w:sz w:val="20"/>
        </w:rPr>
        <w:t xml:space="preserve">В 2013 году из областного бюджета Новосибирской области на эти цели направлено 151,6 млн. рублей - на предоставление муниципальным образованиям области государственной поддержки в целях обеспечения их актуальной градостроительной документацией. На конец 2013 года документы территориального планирования утвердили 444 муниципальных образования Новосибирской области: схемы территориального планирования - 28 муниципальных районов; генеральные планы - 5 городских округов, 24 городских поселения, 387 сельских поселений; документы градостроительного зонирования - 5 городских округов, 26 городских поселений, 325 сельских поселений. На 01.01.2015 документы территориального планирования утвердили 478 муниципальных образований Новосибирской области: схемы территориального планирования - 29 муниципальных районов, генеральные планы - 5 городских округов, 26 городских поселений и 418 сельских поселений (4 сельских поселения приняли решения об отсутствии необходимости подготовки генерального плана).</w:t>
      </w:r>
    </w:p>
    <w:p>
      <w:pPr>
        <w:pStyle w:val="0"/>
        <w:spacing w:before="200" w:line-rule="auto"/>
        <w:ind w:firstLine="540"/>
        <w:jc w:val="both"/>
      </w:pPr>
      <w:r>
        <w:rPr>
          <w:sz w:val="20"/>
        </w:rPr>
        <w:t xml:space="preserve">Обновленные документы территориального планирования запустили механизм градостроительной реализации государственных программ Новосибирской области, муниципальных программ на территории муниципальных образований Новосибирской области, обеспечили реализацию первоочередных принципов градостроительного законодательства, а именно: устойчивого развития территорий на основе территориального планирования и градостроительного зонирования, сбалансированный учет экологических, экономических, социальных и иных факторов при осуществлении градостроительной деятельности.</w:t>
      </w:r>
    </w:p>
    <w:p>
      <w:pPr>
        <w:pStyle w:val="0"/>
        <w:spacing w:before="200" w:line-rule="auto"/>
        <w:ind w:firstLine="540"/>
        <w:jc w:val="both"/>
      </w:pPr>
      <w:r>
        <w:rPr>
          <w:sz w:val="20"/>
        </w:rPr>
        <w:t xml:space="preserve">Законодательным Собранием Новосибирской области принят </w:t>
      </w:r>
      <w:hyperlink w:history="0" r:id="rId243" w:tooltip="Закон Новосибирской области от 18.12.2015 N 27-ОЗ (ред. от 27.12.2021) &quot;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quot;Об отдельных вопросах организации местного самоуправления в Новосибирской области&quot; (принят постановлением Законодательного Собрания Новосибирской области от 17.12.2015 N 27-ЗС) {КонсультантПлюс}">
        <w:r>
          <w:rPr>
            <w:sz w:val="20"/>
            <w:color w:val="0000ff"/>
          </w:rPr>
          <w:t xml:space="preserve">Закон</w:t>
        </w:r>
      </w:hyperlink>
      <w:r>
        <w:rPr>
          <w:sz w:val="20"/>
        </w:rPr>
        <w:t xml:space="preserve">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(далее - Закон), в соответствии с которым областному исполнительному органу, уполномоченному в сфере строительства, архитектуры и градостроительства, переданы полномочия по подготовке и утверждению документов территориального планирования поселений, в том числе внесению в них изменений; утверждению правил землепользования и застройки поселений; утверждению подготовленной на основании документов территориального планирования поселений документации по планировке территории (проектов планировки территории, проектов межевания территории) поселений, входящих в состав Новосибирской агломерации (55 муниципальных образований).</w:t>
      </w:r>
    </w:p>
    <w:p>
      <w:pPr>
        <w:pStyle w:val="0"/>
        <w:spacing w:before="200" w:line-rule="auto"/>
        <w:ind w:firstLine="540"/>
        <w:jc w:val="both"/>
      </w:pPr>
      <w:r>
        <w:rPr>
          <w:sz w:val="20"/>
        </w:rPr>
        <w:t xml:space="preserve">Передача полномочий в сфере градостроительства позволит принимать рациональные управленческие решения, направленные на комплексное развитие Новосибирской агломерации, с учетом взаимоувязанных документов территориального планирования и планировки территории всех муниципальных образований.</w:t>
      </w:r>
    </w:p>
    <w:p>
      <w:pPr>
        <w:pStyle w:val="0"/>
        <w:spacing w:before="200" w:line-rule="auto"/>
        <w:ind w:firstLine="540"/>
        <w:jc w:val="both"/>
      </w:pPr>
      <w:r>
        <w:rPr>
          <w:sz w:val="20"/>
        </w:rPr>
        <w:t xml:space="preserve">Полномочия в области градостроительной деятельности иных сельских поселений Новосибирской области </w:t>
      </w:r>
      <w:hyperlink w:history="0" r:id="rId244" w:tooltip="Закон Новосибирской области от 24.11.2014 N 484-ОЗ (ред. от 07.04.2022) &quot;Об отдельных вопросах организации местного самоуправления в Новосибирской области&quot; (принят постановлением Законодательного Собрания Новосибирской области от 19.11.2014 N 484-ЗС) {КонсультантПлюс}">
        <w:r>
          <w:rPr>
            <w:sz w:val="20"/>
            <w:color w:val="0000ff"/>
          </w:rPr>
          <w:t xml:space="preserve">Законом</w:t>
        </w:r>
      </w:hyperlink>
      <w:r>
        <w:rPr>
          <w:sz w:val="20"/>
        </w:rPr>
        <w:t xml:space="preserve"> в результате перераспределения переданы на уровень муниципальных районов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w:history="0" r:id="rId245"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246"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w:t>
      </w:r>
    </w:p>
    <w:p>
      <w:pPr>
        <w:pStyle w:val="0"/>
        <w:spacing w:before="200" w:line-rule="auto"/>
        <w:ind w:firstLine="540"/>
        <w:jc w:val="both"/>
      </w:pPr>
      <w:r>
        <w:rPr>
          <w:sz w:val="20"/>
        </w:rPr>
        <w:t xml:space="preserve">Для реализации мероприятий документов территориального планирования необходимо подготовить документацию по планировке территорий для размещения объектов регионального, местного значения, предоставления земельных участков для строительства физическим, юридическим лицам, упорядочения существующего землепользования. Это трудоемкая и длительная работа, которая потребует поддержки муниципальных образований Правительством Новосибирской области.</w:t>
      </w:r>
    </w:p>
    <w:p>
      <w:pPr>
        <w:pStyle w:val="0"/>
        <w:spacing w:before="200" w:line-rule="auto"/>
        <w:ind w:firstLine="540"/>
        <w:jc w:val="both"/>
      </w:pPr>
      <w:r>
        <w:rPr>
          <w:sz w:val="20"/>
        </w:rPr>
        <w:t xml:space="preserve">Подготовка градостроительной документации всех уровней создает условия для возможности реализации строительных программ, создания объектов инженерной, транспортной, социальной инфраструктур, жилищного строительства, а также создания объектов промышленности, наукоемких производств, научно-исследовательских, административных, бизнес-центров. То есть комплексного развития территорий с обеспечением населения жильем, рабочими местами, возможностью обучения, развития, отдыха и оздоровления - создания полноценной комфортной среды проживания.</w:t>
      </w:r>
    </w:p>
    <w:p>
      <w:pPr>
        <w:pStyle w:val="0"/>
        <w:spacing w:before="200" w:line-rule="auto"/>
        <w:ind w:firstLine="540"/>
        <w:jc w:val="both"/>
      </w:pPr>
      <w:r>
        <w:rPr>
          <w:sz w:val="20"/>
        </w:rPr>
        <w:t xml:space="preserve">Достижение цели затруднено следующими проблемами:</w:t>
      </w:r>
    </w:p>
    <w:p>
      <w:pPr>
        <w:pStyle w:val="0"/>
        <w:spacing w:before="200" w:line-rule="auto"/>
        <w:ind w:firstLine="540"/>
        <w:jc w:val="both"/>
      </w:pPr>
      <w:r>
        <w:rPr>
          <w:sz w:val="20"/>
        </w:rPr>
        <w:t xml:space="preserve">1. Документы территориального планирования не всегда соответствуют документам планирования социально-экономического развития Новосибирской области и муниципальных образований Новосибирской области. В схемах территориального планирования Новосибирской области и муниципальных районов Новосибирской области, а также в генеральных планах поселений предусмотрены не все объекты капитального строительства регионального или местного значения, создание и размещение которых предполагается указанными документами планирования социально-экономического развития Новосибирской области и муниципальных образований Новосибирской области, а также в генеральных планах поселений предусмотрены не все объекты капитального строительства регионального или местного значения, создание и размещение которых предполагается указанными стратегиями или целевыми программами, документами территориального планирования Новосибирской области.</w:t>
      </w:r>
    </w:p>
    <w:p>
      <w:pPr>
        <w:pStyle w:val="0"/>
        <w:spacing w:before="200" w:line-rule="auto"/>
        <w:ind w:firstLine="540"/>
        <w:jc w:val="both"/>
      </w:pPr>
      <w:r>
        <w:rPr>
          <w:sz w:val="20"/>
        </w:rPr>
        <w:t xml:space="preserve">В соответствии с Градостроительным </w:t>
      </w:r>
      <w:hyperlink w:history="0" r:id="rId247"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кодексом</w:t>
        </w:r>
      </w:hyperlink>
      <w:r>
        <w:rPr>
          <w:sz w:val="20"/>
        </w:rPr>
        <w:t xml:space="preserve"> Российской Федерации не допускается размещение объектов регионального и местного значения, которые не отображены в документах территориального планирования.</w:t>
      </w:r>
    </w:p>
    <w:p>
      <w:pPr>
        <w:pStyle w:val="0"/>
        <w:spacing w:before="200" w:line-rule="auto"/>
        <w:ind w:firstLine="540"/>
        <w:jc w:val="both"/>
      </w:pPr>
      <w:r>
        <w:rPr>
          <w:sz w:val="20"/>
        </w:rPr>
        <w:t xml:space="preserve">Достаточно длительный срок реализации мероприятий, утвержденных документами территориального планирования, вызывает необходимость периодической актуализации таких документов в целях координации деятельности всех субъектов градостроительной деятельности. Массовая подготовка и утверждение схем муниципальных районов Новосибирской области и генеральных планов поселений Новосибирской области в 2012 - 2013 годах затрудняла проведение последовательной градостроительной политики в Новосибирской области.</w:t>
      </w:r>
    </w:p>
    <w:p>
      <w:pPr>
        <w:pStyle w:val="0"/>
        <w:spacing w:before="200" w:line-rule="auto"/>
        <w:ind w:firstLine="540"/>
        <w:jc w:val="both"/>
      </w:pPr>
      <w:r>
        <w:rPr>
          <w:sz w:val="20"/>
        </w:rPr>
        <w:t xml:space="preserve">Внесение изменений в документы территориального планирования муниципальных образований Новосибирской области с учетом градостроительных решений вышестоящих документов и программ комплексного развития инженерной, транспортной и социальной инфраструктуры снизит ограничения их градостроительного развития.</w:t>
      </w:r>
    </w:p>
    <w:p>
      <w:pPr>
        <w:pStyle w:val="0"/>
        <w:spacing w:before="200" w:line-rule="auto"/>
        <w:ind w:firstLine="540"/>
        <w:jc w:val="both"/>
      </w:pPr>
      <w:r>
        <w:rPr>
          <w:sz w:val="20"/>
        </w:rPr>
        <w:t xml:space="preserve">2. Документами территориального планирования муниципальных образований Новосибирской области определены зоны нового строительства, в том числе жилищного, зоны размещения объектов регионального и местного значения, но не разработана документация по планировке территорий, что приводит к несогласованности решений инвестиционных программ естественных монополий и планов органов местного самоуправления по развитию территорий.</w:t>
      </w:r>
    </w:p>
    <w:p>
      <w:pPr>
        <w:pStyle w:val="0"/>
        <w:spacing w:before="200" w:line-rule="auto"/>
        <w:ind w:firstLine="540"/>
        <w:jc w:val="both"/>
      </w:pPr>
      <w:r>
        <w:rPr>
          <w:sz w:val="20"/>
        </w:rPr>
        <w:t xml:space="preserve">Кроме того, большинство объектов капитального строительства в кварталах сложившейся застройки не имеют земельных участков, сформированных в соответствии с требованиями законодательства, что в свою очередь служит причиной недополучения доходов от земельного налога в бюджеты всех уровней.</w:t>
      </w:r>
    </w:p>
    <w:p>
      <w:pPr>
        <w:pStyle w:val="0"/>
        <w:spacing w:before="200" w:line-rule="auto"/>
        <w:ind w:firstLine="540"/>
        <w:jc w:val="both"/>
      </w:pPr>
      <w:r>
        <w:rPr>
          <w:sz w:val="20"/>
        </w:rPr>
        <w:t xml:space="preserve">Важным аспектом формирования подпрограммы является создание возможности реализации мероприятий </w:t>
      </w:r>
      <w:hyperlink w:history="0" r:id="rId248" w:tooltip="Постановление Правительства Новосибирской области от 28.04.2014 N 186-п (ред. от 14.04.2020) &quot;Об утверждении схемы территориального планирования Новосибирской агломерации Новосибирской области&quot; ------------ Утратил силу или отменен {КонсультантПлюс}">
        <w:r>
          <w:rPr>
            <w:sz w:val="20"/>
            <w:color w:val="0000ff"/>
          </w:rPr>
          <w:t xml:space="preserve">схемы</w:t>
        </w:r>
      </w:hyperlink>
      <w:r>
        <w:rPr>
          <w:sz w:val="20"/>
        </w:rPr>
        <w:t xml:space="preserve"> территориального планирования Новосибирской агломерации Новосибирской области (далее - схема Новосибирской агломерации), утвержденной постановлением Правительства Новосибирской области от 28.04.2014 N 186-п "Об утверждении схемы территориального планирования Новосибирской агломерации Новосибирской области".</w:t>
      </w:r>
    </w:p>
    <w:p>
      <w:pPr>
        <w:pStyle w:val="0"/>
        <w:spacing w:before="200" w:line-rule="auto"/>
        <w:ind w:firstLine="540"/>
        <w:jc w:val="both"/>
      </w:pPr>
      <w:r>
        <w:rPr>
          <w:sz w:val="20"/>
        </w:rPr>
        <w:t xml:space="preserve">В целях реализации данных мероприятий требуется подготовка документации по планировке территории для формирования земельных участков и последующего размещения объектов регионального значения на территориях муниципальных образований Новосибирской области.</w:t>
      </w:r>
    </w:p>
    <w:p>
      <w:pPr>
        <w:pStyle w:val="0"/>
        <w:spacing w:before="200" w:line-rule="auto"/>
        <w:ind w:firstLine="540"/>
        <w:jc w:val="both"/>
      </w:pPr>
      <w:hyperlink w:history="0" r:id="rId249" w:tooltip="Постановление Правительства Новосибирской области от 28.04.2014 N 186-п (ред. от 14.04.2020) &quot;Об утверждении схемы территориального планирования Новосибирской агломерации Новосибирской области&quot; ------------ Утратил силу или отменен {КонсультантПлюс}">
        <w:r>
          <w:rPr>
            <w:sz w:val="20"/>
            <w:color w:val="0000ff"/>
          </w:rPr>
          <w:t xml:space="preserve">Схемой</w:t>
        </w:r>
      </w:hyperlink>
      <w:r>
        <w:rPr>
          <w:sz w:val="20"/>
        </w:rPr>
        <w:t xml:space="preserve"> Новосибирской агломерации предусмотрено до 100 вновь возводимых объектов, в том числе на территориях двух и более муниципальных районов Новосибирской области. С учетом расчетного срока документа - 20 лет и установки на планомерную реализацию утвержденных мероприятий на период действия государственной программы - 6 лет отведена реализация 25 объектов регионального значения.</w:t>
      </w:r>
    </w:p>
    <w:p>
      <w:pPr>
        <w:pStyle w:val="0"/>
        <w:spacing w:before="200" w:line-rule="auto"/>
        <w:ind w:firstLine="540"/>
        <w:jc w:val="both"/>
      </w:pPr>
      <w:r>
        <w:rPr>
          <w:sz w:val="20"/>
        </w:rPr>
        <w:t xml:space="preserve">Соответственно в мероприятия подпрограммы включена разработка документации по планировке территорий для размещения 25 объектов регионального значения, предусмотренных документами территориального планирования Новосибирской области, способствующих социально-экономическому развитию региона в целом и каждого муниципального образования в составе Новосибирской агломерации, формированию площадок нового градостроительного освоения под промышленное производство, развитию транспортной, инженерной, социальной инфраструктур, жилищного строительства.</w:t>
      </w:r>
    </w:p>
    <w:p>
      <w:pPr>
        <w:pStyle w:val="0"/>
        <w:spacing w:before="200" w:line-rule="auto"/>
        <w:ind w:firstLine="540"/>
        <w:jc w:val="both"/>
      </w:pPr>
      <w:r>
        <w:rPr>
          <w:sz w:val="20"/>
        </w:rPr>
        <w:t xml:space="preserve">Постановлением Правительства Новосибирской области от 28.04.2014 N 186-п "Об утверждении схемы территориального планирования Новосибирской агломерации Новосибирской области" утверждена </w:t>
      </w:r>
      <w:hyperlink w:history="0" r:id="rId250" w:tooltip="Постановление Правительства Новосибирской области от 28.04.2014 N 186-п (ред. от 14.04.2020) &quot;Об утверждении схемы территориального планирования Новосибирской агломерации Новосибирской области&quot; ------------ Утратил силу или отменен {КонсультантПлюс}">
        <w:r>
          <w:rPr>
            <w:sz w:val="20"/>
            <w:color w:val="0000ff"/>
          </w:rPr>
          <w:t xml:space="preserve">Схема</w:t>
        </w:r>
      </w:hyperlink>
      <w:r>
        <w:rPr>
          <w:sz w:val="20"/>
        </w:rPr>
        <w:t xml:space="preserve"> территориального планирования Новосибирской агломерации Новосибирской области.</w:t>
      </w:r>
    </w:p>
    <w:p>
      <w:pPr>
        <w:pStyle w:val="0"/>
        <w:spacing w:before="200" w:line-rule="auto"/>
        <w:ind w:firstLine="540"/>
        <w:jc w:val="both"/>
      </w:pPr>
      <w:r>
        <w:rPr>
          <w:sz w:val="20"/>
        </w:rPr>
        <w:t xml:space="preserve">В рамках Новосибирской агломерации активное развитие получат следующие пять зон опережающего развития:</w:t>
      </w:r>
    </w:p>
    <w:p>
      <w:pPr>
        <w:pStyle w:val="0"/>
        <w:spacing w:before="200" w:line-rule="auto"/>
        <w:ind w:firstLine="540"/>
        <w:jc w:val="both"/>
      </w:pPr>
      <w:r>
        <w:rPr>
          <w:sz w:val="20"/>
        </w:rPr>
        <w:t xml:space="preserve">1. Строительно-производственная зона (Искитимский район Новосибирской области), где расположен комплекс крупнейших предприятий региона, станет центром развития промышленности и производства строительных материалов.</w:t>
      </w:r>
    </w:p>
    <w:p>
      <w:pPr>
        <w:pStyle w:val="0"/>
        <w:spacing w:before="200" w:line-rule="auto"/>
        <w:ind w:firstLine="540"/>
        <w:jc w:val="both"/>
      </w:pPr>
      <w:r>
        <w:rPr>
          <w:sz w:val="20"/>
        </w:rPr>
        <w:t xml:space="preserve">2. Транспортно-логистическая зона Аэросити объединит г. Обь, аэропортовый комплекс "Толмачево", Новосибирский промышленно-логистический парк и промышленную зону в районе с. Марусино Новосибирского района Новосибирской области.</w:t>
      </w:r>
    </w:p>
    <w:p>
      <w:pPr>
        <w:pStyle w:val="0"/>
        <w:spacing w:before="200" w:line-rule="auto"/>
        <w:ind w:firstLine="540"/>
        <w:jc w:val="both"/>
      </w:pPr>
      <w:r>
        <w:rPr>
          <w:sz w:val="20"/>
        </w:rPr>
        <w:t xml:space="preserve">3. Зоной развития образования, науки и инноваций станет Наукополис, который объединит наукоград Кольцово, Новосибирский Академгородок, создаваемый Новосибирский агротехнопарк в р.п. Краснообске Новосибирского района Новосибирской области и Новосибирский медтехнопарк.</w:t>
      </w:r>
    </w:p>
    <w:p>
      <w:pPr>
        <w:pStyle w:val="0"/>
        <w:spacing w:before="200" w:line-rule="auto"/>
        <w:ind w:firstLine="540"/>
        <w:jc w:val="both"/>
      </w:pPr>
      <w:r>
        <w:rPr>
          <w:sz w:val="20"/>
        </w:rPr>
        <w:t xml:space="preserve">4. Восточная транспортно-логистическая зона позволит ускорить транспортировки грузов, следующих транзитом через Новосибирск, разгрузить улично-дорожную сеть города Новосибирска и позволит аккумулировать грузоперевозки вне городской черты.</w:t>
      </w:r>
    </w:p>
    <w:p>
      <w:pPr>
        <w:pStyle w:val="0"/>
        <w:spacing w:before="200" w:line-rule="auto"/>
        <w:ind w:firstLine="540"/>
        <w:jc w:val="both"/>
      </w:pPr>
      <w:r>
        <w:rPr>
          <w:sz w:val="20"/>
        </w:rPr>
        <w:t xml:space="preserve">5. Зона опережающего развития Новосибирской агломерации "Порт Ташара" (Новомошковский, Дубровинский и Ташаринский сельсоветы Мошковского района Новосибирской области) обеспечит стыковку железнодорожного и речного транспорта, а также рост перевозок грузов по реке.</w:t>
      </w:r>
    </w:p>
    <w:p>
      <w:pPr>
        <w:pStyle w:val="0"/>
        <w:spacing w:before="200" w:line-rule="auto"/>
        <w:ind w:firstLine="540"/>
        <w:jc w:val="both"/>
      </w:pPr>
      <w:r>
        <w:rPr>
          <w:sz w:val="20"/>
        </w:rPr>
        <w:t xml:space="preserve">В отношении каждой из зон опережающего развития Новосибирской агломерации планируется подготовка исследовательской или научно-исследовательской работы для определения потенциала территории с учетом повышения ее инвестиционной привлекательности, а также формирование проектных предложений по ее развитию.</w:t>
      </w:r>
    </w:p>
    <w:p>
      <w:pPr>
        <w:pStyle w:val="0"/>
        <w:jc w:val="both"/>
      </w:pPr>
      <w:r>
        <w:rPr>
          <w:sz w:val="20"/>
        </w:rPr>
        <w:t xml:space="preserve">(в ред. </w:t>
      </w:r>
      <w:hyperlink w:history="0" r:id="rId251"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Каждая из данных территорий обладает исключительной спецификой и потенциалом, в связи с чем подходы по градостроительному планированию развития зон опережающего развития индивидуальны.</w:t>
      </w:r>
    </w:p>
    <w:p>
      <w:pPr>
        <w:pStyle w:val="0"/>
        <w:spacing w:before="200" w:line-rule="auto"/>
        <w:ind w:firstLine="540"/>
        <w:jc w:val="both"/>
      </w:pPr>
      <w:r>
        <w:rPr>
          <w:sz w:val="20"/>
        </w:rPr>
        <w:t xml:space="preserve">Предусмотрено выполнение научно-исследовательской работы по разработке комплексной транспортной схемы Новосибирской агломерации - это развитие территориальной транспортной системы Новосибирской агломерации, ориентированной на стратегические цели развития Новосибирской агломерации Новосибирской области. Разработка комплексной транспортной схемы обеспечит комплексное и сбалансированное развитие территориальной транспортной системы Новосибирской агломерации, определит направления развития магистральной улично-дорожной сети, региональной и федеральной сети автомобильных дорог общего пользования, а также внутриагломерационного и внешнего пассажирского транспорта общего пользования, а также местоположение объектов федерального, регионального и местного значения муниципальных районов в системе транспортной инфраструктуры, обеспечивающих устойчивое социально-экономическое развитие Новосибирской агломерации.</w:t>
      </w:r>
    </w:p>
    <w:p>
      <w:pPr>
        <w:pStyle w:val="0"/>
        <w:spacing w:before="200" w:line-rule="auto"/>
        <w:ind w:firstLine="540"/>
        <w:jc w:val="both"/>
      </w:pPr>
      <w:r>
        <w:rPr>
          <w:sz w:val="20"/>
        </w:rPr>
        <w:t xml:space="preserve">Планируется разработка исследовательской работы "Концепция и экономическое обоснование программы развития агломераций Новосибирской области". Предусматривается определение основных направлений развития Новосибирской агломерации, определение порядка создания и развития Барабинско-Куйбышевской агломерации Новосибирской области, а также анализ иных точек роста на территории Новосибирской области.</w:t>
      </w:r>
    </w:p>
    <w:p>
      <w:pPr>
        <w:pStyle w:val="0"/>
        <w:jc w:val="both"/>
      </w:pPr>
      <w:r>
        <w:rPr>
          <w:sz w:val="20"/>
        </w:rPr>
        <w:t xml:space="preserve">(абзац введен </w:t>
      </w:r>
      <w:hyperlink w:history="0" r:id="rId25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В рамках реализации соглашения "О создании и совместном развитии Барабинско-Куйбышевской агломерации Новосибирской области" от 31.05.2018 N 24 планируется подготовка исследовательских работ в целях развития Барабинско-Куйбышевской агломерации Новосибирской области.</w:t>
      </w:r>
    </w:p>
    <w:p>
      <w:pPr>
        <w:pStyle w:val="0"/>
        <w:jc w:val="both"/>
      </w:pPr>
      <w:r>
        <w:rPr>
          <w:sz w:val="20"/>
        </w:rPr>
        <w:t xml:space="preserve">(абзац введен </w:t>
      </w:r>
      <w:hyperlink w:history="0" r:id="rId253"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19.11.2018 N 481-п)</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Цель подпрограммы - обеспечение муниципальных образований Новосибирской области актуальной градостроительной документацией, предусмотренной Градостроительным </w:t>
      </w:r>
      <w:hyperlink w:history="0" r:id="rId254"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Задачи подпрограммы, решаемые до 2018 года включительно:</w:t>
      </w:r>
    </w:p>
    <w:p>
      <w:pPr>
        <w:pStyle w:val="0"/>
        <w:jc w:val="both"/>
      </w:pPr>
      <w:r>
        <w:rPr>
          <w:sz w:val="20"/>
        </w:rPr>
        <w:t xml:space="preserve">(в ред. </w:t>
      </w:r>
      <w:hyperlink w:history="0" r:id="rId25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1. Актуализация документов территориального планирования на основании результатов мониторинга их реализации.</w:t>
      </w:r>
    </w:p>
    <w:p>
      <w:pPr>
        <w:pStyle w:val="0"/>
        <w:spacing w:before="200" w:line-rule="auto"/>
        <w:ind w:firstLine="540"/>
        <w:jc w:val="both"/>
      </w:pPr>
      <w:r>
        <w:rPr>
          <w:sz w:val="20"/>
        </w:rPr>
        <w:t xml:space="preserve">2. Подготовка документации по планировке территории в целях размещения объектов регионального и местного значения, а также обеспечения развития Новосибирской агломерации.</w:t>
      </w:r>
    </w:p>
    <w:p>
      <w:pPr>
        <w:pStyle w:val="0"/>
        <w:spacing w:before="200" w:line-rule="auto"/>
        <w:ind w:firstLine="540"/>
        <w:jc w:val="both"/>
      </w:pPr>
      <w:r>
        <w:rPr>
          <w:sz w:val="20"/>
        </w:rPr>
        <w:t xml:space="preserve">Задача подпрограммы, решаемая с 2019 года:</w:t>
      </w:r>
    </w:p>
    <w:p>
      <w:pPr>
        <w:pStyle w:val="0"/>
        <w:jc w:val="both"/>
      </w:pPr>
      <w:r>
        <w:rPr>
          <w:sz w:val="20"/>
        </w:rPr>
        <w:t xml:space="preserve">(абзац введен </w:t>
      </w:r>
      <w:hyperlink w:history="0" r:id="rId25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актуализация градостроительной документации в Новосибирской области.</w:t>
      </w:r>
    </w:p>
    <w:p>
      <w:pPr>
        <w:pStyle w:val="0"/>
        <w:jc w:val="both"/>
      </w:pPr>
      <w:r>
        <w:rPr>
          <w:sz w:val="20"/>
        </w:rPr>
        <w:t xml:space="preserve">(абзац введен </w:t>
      </w:r>
      <w:hyperlink w:history="0" r:id="rId25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Целевыми индикаторами подпрограммы являются:</w:t>
      </w:r>
    </w:p>
    <w:p>
      <w:pPr>
        <w:pStyle w:val="0"/>
        <w:spacing w:before="200" w:line-rule="auto"/>
        <w:ind w:firstLine="540"/>
        <w:jc w:val="both"/>
      </w:pPr>
      <w:r>
        <w:rPr>
          <w:sz w:val="20"/>
        </w:rPr>
        <w:t xml:space="preserve">доля муниципальных образований Новосибирской агломерации, в которых подготовлены и утверждены документы территориального планирования, % (периодичность сбора информации по данному целевому индикатору - квартальная, вид временной характеристики - нарастающим итогом);</w:t>
      </w:r>
    </w:p>
    <w:p>
      <w:pPr>
        <w:pStyle w:val="0"/>
        <w:spacing w:before="200" w:line-rule="auto"/>
        <w:ind w:firstLine="540"/>
        <w:jc w:val="both"/>
      </w:pPr>
      <w:r>
        <w:rPr>
          <w:sz w:val="20"/>
        </w:rPr>
        <w:t xml:space="preserve">доля муниципальных образований Новосибирской агломерации, в которых утверждены документы градостроительного зонирования, % (периодичность сбора информации по данному целевому индикатору - квартальная, вид временной характеристики - нарастающим итогом);</w:t>
      </w:r>
    </w:p>
    <w:p>
      <w:pPr>
        <w:pStyle w:val="0"/>
        <w:spacing w:before="200" w:line-rule="auto"/>
        <w:ind w:firstLine="540"/>
        <w:jc w:val="both"/>
      </w:pPr>
      <w:r>
        <w:rPr>
          <w:sz w:val="20"/>
        </w:rPr>
        <w:t xml:space="preserve">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 шт. (периодичность сбора информации по данному целевому индикатору - квартальная, вид временной характеристики - нарастающим итогом);</w:t>
      </w:r>
    </w:p>
    <w:p>
      <w:pPr>
        <w:pStyle w:val="0"/>
        <w:spacing w:before="200" w:line-rule="auto"/>
        <w:ind w:firstLine="540"/>
        <w:jc w:val="both"/>
      </w:pPr>
      <w:r>
        <w:rPr>
          <w:sz w:val="20"/>
        </w:rPr>
        <w:t xml:space="preserve">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 шт. (периодичность сбора информации по данному целевому индикатору - квартальная, вид временной характеристики - нарастающим итогом);</w:t>
      </w:r>
    </w:p>
    <w:p>
      <w:pPr>
        <w:pStyle w:val="0"/>
        <w:jc w:val="both"/>
      </w:pPr>
      <w:r>
        <w:rPr>
          <w:sz w:val="20"/>
        </w:rPr>
        <w:t xml:space="preserve">(абзац введен </w:t>
      </w:r>
      <w:hyperlink w:history="0" r:id="rId258"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 шт. (периодичность сбора информации по данному целевому индикатору - квартальная, вид временной характеристики - нарастающим итогом);</w:t>
      </w:r>
    </w:p>
    <w:p>
      <w:pPr>
        <w:pStyle w:val="0"/>
        <w:spacing w:before="200" w:line-rule="auto"/>
        <w:ind w:firstLine="540"/>
        <w:jc w:val="both"/>
      </w:pPr>
      <w:r>
        <w:rPr>
          <w:sz w:val="20"/>
        </w:rPr>
        <w:t xml:space="preserve">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 шт. (периодичность сбора информации по данному целевому индикатору - квартальная, вид временной характеристики - нарастающим итогом);</w:t>
      </w:r>
    </w:p>
    <w:p>
      <w:pPr>
        <w:pStyle w:val="0"/>
        <w:spacing w:before="200" w:line-rule="auto"/>
        <w:ind w:firstLine="540"/>
        <w:jc w:val="both"/>
      </w:pPr>
      <w:r>
        <w:rPr>
          <w:sz w:val="20"/>
        </w:rPr>
        <w:t xml:space="preserve">абзацы четырнадцатый - шестнадцатый исключены. - </w:t>
      </w:r>
      <w:hyperlink w:history="0" r:id="rId259"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02.06.2020 N 215-п.</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Характеристика мероприятий подпрограммы, реализуемых по 2018 год включительно:</w:t>
      </w:r>
    </w:p>
    <w:p>
      <w:pPr>
        <w:pStyle w:val="0"/>
        <w:jc w:val="both"/>
      </w:pPr>
      <w:r>
        <w:rPr>
          <w:sz w:val="20"/>
        </w:rPr>
        <w:t xml:space="preserve">(абзац введен </w:t>
      </w:r>
      <w:hyperlink w:history="0" r:id="rId26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Решение задачи по актуализации документов территориального планирования на основании результатов мониторинга их реализации обеспечивается выполнением следующих мероприятий:</w:t>
      </w:r>
    </w:p>
    <w:p>
      <w:pPr>
        <w:pStyle w:val="0"/>
        <w:spacing w:before="200" w:line-rule="auto"/>
        <w:ind w:firstLine="540"/>
        <w:jc w:val="both"/>
      </w:pPr>
      <w:r>
        <w:rPr>
          <w:sz w:val="20"/>
        </w:rPr>
        <w:t xml:space="preserve">1. Предоставление субсидий бюджетам муниципальных образований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w:t>
      </w:r>
    </w:p>
    <w:p>
      <w:pPr>
        <w:pStyle w:val="0"/>
        <w:spacing w:before="200" w:line-rule="auto"/>
        <w:ind w:firstLine="540"/>
        <w:jc w:val="both"/>
      </w:pPr>
      <w:r>
        <w:rPr>
          <w:sz w:val="20"/>
        </w:rPr>
        <w:t xml:space="preserve">Абзац утратил силу. - </w:t>
      </w:r>
      <w:hyperlink w:history="0" r:id="rId261"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2. Подготовка градостроительной документации и научно-исследовательских работ для обеспечения архитектурной и градостроительной деятельности на территории Новосибирской области.</w:t>
      </w:r>
    </w:p>
    <w:p>
      <w:pPr>
        <w:pStyle w:val="0"/>
        <w:jc w:val="both"/>
      </w:pPr>
      <w:r>
        <w:rPr>
          <w:sz w:val="20"/>
        </w:rPr>
        <w:t xml:space="preserve">(в ред. </w:t>
      </w:r>
      <w:hyperlink w:history="0" r:id="rId26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В рамках данного мероприятия предполагается актуализация </w:t>
      </w:r>
      <w:hyperlink w:history="0" r:id="rId263" w:tooltip="Постановление администрации Новосибирской области от 07.09.2009 N 339-па (ред. от 05.10.2021) &quot;Об утверждении Схемы территориального планирования Новосибирской области&quot; {КонсультантПлюс}">
        <w:r>
          <w:rPr>
            <w:sz w:val="20"/>
            <w:color w:val="0000ff"/>
          </w:rPr>
          <w:t xml:space="preserve">схемы</w:t>
        </w:r>
      </w:hyperlink>
      <w:r>
        <w:rPr>
          <w:sz w:val="20"/>
        </w:rPr>
        <w:t xml:space="preserve"> территориального планирования Новосибирской области, а также подготовка концепций развития территорий.</w:t>
      </w:r>
    </w:p>
    <w:p>
      <w:pPr>
        <w:pStyle w:val="0"/>
        <w:jc w:val="both"/>
      </w:pPr>
      <w:r>
        <w:rPr>
          <w:sz w:val="20"/>
        </w:rPr>
        <w:t xml:space="preserve">(абзац введен </w:t>
      </w:r>
      <w:hyperlink w:history="0" r:id="rId26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3. Согласование документов территориального планирования муниципальных образований Новосибирской области.</w:t>
      </w:r>
    </w:p>
    <w:p>
      <w:pPr>
        <w:pStyle w:val="0"/>
        <w:spacing w:before="200" w:line-rule="auto"/>
        <w:ind w:firstLine="540"/>
        <w:jc w:val="both"/>
      </w:pPr>
      <w:r>
        <w:rPr>
          <w:sz w:val="20"/>
        </w:rPr>
        <w:t xml:space="preserve">По результатам согласования к концу 2018 года будут утверждены 11 документов территориального планирования муниципальных образований Новосибирской области (за исключением муниципальных образований Новосибирской агломерации).</w:t>
      </w:r>
    </w:p>
    <w:p>
      <w:pPr>
        <w:pStyle w:val="0"/>
        <w:jc w:val="both"/>
      </w:pPr>
      <w:r>
        <w:rPr>
          <w:sz w:val="20"/>
        </w:rPr>
        <w:t xml:space="preserve">(в ред. постановлений Правительства Новосибирской области от 06.07.2018 </w:t>
      </w:r>
      <w:hyperlink w:history="0" r:id="rId26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05.02.2019 </w:t>
      </w:r>
      <w:hyperlink w:history="0" r:id="rId266"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26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w:t>
      </w:r>
    </w:p>
    <w:p>
      <w:pPr>
        <w:pStyle w:val="0"/>
        <w:spacing w:before="200" w:line-rule="auto"/>
        <w:ind w:firstLine="540"/>
        <w:jc w:val="both"/>
      </w:pPr>
      <w:r>
        <w:rPr>
          <w:sz w:val="20"/>
        </w:rPr>
        <w:t xml:space="preserve">4. Подготовка и утверждение документов территориального планирования муниципальных образований Новосибирской агломерации, а также внесение изменений в них.</w:t>
      </w:r>
    </w:p>
    <w:p>
      <w:pPr>
        <w:pStyle w:val="0"/>
        <w:jc w:val="both"/>
      </w:pPr>
      <w:r>
        <w:rPr>
          <w:sz w:val="20"/>
        </w:rPr>
        <w:t xml:space="preserve">(в ред. </w:t>
      </w:r>
      <w:hyperlink w:history="0" r:id="rId26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Данное мероприятие позволит обеспечить 10,91% муниципальных образований Новосибирской агломерации документами территориального планирования.</w:t>
      </w:r>
    </w:p>
    <w:p>
      <w:pPr>
        <w:pStyle w:val="0"/>
        <w:jc w:val="both"/>
      </w:pPr>
      <w:r>
        <w:rPr>
          <w:sz w:val="20"/>
        </w:rPr>
        <w:t xml:space="preserve">(в ред. постановлений Правительства Новосибирской области от 05.02.2019 </w:t>
      </w:r>
      <w:hyperlink w:history="0" r:id="rId269"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27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w:t>
      </w:r>
    </w:p>
    <w:p>
      <w:pPr>
        <w:pStyle w:val="0"/>
        <w:spacing w:before="200" w:line-rule="auto"/>
        <w:ind w:firstLine="540"/>
        <w:jc w:val="both"/>
      </w:pPr>
      <w:r>
        <w:rPr>
          <w:sz w:val="20"/>
        </w:rPr>
        <w:t xml:space="preserve">5. Подготовка и утверждение документов градостроительного зонирования муниципальных образований Новосибирской агломерации, а также внесение изменений в них.</w:t>
      </w:r>
    </w:p>
    <w:p>
      <w:pPr>
        <w:pStyle w:val="0"/>
        <w:jc w:val="both"/>
      </w:pPr>
      <w:r>
        <w:rPr>
          <w:sz w:val="20"/>
        </w:rPr>
        <w:t xml:space="preserve">(в ред. </w:t>
      </w:r>
      <w:hyperlink w:history="0" r:id="rId27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Данное мероприятие позволит обеспечить 50,91% муниципальных образований Новосибирской агломерации документами градостроительного зонирования.</w:t>
      </w:r>
    </w:p>
    <w:p>
      <w:pPr>
        <w:pStyle w:val="0"/>
        <w:jc w:val="both"/>
      </w:pPr>
      <w:r>
        <w:rPr>
          <w:sz w:val="20"/>
        </w:rPr>
        <w:t xml:space="preserve">(в ред. </w:t>
      </w:r>
      <w:hyperlink w:history="0" r:id="rId27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6. Проведение исследовательских или научно-исследовательских работ в целях развития агломераций Новосибирской области.</w:t>
      </w:r>
    </w:p>
    <w:p>
      <w:pPr>
        <w:pStyle w:val="0"/>
        <w:jc w:val="both"/>
      </w:pPr>
      <w:r>
        <w:rPr>
          <w:sz w:val="20"/>
        </w:rPr>
        <w:t xml:space="preserve">(в ред. постановлений Правительства Новосибирской области от 06.07.2018 </w:t>
      </w:r>
      <w:hyperlink w:history="0" r:id="rId27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274"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p>
      <w:pPr>
        <w:pStyle w:val="0"/>
        <w:spacing w:before="200" w:line-rule="auto"/>
        <w:ind w:firstLine="540"/>
        <w:jc w:val="both"/>
      </w:pPr>
      <w:r>
        <w:rPr>
          <w:sz w:val="20"/>
        </w:rPr>
        <w:t xml:space="preserve">7. Утратил силу. - </w:t>
      </w:r>
      <w:hyperlink w:history="0" r:id="rId275"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8. Методическая поддержка, формирование единых рекомендаций к подготовке и утверждению градостроительной документации муниципальными образованиями Новосибирской области.</w:t>
      </w:r>
    </w:p>
    <w:p>
      <w:pPr>
        <w:pStyle w:val="0"/>
        <w:spacing w:before="200" w:line-rule="auto"/>
        <w:ind w:firstLine="540"/>
        <w:jc w:val="both"/>
      </w:pPr>
      <w:r>
        <w:rPr>
          <w:sz w:val="20"/>
        </w:rPr>
        <w:t xml:space="preserve">Подготовка типовых образцов документации территориального планирования и градостроительного зонирования для обеспечения градостроительной деятельности на территории муниципальных образований Новосибирской области.</w:t>
      </w:r>
    </w:p>
    <w:p>
      <w:pPr>
        <w:pStyle w:val="0"/>
        <w:spacing w:before="200" w:line-rule="auto"/>
        <w:ind w:firstLine="540"/>
        <w:jc w:val="both"/>
      </w:pPr>
      <w:r>
        <w:rPr>
          <w:sz w:val="20"/>
        </w:rPr>
        <w:t xml:space="preserve">9. Утратил силу. - </w:t>
      </w:r>
      <w:hyperlink w:history="0" r:id="rId276"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Распределение субсидий по муниципальным образованиям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 а также на подготовку документации по планировке территории (за исключением Новосибирской агломерации) осуществляется в соответствии с </w:t>
      </w:r>
      <w:hyperlink w:history="0" r:id="rId277" w:tooltip="Постановление Правительства Новосибирской области от 27.12.2017 N 466-п (ред. от 21.12.2021) &quot;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w:t>
      </w:r>
    </w:p>
    <w:p>
      <w:pPr>
        <w:pStyle w:val="0"/>
        <w:jc w:val="both"/>
      </w:pPr>
      <w:r>
        <w:rPr>
          <w:sz w:val="20"/>
        </w:rPr>
        <w:t xml:space="preserve">(в ред. </w:t>
      </w:r>
      <w:hyperlink w:history="0" r:id="rId27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Решение задачи по подготовке документации по планировке территории в целях размещения объектов регионального и местного значения, а также обеспечения развития Новосибирской агломерации обеспечивается выполнением следующих мероприятий:</w:t>
      </w:r>
    </w:p>
    <w:p>
      <w:pPr>
        <w:pStyle w:val="0"/>
        <w:spacing w:before="200" w:line-rule="auto"/>
        <w:ind w:firstLine="540"/>
        <w:jc w:val="both"/>
      </w:pPr>
      <w:r>
        <w:rPr>
          <w:sz w:val="20"/>
        </w:rPr>
        <w:t xml:space="preserve">1. Подготовка и 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 в рамках полномочий Минстроя НСО.</w:t>
      </w:r>
    </w:p>
    <w:p>
      <w:pPr>
        <w:pStyle w:val="0"/>
        <w:spacing w:before="200" w:line-rule="auto"/>
        <w:ind w:firstLine="540"/>
        <w:jc w:val="both"/>
      </w:pPr>
      <w:r>
        <w:rPr>
          <w:sz w:val="20"/>
        </w:rPr>
        <w:t xml:space="preserve">К концу 2018 года планируется утверждение документации по планировке территории, предусматривающей размещение 53 объектов регионального значения.</w:t>
      </w:r>
    </w:p>
    <w:p>
      <w:pPr>
        <w:pStyle w:val="0"/>
        <w:jc w:val="both"/>
      </w:pPr>
      <w:r>
        <w:rPr>
          <w:sz w:val="20"/>
        </w:rPr>
        <w:t xml:space="preserve">(в ред. </w:t>
      </w:r>
      <w:hyperlink w:history="0" r:id="rId27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jc w:val="both"/>
      </w:pPr>
      <w:r>
        <w:rPr>
          <w:sz w:val="20"/>
        </w:rPr>
        <w:t xml:space="preserve">(п. 1 в ред. </w:t>
      </w:r>
      <w:hyperlink w:history="0" r:id="rId28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2. Утверждение документации по планировке территории, подготовленной на основании документов территориального планирования муниципальных образований Новосибирской агломерации.</w:t>
      </w:r>
    </w:p>
    <w:p>
      <w:pPr>
        <w:pStyle w:val="0"/>
        <w:spacing w:before="200" w:line-rule="auto"/>
        <w:ind w:firstLine="540"/>
        <w:jc w:val="both"/>
      </w:pPr>
      <w:r>
        <w:rPr>
          <w:sz w:val="20"/>
        </w:rPr>
        <w:t xml:space="preserve">К концу 2018 года будут утверждены 6 документов по планировке территории (проектов планировки территории, проектов межевания территории), предусмотренных документами территориального планирования муниципальных образований Новосибирской агломерации.</w:t>
      </w:r>
    </w:p>
    <w:p>
      <w:pPr>
        <w:pStyle w:val="0"/>
        <w:jc w:val="both"/>
      </w:pPr>
      <w:r>
        <w:rPr>
          <w:sz w:val="20"/>
        </w:rPr>
        <w:t xml:space="preserve">(в ред. </w:t>
      </w:r>
      <w:hyperlink w:history="0" r:id="rId28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3. Разработка методических материалов для муниципальных образований Новосибирской области с требованиями к составу, содержанию, порядку подготовки и утверждения документации по планировке территорий.</w:t>
      </w:r>
    </w:p>
    <w:p>
      <w:pPr>
        <w:pStyle w:val="0"/>
        <w:spacing w:before="200" w:line-rule="auto"/>
        <w:ind w:firstLine="540"/>
        <w:jc w:val="both"/>
      </w:pPr>
      <w:r>
        <w:rPr>
          <w:sz w:val="20"/>
        </w:rPr>
        <w:t xml:space="preserve">4. Предоставление субсидий бюджетам муниципальных образований Новосибирской области на подготовку документации по планировке территории.</w:t>
      </w:r>
    </w:p>
    <w:p>
      <w:pPr>
        <w:pStyle w:val="0"/>
        <w:jc w:val="both"/>
      </w:pPr>
      <w:r>
        <w:rPr>
          <w:sz w:val="20"/>
        </w:rPr>
        <w:t xml:space="preserve">(п. 4 введен </w:t>
      </w:r>
      <w:hyperlink w:history="0" r:id="rId282"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Характеристика мероприятий подпрограммы, реализуемых с 2019 года:</w:t>
      </w:r>
    </w:p>
    <w:p>
      <w:pPr>
        <w:pStyle w:val="0"/>
        <w:jc w:val="both"/>
      </w:pPr>
      <w:r>
        <w:rPr>
          <w:sz w:val="20"/>
        </w:rPr>
        <w:t xml:space="preserve">(абзац введен </w:t>
      </w:r>
      <w:hyperlink w:history="0" r:id="rId28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Решение задачи по актуализации градостроительной документации в Новосибирской области обеспечивается выполнением следующих мероприятий:</w:t>
      </w:r>
    </w:p>
    <w:p>
      <w:pPr>
        <w:pStyle w:val="0"/>
        <w:jc w:val="both"/>
      </w:pPr>
      <w:r>
        <w:rPr>
          <w:sz w:val="20"/>
        </w:rPr>
        <w:t xml:space="preserve">(абзац введен </w:t>
      </w:r>
      <w:hyperlink w:history="0" r:id="rId28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1. Подготовка градостроительной документации или внесение в нее изменений в рамках полномочий муниципальных образований Новосибирской области.</w:t>
      </w:r>
    </w:p>
    <w:p>
      <w:pPr>
        <w:pStyle w:val="0"/>
        <w:spacing w:before="200" w:line-rule="auto"/>
        <w:ind w:firstLine="540"/>
        <w:jc w:val="both"/>
      </w:pPr>
      <w:r>
        <w:rPr>
          <w:sz w:val="20"/>
        </w:rPr>
        <w:t xml:space="preserve">Реализация данного мероприятия планируется с помощью субсидирования муниципальных образований Новосибирской области на градостроительную подготовку территорий Новосибирской области.</w:t>
      </w:r>
    </w:p>
    <w:p>
      <w:pPr>
        <w:pStyle w:val="0"/>
        <w:spacing w:before="200" w:line-rule="auto"/>
        <w:ind w:firstLine="540"/>
        <w:jc w:val="both"/>
      </w:pPr>
      <w:r>
        <w:rPr>
          <w:sz w:val="20"/>
        </w:rPr>
        <w:t xml:space="preserve">Распределение субсидий по муниципальным образованиям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 а также на подготовку документации по планировке территории (за исключением Новосибирской агломерации) осуществляется в соответствии с </w:t>
      </w:r>
      <w:hyperlink w:history="0" r:id="rId285" w:tooltip="Постановление Правительства Новосибирской области от 27.12.2017 N 466-п (ред. от 21.12.2021) &quot;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 на:</w:t>
      </w:r>
    </w:p>
    <w:p>
      <w:pPr>
        <w:pStyle w:val="0"/>
        <w:spacing w:before="200" w:line-rule="auto"/>
        <w:ind w:firstLine="540"/>
        <w:jc w:val="both"/>
      </w:pPr>
      <w:r>
        <w:rPr>
          <w:sz w:val="20"/>
        </w:rPr>
        <w:t xml:space="preserve">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w:t>
      </w:r>
    </w:p>
    <w:p>
      <w:pPr>
        <w:pStyle w:val="0"/>
        <w:spacing w:before="200" w:line-rule="auto"/>
        <w:ind w:firstLine="540"/>
        <w:jc w:val="both"/>
      </w:pPr>
      <w:r>
        <w:rPr>
          <w:sz w:val="20"/>
        </w:rPr>
        <w:t xml:space="preserve">подготовку документации по планировке территории.</w:t>
      </w:r>
    </w:p>
    <w:p>
      <w:pPr>
        <w:pStyle w:val="0"/>
        <w:jc w:val="both"/>
      </w:pPr>
      <w:r>
        <w:rPr>
          <w:sz w:val="20"/>
        </w:rPr>
        <w:t xml:space="preserve">(п. 1 введен </w:t>
      </w:r>
      <w:hyperlink w:history="0" r:id="rId28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2. Подготовка, утверждение, согласование градостроительной документации, внесение в нее изменений в рамках полномочий Минстроя НСО, а также подготовка исследовательских работ в целях развития агломераций Новосибирской области и проведение мероприятий по описанию местоположения границ Новосибирской области и границ муниципальных образований Новосибирской области.</w:t>
      </w:r>
    </w:p>
    <w:p>
      <w:pPr>
        <w:pStyle w:val="0"/>
        <w:jc w:val="both"/>
      </w:pPr>
      <w:r>
        <w:rPr>
          <w:sz w:val="20"/>
        </w:rPr>
        <w:t xml:space="preserve">(в ред. </w:t>
      </w:r>
      <w:hyperlink w:history="0" r:id="rId287"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В рамках данного мероприятия предполагаются:</w:t>
      </w:r>
    </w:p>
    <w:p>
      <w:pPr>
        <w:pStyle w:val="0"/>
        <w:spacing w:before="200" w:line-rule="auto"/>
        <w:ind w:firstLine="540"/>
        <w:jc w:val="both"/>
      </w:pPr>
      <w:r>
        <w:rPr>
          <w:sz w:val="20"/>
        </w:rPr>
        <w:t xml:space="preserve">актуализация схемы территориального планирования Новосибирской области;</w:t>
      </w:r>
    </w:p>
    <w:p>
      <w:pPr>
        <w:pStyle w:val="0"/>
        <w:spacing w:before="200" w:line-rule="auto"/>
        <w:ind w:firstLine="540"/>
        <w:jc w:val="both"/>
      </w:pPr>
      <w:r>
        <w:rPr>
          <w:sz w:val="20"/>
        </w:rPr>
        <w:t xml:space="preserve">подготовка и утверждение документов территориального планирования муниципальных образований Новосибирской агломерации, а также внесение изменений в них;</w:t>
      </w:r>
    </w:p>
    <w:p>
      <w:pPr>
        <w:pStyle w:val="0"/>
        <w:spacing w:before="200" w:line-rule="auto"/>
        <w:ind w:firstLine="540"/>
        <w:jc w:val="both"/>
      </w:pPr>
      <w:r>
        <w:rPr>
          <w:sz w:val="20"/>
        </w:rPr>
        <w:t xml:space="preserve">подготовка и утверждение документов градостроительного зонирования муниципальных образований Новосибирской агломерации, а также внесение изменений в них;</w:t>
      </w:r>
    </w:p>
    <w:p>
      <w:pPr>
        <w:pStyle w:val="0"/>
        <w:spacing w:before="200" w:line-rule="auto"/>
        <w:ind w:firstLine="540"/>
        <w:jc w:val="both"/>
      </w:pPr>
      <w:r>
        <w:rPr>
          <w:sz w:val="20"/>
        </w:rPr>
        <w:t xml:space="preserve">проведение исследовательских работ в целях развития агломераций Новосибирской области;</w:t>
      </w:r>
    </w:p>
    <w:p>
      <w:pPr>
        <w:pStyle w:val="0"/>
        <w:spacing w:before="200" w:line-rule="auto"/>
        <w:ind w:firstLine="540"/>
        <w:jc w:val="both"/>
      </w:pPr>
      <w:r>
        <w:rPr>
          <w:sz w:val="20"/>
        </w:rPr>
        <w:t xml:space="preserve">подготовка и 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 в рамках полномочий Минстроя НСО;</w:t>
      </w:r>
    </w:p>
    <w:p>
      <w:pPr>
        <w:pStyle w:val="0"/>
        <w:spacing w:before="200" w:line-rule="auto"/>
        <w:ind w:firstLine="540"/>
        <w:jc w:val="both"/>
      </w:pPr>
      <w:r>
        <w:rPr>
          <w:sz w:val="20"/>
        </w:rPr>
        <w:t xml:space="preserve">утверждение документации по планировке территории, подготовленной на основании документов территориального планирования муниципальных образований Новосибирской агломерации;</w:t>
      </w:r>
    </w:p>
    <w:p>
      <w:pPr>
        <w:pStyle w:val="0"/>
        <w:spacing w:before="200" w:line-rule="auto"/>
        <w:ind w:firstLine="540"/>
        <w:jc w:val="both"/>
      </w:pPr>
      <w:r>
        <w:rPr>
          <w:sz w:val="20"/>
        </w:rPr>
        <w:t xml:space="preserve">абзац исключен. - </w:t>
      </w:r>
      <w:hyperlink w:history="0" r:id="rId288"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02.06.2020 N 215-п.</w:t>
      </w:r>
    </w:p>
    <w:p>
      <w:pPr>
        <w:pStyle w:val="0"/>
        <w:jc w:val="both"/>
      </w:pPr>
      <w:r>
        <w:rPr>
          <w:sz w:val="20"/>
        </w:rPr>
        <w:t xml:space="preserve">(п. 2 введен </w:t>
      </w:r>
      <w:hyperlink w:history="0" r:id="rId28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jc w:val="center"/>
      </w:pPr>
      <w:r>
        <w:rPr>
          <w:sz w:val="20"/>
        </w:rPr>
        <w:t xml:space="preserve">(в ред. </w:t>
      </w:r>
      <w:hyperlink w:history="0" r:id="rId29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06.07.2018 N 287-п)</w:t>
      </w:r>
    </w:p>
    <w:p>
      <w:pPr>
        <w:pStyle w:val="0"/>
        <w:ind w:firstLine="540"/>
        <w:jc w:val="both"/>
      </w:pPr>
      <w:r>
        <w:rPr>
          <w:sz w:val="20"/>
        </w:rPr>
      </w:r>
    </w:p>
    <w:p>
      <w:pPr>
        <w:pStyle w:val="0"/>
        <w:ind w:firstLine="540"/>
        <w:jc w:val="both"/>
      </w:pPr>
      <w:r>
        <w:rPr>
          <w:sz w:val="20"/>
        </w:rPr>
        <w:t xml:space="preserve">За счет реализации подпрограммы к концу 2019 года будут достигнуты следующие результаты:</w:t>
      </w:r>
    </w:p>
    <w:p>
      <w:pPr>
        <w:pStyle w:val="0"/>
        <w:jc w:val="both"/>
      </w:pPr>
      <w:r>
        <w:rPr>
          <w:sz w:val="20"/>
        </w:rPr>
        <w:t xml:space="preserve">(в ред. постановлений Правительства Новосибирской области от 19.03.2019 </w:t>
      </w:r>
      <w:hyperlink w:history="0" r:id="rId29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292"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p>
      <w:pPr>
        <w:pStyle w:val="0"/>
        <w:spacing w:before="200" w:line-rule="auto"/>
        <w:ind w:firstLine="540"/>
        <w:jc w:val="both"/>
      </w:pPr>
      <w:r>
        <w:rPr>
          <w:sz w:val="20"/>
        </w:rPr>
        <w:t xml:space="preserve">в 27,07% муниципальных образований Новосибирской агломерации будут подготовлены и утверждены документы территориального планирования;</w:t>
      </w:r>
    </w:p>
    <w:p>
      <w:pPr>
        <w:pStyle w:val="0"/>
        <w:jc w:val="both"/>
      </w:pPr>
      <w:r>
        <w:rPr>
          <w:sz w:val="20"/>
        </w:rPr>
        <w:t xml:space="preserve">(в ред. постановлений Правительства Новосибирской области от 05.02.2019 </w:t>
      </w:r>
      <w:hyperlink w:history="0" r:id="rId293"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29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295"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p>
      <w:pPr>
        <w:pStyle w:val="0"/>
        <w:spacing w:before="200" w:line-rule="auto"/>
        <w:ind w:firstLine="540"/>
        <w:jc w:val="both"/>
      </w:pPr>
      <w:r>
        <w:rPr>
          <w:sz w:val="20"/>
        </w:rPr>
        <w:t xml:space="preserve">в 85,45% муниципальных образований Новосибирской агломерации будут утверждены градостроительного зонирования;</w:t>
      </w:r>
    </w:p>
    <w:p>
      <w:pPr>
        <w:pStyle w:val="0"/>
        <w:jc w:val="both"/>
      </w:pPr>
      <w:r>
        <w:rPr>
          <w:sz w:val="20"/>
        </w:rPr>
        <w:t xml:space="preserve">(в ред. </w:t>
      </w:r>
      <w:hyperlink w:history="0" r:id="rId296"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p>
      <w:pPr>
        <w:pStyle w:val="0"/>
        <w:spacing w:before="200" w:line-rule="auto"/>
        <w:ind w:firstLine="540"/>
        <w:jc w:val="both"/>
      </w:pPr>
      <w:r>
        <w:rPr>
          <w:sz w:val="20"/>
        </w:rPr>
        <w:t xml:space="preserve">в 20 муниципальных районах, городских округах, городских и сельских поселениях Новосибирской области (за исключением Новосибирской агломерации) будут утверждены документы территориального планирования и градостроительного зонирования либо внесены в них изменения, что составит 4,6% от общего количества муниципальных образований Новосибирской области (за исключением Новосибирской агломерации);</w:t>
      </w:r>
    </w:p>
    <w:p>
      <w:pPr>
        <w:pStyle w:val="0"/>
        <w:jc w:val="both"/>
      </w:pPr>
      <w:r>
        <w:rPr>
          <w:sz w:val="20"/>
        </w:rPr>
        <w:t xml:space="preserve">(в ред. постановлений Правительства Новосибирской области от 06.07.2018 </w:t>
      </w:r>
      <w:hyperlink w:history="0" r:id="rId29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05.02.2019 </w:t>
      </w:r>
      <w:hyperlink w:history="0" r:id="rId298"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29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300"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p>
      <w:pPr>
        <w:pStyle w:val="0"/>
        <w:spacing w:before="200" w:line-rule="auto"/>
        <w:ind w:firstLine="540"/>
        <w:jc w:val="both"/>
      </w:pPr>
      <w:r>
        <w:rPr>
          <w:sz w:val="20"/>
        </w:rPr>
        <w:t xml:space="preserve">в 85% муниципальных образований Новосибирской области (за исключением Новосибирской агломерации) в рамках реализации государственной программы будут утверждены документы градостроительного зонирования либо внесены изменения в документы градостроительного зонирования;</w:t>
      </w:r>
    </w:p>
    <w:p>
      <w:pPr>
        <w:pStyle w:val="0"/>
        <w:jc w:val="both"/>
      </w:pPr>
      <w:r>
        <w:rPr>
          <w:sz w:val="20"/>
        </w:rPr>
        <w:t xml:space="preserve">(абзац введен </w:t>
      </w:r>
      <w:hyperlink w:history="0" r:id="rId301"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23.10.2017 N 399-п; в ред. </w:t>
      </w:r>
      <w:hyperlink w:history="0" r:id="rId302"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p>
      <w:pPr>
        <w:pStyle w:val="0"/>
        <w:spacing w:before="200" w:line-rule="auto"/>
        <w:ind w:firstLine="540"/>
        <w:jc w:val="both"/>
      </w:pPr>
      <w:r>
        <w:rPr>
          <w:sz w:val="20"/>
        </w:rPr>
        <w:t xml:space="preserve">будет утверждена документация по планировке территории для размещения 83 объектов регионального значения, предусмотренных документами территориального планирования Новосибирской области, а также будут утверждены 60 документов по планировке территории, предусмотренных документами территориального планирования муниципальных образований Новосибирской агломерации;</w:t>
      </w:r>
    </w:p>
    <w:p>
      <w:pPr>
        <w:pStyle w:val="0"/>
        <w:jc w:val="both"/>
      </w:pPr>
      <w:r>
        <w:rPr>
          <w:sz w:val="20"/>
        </w:rPr>
        <w:t xml:space="preserve">(в ред. постановлений Правительства Новосибирской области от 23.10.2017 </w:t>
      </w:r>
      <w:hyperlink w:history="0" r:id="rId303"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rPr>
        <w:t xml:space="preserve">, от 06.07.2018 </w:t>
      </w:r>
      <w:hyperlink w:history="0" r:id="rId30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19.03.2019 </w:t>
      </w:r>
      <w:hyperlink w:history="0" r:id="rId30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306"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p>
      <w:pPr>
        <w:pStyle w:val="0"/>
        <w:spacing w:before="200" w:line-rule="auto"/>
        <w:ind w:firstLine="540"/>
        <w:jc w:val="both"/>
      </w:pPr>
      <w:r>
        <w:rPr>
          <w:sz w:val="20"/>
        </w:rPr>
        <w:t xml:space="preserve">абзацы седьмой - девятый утратили силу. - </w:t>
      </w:r>
      <w:hyperlink w:history="0" r:id="rId307"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02.06.2020 N 215-п.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5135" w:name="P5135"/>
    <w:bookmarkEnd w:id="5135"/>
    <w:p>
      <w:pPr>
        <w:pStyle w:val="2"/>
        <w:jc w:val="center"/>
      </w:pPr>
      <w:r>
        <w:rPr>
          <w:sz w:val="20"/>
        </w:rPr>
        <w:t xml:space="preserve">Подпрограмма</w:t>
      </w:r>
    </w:p>
    <w:p>
      <w:pPr>
        <w:pStyle w:val="2"/>
        <w:jc w:val="center"/>
      </w:pPr>
      <w:r>
        <w:rPr>
          <w:sz w:val="20"/>
        </w:rPr>
        <w:t xml:space="preserve">"Фонд пространственных данных Новосибирской области"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30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06.07.2018 N 287-п;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19.11.2018 </w:t>
            </w:r>
            <w:hyperlink w:history="0" r:id="rId309"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 от 05.02.2019 </w:t>
            </w:r>
            <w:hyperlink w:history="0" r:id="rId310"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color w:val="392c69"/>
              </w:rPr>
              <w:t xml:space="preserve">, от 19.03.2019 </w:t>
            </w:r>
            <w:hyperlink w:history="0" r:id="rId31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w:t>
            </w:r>
          </w:p>
          <w:p>
            <w:pPr>
              <w:pStyle w:val="0"/>
              <w:jc w:val="center"/>
            </w:pPr>
            <w:r>
              <w:rPr>
                <w:sz w:val="20"/>
                <w:color w:val="392c69"/>
              </w:rPr>
              <w:t xml:space="preserve">от 28.10.2019 </w:t>
            </w:r>
            <w:hyperlink w:history="0" r:id="rId312"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color w:val="392c69"/>
              </w:rPr>
              <w:t xml:space="preserve">, от 02.06.2020 </w:t>
            </w:r>
            <w:hyperlink w:history="0" r:id="rId313"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7"/>
        <w:gridCol w:w="7143"/>
      </w:tblGrid>
      <w:tr>
        <w:tblPrEx>
          <w:tblBorders>
            <w:insideH w:val="nil"/>
          </w:tblBorders>
        </w:tblPrEx>
        <w:tc>
          <w:tcPr>
            <w:tcW w:w="1927"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31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7"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"Фонд пространственных данных Новосибирской области" государственной программы (далее - подпрограмма)</w:t>
            </w:r>
          </w:p>
        </w:tc>
      </w:tr>
      <w:tr>
        <w:tc>
          <w:tcPr>
            <w:tcW w:w="1927" w:type="dxa"/>
          </w:tcPr>
          <w:p>
            <w:pPr>
              <w:pStyle w:val="0"/>
            </w:pPr>
            <w:r>
              <w:rPr>
                <w:sz w:val="20"/>
              </w:rPr>
              <w:t xml:space="preserve">Разработчики подпрограммы</w:t>
            </w:r>
          </w:p>
        </w:tc>
        <w:tc>
          <w:tcPr>
            <w:tcW w:w="7143" w:type="dxa"/>
          </w:tcPr>
          <w:p>
            <w:pPr>
              <w:pStyle w:val="0"/>
              <w:jc w:val="both"/>
            </w:pPr>
            <w:r>
              <w:rPr>
                <w:sz w:val="20"/>
              </w:rPr>
              <w:t xml:space="preserve">Министерство строительства Новосибирской области (далее - Минстрой НСО)</w:t>
            </w:r>
          </w:p>
        </w:tc>
      </w:tr>
      <w:tr>
        <w:tc>
          <w:tcPr>
            <w:tcW w:w="1927" w:type="dxa"/>
          </w:tcPr>
          <w:p>
            <w:pPr>
              <w:pStyle w:val="0"/>
            </w:pPr>
            <w:r>
              <w:rPr>
                <w:sz w:val="20"/>
              </w:rPr>
              <w:t xml:space="preserve">Государственный заказчик (государственный заказчик-координатор) подпрограммы</w:t>
            </w:r>
          </w:p>
        </w:tc>
        <w:tc>
          <w:tcPr>
            <w:tcW w:w="7143" w:type="dxa"/>
          </w:tcPr>
          <w:p>
            <w:pPr>
              <w:pStyle w:val="0"/>
              <w:jc w:val="both"/>
            </w:pPr>
            <w:r>
              <w:rPr>
                <w:sz w:val="20"/>
              </w:rPr>
              <w:t xml:space="preserve">Минстрой НСО</w:t>
            </w:r>
          </w:p>
        </w:tc>
      </w:tr>
      <w:tr>
        <w:tblPrEx>
          <w:tblBorders>
            <w:insideH w:val="nil"/>
          </w:tblBorders>
        </w:tblPrEx>
        <w:tc>
          <w:tcPr>
            <w:tcW w:w="1927" w:type="dxa"/>
            <w:tcBorders>
              <w:bottom w:val="nil"/>
            </w:tcBorders>
          </w:tcPr>
          <w:p>
            <w:pPr>
              <w:pStyle w:val="0"/>
            </w:pPr>
            <w:r>
              <w:rPr>
                <w:sz w:val="20"/>
              </w:rPr>
              <w:t xml:space="preserve">Руководитель подпрограммы</w:t>
            </w:r>
          </w:p>
        </w:tc>
        <w:tc>
          <w:tcPr>
            <w:tcW w:w="7143" w:type="dxa"/>
            <w:tcBorders>
              <w:bottom w:val="nil"/>
            </w:tcBorders>
          </w:tcPr>
          <w:p>
            <w:pPr>
              <w:pStyle w:val="0"/>
              <w:jc w:val="both"/>
            </w:pPr>
            <w:r>
              <w:rPr>
                <w:sz w:val="20"/>
              </w:rPr>
              <w:t xml:space="preserve">Министр строительства Новосибирской области Шмидт И.И.</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315"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19.11.2018 N 481-п)</w:t>
            </w:r>
          </w:p>
        </w:tc>
      </w:tr>
      <w:tr>
        <w:tblPrEx>
          <w:tblBorders>
            <w:insideH w:val="nil"/>
          </w:tblBorders>
        </w:tblPrEx>
        <w:tc>
          <w:tcPr>
            <w:tcW w:w="1927" w:type="dxa"/>
            <w:tcBorders>
              <w:bottom w:val="nil"/>
            </w:tcBorders>
          </w:tcPr>
          <w:p>
            <w:pPr>
              <w:pStyle w:val="0"/>
            </w:pPr>
            <w:r>
              <w:rPr>
                <w:sz w:val="20"/>
              </w:rPr>
              <w:t xml:space="preserve">Цели и задачи подпрограммы</w:t>
            </w:r>
          </w:p>
        </w:tc>
        <w:tc>
          <w:tcPr>
            <w:tcW w:w="7143" w:type="dxa"/>
            <w:tcBorders>
              <w:bottom w:val="nil"/>
            </w:tcBorders>
          </w:tcPr>
          <w:p>
            <w:pPr>
              <w:pStyle w:val="0"/>
              <w:jc w:val="both"/>
            </w:pPr>
            <w:r>
              <w:rPr>
                <w:sz w:val="20"/>
              </w:rPr>
              <w:t xml:space="preserve">Цель подпрограммы:</w:t>
            </w:r>
          </w:p>
          <w:p>
            <w:pPr>
              <w:pStyle w:val="0"/>
              <w:jc w:val="both"/>
            </w:pPr>
            <w:r>
              <w:rPr>
                <w:sz w:val="20"/>
              </w:rPr>
              <w:t xml:space="preserve">обеспечение всех субъектов градостроительных отношений актуальными пространственными данными, а также сведениями, документами и материалами, необходимыми для осуществления градостроительной деятельности на территории Новосибирской области.</w:t>
            </w:r>
          </w:p>
          <w:p>
            <w:pPr>
              <w:pStyle w:val="0"/>
              <w:jc w:val="both"/>
            </w:pPr>
            <w:r>
              <w:rPr>
                <w:sz w:val="20"/>
              </w:rPr>
              <w:t xml:space="preserve">Задача подпрограммы:</w:t>
            </w:r>
          </w:p>
          <w:p>
            <w:pPr>
              <w:pStyle w:val="0"/>
              <w:jc w:val="both"/>
            </w:pPr>
            <w:r>
              <w:rPr>
                <w:sz w:val="20"/>
              </w:rPr>
              <w:t xml:space="preserve">формирование пространственных данных и материалов Фонда 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316"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28.10.2019 N 415-п)</w:t>
            </w:r>
          </w:p>
        </w:tc>
      </w:tr>
      <w:tr>
        <w:tblPrEx>
          <w:tblBorders>
            <w:insideH w:val="nil"/>
          </w:tblBorders>
        </w:tblPrEx>
        <w:tc>
          <w:tcPr>
            <w:tcW w:w="1927"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- 2018 - 2019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Новосибирской области от 19.03.2019 </w:t>
            </w:r>
            <w:hyperlink w:history="0" r:id="rId31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318"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tc>
      </w:tr>
      <w:tr>
        <w:tblPrEx>
          <w:tblBorders>
            <w:insideH w:val="nil"/>
          </w:tblBorders>
        </w:tblPrEx>
        <w:tc>
          <w:tcPr>
            <w:tcW w:w="1927" w:type="dxa"/>
            <w:tcBorders>
              <w:bottom w:val="nil"/>
            </w:tcBorders>
          </w:tcPr>
          <w:p>
            <w:pPr>
              <w:pStyle w:val="0"/>
              <w:jc w:val="both"/>
            </w:pPr>
            <w:r>
              <w:rPr>
                <w:sz w:val="20"/>
              </w:rPr>
              <w:t xml:space="preserve">Объемы финансирования подпрограммы (с расшифровкой по источникам и годам финансирования)</w:t>
            </w:r>
          </w:p>
        </w:tc>
        <w:tc>
          <w:tcPr>
            <w:tcW w:w="7143" w:type="dxa"/>
            <w:tcBorders>
              <w:bottom w:val="nil"/>
            </w:tcBorders>
          </w:tcPr>
          <w:p>
            <w:pPr>
              <w:pStyle w:val="0"/>
              <w:jc w:val="both"/>
            </w:pPr>
            <w:r>
              <w:rPr>
                <w:sz w:val="20"/>
              </w:rPr>
              <w:t xml:space="preserve">Общий объем ассигнований на реализацию подпрограммы составляет</w:t>
            </w:r>
          </w:p>
          <w:p>
            <w:pPr>
              <w:pStyle w:val="0"/>
              <w:jc w:val="both"/>
            </w:pPr>
            <w:r>
              <w:rPr>
                <w:sz w:val="20"/>
              </w:rPr>
              <w:t xml:space="preserve">94 885,1 тыс. рублей, в том числе по годам:</w:t>
            </w:r>
          </w:p>
          <w:p>
            <w:pPr>
              <w:pStyle w:val="0"/>
              <w:jc w:val="both"/>
            </w:pPr>
            <w:r>
              <w:rPr>
                <w:sz w:val="20"/>
              </w:rPr>
              <w:t xml:space="preserve">2018 год - 39 400,7 тыс. рублей;</w:t>
            </w:r>
          </w:p>
          <w:p>
            <w:pPr>
              <w:pStyle w:val="0"/>
              <w:jc w:val="both"/>
            </w:pPr>
            <w:r>
              <w:rPr>
                <w:sz w:val="20"/>
              </w:rPr>
              <w:t xml:space="preserve">2019 год - 55 484,4 тыс. рублей;</w:t>
            </w:r>
          </w:p>
          <w:p>
            <w:pPr>
              <w:pStyle w:val="0"/>
              <w:jc w:val="both"/>
            </w:pPr>
            <w:r>
              <w:rPr>
                <w:sz w:val="20"/>
              </w:rPr>
              <w:t xml:space="preserve">по источникам финансирования:</w:t>
            </w:r>
          </w:p>
          <w:p>
            <w:pPr>
              <w:pStyle w:val="0"/>
              <w:jc w:val="both"/>
            </w:pPr>
            <w:r>
              <w:rPr>
                <w:sz w:val="20"/>
              </w:rPr>
              <w:t xml:space="preserve">областной бюджет Новосибирской области - 94 885,1 тыс. рублей, в том числе по годам:</w:t>
            </w:r>
          </w:p>
          <w:p>
            <w:pPr>
              <w:pStyle w:val="0"/>
              <w:jc w:val="both"/>
            </w:pPr>
            <w:r>
              <w:rPr>
                <w:sz w:val="20"/>
              </w:rPr>
              <w:t xml:space="preserve">2018 год - 39 400,7 тыс. рублей;</w:t>
            </w:r>
          </w:p>
          <w:p>
            <w:pPr>
              <w:pStyle w:val="0"/>
              <w:jc w:val="both"/>
            </w:pPr>
            <w:r>
              <w:rPr>
                <w:sz w:val="20"/>
              </w:rPr>
              <w:t xml:space="preserve">2019 год - 55 484,4 тыс. рублей.</w:t>
            </w:r>
          </w:p>
          <w:p>
            <w:pPr>
              <w:pStyle w:val="0"/>
              <w:jc w:val="both"/>
            </w:pPr>
            <w:r>
              <w:rPr>
                <w:sz w:val="20"/>
              </w:rPr>
              <w:t xml:space="preserve">Суммы средств, выделяемые из областного бюджета Новосибирской области, подлежат ежегодному уточнению</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319"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tc>
      </w:tr>
      <w:tr>
        <w:tblPrEx>
          <w:tblBorders>
            <w:insideH w:val="nil"/>
          </w:tblBorders>
        </w:tblPrEx>
        <w:tc>
          <w:tcPr>
            <w:tcW w:w="1927" w:type="dxa"/>
            <w:tcBorders>
              <w:bottom w:val="nil"/>
            </w:tcBorders>
          </w:tcPr>
          <w:p>
            <w:pPr>
              <w:pStyle w:val="0"/>
            </w:pPr>
            <w:r>
              <w:rPr>
                <w:sz w:val="20"/>
              </w:rPr>
              <w:t xml:space="preserve">Основные целевые индикаторы подпрограммы</w:t>
            </w:r>
          </w:p>
        </w:tc>
        <w:tc>
          <w:tcPr>
            <w:tcW w:w="7143" w:type="dxa"/>
            <w:tcBorders>
              <w:bottom w:val="nil"/>
            </w:tcBorders>
          </w:tcPr>
          <w:p>
            <w:pPr>
              <w:pStyle w:val="0"/>
              <w:jc w:val="both"/>
            </w:pPr>
            <w:r>
              <w:rPr>
                <w:sz w:val="20"/>
              </w:rPr>
              <w:t xml:space="preserve">Доля заказов, по которым предоставлены пространственные данные,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w:t>
            </w:r>
          </w:p>
          <w:p>
            <w:pPr>
              <w:pStyle w:val="0"/>
              <w:jc w:val="both"/>
            </w:pPr>
            <w:r>
              <w:rPr>
                <w:sz w:val="20"/>
              </w:rPr>
              <w:t xml:space="preserve">Объем предоставленных субъектам градостроительных отношений пространственных данных и материалов в бумажном и электронном виде, количество базовых единиц.</w:t>
            </w:r>
          </w:p>
          <w:p>
            <w:pPr>
              <w:pStyle w:val="0"/>
              <w:jc w:val="both"/>
            </w:pPr>
            <w:r>
              <w:rPr>
                <w:sz w:val="20"/>
              </w:rPr>
              <w:t xml:space="preserve">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 %</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320"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28.10.2019 N 415-п)</w:t>
            </w:r>
          </w:p>
        </w:tc>
      </w:tr>
      <w:tr>
        <w:tblPrEx>
          <w:tblBorders>
            <w:insideH w:val="nil"/>
          </w:tblBorders>
        </w:tblPrEx>
        <w:tc>
          <w:tcPr>
            <w:tcW w:w="1927"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- 100%.</w:t>
            </w:r>
          </w:p>
          <w:p>
            <w:pPr>
              <w:pStyle w:val="0"/>
              <w:jc w:val="both"/>
            </w:pPr>
            <w:r>
              <w:rPr>
                <w:sz w:val="20"/>
              </w:rPr>
              <w:t xml:space="preserve">Абзац утратил силу. - </w:t>
            </w:r>
            <w:hyperlink w:history="0" r:id="rId32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19.03.2019 N 106-п.</w:t>
            </w:r>
          </w:p>
          <w:p>
            <w:pPr>
              <w:pStyle w:val="0"/>
              <w:jc w:val="both"/>
            </w:pPr>
            <w:r>
              <w:rPr>
                <w:sz w:val="20"/>
              </w:rPr>
              <w:t xml:space="preserve">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 - 100%</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Новосибирской области от 19.03.2019 </w:t>
            </w:r>
            <w:hyperlink w:history="0" r:id="rId32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28.10.2019 </w:t>
            </w:r>
            <w:hyperlink w:history="0" r:id="rId323"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02.06.2020 </w:t>
            </w:r>
            <w:hyperlink w:history="0" r:id="rId324"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С 1 января 2017 года вступил в силу Федеральный </w:t>
      </w:r>
      <w:hyperlink w:history="0" r:id="rId325"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30.12.2015 N 431-ФЗ "О геодезии, картографии и пространственных данных и о внесении изменений в отдельные законодательные акты Российской Федерации" (далее - Закон о геодезии).</w:t>
      </w:r>
    </w:p>
    <w:p>
      <w:pPr>
        <w:pStyle w:val="0"/>
        <w:spacing w:before="200" w:line-rule="auto"/>
        <w:ind w:firstLine="540"/>
        <w:jc w:val="both"/>
      </w:pPr>
      <w:hyperlink w:history="0" r:id="rId326"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Частью 1 статьи 10</w:t>
        </w:r>
      </w:hyperlink>
      <w:r>
        <w:rPr>
          <w:sz w:val="20"/>
        </w:rPr>
        <w:t xml:space="preserve"> Закона о геодезии на территории Российской Федерации предусмотрено создание фондов пространственных данных субъектов Российской Федерации (далее - Фонд).</w:t>
      </w:r>
    </w:p>
    <w:p>
      <w:pPr>
        <w:pStyle w:val="0"/>
        <w:spacing w:before="200" w:line-rule="auto"/>
        <w:ind w:firstLine="540"/>
        <w:jc w:val="both"/>
      </w:pPr>
      <w:r>
        <w:rPr>
          <w:sz w:val="20"/>
        </w:rPr>
        <w:t xml:space="preserve">В рамках реализации Закона о геодезии </w:t>
      </w:r>
      <w:hyperlink w:history="0" r:id="rId327" w:tooltip="Распоряжение Правительства Новосибирской области от 11.04.2017 N 120-рп &quot;О создании государственного бюджетного учреждения Новосибирской области &quot;Фонд пространственных данных Новосибирской области&quot; {КонсультантПлюс}">
        <w:r>
          <w:rPr>
            <w:sz w:val="20"/>
            <w:color w:val="0000ff"/>
          </w:rPr>
          <w:t xml:space="preserve">распоряжением</w:t>
        </w:r>
      </w:hyperlink>
      <w:r>
        <w:rPr>
          <w:sz w:val="20"/>
        </w:rPr>
        <w:t xml:space="preserve"> Правительства Новосибирской области от 11.04.2017 N 120-рп "О создании государственного бюджетного учреждения Новосибирской области "Фонд пространственных данных Новосибирской области" создано государственное бюджетное учреждение Новосибирской области "Фонд пространственных данных Новосибирской области", предметом деятельности которого являются:</w:t>
      </w:r>
    </w:p>
    <w:p>
      <w:pPr>
        <w:pStyle w:val="0"/>
        <w:spacing w:before="200" w:line-rule="auto"/>
        <w:ind w:firstLine="540"/>
        <w:jc w:val="both"/>
      </w:pPr>
      <w:r>
        <w:rPr>
          <w:sz w:val="20"/>
        </w:rPr>
        <w:t xml:space="preserve">постоянное хранение и учет пространственных данных и материалов Фонда, актуализация пространственных данных;</w:t>
      </w:r>
    </w:p>
    <w:p>
      <w:pPr>
        <w:pStyle w:val="0"/>
        <w:spacing w:before="200" w:line-rule="auto"/>
        <w:ind w:firstLine="540"/>
        <w:jc w:val="both"/>
      </w:pPr>
      <w:r>
        <w:rPr>
          <w:sz w:val="20"/>
        </w:rPr>
        <w:t xml:space="preserve">сбор пространственных данных и материалов, их включение в Фонд;</w:t>
      </w:r>
    </w:p>
    <w:p>
      <w:pPr>
        <w:pStyle w:val="0"/>
        <w:spacing w:before="200" w:line-rule="auto"/>
        <w:ind w:firstLine="540"/>
        <w:jc w:val="both"/>
      </w:pPr>
      <w:r>
        <w:rPr>
          <w:sz w:val="20"/>
        </w:rPr>
        <w:t xml:space="preserve">формирование сведений о пространственных данных (пространственных метаданных) в отношении содержащихся в Фонде пространственных данных и материалов в соответствии с </w:t>
      </w:r>
      <w:hyperlink w:history="0" r:id="rId328" w:tooltip="Приказ Минэкономразвития России от 29.03.2017 N 142 &quot;Об установлении требований к сведениям о пространственных данных (пространственным метаданным)&quot; (Зарегистрировано в Минюсте России 10.07.2017 N 47339) {КонсультантПлюс}">
        <w:r>
          <w:rPr>
            <w:sz w:val="20"/>
            <w:color w:val="0000ff"/>
          </w:rPr>
          <w:t xml:space="preserve">требованиями</w:t>
        </w:r>
      </w:hyperlink>
      <w:r>
        <w:rPr>
          <w:sz w:val="20"/>
        </w:rPr>
        <w:t xml:space="preserve"> к сведениям о пространственных данных (пространственным метаданным), утвержденными приказом Министерства экономического развития Российской Федерации от 29.03.2017 N 142;</w:t>
      </w:r>
    </w:p>
    <w:p>
      <w:pPr>
        <w:pStyle w:val="0"/>
        <w:spacing w:before="200" w:line-rule="auto"/>
        <w:ind w:firstLine="540"/>
        <w:jc w:val="both"/>
      </w:pPr>
      <w:r>
        <w:rPr>
          <w:sz w:val="20"/>
        </w:rPr>
        <w:t xml:space="preserve">предоставление пространственных данных и материалов;</w:t>
      </w:r>
    </w:p>
    <w:p>
      <w:pPr>
        <w:pStyle w:val="0"/>
        <w:spacing w:before="200" w:line-rule="auto"/>
        <w:ind w:firstLine="540"/>
        <w:jc w:val="both"/>
      </w:pPr>
      <w:r>
        <w:rPr>
          <w:sz w:val="20"/>
        </w:rPr>
        <w:t xml:space="preserve">передача пространственных метаданных в федеральный фонд пространственных данных.</w:t>
      </w:r>
    </w:p>
    <w:p>
      <w:pPr>
        <w:pStyle w:val="0"/>
        <w:spacing w:before="200" w:line-rule="auto"/>
        <w:ind w:firstLine="540"/>
        <w:jc w:val="both"/>
      </w:pPr>
      <w:r>
        <w:rPr>
          <w:sz w:val="20"/>
        </w:rPr>
        <w:t xml:space="preserve">Согласно </w:t>
      </w:r>
      <w:hyperlink w:history="0" r:id="rId329"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статье 10</w:t>
        </w:r>
      </w:hyperlink>
      <w:r>
        <w:rPr>
          <w:sz w:val="20"/>
        </w:rPr>
        <w:t xml:space="preserve"> Закона о геодезии в фонды пространственных данных субъектов Российской Федерации включаются пространственные данные и материалы, полученные в результате выполнения геодезических и картографических работ, организованных органами государственной власти субъектов Российской Федерации или подведомственными данным органам государственными учреждениями.</w:t>
      </w:r>
    </w:p>
    <w:p>
      <w:pPr>
        <w:pStyle w:val="0"/>
        <w:spacing w:before="200" w:line-rule="auto"/>
        <w:ind w:firstLine="540"/>
        <w:jc w:val="both"/>
      </w:pPr>
      <w:r>
        <w:rPr>
          <w:sz w:val="20"/>
        </w:rPr>
        <w:t xml:space="preserve">Пространственные данные - данные о пространственных объектах, включающие сведения об их форме, местоположении и свойствах, в том числе представленные с использованием координат.</w:t>
      </w:r>
    </w:p>
    <w:p>
      <w:pPr>
        <w:pStyle w:val="0"/>
        <w:spacing w:before="200" w:line-rule="auto"/>
        <w:ind w:firstLine="540"/>
        <w:jc w:val="both"/>
      </w:pPr>
      <w:r>
        <w:rPr>
          <w:sz w:val="20"/>
        </w:rPr>
        <w:t xml:space="preserve">Такие данные создаются в результате картографирования, дистанционного зондирования Земли, выполнения геодезических, гравиметрических, геологических, строительных, землеустроительных, лесоустроительных и других работ, осуществляемых организациями различного профиля и форм собственности. Они служат основой для закрепления правовых отношений в пространстве.</w:t>
      </w:r>
    </w:p>
    <w:p>
      <w:pPr>
        <w:pStyle w:val="0"/>
        <w:spacing w:before="200" w:line-rule="auto"/>
        <w:ind w:firstLine="540"/>
        <w:jc w:val="both"/>
      </w:pPr>
      <w:r>
        <w:rPr>
          <w:sz w:val="20"/>
        </w:rPr>
        <w:t xml:space="preserve">Создание и использование пространственных данных и материалов является одним из важнейших факторов, способствующих решению ключевых задач государственной политики Российской Федерации, в частности созданию новых высокопроизводительных рабочих мест, увеличению доли продукции высокотехнологичных и наукоемких отраслей экономики в валовом внутреннем продукте и повышению производительности труда.</w:t>
      </w:r>
    </w:p>
    <w:p>
      <w:pPr>
        <w:pStyle w:val="0"/>
        <w:spacing w:before="200" w:line-rule="auto"/>
        <w:ind w:firstLine="540"/>
        <w:jc w:val="both"/>
      </w:pPr>
      <w:r>
        <w:rPr>
          <w:sz w:val="20"/>
        </w:rPr>
        <w:t xml:space="preserve">Основу информационных систем, обеспечивающих информационную поддержку принятия управленческих решений, должны составлять государственные геодезические данные, государственные топографические карты и единая электронная картографическая основа, отражающие современное состояние местности. Государственная информация может в дальнейшем дополняться специализированной, тематической информацией по различным направлениям деятельности. Для эффективного решения конкретных задач должна быть обеспечена возможность интеграции большого объема пространственных данных, создаваемых различными организациями и ведомствами.</w:t>
      </w:r>
    </w:p>
    <w:p>
      <w:pPr>
        <w:pStyle w:val="0"/>
        <w:spacing w:before="200" w:line-rule="auto"/>
        <w:ind w:firstLine="540"/>
        <w:jc w:val="both"/>
      </w:pPr>
      <w:r>
        <w:rPr>
          <w:sz w:val="20"/>
        </w:rPr>
        <w:t xml:space="preserve">В настоящее время в условиях стремительного развития территории повышение эффективности регионального управления невозможно без широкого использования достоверных пространственных данных и материалов. Наполнение Фонда данными, их систематизация и актуализация позволит обеспечивать принятие обоснованных управленческих решений на всех уровнях в таких областях как градостроительство, повышение инвестиционной привлекательности региона, оценка и учет землепользования, мониторинг лесов и экологической ситуации в регионе.</w:t>
      </w:r>
    </w:p>
    <w:p>
      <w:pPr>
        <w:pStyle w:val="0"/>
        <w:spacing w:before="200" w:line-rule="auto"/>
        <w:ind w:firstLine="540"/>
        <w:jc w:val="both"/>
      </w:pPr>
      <w:r>
        <w:rPr>
          <w:sz w:val="20"/>
        </w:rPr>
        <w:t xml:space="preserve">На основе материалов Фонда будет осуществляться разработка документации по планировке территории, предпроектной документации, в том числе обоснование инвестиций в строительство, проектов и рабочей документации строительства зданий и сооружений, включая расширение, реконструкцию, техническое перевооружение, эксплуатацию и ликвидацию объектов, а также рекомендаций для принятия экономически, технически, социально и экологически обоснованных проектных решений.</w:t>
      </w:r>
    </w:p>
    <w:p>
      <w:pPr>
        <w:pStyle w:val="0"/>
        <w:spacing w:before="200" w:line-rule="auto"/>
        <w:ind w:firstLine="540"/>
        <w:jc w:val="both"/>
      </w:pPr>
      <w:r>
        <w:rPr>
          <w:sz w:val="20"/>
        </w:rPr>
        <w:t xml:space="preserve">В целях наполнения Фонда пространственными данными и материалами необходимо провести ряд мероприятий, в том числе выполнить комплекс топографо-геодезических работ по созданию, обновлению и векторизации топографических планов масштаба 1:500, 1:2000 на территории Новосибирской области с пересчетом их в местную систему координат Новосибирской области, в соответствии с </w:t>
      </w:r>
      <w:hyperlink w:history="0" r:id="rId330" w:tooltip="Постановление Правительства Новосибирской области от 28.12.2011 N 608-п &quot;О введении в действие местной системы координат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28.12.2011 N 608-п "О введении в действие местной системы координат Новосибирской области".</w:t>
      </w:r>
    </w:p>
    <w:p>
      <w:pPr>
        <w:pStyle w:val="0"/>
        <w:spacing w:before="200" w:line-rule="auto"/>
        <w:ind w:firstLine="540"/>
        <w:jc w:val="both"/>
      </w:pPr>
      <w:r>
        <w:rPr>
          <w:sz w:val="20"/>
        </w:rPr>
        <w:t xml:space="preserve">Предварительный анализ имеющихся в распоряжении муниципальных образований материалов показал, что требуется актуализация большинства материалов в связи с их низким качеством и давностью подготовки.</w:t>
      </w:r>
    </w:p>
    <w:p>
      <w:pPr>
        <w:pStyle w:val="0"/>
        <w:spacing w:before="200" w:line-rule="auto"/>
        <w:ind w:firstLine="540"/>
        <w:jc w:val="both"/>
      </w:pPr>
      <w:r>
        <w:rPr>
          <w:sz w:val="20"/>
        </w:rPr>
        <w:t xml:space="preserve">Федеральным </w:t>
      </w:r>
      <w:hyperlink w:history="0" r:id="rId33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"О внесении изменений в Градостроительный кодекс Российской Федерации и отдельные законодательные акты Российской Федерации" внесены изменения в Градостроительный </w:t>
      </w:r>
      <w:hyperlink w:history="0" r:id="rId332"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w:t>
        </w:r>
      </w:hyperlink>
      <w:r>
        <w:rPr>
          <w:sz w:val="20"/>
        </w:rPr>
        <w:t xml:space="preserve"> Российской Федерации (далее - ГрК РФ) в части установления порядка создания, эксплуатации и ведения государственных информационных систем обеспечения градостроительной деятельности.</w:t>
      </w:r>
    </w:p>
    <w:p>
      <w:pPr>
        <w:pStyle w:val="0"/>
        <w:jc w:val="both"/>
      </w:pPr>
      <w:r>
        <w:rPr>
          <w:sz w:val="20"/>
        </w:rPr>
        <w:t xml:space="preserve">(абзац введен </w:t>
      </w:r>
      <w:hyperlink w:history="0" r:id="rId333"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Государственные информационные системы обеспечения градостроительной деятельности (далее - ГИСОГД) - создаваемые и эксплуатируемые в соответствии с требованиями </w:t>
      </w:r>
      <w:hyperlink w:history="0" r:id="rId334"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ГрК</w:t>
        </w:r>
      </w:hyperlink>
      <w:r>
        <w:rPr>
          <w:sz w:val="20"/>
        </w:rPr>
        <w:t xml:space="preserve"> РФ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pPr>
        <w:pStyle w:val="0"/>
        <w:jc w:val="both"/>
      </w:pPr>
      <w:r>
        <w:rPr>
          <w:sz w:val="20"/>
        </w:rPr>
        <w:t xml:space="preserve">(абзац введен </w:t>
      </w:r>
      <w:hyperlink w:history="0" r:id="rId335"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0"/>
        <w:jc w:val="both"/>
      </w:pPr>
      <w:r>
        <w:rPr>
          <w:sz w:val="20"/>
        </w:rPr>
        <w:t xml:space="preserve">(абзац введен </w:t>
      </w:r>
      <w:hyperlink w:history="0" r:id="rId336"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spacing w:before="200" w:line-rule="auto"/>
        <w:ind w:firstLine="540"/>
        <w:jc w:val="both"/>
      </w:pPr>
      <w:hyperlink w:history="0" r:id="rId337" w:tooltip="Закон Новосибирской области от 06.05.2019 N 367-ОЗ &quot;О внесении изменений в Закон Новосибирской области &quot;О регулировании градостроительной деятельности в Новосибирской области&quot; (принят постановлением Законодательного Собрания Новосибирской области от 26.04.2019 N 367-ЗС) {КонсультантПлюс}">
        <w:r>
          <w:rPr>
            <w:sz w:val="20"/>
            <w:color w:val="0000ff"/>
          </w:rPr>
          <w:t xml:space="preserve">Законом</w:t>
        </w:r>
      </w:hyperlink>
      <w:r>
        <w:rPr>
          <w:sz w:val="20"/>
        </w:rPr>
        <w:t xml:space="preserve"> Новосибирской области от 06.05.2019 N 367-ОЗ "О внесении изменений в Закон Новосибирской области "О регулировании градостроительной деятельности в Новосибирской области" предусмотрено наделение министерства строительства Новосибирской области и подведомственного ГБУ НСО "Геофонд НСО" соответствующими полномочиями по обеспечению создания, эксплуатации и ведения ГИСОГД.</w:t>
      </w:r>
    </w:p>
    <w:p>
      <w:pPr>
        <w:pStyle w:val="0"/>
        <w:jc w:val="both"/>
      </w:pPr>
      <w:r>
        <w:rPr>
          <w:sz w:val="20"/>
        </w:rPr>
        <w:t xml:space="preserve">(абзац введен </w:t>
      </w:r>
      <w:hyperlink w:history="0" r:id="rId338"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Планируется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p>
      <w:pPr>
        <w:pStyle w:val="0"/>
        <w:jc w:val="both"/>
      </w:pPr>
      <w:r>
        <w:rPr>
          <w:sz w:val="20"/>
        </w:rPr>
        <w:t xml:space="preserve">(абзац введен </w:t>
      </w:r>
      <w:hyperlink w:history="0" r:id="rId339"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jc w:val="center"/>
      </w:pPr>
      <w:r>
        <w:rPr>
          <w:sz w:val="20"/>
        </w:rPr>
        <w:t xml:space="preserve">(в ред. </w:t>
      </w:r>
      <w:hyperlink w:history="0" r:id="rId340"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28.10.2019 N 415-п)</w:t>
      </w:r>
    </w:p>
    <w:p>
      <w:pPr>
        <w:pStyle w:val="0"/>
        <w:ind w:firstLine="540"/>
        <w:jc w:val="both"/>
      </w:pPr>
      <w:r>
        <w:rPr>
          <w:sz w:val="20"/>
        </w:rPr>
      </w:r>
    </w:p>
    <w:p>
      <w:pPr>
        <w:pStyle w:val="0"/>
        <w:ind w:firstLine="540"/>
        <w:jc w:val="both"/>
      </w:pPr>
      <w:r>
        <w:rPr>
          <w:sz w:val="20"/>
        </w:rPr>
        <w:t xml:space="preserve">Целью данной подпрограммы является обеспечение всех субъектов градостроительных отношений актуальными пространственными данными, а также сведениями, документами и материалами, необходимыми для осуществления градостроительной деятельности на территории Новосибирской области.</w:t>
      </w:r>
    </w:p>
    <w:p>
      <w:pPr>
        <w:pStyle w:val="0"/>
        <w:spacing w:before="200" w:line-rule="auto"/>
        <w:ind w:firstLine="540"/>
        <w:jc w:val="both"/>
      </w:pPr>
      <w:r>
        <w:rPr>
          <w:sz w:val="20"/>
        </w:rPr>
        <w:t xml:space="preserve">Задача подпрограммы:</w:t>
      </w:r>
    </w:p>
    <w:p>
      <w:pPr>
        <w:pStyle w:val="0"/>
        <w:spacing w:before="200" w:line-rule="auto"/>
        <w:ind w:firstLine="540"/>
        <w:jc w:val="both"/>
      </w:pPr>
      <w:r>
        <w:rPr>
          <w:sz w:val="20"/>
        </w:rPr>
        <w:t xml:space="preserve">формирование пространственных данных и материалов Фонда 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p>
      <w:pPr>
        <w:pStyle w:val="0"/>
        <w:spacing w:before="200" w:line-rule="auto"/>
        <w:ind w:firstLine="540"/>
        <w:jc w:val="both"/>
      </w:pPr>
      <w:r>
        <w:rPr>
          <w:sz w:val="20"/>
        </w:rPr>
        <w:t xml:space="preserve">Целевыми индикаторами являются:</w:t>
      </w:r>
    </w:p>
    <w:p>
      <w:pPr>
        <w:pStyle w:val="0"/>
        <w:spacing w:before="200" w:line-rule="auto"/>
        <w:ind w:firstLine="540"/>
        <w:jc w:val="both"/>
      </w:pPr>
      <w:r>
        <w:rPr>
          <w:sz w:val="20"/>
        </w:rPr>
        <w:t xml:space="preserve">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(периодичность сбора информации - ежеквартальная, вид временной характеристики - на конец квартала);</w:t>
      </w:r>
    </w:p>
    <w:p>
      <w:pPr>
        <w:pStyle w:val="0"/>
        <w:spacing w:before="200" w:line-rule="auto"/>
        <w:ind w:firstLine="540"/>
        <w:jc w:val="both"/>
      </w:pPr>
      <w:r>
        <w:rPr>
          <w:sz w:val="20"/>
        </w:rPr>
        <w:t xml:space="preserve">объем предоставленных субъектам градостроительных отношений пространственных данных и материалов в бумажном и электронном виде, количество базовых единиц, шт. (периодичность сбора информации - ежеквартальная, вид временной характеристики - на конец квартала, нарастающим итогом);</w:t>
      </w:r>
    </w:p>
    <w:p>
      <w:pPr>
        <w:pStyle w:val="0"/>
        <w:spacing w:before="200" w:line-rule="auto"/>
        <w:ind w:firstLine="540"/>
        <w:jc w:val="both"/>
      </w:pPr>
      <w:r>
        <w:rPr>
          <w:sz w:val="20"/>
        </w:rPr>
        <w:t xml:space="preserve">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 % (периодичность сбора информации - годовая, вид временной характеристики - на конец года, нарастающим итогом).</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Характеристика мероприятий подпрограммы, реализуемых по 2018 год включительно:</w:t>
      </w:r>
    </w:p>
    <w:p>
      <w:pPr>
        <w:pStyle w:val="0"/>
        <w:jc w:val="both"/>
      </w:pPr>
      <w:r>
        <w:rPr>
          <w:sz w:val="20"/>
        </w:rPr>
        <w:t xml:space="preserve">(абзац введен </w:t>
      </w:r>
      <w:hyperlink w:history="0" r:id="rId34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В рамках подпрограммы реализуются мероприятия, способствующие достижению показателей по целевым индикаторам.</w:t>
      </w:r>
    </w:p>
    <w:p>
      <w:pPr>
        <w:pStyle w:val="0"/>
        <w:spacing w:before="200" w:line-rule="auto"/>
        <w:ind w:firstLine="540"/>
        <w:jc w:val="both"/>
      </w:pPr>
      <w:r>
        <w:rPr>
          <w:sz w:val="20"/>
        </w:rPr>
        <w:t xml:space="preserve">Решение задачи по формированию пространственных данных и материалов Фонда обеспечивается выполнением мероприятий:</w:t>
      </w:r>
    </w:p>
    <w:p>
      <w:pPr>
        <w:pStyle w:val="0"/>
        <w:spacing w:before="200" w:line-rule="auto"/>
        <w:ind w:firstLine="540"/>
        <w:jc w:val="both"/>
      </w:pPr>
      <w:r>
        <w:rPr>
          <w:sz w:val="20"/>
        </w:rPr>
        <w:t xml:space="preserve">1. Субсидирование государственного бюджетного учреждения Новосибирской области "Фонд пространственных данных Новосибирской области" на выполнение государственного задания.</w:t>
      </w:r>
    </w:p>
    <w:p>
      <w:pPr>
        <w:pStyle w:val="0"/>
        <w:spacing w:before="200" w:line-rule="auto"/>
        <w:ind w:firstLine="540"/>
        <w:jc w:val="both"/>
      </w:pPr>
      <w:r>
        <w:rPr>
          <w:sz w:val="20"/>
        </w:rPr>
        <w:t xml:space="preserve">Данное мероприятие способствует организационному, техническому и кадровому обеспечению государственного бюджетного учреждения Новосибирской области "Фонд пространственных данных Новосибирской области".</w:t>
      </w:r>
    </w:p>
    <w:p>
      <w:pPr>
        <w:pStyle w:val="0"/>
        <w:spacing w:before="200" w:line-rule="auto"/>
        <w:ind w:firstLine="540"/>
        <w:jc w:val="both"/>
      </w:pPr>
      <w:r>
        <w:rPr>
          <w:sz w:val="20"/>
        </w:rPr>
        <w:t xml:space="preserve">2. Актуализация пространственных данных и материалов Фонда пространственных данных Новосибирской области.</w:t>
      </w:r>
    </w:p>
    <w:p>
      <w:pPr>
        <w:pStyle w:val="0"/>
        <w:spacing w:before="200" w:line-rule="auto"/>
        <w:ind w:firstLine="540"/>
        <w:jc w:val="both"/>
      </w:pPr>
      <w:r>
        <w:rPr>
          <w:sz w:val="20"/>
        </w:rPr>
        <w:t xml:space="preserve">Характеристика мероприятий подпрограммы, реализуемых в 2019 году:</w:t>
      </w:r>
    </w:p>
    <w:p>
      <w:pPr>
        <w:pStyle w:val="0"/>
        <w:jc w:val="both"/>
      </w:pPr>
      <w:r>
        <w:rPr>
          <w:sz w:val="20"/>
        </w:rPr>
        <w:t xml:space="preserve">(абзац введен </w:t>
      </w:r>
      <w:hyperlink w:history="0" r:id="rId34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 в ред. </w:t>
      </w:r>
      <w:hyperlink w:history="0" r:id="rId343"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p>
      <w:pPr>
        <w:pStyle w:val="0"/>
        <w:spacing w:before="200" w:line-rule="auto"/>
        <w:ind w:firstLine="540"/>
        <w:jc w:val="both"/>
      </w:pPr>
      <w:r>
        <w:rPr>
          <w:sz w:val="20"/>
        </w:rPr>
        <w:t xml:space="preserve">В рамках подпрограммы реализуется мероприятие, способствующее достижению показателей по целевым индикаторам.</w:t>
      </w:r>
    </w:p>
    <w:p>
      <w:pPr>
        <w:pStyle w:val="0"/>
        <w:jc w:val="both"/>
      </w:pPr>
      <w:r>
        <w:rPr>
          <w:sz w:val="20"/>
        </w:rPr>
        <w:t xml:space="preserve">(абзац введен </w:t>
      </w:r>
      <w:hyperlink w:history="0" r:id="rId34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Решение задачи по формированию пространственных данных и материалов Фонда, а также обеспечению создания, эксплуатации и ведения государственной информационной системы обеспечения градостроительной деятельности Новосибирской области обеспечивается выполнением мероприятия:</w:t>
      </w:r>
    </w:p>
    <w:p>
      <w:pPr>
        <w:pStyle w:val="0"/>
        <w:jc w:val="both"/>
      </w:pPr>
      <w:r>
        <w:rPr>
          <w:sz w:val="20"/>
        </w:rPr>
        <w:t xml:space="preserve">(абзац введен </w:t>
      </w:r>
      <w:hyperlink w:history="0" r:id="rId34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 в ред. </w:t>
      </w:r>
      <w:hyperlink w:history="0" r:id="rId346"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обеспечение ведения и актуализации материалов фонда 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p>
      <w:pPr>
        <w:pStyle w:val="0"/>
        <w:jc w:val="both"/>
      </w:pPr>
      <w:r>
        <w:rPr>
          <w:sz w:val="20"/>
        </w:rPr>
        <w:t xml:space="preserve">(абзац введен </w:t>
      </w:r>
      <w:hyperlink w:history="0" r:id="rId34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 в ред. </w:t>
      </w:r>
      <w:hyperlink w:history="0" r:id="rId348"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Пространственные данные и материалы Фонда используются для обеспечения деятельности органов государственной власти Новосибирской области и подведомственных данным органам государственных учреждений, органов местного самоуправления муниципальных образований Новосибирской области, юридических и физических лиц (далее - субъекты).</w:t>
      </w:r>
    </w:p>
    <w:p>
      <w:pPr>
        <w:pStyle w:val="0"/>
        <w:spacing w:before="200" w:line-rule="auto"/>
        <w:ind w:firstLine="540"/>
        <w:jc w:val="both"/>
      </w:pPr>
      <w:r>
        <w:rPr>
          <w:sz w:val="20"/>
        </w:rPr>
        <w:t xml:space="preserve">При завершении создания государственной информационной системы обеспечения градостроительной деятельности Новосибирской области ее дальнейшее техническое обеспечение, а также ее доработка и модернизация будут осуществляться министерством цифрового развития и связи Новосибирской области.</w:t>
      </w:r>
    </w:p>
    <w:p>
      <w:pPr>
        <w:pStyle w:val="0"/>
        <w:jc w:val="both"/>
      </w:pPr>
      <w:r>
        <w:rPr>
          <w:sz w:val="20"/>
        </w:rPr>
        <w:t xml:space="preserve">(абзац введен </w:t>
      </w:r>
      <w:hyperlink w:history="0" r:id="rId349"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Финансирование мероприятий по техническому обеспечению и (или) доработке и модернизации государственной информационной системы обеспечения градостроительной деятельности Новосибирской области будет осуществляться в рамках государственной </w:t>
      </w:r>
      <w:hyperlink w:history="0" r:id="rId350" w:tooltip="Постановление Правительства Новосибирской области от 04.03.2015 N 70-п (ред. от 24.12.2019) &quot;Об утверждении государственной программы Новосибирской области &quot;Развитие инфраструктуры информационного общества Новосибирской области&quot; ------------ Утратил силу или отменен {КонсультантПлюс}">
        <w:r>
          <w:rPr>
            <w:sz w:val="20"/>
            <w:color w:val="0000ff"/>
          </w:rPr>
          <w:t xml:space="preserve">программы</w:t>
        </w:r>
      </w:hyperlink>
      <w:r>
        <w:rPr>
          <w:sz w:val="20"/>
        </w:rPr>
        <w:t xml:space="preserve"> Новосибирской области "Развитие инфраструктуры информационного общества Новосибирской области", утвержденной постановлением Правительства Новосибирской области от 04.03.2015 N 70-п "Об утверждении государственной программы Новосибирской области "Развитие инфраструктуры информационного общества Новосибирской области".</w:t>
      </w:r>
    </w:p>
    <w:p>
      <w:pPr>
        <w:pStyle w:val="0"/>
        <w:jc w:val="both"/>
      </w:pPr>
      <w:r>
        <w:rPr>
          <w:sz w:val="20"/>
        </w:rPr>
        <w:t xml:space="preserve">(абзац введен </w:t>
      </w:r>
      <w:hyperlink w:history="0" r:id="rId351"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Целью ведения государственных информационных систем обеспечения градостроительной деятельности является обеспечение областных исполнительных органов государственной власти Новосибирской области,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0"/>
        <w:jc w:val="both"/>
      </w:pPr>
      <w:r>
        <w:rPr>
          <w:sz w:val="20"/>
        </w:rPr>
        <w:t xml:space="preserve">(абзац введен </w:t>
      </w:r>
      <w:hyperlink w:history="0" r:id="rId352"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Данное мероприятие характеризуется:</w:t>
      </w:r>
    </w:p>
    <w:p>
      <w:pPr>
        <w:pStyle w:val="0"/>
        <w:jc w:val="both"/>
      </w:pPr>
      <w:r>
        <w:rPr>
          <w:sz w:val="20"/>
        </w:rPr>
        <w:t xml:space="preserve">(в ред. </w:t>
      </w:r>
      <w:hyperlink w:history="0" r:id="rId353"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объемом предоставленных субъектам градостроительных отношений пространственных данных и материалов в бумажном и электронном виде;</w:t>
      </w:r>
    </w:p>
    <w:p>
      <w:pPr>
        <w:pStyle w:val="0"/>
        <w:jc w:val="both"/>
      </w:pPr>
      <w:r>
        <w:rPr>
          <w:sz w:val="20"/>
        </w:rPr>
        <w:t xml:space="preserve">(абзац введен </w:t>
      </w:r>
      <w:hyperlink w:history="0" r:id="rId354"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долей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w:t>
      </w:r>
    </w:p>
    <w:p>
      <w:pPr>
        <w:pStyle w:val="0"/>
        <w:jc w:val="both"/>
      </w:pPr>
      <w:r>
        <w:rPr>
          <w:sz w:val="20"/>
        </w:rPr>
        <w:t xml:space="preserve">(абзац введен </w:t>
      </w:r>
      <w:hyperlink w:history="0" r:id="rId355"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Региональным </w:t>
      </w:r>
      <w:hyperlink w:history="0" r:id="rId356" w:tooltip="Постановление Губернатора Новосибирской области от 15.01.2018 N 8 (ред. от 25.07.2022) &quot;Об утверждении Регионального перечня (классификатора) государственных (муниципальных) услуг и работ Новосибирской области&quot; {КонсультантПлюс}">
        <w:r>
          <w:rPr>
            <w:sz w:val="20"/>
            <w:color w:val="0000ff"/>
          </w:rPr>
          <w:t xml:space="preserve">перечнем</w:t>
        </w:r>
      </w:hyperlink>
      <w:r>
        <w:rPr>
          <w:sz w:val="20"/>
        </w:rPr>
        <w:t xml:space="preserve"> (классификатором) государственных (муниципальных) услуг и работ Новосибирской области, утвержденным постановлением Губернатора Новосибирской области от 15.01.2018 N 8, предусмотрено оказание государственным бюджетным учреждением Новосибирской области "Фонд пространственных данных Новосибирской области" двух государственных услуг:</w:t>
      </w:r>
    </w:p>
    <w:p>
      <w:pPr>
        <w:pStyle w:val="0"/>
        <w:spacing w:before="200" w:line-rule="auto"/>
        <w:ind w:firstLine="540"/>
        <w:jc w:val="both"/>
      </w:pPr>
      <w:r>
        <w:rPr>
          <w:sz w:val="20"/>
        </w:rPr>
        <w:t xml:space="preserve">предоставление пространственных данных и материалов из фонда пространственных данных субъекта Российской Федерации заинтересованным лицам в электронном виде;</w:t>
      </w:r>
    </w:p>
    <w:p>
      <w:pPr>
        <w:pStyle w:val="0"/>
        <w:spacing w:before="200" w:line-rule="auto"/>
        <w:ind w:firstLine="540"/>
        <w:jc w:val="both"/>
      </w:pPr>
      <w:r>
        <w:rPr>
          <w:sz w:val="20"/>
        </w:rPr>
        <w:t xml:space="preserve">предоставление пространственных данных и материалов из фонда пространственных данных субъекта Российской Федерации заинтересованным лицам на бумажном носителе.</w:t>
      </w:r>
    </w:p>
    <w:p>
      <w:pPr>
        <w:pStyle w:val="0"/>
        <w:spacing w:before="200" w:line-rule="auto"/>
        <w:ind w:firstLine="540"/>
        <w:jc w:val="both"/>
      </w:pPr>
      <w:hyperlink w:history="0" r:id="rId357" w:tooltip="Постановление Правительства Новосибирской области от 06.11.2018 N 461-п (ред. от 01.11.2021) &quot;Об установлении стоимости базовой расчетной единицы при предоставлении пространственных данных и материалов, содержащихся в фонде пространственных данных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06.11.2018 N 461-п "Об установлении стоимости базовой расчетной единицы при предоставлении пространственных данных и материалов, содержащихся в фонде пространственных данных Новосибирской области" установлена стоимость базовой расчетной единицы при предоставлении пространственных данных и материалов, содержащихся в фонде пространственных данных Новосибирской области.</w:t>
      </w:r>
    </w:p>
    <w:p>
      <w:pPr>
        <w:pStyle w:val="0"/>
        <w:jc w:val="both"/>
      </w:pPr>
      <w:r>
        <w:rPr>
          <w:sz w:val="20"/>
        </w:rPr>
        <w:t xml:space="preserve">(абзац введен </w:t>
      </w:r>
      <w:hyperlink w:history="0" r:id="rId358"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ind w:firstLine="540"/>
        <w:jc w:val="both"/>
      </w:pPr>
      <w:r>
        <w:rPr>
          <w:sz w:val="20"/>
        </w:rPr>
      </w:r>
    </w:p>
    <w:p>
      <w:pPr>
        <w:pStyle w:val="0"/>
        <w:ind w:firstLine="540"/>
        <w:jc w:val="both"/>
      </w:pPr>
      <w:r>
        <w:rPr>
          <w:sz w:val="20"/>
        </w:rPr>
        <w:t xml:space="preserve">В результате реализации подпрограммы:</w:t>
      </w:r>
    </w:p>
    <w:p>
      <w:pPr>
        <w:pStyle w:val="0"/>
        <w:spacing w:before="200" w:line-rule="auto"/>
        <w:ind w:firstLine="540"/>
        <w:jc w:val="both"/>
      </w:pPr>
      <w:r>
        <w:rPr>
          <w:sz w:val="20"/>
        </w:rPr>
        <w:t xml:space="preserve">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составит 100%;</w:t>
      </w:r>
    </w:p>
    <w:p>
      <w:pPr>
        <w:pStyle w:val="0"/>
        <w:spacing w:before="200" w:line-rule="auto"/>
        <w:ind w:firstLine="540"/>
        <w:jc w:val="both"/>
      </w:pPr>
      <w:r>
        <w:rPr>
          <w:sz w:val="20"/>
        </w:rPr>
        <w:t xml:space="preserve">абзац утратил силу. - </w:t>
      </w:r>
      <w:hyperlink w:history="0" r:id="rId35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 - 100%.</w:t>
      </w:r>
    </w:p>
    <w:p>
      <w:pPr>
        <w:pStyle w:val="0"/>
        <w:jc w:val="both"/>
      </w:pPr>
      <w:r>
        <w:rPr>
          <w:sz w:val="20"/>
        </w:rPr>
        <w:t xml:space="preserve">(абзац введен </w:t>
      </w:r>
      <w:hyperlink w:history="0" r:id="rId360"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 в ред. </w:t>
      </w:r>
      <w:hyperlink w:history="0" r:id="rId361"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4.2</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5290" w:name="P5290"/>
    <w:bookmarkEnd w:id="5290"/>
    <w:p>
      <w:pPr>
        <w:pStyle w:val="2"/>
        <w:jc w:val="center"/>
      </w:pPr>
      <w:r>
        <w:rPr>
          <w:sz w:val="20"/>
        </w:rPr>
        <w:t xml:space="preserve">Подпрограмма</w:t>
      </w:r>
    </w:p>
    <w:p>
      <w:pPr>
        <w:pStyle w:val="2"/>
        <w:jc w:val="center"/>
      </w:pPr>
      <w:r>
        <w:rPr>
          <w:sz w:val="20"/>
        </w:rPr>
        <w:t xml:space="preserve">"Градостроительная подготовка территорий Новосибирской</w:t>
      </w:r>
    </w:p>
    <w:p>
      <w:pPr>
        <w:pStyle w:val="2"/>
        <w:jc w:val="center"/>
      </w:pPr>
      <w:r>
        <w:rPr>
          <w:sz w:val="20"/>
        </w:rPr>
        <w:t xml:space="preserve">области и фонд пространственных данных Новосибирской</w:t>
      </w:r>
    </w:p>
    <w:p>
      <w:pPr>
        <w:pStyle w:val="2"/>
        <w:jc w:val="center"/>
      </w:pPr>
      <w:r>
        <w:rPr>
          <w:sz w:val="20"/>
        </w:rPr>
        <w:t xml:space="preserve">области" государственной программы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362"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02.06.2020 N 215-п;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29.09.2020 </w:t>
            </w:r>
            <w:hyperlink w:history="0" r:id="rId363"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color w:val="392c69"/>
              </w:rPr>
              <w:t xml:space="preserve">, от 10.11.2020 </w:t>
            </w:r>
            <w:hyperlink w:history="0" r:id="rId364"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color w:val="392c69"/>
              </w:rPr>
              <w:t xml:space="preserve">, от 25.03.2021 </w:t>
            </w:r>
            <w:hyperlink w:history="0" r:id="rId365"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w:t>
            </w:r>
          </w:p>
          <w:p>
            <w:pPr>
              <w:pStyle w:val="0"/>
              <w:jc w:val="center"/>
            </w:pPr>
            <w:r>
              <w:rPr>
                <w:sz w:val="20"/>
                <w:color w:val="392c69"/>
              </w:rPr>
              <w:t xml:space="preserve">от 15.03.2022 </w:t>
            </w:r>
            <w:hyperlink w:history="0" r:id="rId366"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 от 15.06.2022 </w:t>
            </w:r>
            <w:hyperlink w:history="0" r:id="rId367" w:tooltip="Постановление Правительства Новосибирской области от 15.06.2022 N 266-п &quot;О внесении изменений в постановление Правительства Новосибирской области от 20.02.2015 N 68-п&quot; {КонсультантПлюс}">
              <w:r>
                <w:rPr>
                  <w:sz w:val="20"/>
                  <w:color w:val="0000ff"/>
                </w:rPr>
                <w:t xml:space="preserve">N 266-п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7"/>
        <w:gridCol w:w="7143"/>
      </w:tblGrid>
      <w:tr>
        <w:tc>
          <w:tcPr>
            <w:tcW w:w="1927" w:type="dxa"/>
          </w:tcPr>
          <w:p>
            <w:pPr>
              <w:pStyle w:val="0"/>
              <w:jc w:val="both"/>
            </w:pPr>
            <w:r>
              <w:rPr>
                <w:sz w:val="20"/>
              </w:rPr>
              <w:t xml:space="preserve">Наименование государственной программы</w:t>
            </w:r>
          </w:p>
        </w:tc>
        <w:tc>
          <w:tcPr>
            <w:tcW w:w="7143" w:type="dxa"/>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c>
          <w:tcPr>
            <w:tcW w:w="1927" w:type="dxa"/>
          </w:tcPr>
          <w:p>
            <w:pPr>
              <w:pStyle w:val="0"/>
              <w:jc w:val="both"/>
            </w:pPr>
            <w:r>
              <w:rPr>
                <w:sz w:val="20"/>
              </w:rPr>
              <w:t xml:space="preserve">Наименование подпрограммы</w:t>
            </w:r>
          </w:p>
        </w:tc>
        <w:tc>
          <w:tcPr>
            <w:tcW w:w="7143" w:type="dxa"/>
          </w:tcPr>
          <w:p>
            <w:pPr>
              <w:pStyle w:val="0"/>
              <w:jc w:val="both"/>
            </w:pPr>
            <w:r>
              <w:rPr>
                <w:sz w:val="20"/>
              </w:rPr>
              <w:t xml:space="preserve">Подпрограмма "Градостроительная подготовка территорий Новосибирской области и фонд пространственных данных Новосибирской области" государственной программы (далее - подпрограмма)</w:t>
            </w:r>
          </w:p>
        </w:tc>
      </w:tr>
      <w:tr>
        <w:tc>
          <w:tcPr>
            <w:tcW w:w="1927" w:type="dxa"/>
          </w:tcPr>
          <w:p>
            <w:pPr>
              <w:pStyle w:val="0"/>
              <w:jc w:val="both"/>
            </w:pPr>
            <w:r>
              <w:rPr>
                <w:sz w:val="20"/>
              </w:rPr>
              <w:t xml:space="preserve">Разработчики подпрограммы</w:t>
            </w:r>
          </w:p>
        </w:tc>
        <w:tc>
          <w:tcPr>
            <w:tcW w:w="7143" w:type="dxa"/>
          </w:tcPr>
          <w:p>
            <w:pPr>
              <w:pStyle w:val="0"/>
              <w:jc w:val="both"/>
            </w:pPr>
            <w:r>
              <w:rPr>
                <w:sz w:val="20"/>
              </w:rPr>
              <w:t xml:space="preserve">Министерство строительства Новосибирской области (далее - Минстрой НСО)</w:t>
            </w:r>
          </w:p>
        </w:tc>
      </w:tr>
      <w:tr>
        <w:tc>
          <w:tcPr>
            <w:tcW w:w="1927" w:type="dxa"/>
          </w:tcPr>
          <w:p>
            <w:pPr>
              <w:pStyle w:val="0"/>
              <w:jc w:val="both"/>
            </w:pPr>
            <w:r>
              <w:rPr>
                <w:sz w:val="20"/>
              </w:rPr>
              <w:t xml:space="preserve">Государственный заказчик (государственный заказчик-координатор) подпрограммы</w:t>
            </w:r>
          </w:p>
        </w:tc>
        <w:tc>
          <w:tcPr>
            <w:tcW w:w="7143" w:type="dxa"/>
          </w:tcPr>
          <w:p>
            <w:pPr>
              <w:pStyle w:val="0"/>
              <w:jc w:val="both"/>
            </w:pPr>
            <w:r>
              <w:rPr>
                <w:sz w:val="20"/>
              </w:rPr>
              <w:t xml:space="preserve">Минстрой НСО</w:t>
            </w:r>
          </w:p>
        </w:tc>
      </w:tr>
      <w:tr>
        <w:tblPrEx>
          <w:tblBorders>
            <w:insideH w:val="nil"/>
          </w:tblBorders>
        </w:tblPrEx>
        <w:tc>
          <w:tcPr>
            <w:tcW w:w="1927" w:type="dxa"/>
            <w:tcBorders>
              <w:bottom w:val="nil"/>
            </w:tcBorders>
          </w:tcPr>
          <w:p>
            <w:pPr>
              <w:pStyle w:val="0"/>
              <w:jc w:val="both"/>
            </w:pPr>
            <w:r>
              <w:rPr>
                <w:sz w:val="20"/>
              </w:rPr>
              <w:t xml:space="preserve">Руководитель подпрограммы</w:t>
            </w:r>
          </w:p>
        </w:tc>
        <w:tc>
          <w:tcPr>
            <w:tcW w:w="7143" w:type="dxa"/>
            <w:tcBorders>
              <w:bottom w:val="nil"/>
            </w:tcBorders>
          </w:tcPr>
          <w:p>
            <w:pPr>
              <w:pStyle w:val="0"/>
              <w:jc w:val="both"/>
            </w:pPr>
            <w:r>
              <w:rPr>
                <w:sz w:val="20"/>
              </w:rPr>
              <w:t xml:space="preserve">Исполняющий обязанности министра строительства Новосибирской области - Колмаков А.В.</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368"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15.03.2022 N 82-п)</w:t>
            </w:r>
          </w:p>
        </w:tc>
      </w:tr>
      <w:tr>
        <w:tc>
          <w:tcPr>
            <w:tcW w:w="1927" w:type="dxa"/>
          </w:tcPr>
          <w:p>
            <w:pPr>
              <w:pStyle w:val="0"/>
              <w:jc w:val="both"/>
            </w:pPr>
            <w:r>
              <w:rPr>
                <w:sz w:val="20"/>
              </w:rPr>
              <w:t xml:space="preserve">Цели и задачи подпрограммы</w:t>
            </w:r>
          </w:p>
        </w:tc>
        <w:tc>
          <w:tcPr>
            <w:tcW w:w="7143" w:type="dxa"/>
          </w:tcPr>
          <w:p>
            <w:pPr>
              <w:pStyle w:val="0"/>
              <w:jc w:val="both"/>
            </w:pPr>
            <w:r>
              <w:rPr>
                <w:sz w:val="20"/>
              </w:rPr>
              <w:t xml:space="preserve">Цель подпрограммы: обеспечение всех субъектов градостроительных отношений актуальной градостроительной документацией, предусмотренной Градостроительным </w:t>
            </w:r>
            <w:hyperlink w:history="0" r:id="rId369"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а также пространственными данными и материалами.</w:t>
            </w:r>
          </w:p>
          <w:p>
            <w:pPr>
              <w:pStyle w:val="0"/>
              <w:jc w:val="both"/>
            </w:pPr>
            <w:r>
              <w:rPr>
                <w:sz w:val="20"/>
              </w:rPr>
              <w:t xml:space="preserve">Задача подпрограммы:</w:t>
            </w:r>
          </w:p>
          <w:p>
            <w:pPr>
              <w:pStyle w:val="0"/>
              <w:jc w:val="both"/>
            </w:pPr>
            <w:r>
              <w:rPr>
                <w:sz w:val="20"/>
              </w:rPr>
              <w:t xml:space="preserve">обеспечение градостроительного развития Новосибирской области</w:t>
            </w:r>
          </w:p>
        </w:tc>
      </w:tr>
      <w:tr>
        <w:tc>
          <w:tcPr>
            <w:tcW w:w="1927" w:type="dxa"/>
          </w:tcPr>
          <w:p>
            <w:pPr>
              <w:pStyle w:val="0"/>
              <w:jc w:val="both"/>
            </w:pPr>
            <w:r>
              <w:rPr>
                <w:sz w:val="20"/>
              </w:rPr>
              <w:t xml:space="preserve">Сроки (этапы) реализации подпрограммы</w:t>
            </w:r>
          </w:p>
        </w:tc>
        <w:tc>
          <w:tcPr>
            <w:tcW w:w="7143" w:type="dxa"/>
          </w:tcPr>
          <w:p>
            <w:pPr>
              <w:pStyle w:val="0"/>
              <w:jc w:val="both"/>
            </w:pPr>
            <w:r>
              <w:rPr>
                <w:sz w:val="20"/>
              </w:rPr>
              <w:t xml:space="preserve">Период реализации подпрограммы: 2020 - 2024 годы.</w:t>
            </w:r>
          </w:p>
          <w:p>
            <w:pPr>
              <w:pStyle w:val="0"/>
              <w:jc w:val="both"/>
            </w:pPr>
            <w:r>
              <w:rPr>
                <w:sz w:val="20"/>
              </w:rPr>
              <w:t xml:space="preserve">Этапы реализации подпрограммы не выделяются</w:t>
            </w:r>
          </w:p>
        </w:tc>
      </w:tr>
      <w:tr>
        <w:tblPrEx>
          <w:tblBorders>
            <w:insideH w:val="nil"/>
          </w:tblBorders>
        </w:tblPrEx>
        <w:tc>
          <w:tcPr>
            <w:tcW w:w="1927" w:type="dxa"/>
            <w:tcBorders>
              <w:bottom w:val="nil"/>
            </w:tcBorders>
          </w:tcPr>
          <w:p>
            <w:pPr>
              <w:pStyle w:val="0"/>
            </w:pPr>
            <w:r>
              <w:rPr>
                <w:sz w:val="20"/>
              </w:rPr>
              <w:t xml:space="preserve">Объемы финансирования подпрограммы (с расшифровкой по источникам и годам финансирования)</w:t>
            </w:r>
          </w:p>
        </w:tc>
        <w:tc>
          <w:tcPr>
            <w:tcW w:w="7143" w:type="dxa"/>
            <w:tcBorders>
              <w:bottom w:val="nil"/>
            </w:tcBorders>
          </w:tcPr>
          <w:p>
            <w:pPr>
              <w:pStyle w:val="0"/>
              <w:jc w:val="both"/>
            </w:pPr>
            <w:r>
              <w:rPr>
                <w:sz w:val="20"/>
              </w:rPr>
              <w:t xml:space="preserve">Общий объем ассигнований на реализацию подпрограммы составляет 645 530,7 тыс. рублей, в том числе по годам:</w:t>
            </w:r>
          </w:p>
          <w:p>
            <w:pPr>
              <w:pStyle w:val="0"/>
              <w:jc w:val="both"/>
            </w:pPr>
            <w:r>
              <w:rPr>
                <w:sz w:val="20"/>
              </w:rPr>
              <w:t xml:space="preserve">2020 год - 123 546,7 тыс. рублей;</w:t>
            </w:r>
          </w:p>
          <w:p>
            <w:pPr>
              <w:pStyle w:val="0"/>
              <w:jc w:val="both"/>
            </w:pPr>
            <w:r>
              <w:rPr>
                <w:sz w:val="20"/>
              </w:rPr>
              <w:t xml:space="preserve">2021 год - 93 070,7 тыс. рублей;</w:t>
            </w:r>
          </w:p>
          <w:p>
            <w:pPr>
              <w:pStyle w:val="0"/>
              <w:jc w:val="both"/>
            </w:pPr>
            <w:r>
              <w:rPr>
                <w:sz w:val="20"/>
              </w:rPr>
              <w:t xml:space="preserve">2022 год - 146 553,8 тыс. рублей;</w:t>
            </w:r>
          </w:p>
          <w:p>
            <w:pPr>
              <w:pStyle w:val="0"/>
              <w:jc w:val="both"/>
            </w:pPr>
            <w:r>
              <w:rPr>
                <w:sz w:val="20"/>
              </w:rPr>
              <w:t xml:space="preserve">2023 год - 151 426,8 тыс. рублей;</w:t>
            </w:r>
          </w:p>
          <w:p>
            <w:pPr>
              <w:pStyle w:val="0"/>
              <w:jc w:val="both"/>
            </w:pPr>
            <w:r>
              <w:rPr>
                <w:sz w:val="20"/>
              </w:rPr>
              <w:t xml:space="preserve">2024 год - 130 932,7 тыс. рублей;</w:t>
            </w:r>
          </w:p>
          <w:p>
            <w:pPr>
              <w:pStyle w:val="0"/>
              <w:jc w:val="both"/>
            </w:pPr>
            <w:r>
              <w:rPr>
                <w:sz w:val="20"/>
              </w:rPr>
              <w:t xml:space="preserve">по источникам финансирования:</w:t>
            </w:r>
          </w:p>
          <w:p>
            <w:pPr>
              <w:pStyle w:val="0"/>
              <w:jc w:val="both"/>
            </w:pPr>
            <w:r>
              <w:rPr>
                <w:sz w:val="20"/>
              </w:rPr>
              <w:t xml:space="preserve">областной бюджет - 636 343,7 тыс. рублей, в том числе по годам:</w:t>
            </w:r>
          </w:p>
          <w:p>
            <w:pPr>
              <w:pStyle w:val="0"/>
              <w:jc w:val="both"/>
            </w:pPr>
            <w:r>
              <w:rPr>
                <w:sz w:val="20"/>
              </w:rPr>
              <w:t xml:space="preserve">2020 год - 123 546,7 тыс. рублей;</w:t>
            </w:r>
          </w:p>
          <w:p>
            <w:pPr>
              <w:pStyle w:val="0"/>
              <w:jc w:val="both"/>
            </w:pPr>
            <w:r>
              <w:rPr>
                <w:sz w:val="20"/>
              </w:rPr>
              <w:t xml:space="preserve">2021 год - 93 070,7 тыс. рублей;</w:t>
            </w:r>
          </w:p>
          <w:p>
            <w:pPr>
              <w:pStyle w:val="0"/>
              <w:jc w:val="both"/>
            </w:pPr>
            <w:r>
              <w:rPr>
                <w:sz w:val="20"/>
              </w:rPr>
              <w:t xml:space="preserve">2022 год - 141 960,3 тыс. рублей;</w:t>
            </w:r>
          </w:p>
          <w:p>
            <w:pPr>
              <w:pStyle w:val="0"/>
              <w:jc w:val="both"/>
            </w:pPr>
            <w:r>
              <w:rPr>
                <w:sz w:val="20"/>
              </w:rPr>
              <w:t xml:space="preserve">2023 год - 146 833,3 тыс. рублей;</w:t>
            </w:r>
          </w:p>
          <w:p>
            <w:pPr>
              <w:pStyle w:val="0"/>
              <w:jc w:val="both"/>
            </w:pPr>
            <w:r>
              <w:rPr>
                <w:sz w:val="20"/>
              </w:rPr>
              <w:t xml:space="preserve">2024 год - 130 932,7 тыс. рублей;</w:t>
            </w:r>
          </w:p>
          <w:p>
            <w:pPr>
              <w:pStyle w:val="0"/>
              <w:jc w:val="both"/>
            </w:pPr>
            <w:r>
              <w:rPr>
                <w:sz w:val="20"/>
              </w:rPr>
              <w:t xml:space="preserve">средства местных бюджетов - 9 187,0 тыс. рублей, в том числе по годам:</w:t>
            </w:r>
          </w:p>
          <w:p>
            <w:pPr>
              <w:pStyle w:val="0"/>
              <w:jc w:val="both"/>
            </w:pPr>
            <w:r>
              <w:rPr>
                <w:sz w:val="20"/>
              </w:rPr>
              <w:t xml:space="preserve">2020 год - 0,0 тыс. рублей;</w:t>
            </w:r>
          </w:p>
          <w:p>
            <w:pPr>
              <w:pStyle w:val="0"/>
              <w:jc w:val="both"/>
            </w:pPr>
            <w:r>
              <w:rPr>
                <w:sz w:val="20"/>
              </w:rPr>
              <w:t xml:space="preserve">2021 год - 0,0 тыс. рублей;</w:t>
            </w:r>
          </w:p>
          <w:p>
            <w:pPr>
              <w:pStyle w:val="0"/>
              <w:jc w:val="both"/>
            </w:pPr>
            <w:r>
              <w:rPr>
                <w:sz w:val="20"/>
              </w:rPr>
              <w:t xml:space="preserve">2022 год - 4 593,5 тыс. рублей;</w:t>
            </w:r>
          </w:p>
          <w:p>
            <w:pPr>
              <w:pStyle w:val="0"/>
              <w:jc w:val="both"/>
            </w:pPr>
            <w:r>
              <w:rPr>
                <w:sz w:val="20"/>
              </w:rPr>
              <w:t xml:space="preserve">2023 год - 4 593,5 тыс. рублей;</w:t>
            </w:r>
          </w:p>
          <w:p>
            <w:pPr>
              <w:pStyle w:val="0"/>
              <w:jc w:val="both"/>
            </w:pPr>
            <w:r>
              <w:rPr>
                <w:sz w:val="20"/>
              </w:rPr>
              <w:t xml:space="preserve">2024 год - 0,0 тыс. рублей</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370"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15.03.2022 N 82-п)</w:t>
            </w:r>
          </w:p>
        </w:tc>
      </w:tr>
      <w:tr>
        <w:tblPrEx>
          <w:tblBorders>
            <w:insideH w:val="nil"/>
          </w:tblBorders>
        </w:tblPrEx>
        <w:tc>
          <w:tcPr>
            <w:tcW w:w="1927" w:type="dxa"/>
            <w:tcBorders>
              <w:bottom w:val="nil"/>
            </w:tcBorders>
          </w:tcPr>
          <w:p>
            <w:pPr>
              <w:pStyle w:val="0"/>
              <w:jc w:val="both"/>
            </w:pPr>
            <w:r>
              <w:rPr>
                <w:sz w:val="20"/>
              </w:rPr>
              <w:t xml:space="preserve">Основные целевые индикаторы подпрограммы</w:t>
            </w:r>
          </w:p>
        </w:tc>
        <w:tc>
          <w:tcPr>
            <w:tcW w:w="7143" w:type="dxa"/>
            <w:tcBorders>
              <w:bottom w:val="nil"/>
            </w:tcBorders>
          </w:tcPr>
          <w:p>
            <w:pPr>
              <w:pStyle w:val="0"/>
              <w:jc w:val="both"/>
            </w:pPr>
            <w:r>
              <w:rPr>
                <w:sz w:val="20"/>
              </w:rPr>
              <w:t xml:space="preserve">Доля муниципальных образований Новосибирской агломерации, в которых подготовлены и утверждены документы территориального планирования, %;</w:t>
            </w:r>
          </w:p>
          <w:p>
            <w:pPr>
              <w:pStyle w:val="0"/>
              <w:jc w:val="both"/>
            </w:pPr>
            <w:r>
              <w:rPr>
                <w:sz w:val="20"/>
              </w:rPr>
              <w:t xml:space="preserve">доля муниципальных образований Новосибирской агломерации, в которых утверждены документы градостроительного зонирования, %;</w:t>
            </w:r>
          </w:p>
          <w:p>
            <w:pPr>
              <w:pStyle w:val="0"/>
              <w:jc w:val="both"/>
            </w:pPr>
            <w:r>
              <w:rPr>
                <w:sz w:val="20"/>
              </w:rPr>
              <w:t xml:space="preserve">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 шт. (период действия целевого индикатора до 01.01.2022);</w:t>
            </w:r>
          </w:p>
          <w:p>
            <w:pPr>
              <w:pStyle w:val="0"/>
              <w:jc w:val="both"/>
            </w:pPr>
            <w:r>
              <w:rPr>
                <w:sz w:val="20"/>
              </w:rPr>
              <w:t xml:space="preserve">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 шт.;</w:t>
            </w:r>
          </w:p>
          <w:p>
            <w:pPr>
              <w:pStyle w:val="0"/>
              <w:jc w:val="both"/>
            </w:pPr>
            <w:r>
              <w:rPr>
                <w:sz w:val="20"/>
              </w:rPr>
              <w:t xml:space="preserve">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 шт.;</w:t>
            </w:r>
          </w:p>
          <w:p>
            <w:pPr>
              <w:pStyle w:val="0"/>
              <w:jc w:val="both"/>
            </w:pPr>
            <w:r>
              <w:rPr>
                <w:sz w:val="20"/>
              </w:rPr>
              <w:t xml:space="preserve">доля территориальных зон, сведения о границах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муниципальных образований Новосибирской агломерации, %;</w:t>
            </w:r>
          </w:p>
          <w:p>
            <w:pPr>
              <w:pStyle w:val="0"/>
              <w:jc w:val="both"/>
            </w:pPr>
            <w:r>
              <w:rPr>
                <w:sz w:val="20"/>
              </w:rPr>
              <w:t xml:space="preserve">доля населенных пунктов, сведения о границах которых внесены в Единый государственный реестр недвижимости, в общем количестве населенных пунктов муниципальных образований Новосибирской агломерации, %;</w:t>
            </w:r>
          </w:p>
          <w:p>
            <w:pPr>
              <w:pStyle w:val="0"/>
              <w:jc w:val="both"/>
            </w:pPr>
            <w:r>
              <w:rPr>
                <w:sz w:val="20"/>
              </w:rPr>
              <w:t xml:space="preserve">количество утвержденной в рамках реализации государственной программы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области (за исключением Новосибирской агломерации), шт. (период действия целевого индикатора до 01.01.2022);</w:t>
            </w:r>
          </w:p>
          <w:p>
            <w:pPr>
              <w:pStyle w:val="0"/>
              <w:jc w:val="both"/>
            </w:pPr>
            <w:r>
              <w:rPr>
                <w:sz w:val="20"/>
              </w:rPr>
              <w:t xml:space="preserve">доля границ между Новосибирской областью и субъектами Российской Федерации, сведения о которых внесены в Единый государственный реестр недвижимости, %;</w:t>
            </w:r>
          </w:p>
          <w:p>
            <w:pPr>
              <w:pStyle w:val="0"/>
              <w:jc w:val="both"/>
            </w:pPr>
            <w:r>
              <w:rPr>
                <w:sz w:val="20"/>
              </w:rPr>
              <w:t xml:space="preserve">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w:t>
            </w:r>
          </w:p>
          <w:p>
            <w:pPr>
              <w:pStyle w:val="0"/>
              <w:jc w:val="both"/>
            </w:pPr>
            <w:r>
              <w:rPr>
                <w:sz w:val="20"/>
              </w:rPr>
              <w:t xml:space="preserve">объем предоставленных субъектам градостроительных отношений пространственных данных и материалов в бумажном и электронном виде, количество базовых единиц, %;</w:t>
            </w:r>
          </w:p>
          <w:p>
            <w:pPr>
              <w:pStyle w:val="0"/>
              <w:jc w:val="both"/>
            </w:pPr>
            <w:r>
              <w:rPr>
                <w:sz w:val="20"/>
              </w:rPr>
              <w:t xml:space="preserve">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ведения государственной информационной системы обеспечения градостроительной деятельности Новосибирской области, %.</w:t>
            </w:r>
          </w:p>
          <w:p>
            <w:pPr>
              <w:pStyle w:val="0"/>
              <w:jc w:val="both"/>
            </w:pPr>
            <w:r>
              <w:rPr>
                <w:sz w:val="20"/>
              </w:rPr>
              <w:t xml:space="preserve">Полный перечень целевых индикаторов приведен в </w:t>
            </w:r>
            <w:hyperlink w:history="0" w:anchor="P476" w:tooltip="ЦЕЛИ, ЗАДАЧИ И ЦЕЛЕВЫЕ ИНДИКАТОРЫ">
              <w:r>
                <w:rPr>
                  <w:sz w:val="20"/>
                  <w:color w:val="0000ff"/>
                </w:rPr>
                <w:t xml:space="preserve">приложении N 1</w:t>
              </w:r>
            </w:hyperlink>
            <w:r>
              <w:rPr>
                <w:sz w:val="20"/>
              </w:rPr>
              <w:t xml:space="preserve"> к государственной программе</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371"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15.03.2022 N 82-п)</w:t>
            </w:r>
          </w:p>
        </w:tc>
      </w:tr>
      <w:tr>
        <w:tblPrEx>
          <w:tblBorders>
            <w:insideH w:val="nil"/>
          </w:tblBorders>
        </w:tblPrEx>
        <w:tc>
          <w:tcPr>
            <w:tcW w:w="1927" w:type="dxa"/>
            <w:tcBorders>
              <w:bottom w:val="nil"/>
            </w:tcBorders>
          </w:tcPr>
          <w:p>
            <w:pPr>
              <w:pStyle w:val="0"/>
              <w:jc w:val="both"/>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За счет реализации подпрограммы будут достигнуты следующие результаты:</w:t>
            </w:r>
          </w:p>
          <w:p>
            <w:pPr>
              <w:pStyle w:val="0"/>
              <w:jc w:val="both"/>
            </w:pPr>
            <w:r>
              <w:rPr>
                <w:sz w:val="20"/>
              </w:rPr>
              <w:t xml:space="preserve">к концу 2022 года, с сохранением тенденции до конца 2024 года:</w:t>
            </w:r>
          </w:p>
          <w:p>
            <w:pPr>
              <w:pStyle w:val="0"/>
              <w:jc w:val="both"/>
            </w:pPr>
            <w:r>
              <w:rPr>
                <w:sz w:val="20"/>
              </w:rPr>
              <w:t xml:space="preserve">в 100% муниципальных образований Новосибирской агломерации будут подготовлены и утверждены документы территориального планирования;</w:t>
            </w:r>
          </w:p>
          <w:p>
            <w:pPr>
              <w:pStyle w:val="0"/>
              <w:jc w:val="both"/>
            </w:pPr>
            <w:r>
              <w:rPr>
                <w:sz w:val="20"/>
              </w:rPr>
              <w:t xml:space="preserve">будут внесены в Единый государственный реестр недвижимости сведения о 100% границ между Новосибирской областью и субъектами Российской Федерации, за исключением участка государственной границы Российской Федерации;</w:t>
            </w:r>
          </w:p>
          <w:p>
            <w:pPr>
              <w:pStyle w:val="0"/>
              <w:jc w:val="both"/>
            </w:pPr>
            <w:r>
              <w:rPr>
                <w:sz w:val="20"/>
              </w:rPr>
              <w:t xml:space="preserve">к концу 2021 года, с сохранением тенденции до конца 2024 года, в 100% муниципальных образований Новосибирской агломерации будут утверждены документы градостроительного зонирования;</w:t>
            </w:r>
          </w:p>
          <w:p>
            <w:pPr>
              <w:pStyle w:val="0"/>
              <w:jc w:val="both"/>
            </w:pPr>
            <w:r>
              <w:rPr>
                <w:sz w:val="20"/>
              </w:rPr>
              <w:t xml:space="preserve">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ведения государственной информационной системы обеспечения градостроительной деятельности Новосибирской области, составит 100%;</w:t>
            </w:r>
          </w:p>
          <w:p>
            <w:pPr>
              <w:pStyle w:val="0"/>
              <w:jc w:val="both"/>
            </w:pPr>
            <w:r>
              <w:rPr>
                <w:sz w:val="20"/>
              </w:rPr>
              <w:t xml:space="preserve">к концу 2024 года:</w:t>
            </w:r>
          </w:p>
          <w:p>
            <w:pPr>
              <w:pStyle w:val="0"/>
              <w:jc w:val="both"/>
            </w:pPr>
            <w:r>
              <w:rPr>
                <w:sz w:val="20"/>
              </w:rPr>
              <w:t xml:space="preserve">в 100% муниципальных образований Новосибирской области (за исключением Новосибирской агломерации) в рамках реализации государственной программы будут утверждены документы градостроительного зонирования либо внесены изменения в документы градостроительного зонирования;</w:t>
            </w:r>
          </w:p>
          <w:p>
            <w:pPr>
              <w:pStyle w:val="0"/>
              <w:jc w:val="both"/>
            </w:pPr>
            <w:r>
              <w:rPr>
                <w:sz w:val="20"/>
              </w:rPr>
              <w:t xml:space="preserve">будет утверждена документация по планировке территории для размещения 126 объектов регионального значения, предусмотренного документами территориального планирования Новосибирской области, а также будут утверждены 82 документа по планировке территории, предусмотренных документами территориального планирования муниципальных образований Новосибирской агломерации;</w:t>
            </w:r>
          </w:p>
          <w:p>
            <w:pPr>
              <w:pStyle w:val="0"/>
              <w:jc w:val="both"/>
            </w:pPr>
            <w:r>
              <w:rPr>
                <w:sz w:val="20"/>
              </w:rPr>
              <w:t xml:space="preserve">абзац утратил силу. - </w:t>
            </w:r>
            <w:hyperlink w:history="0" r:id="rId372"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15.03.2022 N 82-п;</w:t>
            </w:r>
          </w:p>
          <w:p>
            <w:pPr>
              <w:pStyle w:val="0"/>
              <w:jc w:val="both"/>
            </w:pPr>
            <w:r>
              <w:rPr>
                <w:sz w:val="20"/>
              </w:rPr>
              <w:t xml:space="preserve">сведения о границах 95% территориальных зон, установленных правилами землепользования и застройки муниципальных образований Новосибирской агломерации, будут внесены в Единый государственный реестр недвижимости;</w:t>
            </w:r>
          </w:p>
          <w:p>
            <w:pPr>
              <w:pStyle w:val="0"/>
              <w:jc w:val="both"/>
            </w:pPr>
            <w:r>
              <w:rPr>
                <w:sz w:val="20"/>
              </w:rPr>
              <w:t xml:space="preserve">сведения о границах 80% населенных пунктов муниципальных образований Новосибирской агломерации будут внесены в Единый государственный реестр недвижимости</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Новосибирской области от 25.03.2021 </w:t>
            </w:r>
            <w:hyperlink w:history="0" r:id="rId373"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 от 15.03.2022 </w:t>
            </w:r>
            <w:hyperlink w:history="0" r:id="rId374"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В рамках долгосрочной целевой </w:t>
      </w:r>
      <w:hyperlink w:history="0" r:id="rId375" w:tooltip="Постановление Правительства Новосибирской области от 31.01.2011 N 31-п (ред. от 20.01.2015) &quot;Об утверждении долгосрочной целевой программы &quot;Стимулирование развития жилищного строительства в Новосибирской области на 2011 - 2015 годы&quot; ------------ Утратил силу или отменен {КонсультантПлюс}">
        <w:r>
          <w:rPr>
            <w:sz w:val="20"/>
            <w:color w:val="0000ff"/>
          </w:rPr>
          <w:t xml:space="preserve">программы</w:t>
        </w:r>
      </w:hyperlink>
      <w:r>
        <w:rPr>
          <w:sz w:val="20"/>
        </w:rPr>
        <w:t xml:space="preserve"> "Стимулирование развития жилищного строительства в Новосибирской области на 2011 - 2015 годы", утвержденной постановлением Правительства Новосибирской области от 31.01.2011 N 31-п "Об утверждении долгосрочной целевой программы "Стимулирование развития жилищного строительства Новосибирской области на 2011 - 2015 годы", подпрограммы "Территориальное планирование Новосибирской области" в период с 2011 по 2014 год из областного бюджета Новосибирской области выделялись субсидии бюджетам муниципальных районов Новосибирской области на подготовку документов территориального планирования и градостроительного зонирования муниципальных районов и поселений, соответствующих требованиям Градостроительного </w:t>
      </w:r>
      <w:hyperlink w:history="0" r:id="rId376"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кодекса</w:t>
        </w:r>
      </w:hyperlink>
      <w:r>
        <w:rPr>
          <w:sz w:val="20"/>
        </w:rPr>
        <w:t xml:space="preserve"> Российской Федерации, на условиях софинансирования в объеме 95% от суммы контрактов, заключенных на реализацию мероприятий подпрограммы "Территориальное планирование Новосибирской области".</w:t>
      </w:r>
    </w:p>
    <w:p>
      <w:pPr>
        <w:pStyle w:val="0"/>
        <w:spacing w:before="200" w:line-rule="auto"/>
        <w:ind w:firstLine="540"/>
        <w:jc w:val="both"/>
      </w:pPr>
      <w:r>
        <w:rPr>
          <w:sz w:val="20"/>
        </w:rPr>
        <w:t xml:space="preserve">В 2013 году из областного бюджета Новосибирской области на эти цели направлено 151,6 млн. рублей - на предоставление муниципальным образованиям области государственной поддержки в целях обеспечения их актуальной градостроительной документацией. На конец 2013 года документы территориального планирования утвердили 444 муниципальных образования Новосибирской области: схемы территориального планирования - 28 муниципальных районов; генеральные планы - 5 городских округов, 24 городских поселения, 387 сельских поселений; документы градостроительного зонирования - 5 городских округов, 26 городских поселений, 325 сельских поселений. На 01.01.2015 документы территориального планирования утвердили 478 муниципальных образований Новосибирской области: схемы территориального планирования - 29 муниципальных районов, генеральные планы - 5 городских округов, 26 городских поселений и 418 сельских поселений (4 сельских поселения приняли решения об отсутствии необходимости подготовки генерального плана).</w:t>
      </w:r>
    </w:p>
    <w:p>
      <w:pPr>
        <w:pStyle w:val="0"/>
        <w:spacing w:before="200" w:line-rule="auto"/>
        <w:ind w:firstLine="540"/>
        <w:jc w:val="both"/>
      </w:pPr>
      <w:r>
        <w:rPr>
          <w:sz w:val="20"/>
        </w:rPr>
        <w:t xml:space="preserve">Обновленные документы территориального планирования запустили механизм градостроительной реализации государственных программ Новосибирской области, муниципальных программ на территории муниципальных образований Новосибирской области, обеспечили реализацию первоочередных принципов градостроительного законодательства, а именно: устойчивого развития территорий на основе территориального планирования и градостроительного зонирования, сбалансированный учет экологических, экономических, социальных и иных факторов при осуществлении градостроительной деятельности.</w:t>
      </w:r>
    </w:p>
    <w:p>
      <w:pPr>
        <w:pStyle w:val="0"/>
        <w:spacing w:before="200" w:line-rule="auto"/>
        <w:ind w:firstLine="540"/>
        <w:jc w:val="both"/>
      </w:pPr>
      <w:r>
        <w:rPr>
          <w:sz w:val="20"/>
        </w:rPr>
        <w:t xml:space="preserve">Законодательным Собранием Новосибирской области принят </w:t>
      </w:r>
      <w:hyperlink w:history="0" r:id="rId377" w:tooltip="Закон Новосибирской области от 18.12.2015 N 27-ОЗ (ред. от 27.12.2021) &quot;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quot;Об отдельных вопросах организации местного самоуправления в Новосибирской области&quot; (принят постановлением Законодательного Собрания Новосибирской области от 17.12.2015 N 27-ЗС) {КонсультантПлюс}">
        <w:r>
          <w:rPr>
            <w:sz w:val="20"/>
            <w:color w:val="0000ff"/>
          </w:rPr>
          <w:t xml:space="preserve">Закон</w:t>
        </w:r>
      </w:hyperlink>
      <w:r>
        <w:rPr>
          <w:sz w:val="20"/>
        </w:rPr>
        <w:t xml:space="preserve">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(далее - Закон), в соответствии с которым областному исполнительному органу государственной власти Новосибирской области, уполномоченному в сфере строительства, архитектуры и градостроительства, переданы полномочия по подготовке и утверждению документов территориального планирования поселений, в том числе внесению в них изменений; утверждению правил землепользования и застройки поселений; утверждению подготовленной на основании документов территориального планирования поселений документации по планировке территории (проектов планировки территории, проектов межевания территории) поселений, входящих в состав Новосибирской агломерации (55 муниципальных образований).</w:t>
      </w:r>
    </w:p>
    <w:p>
      <w:pPr>
        <w:pStyle w:val="0"/>
        <w:spacing w:before="200" w:line-rule="auto"/>
        <w:ind w:firstLine="540"/>
        <w:jc w:val="both"/>
      </w:pPr>
      <w:r>
        <w:rPr>
          <w:sz w:val="20"/>
        </w:rPr>
        <w:t xml:space="preserve">Передача полномочий в сфере градостроительства позволит принимать рациональные управленческие решения, направленные на комплексное развитие Новосибирской агломерации, с учетом взаимоувязанных документов территориального планирования и планировки территории всех муниципальных образований.</w:t>
      </w:r>
    </w:p>
    <w:p>
      <w:pPr>
        <w:pStyle w:val="0"/>
        <w:spacing w:before="200" w:line-rule="auto"/>
        <w:ind w:firstLine="540"/>
        <w:jc w:val="both"/>
      </w:pPr>
      <w:r>
        <w:rPr>
          <w:sz w:val="20"/>
        </w:rPr>
        <w:t xml:space="preserve">Полномочия в области градостроительной деятельности иных сельских поселений Новосибирской области Законом в результате перераспределения переданы на уровень муниципальных районов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w:history="0" r:id="rId378"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379"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w:t>
      </w:r>
    </w:p>
    <w:p>
      <w:pPr>
        <w:pStyle w:val="0"/>
        <w:spacing w:before="200" w:line-rule="auto"/>
        <w:ind w:firstLine="540"/>
        <w:jc w:val="both"/>
      </w:pPr>
      <w:r>
        <w:rPr>
          <w:sz w:val="20"/>
        </w:rPr>
        <w:t xml:space="preserve">Для реализации мероприятий документов территориального планирования необходимо подготовить документацию по планировке территорий для размещения объектов регионального, местного значения, предоставления земельных участков для строительства физическим, юридическим лицам, упорядочения существующего землепользования. Это трудоемкая и длительная работа, которая потребует поддержки муниципальных образований Правительством Новосибирской области.</w:t>
      </w:r>
    </w:p>
    <w:p>
      <w:pPr>
        <w:pStyle w:val="0"/>
        <w:spacing w:before="200" w:line-rule="auto"/>
        <w:ind w:firstLine="540"/>
        <w:jc w:val="both"/>
      </w:pPr>
      <w:r>
        <w:rPr>
          <w:sz w:val="20"/>
        </w:rPr>
        <w:t xml:space="preserve">Подготовка градостроительной документации всех уровней создает условия для возможности реализации строительных программ, создания объектов инженерной, транспортной, социальной инфраструктур, жилищного строительства, а также создания объектов промышленности, наукоемких производств, научно-исследовательских, административных, бизнес-центров. То есть комплексного развития территорий с обеспечением населения жильем, рабочими местами, возможностью обучения, развития, отдыха и оздоровления - создания полноценной комфортной среды проживания.</w:t>
      </w:r>
    </w:p>
    <w:p>
      <w:pPr>
        <w:pStyle w:val="0"/>
        <w:spacing w:before="200" w:line-rule="auto"/>
        <w:ind w:firstLine="540"/>
        <w:jc w:val="both"/>
      </w:pPr>
      <w:r>
        <w:rPr>
          <w:sz w:val="20"/>
        </w:rPr>
        <w:t xml:space="preserve">Достижение цели затруднено следующими проблемами:</w:t>
      </w:r>
    </w:p>
    <w:p>
      <w:pPr>
        <w:pStyle w:val="0"/>
        <w:spacing w:before="200" w:line-rule="auto"/>
        <w:ind w:firstLine="540"/>
        <w:jc w:val="both"/>
      </w:pPr>
      <w:r>
        <w:rPr>
          <w:sz w:val="20"/>
        </w:rPr>
        <w:t xml:space="preserve">1. Документы территориального планирования не всегда соответствуют документам планирования социально-экономического развития Новосибирской области и муниципальных образований Новосибирской области. В схемах территориального планирования Новосибирской области и муниципальных районов Новосибирской области, а также в генеральных планах поселений предусмотрены не все объекты капитального строительства регионального или местного значения, создание и размещение которых предполагается указанными документами планирования социально-экономического развития Новосибирской области и муниципальных образований Новосибирской области, а также в генеральных планах поселений предусмотрены не все объекты капитального строительства регионального или местного значения, создание и размещение которых предполагается указанными стратегиями или целевыми программами, документами территориального планирования Новосибирской области.</w:t>
      </w:r>
    </w:p>
    <w:p>
      <w:pPr>
        <w:pStyle w:val="0"/>
        <w:spacing w:before="200" w:line-rule="auto"/>
        <w:ind w:firstLine="540"/>
        <w:jc w:val="both"/>
      </w:pPr>
      <w:r>
        <w:rPr>
          <w:sz w:val="20"/>
        </w:rPr>
        <w:t xml:space="preserve">В соответствии с Градостроительным </w:t>
      </w:r>
      <w:hyperlink w:history="0" r:id="rId380"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кодексом</w:t>
        </w:r>
      </w:hyperlink>
      <w:r>
        <w:rPr>
          <w:sz w:val="20"/>
        </w:rPr>
        <w:t xml:space="preserve"> Российской Федерации не допускается размещение объектов регионального и местного значения, которые не отображены в документах территориального планирования.</w:t>
      </w:r>
    </w:p>
    <w:p>
      <w:pPr>
        <w:pStyle w:val="0"/>
        <w:spacing w:before="200" w:line-rule="auto"/>
        <w:ind w:firstLine="540"/>
        <w:jc w:val="both"/>
      </w:pPr>
      <w:r>
        <w:rPr>
          <w:sz w:val="20"/>
        </w:rPr>
        <w:t xml:space="preserve">Достаточно длительный срок реализации мероприятий, утвержденных документами территориального планирования, вызывает необходимость периодической актуализации таких документов в целях координации деятельности всех субъектов градостроительной деятельности. Массовая подготовка и утверждение схем муниципальных районов Новосибирской области и генеральных планов поселений Новосибирской области в 2012 - 2013 годах затрудняла проведение последовательной градостроительной политики в Новосибирской области.</w:t>
      </w:r>
    </w:p>
    <w:p>
      <w:pPr>
        <w:pStyle w:val="0"/>
        <w:spacing w:before="200" w:line-rule="auto"/>
        <w:ind w:firstLine="540"/>
        <w:jc w:val="both"/>
      </w:pPr>
      <w:r>
        <w:rPr>
          <w:sz w:val="20"/>
        </w:rPr>
        <w:t xml:space="preserve">Внесение изменений в документы территориального планирования муниципальных образований Новосибирской области с учетом градостроительных решений вышестоящих документов и программ комплексного развития инженерной, транспортной и социальной инфраструктуры снизит ограничения их градостроительного развития.</w:t>
      </w:r>
    </w:p>
    <w:p>
      <w:pPr>
        <w:pStyle w:val="0"/>
        <w:spacing w:before="200" w:line-rule="auto"/>
        <w:ind w:firstLine="540"/>
        <w:jc w:val="both"/>
      </w:pPr>
      <w:r>
        <w:rPr>
          <w:sz w:val="20"/>
        </w:rPr>
        <w:t xml:space="preserve">2. Документами территориального планирования муниципальных образований Новосибирской области определены зоны нового строительства, в том числе жилищного, зоны размещения объектов регионального и местного значения, но не разработана документация по планировке территорий, что приводит к несогласованности решений инвестиционных программ естественных монополий и планов органов местного самоуправления по развитию территорий.</w:t>
      </w:r>
    </w:p>
    <w:p>
      <w:pPr>
        <w:pStyle w:val="0"/>
        <w:spacing w:before="200" w:line-rule="auto"/>
        <w:ind w:firstLine="540"/>
        <w:jc w:val="both"/>
      </w:pPr>
      <w:r>
        <w:rPr>
          <w:sz w:val="20"/>
        </w:rPr>
        <w:t xml:space="preserve">Кроме того, большинство объектов капитального строительства в кварталах сложившейся застройки не имеют земельных участков, сформированных в соответствии с требованиями законодательства, что в свою очередь служит причиной недополучения доходов от земельного налога в бюджеты всех уровней.</w:t>
      </w:r>
    </w:p>
    <w:p>
      <w:pPr>
        <w:pStyle w:val="0"/>
        <w:spacing w:before="200" w:line-rule="auto"/>
        <w:ind w:firstLine="540"/>
        <w:jc w:val="both"/>
      </w:pPr>
      <w:r>
        <w:rPr>
          <w:sz w:val="20"/>
        </w:rPr>
        <w:t xml:space="preserve">Важным аспектом формирования подпрограммы является создание возможности реализации мероприятий </w:t>
      </w:r>
      <w:hyperlink w:history="0" r:id="rId381" w:tooltip="Постановление Правительства Новосибирской области от 28.04.2014 N 186-п (ред. от 14.04.2020) &quot;Об утверждении схемы территориального планирования Новосибирской агломерации Новосибирской области&quot; ------------ Утратил силу или отменен {КонсультантПлюс}">
        <w:r>
          <w:rPr>
            <w:sz w:val="20"/>
            <w:color w:val="0000ff"/>
          </w:rPr>
          <w:t xml:space="preserve">схемы</w:t>
        </w:r>
      </w:hyperlink>
      <w:r>
        <w:rPr>
          <w:sz w:val="20"/>
        </w:rPr>
        <w:t xml:space="preserve"> территориального планирования Новосибирской агломерации Новосибирской области (далее - схема Новосибирской агломерации), утвержденной постановлением Правительства Новосибирской области от 28.04.2014 N 186-п "Об утверждении схемы территориального планирования Новосибирской агломерации Новосибирской области".</w:t>
      </w:r>
    </w:p>
    <w:p>
      <w:pPr>
        <w:pStyle w:val="0"/>
        <w:spacing w:before="200" w:line-rule="auto"/>
        <w:ind w:firstLine="540"/>
        <w:jc w:val="both"/>
      </w:pPr>
      <w:r>
        <w:rPr>
          <w:sz w:val="20"/>
        </w:rPr>
        <w:t xml:space="preserve">В целях реализации данных мероприятий требуется подготовка документации по планировке территории для формирования земельных участков и последующего размещения объектов регионального значения на территориях муниципальных образований Новосибирской области.</w:t>
      </w:r>
    </w:p>
    <w:p>
      <w:pPr>
        <w:pStyle w:val="0"/>
        <w:spacing w:before="200" w:line-rule="auto"/>
        <w:ind w:firstLine="540"/>
        <w:jc w:val="both"/>
      </w:pPr>
      <w:r>
        <w:rPr>
          <w:sz w:val="20"/>
        </w:rPr>
        <w:t xml:space="preserve">Схемой Новосибирской агломерации предусмотрено до 100 вновь возводимых объектов, в том числе на территориях двух и более муниципальных районов Новосибирской области. С учетом расчетного срока документа - 20 лет и установки на планомерную реализацию утвержденных мероприятий на период действия государственной программы - 6 лет отведена реализация 25 объектов регионального значения.</w:t>
      </w:r>
    </w:p>
    <w:p>
      <w:pPr>
        <w:pStyle w:val="0"/>
        <w:spacing w:before="200" w:line-rule="auto"/>
        <w:ind w:firstLine="540"/>
        <w:jc w:val="both"/>
      </w:pPr>
      <w:r>
        <w:rPr>
          <w:sz w:val="20"/>
        </w:rPr>
        <w:t xml:space="preserve">Соответственно в мероприятия подпрограммы включена разработка документации по планировке территорий для размещения 25 объектов регионального значения, предусмотренных документами территориального планирования Новосибирской области, способствующих социально-экономическому развитию региона в целом и каждого муниципального образования в составе Новосибирской агломерации, формированию площадок нового градостроительного освоения под промышленное производство, развитию транспортной, инженерной, социальной инфраструктур, жилищного строительства.</w:t>
      </w:r>
    </w:p>
    <w:p>
      <w:pPr>
        <w:pStyle w:val="0"/>
        <w:spacing w:before="200" w:line-rule="auto"/>
        <w:ind w:firstLine="540"/>
        <w:jc w:val="both"/>
      </w:pPr>
      <w:r>
        <w:rPr>
          <w:sz w:val="20"/>
        </w:rPr>
        <w:t xml:space="preserve">Постановлением Правительства Новосибирской области от 28.04.2014 N 186-п "Об утверждении схемы территориального планирования Новосибирской агломерации Новосибирской области" утверждена </w:t>
      </w:r>
      <w:hyperlink w:history="0" r:id="rId382" w:tooltip="Постановление Правительства Новосибирской области от 28.04.2014 N 186-п (ред. от 14.04.2020) &quot;Об утверждении схемы территориального планирования Новосибирской агломерации Новосибирской области&quot; ------------ Утратил силу или отменен {КонсультантПлюс}">
        <w:r>
          <w:rPr>
            <w:sz w:val="20"/>
            <w:color w:val="0000ff"/>
          </w:rPr>
          <w:t xml:space="preserve">схема</w:t>
        </w:r>
      </w:hyperlink>
      <w:r>
        <w:rPr>
          <w:sz w:val="20"/>
        </w:rPr>
        <w:t xml:space="preserve"> территориального планирования Новосибирской агломерации Новосибирской области.</w:t>
      </w:r>
    </w:p>
    <w:p>
      <w:pPr>
        <w:pStyle w:val="0"/>
        <w:spacing w:before="200" w:line-rule="auto"/>
        <w:ind w:firstLine="540"/>
        <w:jc w:val="both"/>
      </w:pPr>
      <w:r>
        <w:rPr>
          <w:sz w:val="20"/>
        </w:rPr>
        <w:t xml:space="preserve">В рамках Новосибирской агломерации активное развитие получат следующие пять зон опережающего развития:</w:t>
      </w:r>
    </w:p>
    <w:p>
      <w:pPr>
        <w:pStyle w:val="0"/>
        <w:spacing w:before="200" w:line-rule="auto"/>
        <w:ind w:firstLine="540"/>
        <w:jc w:val="both"/>
      </w:pPr>
      <w:r>
        <w:rPr>
          <w:sz w:val="20"/>
        </w:rPr>
        <w:t xml:space="preserve">1. Строительно-производственная зона (Искитимский район Новосибирской области), где расположен комплекс крупнейших предприятий региона, станет центром развития промышленности и производства строительных материалов.</w:t>
      </w:r>
    </w:p>
    <w:p>
      <w:pPr>
        <w:pStyle w:val="0"/>
        <w:spacing w:before="200" w:line-rule="auto"/>
        <w:ind w:firstLine="540"/>
        <w:jc w:val="both"/>
      </w:pPr>
      <w:r>
        <w:rPr>
          <w:sz w:val="20"/>
        </w:rPr>
        <w:t xml:space="preserve">2. Транспортно-логистическая зона Аэросити объединит г. Обь, аэропортовый комплекс "Толмачево", Новосибирский промышленно-логистический парк и промышленную зону в районе с. Марусино Новосибирского района Новосибирской области.</w:t>
      </w:r>
    </w:p>
    <w:p>
      <w:pPr>
        <w:pStyle w:val="0"/>
        <w:spacing w:before="200" w:line-rule="auto"/>
        <w:ind w:firstLine="540"/>
        <w:jc w:val="both"/>
      </w:pPr>
      <w:r>
        <w:rPr>
          <w:sz w:val="20"/>
        </w:rPr>
        <w:t xml:space="preserve">3. Зоной развития образования, науки и инноваций станет Наукополис, который объединит наукоград Кольцово, Новосибирский Академгородок, создаваемый Новосибирский агротехнопарк в р.п. Краснообске Новосибирского района Новосибирской области и Новосибирский медтехнопарк.</w:t>
      </w:r>
    </w:p>
    <w:p>
      <w:pPr>
        <w:pStyle w:val="0"/>
        <w:spacing w:before="200" w:line-rule="auto"/>
        <w:ind w:firstLine="540"/>
        <w:jc w:val="both"/>
      </w:pPr>
      <w:r>
        <w:rPr>
          <w:sz w:val="20"/>
        </w:rPr>
        <w:t xml:space="preserve">4. Восточная транспортно-логистическая зона позволит ускорить транспортировки грузов, следующих транзитом через Новосибирск, разгрузить улично-дорожную сеть города Новосибирска и позволит аккумулировать грузоперевозки вне городской черты.</w:t>
      </w:r>
    </w:p>
    <w:p>
      <w:pPr>
        <w:pStyle w:val="0"/>
        <w:spacing w:before="200" w:line-rule="auto"/>
        <w:ind w:firstLine="540"/>
        <w:jc w:val="both"/>
      </w:pPr>
      <w:r>
        <w:rPr>
          <w:sz w:val="20"/>
        </w:rPr>
        <w:t xml:space="preserve">5. Зона опережающего развития Новосибирской агломерации "Порт Ташара" (Новомошковский, Дубровинский и Ташаринский сельсоветы Мошковского района Новосибирской области) обеспечит стыковку железнодорожного и речного транспорта, а также рост перевозок грузов по реке.</w:t>
      </w:r>
    </w:p>
    <w:p>
      <w:pPr>
        <w:pStyle w:val="0"/>
        <w:spacing w:before="200" w:line-rule="auto"/>
        <w:ind w:firstLine="540"/>
        <w:jc w:val="both"/>
      </w:pPr>
      <w:r>
        <w:rPr>
          <w:sz w:val="20"/>
        </w:rPr>
        <w:t xml:space="preserve">В отношении каждой из зон опережающего развития Новосибирской агломерации планируется подготовка исследовательской или научно-исследовательской работы для определения потенциала территории с учетом повышения ее инвестиционной привлекательности, а также формирование проектных предложений по ее развитию.</w:t>
      </w:r>
    </w:p>
    <w:p>
      <w:pPr>
        <w:pStyle w:val="0"/>
        <w:spacing w:before="200" w:line-rule="auto"/>
        <w:ind w:firstLine="540"/>
        <w:jc w:val="both"/>
      </w:pPr>
      <w:r>
        <w:rPr>
          <w:sz w:val="20"/>
        </w:rPr>
        <w:t xml:space="preserve">Каждая из данных территорий обладает исключительной спецификой и потенциалом, в связи с чем подходы по градостроительному планированию развития зон опережающего развития индивидуальны.</w:t>
      </w:r>
    </w:p>
    <w:p>
      <w:pPr>
        <w:pStyle w:val="0"/>
        <w:spacing w:before="200" w:line-rule="auto"/>
        <w:ind w:firstLine="540"/>
        <w:jc w:val="both"/>
      </w:pPr>
      <w:r>
        <w:rPr>
          <w:sz w:val="20"/>
        </w:rPr>
        <w:t xml:space="preserve">Предусмотрено выполнение научно-исследовательской работы по разработке комплексной транспортной схемы Новосибирской агломерации - это развитие территориальной транспортной системы Новосибирской агломерации, ориентированной на стратегические цели развития Новосибирской агломерации Новосибирской области. Разработка комплексной транспортной схемы обеспечит комплексное и сбалансированное развитие территориальной транспортной системы Новосибирской агломерации, определит направления развития магистральной улично-дорожной сети, региональной и федеральной сети автомобильных дорог общего пользования, а также внутриагломерационного и внешнего пассажирского транспорта общего пользования, а также местоположение объектов федерального, регионального и местного значения муниципальных районов в системе транспортной инфраструктуры, обеспечивающих устойчивое социально-экономическое развитие Новосибирской агломерации.</w:t>
      </w:r>
    </w:p>
    <w:p>
      <w:pPr>
        <w:pStyle w:val="0"/>
        <w:spacing w:before="200" w:line-rule="auto"/>
        <w:ind w:firstLine="540"/>
        <w:jc w:val="both"/>
      </w:pPr>
      <w:r>
        <w:rPr>
          <w:sz w:val="20"/>
        </w:rPr>
        <w:t xml:space="preserve">Планируется разработка исследовательской работы "Концепция и экономическое обоснование программы развития агломераций Новосибирской области". Предусматривается определение основных направлений развития Новосибирской и Барабинско-Куйбышевской агломераций Новосибирской области, а также анализ иных точек роста на территории Новосибирской области.</w:t>
      </w:r>
    </w:p>
    <w:p>
      <w:pPr>
        <w:pStyle w:val="0"/>
        <w:jc w:val="both"/>
      </w:pPr>
      <w:r>
        <w:rPr>
          <w:sz w:val="20"/>
        </w:rPr>
        <w:t xml:space="preserve">(в ред. </w:t>
      </w:r>
      <w:hyperlink w:history="0" r:id="rId383"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25.03.2021 N 88-п)</w:t>
      </w:r>
    </w:p>
    <w:p>
      <w:pPr>
        <w:pStyle w:val="0"/>
        <w:spacing w:before="200" w:line-rule="auto"/>
        <w:ind w:firstLine="540"/>
        <w:jc w:val="both"/>
      </w:pPr>
      <w:r>
        <w:rPr>
          <w:sz w:val="20"/>
        </w:rPr>
        <w:t xml:space="preserve">В рамках реализации соглашения "О создании и совместном развитии Барабинско-Куйбышевской агломерации Новосибирской области" от 31.05.2018 N 24 планируется подготовка исследовательских работ в целях развития Барабинско-Куйбышевской агломерации Новосибирской области.</w:t>
      </w:r>
    </w:p>
    <w:p>
      <w:pPr>
        <w:pStyle w:val="0"/>
        <w:spacing w:before="200" w:line-rule="auto"/>
        <w:ind w:firstLine="540"/>
        <w:jc w:val="both"/>
      </w:pPr>
      <w:r>
        <w:rPr>
          <w:sz w:val="20"/>
        </w:rPr>
        <w:t xml:space="preserve">С 1 января 2017 года вступил в силу Федеральный </w:t>
      </w:r>
      <w:hyperlink w:history="0" r:id="rId384"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30.12.2015 N 431-ФЗ "О геодезии, картографии и пространственных данных и о внесении изменений в отдельные законодательные акты Российской Федерации" (далее - Закон о геодезии).</w:t>
      </w:r>
    </w:p>
    <w:p>
      <w:pPr>
        <w:pStyle w:val="0"/>
        <w:spacing w:before="200" w:line-rule="auto"/>
        <w:ind w:firstLine="540"/>
        <w:jc w:val="both"/>
      </w:pPr>
      <w:hyperlink w:history="0" r:id="rId385"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Частью 1 статьи 10</w:t>
        </w:r>
      </w:hyperlink>
      <w:r>
        <w:rPr>
          <w:sz w:val="20"/>
        </w:rPr>
        <w:t xml:space="preserve"> Закона о геодезии на территории Российской Федерации предусмотрено создание фондов пространственных данных субъектов Российской Федерации (далее - Фонд).</w:t>
      </w:r>
    </w:p>
    <w:p>
      <w:pPr>
        <w:pStyle w:val="0"/>
        <w:spacing w:before="200" w:line-rule="auto"/>
        <w:ind w:firstLine="540"/>
        <w:jc w:val="both"/>
      </w:pPr>
      <w:r>
        <w:rPr>
          <w:sz w:val="20"/>
        </w:rPr>
        <w:t xml:space="preserve">В рамках реализации Закона о геодезии </w:t>
      </w:r>
      <w:hyperlink w:history="0" r:id="rId386" w:tooltip="Распоряжение Правительства Новосибирской области от 11.04.2017 N 120-рп &quot;О создании государственного бюджетного учреждения Новосибирской области &quot;Фонд пространственных данных Новосибирской области&quot; {КонсультантПлюс}">
        <w:r>
          <w:rPr>
            <w:sz w:val="20"/>
            <w:color w:val="0000ff"/>
          </w:rPr>
          <w:t xml:space="preserve">распоряжением</w:t>
        </w:r>
      </w:hyperlink>
      <w:r>
        <w:rPr>
          <w:sz w:val="20"/>
        </w:rPr>
        <w:t xml:space="preserve"> Правительства Новосибирской области от 11.04.2017 N 120-рп "О создании государственного бюджетного учреждения Новосибирской области "Фонд пространственных данных Новосибирской области" создано государственное бюджетное учреждение Новосибирской области "Фонд пространственных данных Новосибирской области", предметом деятельности которого являются:</w:t>
      </w:r>
    </w:p>
    <w:p>
      <w:pPr>
        <w:pStyle w:val="0"/>
        <w:spacing w:before="200" w:line-rule="auto"/>
        <w:ind w:firstLine="540"/>
        <w:jc w:val="both"/>
      </w:pPr>
      <w:r>
        <w:rPr>
          <w:sz w:val="20"/>
        </w:rPr>
        <w:t xml:space="preserve">постоянное хранение и учет пространственных данных и материалов Фонда, актуализация пространственных данных;</w:t>
      </w:r>
    </w:p>
    <w:p>
      <w:pPr>
        <w:pStyle w:val="0"/>
        <w:spacing w:before="200" w:line-rule="auto"/>
        <w:ind w:firstLine="540"/>
        <w:jc w:val="both"/>
      </w:pPr>
      <w:r>
        <w:rPr>
          <w:sz w:val="20"/>
        </w:rPr>
        <w:t xml:space="preserve">сбор пространственных данных и материалов, их включение в Фонд;</w:t>
      </w:r>
    </w:p>
    <w:p>
      <w:pPr>
        <w:pStyle w:val="0"/>
        <w:spacing w:before="200" w:line-rule="auto"/>
        <w:ind w:firstLine="540"/>
        <w:jc w:val="both"/>
      </w:pPr>
      <w:r>
        <w:rPr>
          <w:sz w:val="20"/>
        </w:rPr>
        <w:t xml:space="preserve">формирование сведений о пространственных данных (пространственных метаданных) в отношении содержащихся в Фонде пространственных данных и материалов в соответствии с </w:t>
      </w:r>
      <w:hyperlink w:history="0" r:id="rId387" w:tooltip="Приказ Минэкономразвития России от 29.03.2017 N 142 &quot;Об установлении требований к сведениям о пространственных данных (пространственным метаданным)&quot; (Зарегистрировано в Минюсте России 10.07.2017 N 47339) {КонсультантПлюс}">
        <w:r>
          <w:rPr>
            <w:sz w:val="20"/>
            <w:color w:val="0000ff"/>
          </w:rPr>
          <w:t xml:space="preserve">требованиями</w:t>
        </w:r>
      </w:hyperlink>
      <w:r>
        <w:rPr>
          <w:sz w:val="20"/>
        </w:rPr>
        <w:t xml:space="preserve"> к сведениям о пространственных данных (пространственным метаданным), утвержденными приказом Министерства экономического развития Российской Федерации от 29.03.2017 N 142;</w:t>
      </w:r>
    </w:p>
    <w:p>
      <w:pPr>
        <w:pStyle w:val="0"/>
        <w:spacing w:before="200" w:line-rule="auto"/>
        <w:ind w:firstLine="540"/>
        <w:jc w:val="both"/>
      </w:pPr>
      <w:r>
        <w:rPr>
          <w:sz w:val="20"/>
        </w:rPr>
        <w:t xml:space="preserve">предоставление пространственных данных и материалов;</w:t>
      </w:r>
    </w:p>
    <w:p>
      <w:pPr>
        <w:pStyle w:val="0"/>
        <w:spacing w:before="200" w:line-rule="auto"/>
        <w:ind w:firstLine="540"/>
        <w:jc w:val="both"/>
      </w:pPr>
      <w:r>
        <w:rPr>
          <w:sz w:val="20"/>
        </w:rPr>
        <w:t xml:space="preserve">передача пространственных метаданных в федеральный фонд пространственных данных.</w:t>
      </w:r>
    </w:p>
    <w:p>
      <w:pPr>
        <w:pStyle w:val="0"/>
        <w:spacing w:before="200" w:line-rule="auto"/>
        <w:ind w:firstLine="540"/>
        <w:jc w:val="both"/>
      </w:pPr>
      <w:r>
        <w:rPr>
          <w:sz w:val="20"/>
        </w:rPr>
        <w:t xml:space="preserve">Согласно </w:t>
      </w:r>
      <w:hyperlink w:history="0" r:id="rId388"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статье 10</w:t>
        </w:r>
      </w:hyperlink>
      <w:r>
        <w:rPr>
          <w:sz w:val="20"/>
        </w:rPr>
        <w:t xml:space="preserve"> Закона о геодезии в фонды пространственных данных субъектов Российской Федерации включаются пространственные данные и материалы, полученные в результате выполнения геодезических и картографических работ, организованных органами государственной власти субъектов Российской Федерации или подведомственными данным органам государственными учреждениями.</w:t>
      </w:r>
    </w:p>
    <w:p>
      <w:pPr>
        <w:pStyle w:val="0"/>
        <w:spacing w:before="200" w:line-rule="auto"/>
        <w:ind w:firstLine="540"/>
        <w:jc w:val="both"/>
      </w:pPr>
      <w:r>
        <w:rPr>
          <w:sz w:val="20"/>
        </w:rPr>
        <w:t xml:space="preserve">Пространственные данные - данные о пространственных объектах, включающие сведения об их форме, местоположении и свойствах, в том числе представленные с использованием координат.</w:t>
      </w:r>
    </w:p>
    <w:p>
      <w:pPr>
        <w:pStyle w:val="0"/>
        <w:spacing w:before="200" w:line-rule="auto"/>
        <w:ind w:firstLine="540"/>
        <w:jc w:val="both"/>
      </w:pPr>
      <w:r>
        <w:rPr>
          <w:sz w:val="20"/>
        </w:rPr>
        <w:t xml:space="preserve">Такие данные создаются в результате картографирования, дистанционного зондирования Земли, выполнения геодезических, гравиметрических, геологических, строительных, землеустроительных, лесоустроительных и других работ, осуществляемых организациями различного профиля и форм собственности. Они служат основой для закрепления правовых отношений в пространстве.</w:t>
      </w:r>
    </w:p>
    <w:p>
      <w:pPr>
        <w:pStyle w:val="0"/>
        <w:spacing w:before="200" w:line-rule="auto"/>
        <w:ind w:firstLine="540"/>
        <w:jc w:val="both"/>
      </w:pPr>
      <w:r>
        <w:rPr>
          <w:sz w:val="20"/>
        </w:rPr>
        <w:t xml:space="preserve">Создание и использование пространственных данных и материалов является одним из важнейших факторов, способствующих решению ключевых задач государственной политики Российской Федерации, в частности созданию новых высокопроизводительных рабочих мест, увеличению доли продукции высокотехнологичных и наукоемких отраслей экономики в валовом внутреннем продукте и повышению производительности труда.</w:t>
      </w:r>
    </w:p>
    <w:p>
      <w:pPr>
        <w:pStyle w:val="0"/>
        <w:spacing w:before="200" w:line-rule="auto"/>
        <w:ind w:firstLine="540"/>
        <w:jc w:val="both"/>
      </w:pPr>
      <w:r>
        <w:rPr>
          <w:sz w:val="20"/>
        </w:rPr>
        <w:t xml:space="preserve">Основу информационных систем, обеспечивающих информационную поддержку принятия управленческих решений, должны составлять государственные геодезические данные, государственные топографические карты и единая электронная картографическая основа, отражающие современное состояние местности. Государственная информация может в дальнейшем дополняться специализированной, тематической информацией по различным направлениям деятельности. Для эффективного решения конкретных задач должна быть обеспечена возможность интеграции большого объема пространственных данных, создаваемых различными организациями и ведомствами.</w:t>
      </w:r>
    </w:p>
    <w:p>
      <w:pPr>
        <w:pStyle w:val="0"/>
        <w:spacing w:before="200" w:line-rule="auto"/>
        <w:ind w:firstLine="540"/>
        <w:jc w:val="both"/>
      </w:pPr>
      <w:r>
        <w:rPr>
          <w:sz w:val="20"/>
        </w:rPr>
        <w:t xml:space="preserve">В настоящее время в условиях стремительного развития территории повышение эффективности регионального управления невозможно без широкого использования достоверных пространственных данных и материалов. Наполнение Фонда данными, их систематизация и актуализация позволит обеспечивать принятие обоснованных управленческих решений на всех уровнях в таких областях, как градостроительство, повышение инвестиционной привлекательности региона, оценка и учет землепользования, мониторинг лесов и экологической ситуации в регионе.</w:t>
      </w:r>
    </w:p>
    <w:p>
      <w:pPr>
        <w:pStyle w:val="0"/>
        <w:spacing w:before="200" w:line-rule="auto"/>
        <w:ind w:firstLine="540"/>
        <w:jc w:val="both"/>
      </w:pPr>
      <w:r>
        <w:rPr>
          <w:sz w:val="20"/>
        </w:rPr>
        <w:t xml:space="preserve">На основе материалов Фонда будет осуществляться разработка документации по планировке территории, предпроектной документации, в том числе обоснование инвестиций в строительство, проектов и рабочей документации строительства зданий и сооружений, включая расширение, реконструкцию, техническое перевооружение, эксплуатацию и ликвидацию объектов, а также рекомендаций для принятия экономически, технически, социально и экологически обоснованных проектных решений.</w:t>
      </w:r>
    </w:p>
    <w:p>
      <w:pPr>
        <w:pStyle w:val="0"/>
        <w:spacing w:before="200" w:line-rule="auto"/>
        <w:ind w:firstLine="540"/>
        <w:jc w:val="both"/>
      </w:pPr>
      <w:r>
        <w:rPr>
          <w:sz w:val="20"/>
        </w:rPr>
        <w:t xml:space="preserve">В целях наполнения Фонда пространственными данными и материалами необходимо провести ряд мероприятий, в том числе выполнить комплекс топографо-геодезических работ по созданию, обновлению и векторизации топографических планов масштаба 1:500, 1:2000 на территории Новосибирской области с пересчетом их в местную систему координат Новосибирской области, в соответствии с </w:t>
      </w:r>
      <w:hyperlink w:history="0" r:id="rId389" w:tooltip="Постановление Правительства Новосибирской области от 28.12.2011 N 608-п &quot;О введении в действие местной системы координат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28.12.2011 N 608-п "О введении в действие местной системы координат Новосибирской области".</w:t>
      </w:r>
    </w:p>
    <w:p>
      <w:pPr>
        <w:pStyle w:val="0"/>
        <w:spacing w:before="200" w:line-rule="auto"/>
        <w:ind w:firstLine="540"/>
        <w:jc w:val="both"/>
      </w:pPr>
      <w:r>
        <w:rPr>
          <w:sz w:val="20"/>
        </w:rPr>
        <w:t xml:space="preserve">Предварительный анализ имеющихся в распоряжении муниципальных образований материалов показал, что требуется актуализация большинства материалов в связи с их низким качеством и давностью подготовки.</w:t>
      </w:r>
    </w:p>
    <w:p>
      <w:pPr>
        <w:pStyle w:val="0"/>
        <w:spacing w:before="200" w:line-rule="auto"/>
        <w:ind w:firstLine="540"/>
        <w:jc w:val="both"/>
      </w:pPr>
      <w:r>
        <w:rPr>
          <w:sz w:val="20"/>
        </w:rPr>
        <w:t xml:space="preserve">Федеральным </w:t>
      </w:r>
      <w:hyperlink w:history="0" r:id="rId39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"О внесении изменений в Градостроительный кодекс Российской Федерации и отдельные законодательные акты Российской Федерации" внесены изменения в Градостроительный </w:t>
      </w:r>
      <w:hyperlink w:history="0" r:id="rId391"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w:t>
        </w:r>
      </w:hyperlink>
      <w:r>
        <w:rPr>
          <w:sz w:val="20"/>
        </w:rPr>
        <w:t xml:space="preserve"> Российской Федерации (далее - ГрК РФ) в части установления порядка создания, эксплуатации и ведения государственных информационных систем обеспечения градостроительной деятельности.</w:t>
      </w:r>
    </w:p>
    <w:p>
      <w:pPr>
        <w:pStyle w:val="0"/>
        <w:spacing w:before="200" w:line-rule="auto"/>
        <w:ind w:firstLine="540"/>
        <w:jc w:val="both"/>
      </w:pPr>
      <w:r>
        <w:rPr>
          <w:sz w:val="20"/>
        </w:rPr>
        <w:t xml:space="preserve">Государственные информационные системы обеспечения градостроительной деятельности содержат информацию о документах территориального планирования, градостроительного зонирования, планировке территории, сведения о границах зон с особыми условиями использования территорий, положения об особо охраняемой природной территории, планы наземных и подземных коммуникаций, дела о застроенных или подлежащих застройке земельных участках и иные сведения, документы, материалы.</w:t>
      </w:r>
    </w:p>
    <w:p>
      <w:pPr>
        <w:pStyle w:val="0"/>
        <w:spacing w:before="200" w:line-rule="auto"/>
        <w:ind w:firstLine="540"/>
        <w:jc w:val="both"/>
      </w:pPr>
      <w:r>
        <w:rPr>
          <w:sz w:val="20"/>
        </w:rPr>
        <w:t xml:space="preserve">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0"/>
        <w:spacing w:before="200" w:line-rule="auto"/>
        <w:ind w:firstLine="540"/>
        <w:jc w:val="both"/>
      </w:pPr>
      <w:hyperlink w:history="0" r:id="rId392" w:tooltip="Закон Новосибирской области от 06.05.2019 N 367-ОЗ &quot;О внесении изменений в Закон Новосибирской области &quot;О регулировании градостроительной деятельности в Новосибирской области&quot; (принят постановлением Законодательного Собрания Новосибирской области от 26.04.2019 N 367-ЗС) {КонсультантПлюс}">
        <w:r>
          <w:rPr>
            <w:sz w:val="20"/>
            <w:color w:val="0000ff"/>
          </w:rPr>
          <w:t xml:space="preserve">Законом</w:t>
        </w:r>
      </w:hyperlink>
      <w:r>
        <w:rPr>
          <w:sz w:val="20"/>
        </w:rPr>
        <w:t xml:space="preserve"> Новосибирской области от 06.05.2019 N 367-ОЗ "О внесении изменений в Закон Новосибирской области "О регулировании градостроительной деятельности в Новосибирской области" предусмотрено наделение министерства строительства Новосибирской области и подведомственного ГБУ НСО "Геофонд НСО" соответствующими полномочиями по обеспечению создания, эксплуатации и ведения ГИСОГД.</w:t>
      </w:r>
    </w:p>
    <w:p>
      <w:pPr>
        <w:pStyle w:val="0"/>
        <w:spacing w:before="200" w:line-rule="auto"/>
        <w:ind w:firstLine="540"/>
        <w:jc w:val="both"/>
      </w:pPr>
      <w:r>
        <w:rPr>
          <w:sz w:val="20"/>
        </w:rPr>
        <w:t xml:space="preserve">Планируется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Цель подпрограммы - обеспечение всех субъектов градостроительных отношений актуальной градостроительной документацией, предусмотренной Градостроительным </w:t>
      </w:r>
      <w:hyperlink w:history="0" r:id="rId393"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кодексом</w:t>
        </w:r>
      </w:hyperlink>
      <w:r>
        <w:rPr>
          <w:sz w:val="20"/>
        </w:rPr>
        <w:t xml:space="preserve"> Российской Федерации, а также пространственными данными и материалами.</w:t>
      </w:r>
    </w:p>
    <w:p>
      <w:pPr>
        <w:pStyle w:val="0"/>
        <w:spacing w:before="200" w:line-rule="auto"/>
        <w:ind w:firstLine="540"/>
        <w:jc w:val="both"/>
      </w:pPr>
      <w:r>
        <w:rPr>
          <w:sz w:val="20"/>
        </w:rPr>
        <w:t xml:space="preserve">Задача подпрограммы:</w:t>
      </w:r>
    </w:p>
    <w:p>
      <w:pPr>
        <w:pStyle w:val="0"/>
        <w:spacing w:before="200" w:line-rule="auto"/>
        <w:ind w:firstLine="540"/>
        <w:jc w:val="both"/>
      </w:pPr>
      <w:r>
        <w:rPr>
          <w:sz w:val="20"/>
        </w:rPr>
        <w:t xml:space="preserve">обеспечение градостроительного развития Новосибирской области.</w:t>
      </w:r>
    </w:p>
    <w:p>
      <w:pPr>
        <w:pStyle w:val="0"/>
        <w:spacing w:before="200" w:line-rule="auto"/>
        <w:ind w:firstLine="540"/>
        <w:jc w:val="both"/>
      </w:pPr>
      <w:r>
        <w:rPr>
          <w:sz w:val="20"/>
        </w:rPr>
        <w:t xml:space="preserve">Целевыми индикаторами подпрограммы являются:</w:t>
      </w:r>
    </w:p>
    <w:p>
      <w:pPr>
        <w:pStyle w:val="0"/>
        <w:spacing w:before="200" w:line-rule="auto"/>
        <w:ind w:firstLine="540"/>
        <w:jc w:val="both"/>
      </w:pPr>
      <w:r>
        <w:rPr>
          <w:sz w:val="20"/>
        </w:rPr>
        <w:t xml:space="preserve">доля муниципальных образований Новосибирской агломерации, в которых подготовлены и утверждены документы территориального планирования, % (периодичность сбора информации по данному целевому индикатору - квартальная, вид временной характеристики - нарастающим итогом);</w:t>
      </w:r>
    </w:p>
    <w:p>
      <w:pPr>
        <w:pStyle w:val="0"/>
        <w:spacing w:before="200" w:line-rule="auto"/>
        <w:ind w:firstLine="540"/>
        <w:jc w:val="both"/>
      </w:pPr>
      <w:r>
        <w:rPr>
          <w:sz w:val="20"/>
        </w:rPr>
        <w:t xml:space="preserve">доля муниципальных образований Новосибирской агломерации, в которых утверждены документы градостроительного зонирования, % (периодичность сбора информации по данному целевому индикатору - квартальная, вид временной характеристики - нарастающим итогом);</w:t>
      </w:r>
    </w:p>
    <w:p>
      <w:pPr>
        <w:pStyle w:val="0"/>
        <w:spacing w:before="200" w:line-rule="auto"/>
        <w:ind w:firstLine="540"/>
        <w:jc w:val="both"/>
      </w:pPr>
      <w:r>
        <w:rPr>
          <w:sz w:val="20"/>
        </w:rPr>
        <w:t xml:space="preserve">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 шт. (периодичность сбора информации по данному целевому индикатору - квартальная, вид временной характеристики - нарастающим итогом) (период действия целевого индикатора до 01.01.2022);</w:t>
      </w:r>
    </w:p>
    <w:p>
      <w:pPr>
        <w:pStyle w:val="0"/>
        <w:jc w:val="both"/>
      </w:pPr>
      <w:r>
        <w:rPr>
          <w:sz w:val="20"/>
        </w:rPr>
        <w:t xml:space="preserve">(в ред. </w:t>
      </w:r>
      <w:hyperlink w:history="0" r:id="rId394"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15.03.2022 N 82-п)</w:t>
      </w:r>
    </w:p>
    <w:p>
      <w:pPr>
        <w:pStyle w:val="0"/>
        <w:spacing w:before="200" w:line-rule="auto"/>
        <w:ind w:firstLine="540"/>
        <w:jc w:val="both"/>
      </w:pPr>
      <w:r>
        <w:rPr>
          <w:sz w:val="20"/>
        </w:rPr>
        <w:t xml:space="preserve">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 шт. (периодичность сбора информации по данному целевому индикатору - квартальная, вид временной характеристики - нарастающим итогом);</w:t>
      </w:r>
    </w:p>
    <w:p>
      <w:pPr>
        <w:pStyle w:val="0"/>
        <w:spacing w:before="200" w:line-rule="auto"/>
        <w:ind w:firstLine="540"/>
        <w:jc w:val="both"/>
      </w:pPr>
      <w:r>
        <w:rPr>
          <w:sz w:val="20"/>
        </w:rPr>
        <w:t xml:space="preserve">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 шт. (периодичность сбора информации по данному целевому индикатору - квартальная, вид временной характеристики - нарастающим итогом);</w:t>
      </w:r>
    </w:p>
    <w:p>
      <w:pPr>
        <w:pStyle w:val="0"/>
        <w:spacing w:before="200" w:line-rule="auto"/>
        <w:ind w:firstLine="540"/>
        <w:jc w:val="both"/>
      </w:pPr>
      <w:r>
        <w:rPr>
          <w:sz w:val="20"/>
        </w:rPr>
        <w:t xml:space="preserve">доля территориальных зон, сведения о границах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муниципальных образований Новосибирской агломерации, %;</w:t>
      </w:r>
    </w:p>
    <w:p>
      <w:pPr>
        <w:pStyle w:val="0"/>
        <w:jc w:val="both"/>
      </w:pPr>
      <w:r>
        <w:rPr>
          <w:sz w:val="20"/>
        </w:rPr>
        <w:t xml:space="preserve">(абзац введен </w:t>
      </w:r>
      <w:hyperlink w:history="0" r:id="rId395"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15.03.2022 N 82-п)</w:t>
      </w:r>
    </w:p>
    <w:p>
      <w:pPr>
        <w:pStyle w:val="0"/>
        <w:spacing w:before="200" w:line-rule="auto"/>
        <w:ind w:firstLine="540"/>
        <w:jc w:val="both"/>
      </w:pPr>
      <w:r>
        <w:rPr>
          <w:sz w:val="20"/>
        </w:rPr>
        <w:t xml:space="preserve">доля населенных пунктов, сведения о границах которых внесены в Единый государственный реестр недвижимости, в общем количестве населенных пунктов муниципальных образований Новосибирской агломерации, %;</w:t>
      </w:r>
    </w:p>
    <w:p>
      <w:pPr>
        <w:pStyle w:val="0"/>
        <w:jc w:val="both"/>
      </w:pPr>
      <w:r>
        <w:rPr>
          <w:sz w:val="20"/>
        </w:rPr>
        <w:t xml:space="preserve">(абзац введен </w:t>
      </w:r>
      <w:hyperlink w:history="0" r:id="rId396"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15.03.2022 N 82-п)</w:t>
      </w:r>
    </w:p>
    <w:p>
      <w:pPr>
        <w:pStyle w:val="0"/>
        <w:spacing w:before="200" w:line-rule="auto"/>
        <w:ind w:firstLine="540"/>
        <w:jc w:val="both"/>
      </w:pPr>
      <w:r>
        <w:rPr>
          <w:sz w:val="20"/>
        </w:rPr>
        <w:t xml:space="preserve">количество утвержденной в рамках реализации государственной программы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области (за исключением Новосибирской агломерации), шт. (периодичность сбора информации по данному целевому индикатору - квартальная, вид временной характеристики - нарастающим итогом) (период действия целевого индикатора до 01.01.2022);</w:t>
      </w:r>
    </w:p>
    <w:p>
      <w:pPr>
        <w:pStyle w:val="0"/>
        <w:jc w:val="both"/>
      </w:pPr>
      <w:r>
        <w:rPr>
          <w:sz w:val="20"/>
        </w:rPr>
        <w:t xml:space="preserve">(в ред. </w:t>
      </w:r>
      <w:hyperlink w:history="0" r:id="rId397"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15.03.2022 N 82-п)</w:t>
      </w:r>
    </w:p>
    <w:p>
      <w:pPr>
        <w:pStyle w:val="0"/>
        <w:spacing w:before="200" w:line-rule="auto"/>
        <w:ind w:firstLine="540"/>
        <w:jc w:val="both"/>
      </w:pPr>
      <w:r>
        <w:rPr>
          <w:sz w:val="20"/>
        </w:rPr>
        <w:t xml:space="preserve">доля границ между Новосибирской областью и субъектами Российской Федерации, сведения о которых внесены в Единый государственный реестр недвижимости, % (периодичность сбора информации по данному целевому индикатору - квартальная, вид временной характеристики - нарастающим итогом);</w:t>
      </w:r>
    </w:p>
    <w:p>
      <w:pPr>
        <w:pStyle w:val="0"/>
        <w:spacing w:before="200" w:line-rule="auto"/>
        <w:ind w:firstLine="540"/>
        <w:jc w:val="both"/>
      </w:pPr>
      <w:r>
        <w:rPr>
          <w:sz w:val="20"/>
        </w:rPr>
        <w:t xml:space="preserve">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 (периодичность сбора информации - ежеквартальная, вид временной характеристики - на конец квартала);</w:t>
      </w:r>
    </w:p>
    <w:p>
      <w:pPr>
        <w:pStyle w:val="0"/>
        <w:spacing w:before="200" w:line-rule="auto"/>
        <w:ind w:firstLine="540"/>
        <w:jc w:val="both"/>
      </w:pPr>
      <w:r>
        <w:rPr>
          <w:sz w:val="20"/>
        </w:rPr>
        <w:t xml:space="preserve">объем предоставленных субъектам градостроительных отношений пространственных данных и материалов в бумажном и электронном виде, количество базовых расчетных единиц, шт. (периодичность сбора информации - ежеквартальная, вид временной характеристики - на конец квартала, нарастающим итогом);</w:t>
      </w:r>
    </w:p>
    <w:p>
      <w:pPr>
        <w:pStyle w:val="0"/>
        <w:spacing w:before="200" w:line-rule="auto"/>
        <w:ind w:firstLine="540"/>
        <w:jc w:val="both"/>
      </w:pPr>
      <w:r>
        <w:rPr>
          <w:sz w:val="20"/>
        </w:rPr>
        <w:t xml:space="preserve">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 % (периодичность сбора информации - годовая, вид временной характеристики - на конец года, нарастающим итогом).</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Характеристика мероприятий подпрограммы:</w:t>
      </w:r>
    </w:p>
    <w:p>
      <w:pPr>
        <w:pStyle w:val="0"/>
        <w:spacing w:before="200" w:line-rule="auto"/>
        <w:ind w:firstLine="540"/>
        <w:jc w:val="both"/>
      </w:pPr>
      <w:r>
        <w:rPr>
          <w:sz w:val="20"/>
        </w:rPr>
        <w:t xml:space="preserve">1. Подготовка градостроительной документации или внесение в нее изменений в рамках полномочий муниципальных образований Новосибирской области.</w:t>
      </w:r>
    </w:p>
    <w:p>
      <w:pPr>
        <w:pStyle w:val="0"/>
        <w:spacing w:before="200" w:line-rule="auto"/>
        <w:ind w:firstLine="540"/>
        <w:jc w:val="both"/>
      </w:pPr>
      <w:r>
        <w:rPr>
          <w:sz w:val="20"/>
        </w:rPr>
        <w:t xml:space="preserve">Реализация данного мероприятия планируется с помощью субсидирования муниципальных образований Новосибирской области на градостроительную подготовку территорий Новосибирской области.</w:t>
      </w:r>
    </w:p>
    <w:p>
      <w:pPr>
        <w:pStyle w:val="0"/>
        <w:spacing w:before="200" w:line-rule="auto"/>
        <w:ind w:firstLine="540"/>
        <w:jc w:val="both"/>
      </w:pPr>
      <w:r>
        <w:rPr>
          <w:sz w:val="20"/>
        </w:rPr>
        <w:t xml:space="preserve">Распределение субсидий по муниципальным образованиям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 а также на подготовку документации по планировке территории (за исключением Новосибирской агломерации) осуществляется в соответствии с </w:t>
      </w:r>
      <w:hyperlink w:history="0" r:id="rId398" w:tooltip="Постановление Правительства Новосибирской области от 27.12.2017 N 466-п (ред. от 21.12.2021) &quot;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 и </w:t>
      </w:r>
      <w:hyperlink w:history="0" w:anchor="P9265" w:tooltip="Порядок">
        <w:r>
          <w:rPr>
            <w:sz w:val="20"/>
            <w:color w:val="0000ff"/>
          </w:rPr>
          <w:t xml:space="preserve">Порядком</w:t>
        </w:r>
      </w:hyperlink>
      <w:r>
        <w:rPr>
          <w:sz w:val="20"/>
        </w:rPr>
        <w:t xml:space="preserve"> предоставления и распределения субсидий из областного бюджета Новосибирской области местным бюджетам на реализацию государственной программы согласно приложению N 14 к государственной программе Новосибирской области "Стимулирование развития жилищного строительства в Новосибирской области" на:</w:t>
      </w:r>
    </w:p>
    <w:p>
      <w:pPr>
        <w:pStyle w:val="0"/>
        <w:jc w:val="both"/>
      </w:pPr>
      <w:r>
        <w:rPr>
          <w:sz w:val="20"/>
        </w:rPr>
        <w:t xml:space="preserve">(в ред. постановлений Правительства Новосибирской области от 29.09.2020 </w:t>
      </w:r>
      <w:hyperlink w:history="0" r:id="rId399"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rPr>
        <w:t xml:space="preserve">, от 10.11.2020 </w:t>
      </w:r>
      <w:hyperlink w:history="0" r:id="rId400"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rPr>
        <w:t xml:space="preserve">)</w:t>
      </w:r>
    </w:p>
    <w:p>
      <w:pPr>
        <w:pStyle w:val="0"/>
        <w:spacing w:before="200" w:line-rule="auto"/>
        <w:ind w:firstLine="540"/>
        <w:jc w:val="both"/>
      </w:pPr>
      <w:r>
        <w:rPr>
          <w:sz w:val="20"/>
        </w:rPr>
        <w:t xml:space="preserve">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w:t>
      </w:r>
    </w:p>
    <w:p>
      <w:pPr>
        <w:pStyle w:val="0"/>
        <w:spacing w:before="200" w:line-rule="auto"/>
        <w:ind w:firstLine="540"/>
        <w:jc w:val="both"/>
      </w:pPr>
      <w:r>
        <w:rPr>
          <w:sz w:val="20"/>
        </w:rPr>
        <w:t xml:space="preserve">подготовку документации по планировке территории.</w:t>
      </w:r>
    </w:p>
    <w:p>
      <w:pPr>
        <w:pStyle w:val="0"/>
        <w:spacing w:before="200" w:line-rule="auto"/>
        <w:ind w:firstLine="540"/>
        <w:jc w:val="both"/>
      </w:pPr>
      <w:r>
        <w:rPr>
          <w:sz w:val="20"/>
        </w:rPr>
        <w:t xml:space="preserve">2. Утверждение градостроительной документации и внесение в нее изменений в рамках полномочий Минстроя НСО, а также подготовка исследовательских работ в целях развития агломераций Новосибирской области.</w:t>
      </w:r>
    </w:p>
    <w:p>
      <w:pPr>
        <w:pStyle w:val="0"/>
        <w:spacing w:before="200" w:line-rule="auto"/>
        <w:ind w:firstLine="540"/>
        <w:jc w:val="both"/>
      </w:pPr>
      <w:r>
        <w:rPr>
          <w:sz w:val="20"/>
        </w:rPr>
        <w:t xml:space="preserve">В рамках данного мероприятия предполагаются:</w:t>
      </w:r>
    </w:p>
    <w:p>
      <w:pPr>
        <w:pStyle w:val="0"/>
        <w:spacing w:before="200" w:line-rule="auto"/>
        <w:ind w:firstLine="540"/>
        <w:jc w:val="both"/>
      </w:pPr>
      <w:r>
        <w:rPr>
          <w:sz w:val="20"/>
        </w:rPr>
        <w:t xml:space="preserve">актуализация схемы территориального планирования Новосибирской области;</w:t>
      </w:r>
    </w:p>
    <w:p>
      <w:pPr>
        <w:pStyle w:val="0"/>
        <w:spacing w:before="200" w:line-rule="auto"/>
        <w:ind w:firstLine="540"/>
        <w:jc w:val="both"/>
      </w:pPr>
      <w:r>
        <w:rPr>
          <w:sz w:val="20"/>
        </w:rPr>
        <w:t xml:space="preserve">подготовка и утверждение документов территориального планирования муниципальных образований Новосибирской агломерации, а также внесение изменений в них;</w:t>
      </w:r>
    </w:p>
    <w:p>
      <w:pPr>
        <w:pStyle w:val="0"/>
        <w:spacing w:before="200" w:line-rule="auto"/>
        <w:ind w:firstLine="540"/>
        <w:jc w:val="both"/>
      </w:pPr>
      <w:r>
        <w:rPr>
          <w:sz w:val="20"/>
        </w:rPr>
        <w:t xml:space="preserve">подготовка и утверждение документов градостроительного зонирования муниципальных образований Новосибирской агломерации, а также внесение изменений в них;</w:t>
      </w:r>
    </w:p>
    <w:p>
      <w:pPr>
        <w:pStyle w:val="0"/>
        <w:spacing w:before="200" w:line-rule="auto"/>
        <w:ind w:firstLine="540"/>
        <w:jc w:val="both"/>
      </w:pPr>
      <w:r>
        <w:rPr>
          <w:sz w:val="20"/>
        </w:rPr>
        <w:t xml:space="preserve">проведение исследовательских работ в целях развития агломераций Новосибирской области;</w:t>
      </w:r>
    </w:p>
    <w:p>
      <w:pPr>
        <w:pStyle w:val="0"/>
        <w:spacing w:before="200" w:line-rule="auto"/>
        <w:ind w:firstLine="540"/>
        <w:jc w:val="both"/>
      </w:pPr>
      <w:r>
        <w:rPr>
          <w:sz w:val="20"/>
        </w:rPr>
        <w:t xml:space="preserve">подготовка и 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 в рамках полномочий Минстроя НСО;</w:t>
      </w:r>
    </w:p>
    <w:p>
      <w:pPr>
        <w:pStyle w:val="0"/>
        <w:spacing w:before="200" w:line-rule="auto"/>
        <w:ind w:firstLine="540"/>
        <w:jc w:val="both"/>
      </w:pPr>
      <w:r>
        <w:rPr>
          <w:sz w:val="20"/>
        </w:rPr>
        <w:t xml:space="preserve">утверждение документации по планировке территории, подготовленной на основании документов территориального планирования муниципальных образований Новосибирской агломерации;</w:t>
      </w:r>
    </w:p>
    <w:p>
      <w:pPr>
        <w:pStyle w:val="0"/>
        <w:spacing w:before="200" w:line-rule="auto"/>
        <w:ind w:firstLine="540"/>
        <w:jc w:val="both"/>
      </w:pPr>
      <w:r>
        <w:rPr>
          <w:sz w:val="20"/>
        </w:rPr>
        <w:t xml:space="preserve">направление сведений в Единый государственный реестр недвижимости об описании местоположения границ Новосибирской области и границ муниципальных образований Новосибирской области.</w:t>
      </w:r>
    </w:p>
    <w:p>
      <w:pPr>
        <w:pStyle w:val="0"/>
        <w:spacing w:before="200" w:line-rule="auto"/>
        <w:ind w:firstLine="540"/>
        <w:jc w:val="both"/>
      </w:pPr>
      <w:r>
        <w:rPr>
          <w:sz w:val="20"/>
        </w:rPr>
        <w:t xml:space="preserve">3. Обеспечение всех субъектов градостроительных отношений актуальными пространственными данными и актуальной градостроительной документацией.</w:t>
      </w:r>
    </w:p>
    <w:p>
      <w:pPr>
        <w:pStyle w:val="0"/>
        <w:spacing w:before="200" w:line-rule="auto"/>
        <w:ind w:firstLine="540"/>
        <w:jc w:val="both"/>
      </w:pPr>
      <w:r>
        <w:rPr>
          <w:sz w:val="20"/>
        </w:rPr>
        <w:t xml:space="preserve">Пространственные данные и материалы Фонда используются для обеспечения деятельности органов государственной власти Новосибирской области и подведомственных данным органам государственных учреждений, органов местного самоуправления муниципальных образований Новосибирской области, юридических и физических лиц (далее - субъекты).</w:t>
      </w:r>
    </w:p>
    <w:p>
      <w:pPr>
        <w:pStyle w:val="0"/>
        <w:spacing w:before="200" w:line-rule="auto"/>
        <w:ind w:firstLine="540"/>
        <w:jc w:val="both"/>
      </w:pPr>
      <w:r>
        <w:rPr>
          <w:sz w:val="20"/>
        </w:rPr>
        <w:t xml:space="preserve">В рамках данного мероприятия предполагаются:</w:t>
      </w:r>
    </w:p>
    <w:p>
      <w:pPr>
        <w:pStyle w:val="0"/>
        <w:spacing w:before="200" w:line-rule="auto"/>
        <w:ind w:firstLine="540"/>
        <w:jc w:val="both"/>
      </w:pPr>
      <w:r>
        <w:rPr>
          <w:sz w:val="20"/>
        </w:rPr>
        <w:t xml:space="preserve">обеспечение ведения и актуализации материалов фонда пространственных данных Новосибирской области;</w:t>
      </w:r>
    </w:p>
    <w:p>
      <w:pPr>
        <w:pStyle w:val="0"/>
        <w:spacing w:before="200" w:line-rule="auto"/>
        <w:ind w:firstLine="540"/>
        <w:jc w:val="both"/>
      </w:pPr>
      <w:r>
        <w:rPr>
          <w:sz w:val="20"/>
        </w:rPr>
        <w:t xml:space="preserve">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p>
      <w:pPr>
        <w:pStyle w:val="0"/>
        <w:spacing w:before="200" w:line-rule="auto"/>
        <w:ind w:firstLine="540"/>
        <w:jc w:val="both"/>
      </w:pPr>
      <w:r>
        <w:rPr>
          <w:sz w:val="20"/>
        </w:rPr>
        <w:t xml:space="preserve">подготовка схемы территориального планирования Новосибирской области, в том числе внесение изменений;</w:t>
      </w:r>
    </w:p>
    <w:p>
      <w:pPr>
        <w:pStyle w:val="0"/>
        <w:spacing w:before="200" w:line-rule="auto"/>
        <w:ind w:firstLine="540"/>
        <w:jc w:val="both"/>
      </w:pPr>
      <w:r>
        <w:rPr>
          <w:sz w:val="20"/>
        </w:rPr>
        <w:t xml:space="preserve">подготовка генеральных планов поселений Новосибирской агломерации, в том числе внесение изменений;</w:t>
      </w:r>
    </w:p>
    <w:p>
      <w:pPr>
        <w:pStyle w:val="0"/>
        <w:spacing w:before="200" w:line-rule="auto"/>
        <w:ind w:firstLine="540"/>
        <w:jc w:val="both"/>
      </w:pPr>
      <w:r>
        <w:rPr>
          <w:sz w:val="20"/>
        </w:rPr>
        <w:t xml:space="preserve">подготовка правил землепользования и застройки поселений Новосибирской агломерации, в том числе внесение изменений;</w:t>
      </w:r>
    </w:p>
    <w:p>
      <w:pPr>
        <w:pStyle w:val="0"/>
        <w:spacing w:before="200" w:line-rule="auto"/>
        <w:ind w:firstLine="540"/>
        <w:jc w:val="both"/>
      </w:pPr>
      <w:r>
        <w:rPr>
          <w:sz w:val="20"/>
        </w:rPr>
        <w:t xml:space="preserve">подготовка документации по планировке территории поселений Новосибирской агломерации, в том числе внесение изменений;</w:t>
      </w:r>
    </w:p>
    <w:p>
      <w:pPr>
        <w:pStyle w:val="0"/>
        <w:spacing w:before="200" w:line-rule="auto"/>
        <w:ind w:firstLine="540"/>
        <w:jc w:val="both"/>
      </w:pPr>
      <w:r>
        <w:rPr>
          <w:sz w:val="20"/>
        </w:rPr>
        <w:t xml:space="preserve">подготовка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w:t>
      </w:r>
    </w:p>
    <w:p>
      <w:pPr>
        <w:pStyle w:val="0"/>
        <w:spacing w:before="200" w:line-rule="auto"/>
        <w:ind w:firstLine="540"/>
        <w:jc w:val="both"/>
      </w:pPr>
      <w:r>
        <w:rPr>
          <w:sz w:val="20"/>
        </w:rPr>
        <w:t xml:space="preserve">подготовка документации по планировке территории (внесение изменений в ранее утвержденную документацию) в отношении земельных участков, находящихся в государственной собственности Новосибирской области;</w:t>
      </w:r>
    </w:p>
    <w:p>
      <w:pPr>
        <w:pStyle w:val="0"/>
        <w:jc w:val="both"/>
      </w:pPr>
      <w:r>
        <w:rPr>
          <w:sz w:val="20"/>
        </w:rPr>
        <w:t xml:space="preserve">(абзац введен </w:t>
      </w:r>
      <w:hyperlink w:history="0" r:id="rId401"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29.09.2020 N 411-п)</w:t>
      </w:r>
    </w:p>
    <w:p>
      <w:pPr>
        <w:pStyle w:val="0"/>
        <w:spacing w:before="200" w:line-rule="auto"/>
        <w:ind w:firstLine="540"/>
        <w:jc w:val="both"/>
      </w:pPr>
      <w:r>
        <w:rPr>
          <w:sz w:val="20"/>
        </w:rPr>
        <w:t xml:space="preserve">подготовка землеустроительной документации по описанию местоположения границ Новосибирской области;</w:t>
      </w:r>
    </w:p>
    <w:p>
      <w:pPr>
        <w:pStyle w:val="0"/>
        <w:spacing w:before="200" w:line-rule="auto"/>
        <w:ind w:firstLine="540"/>
        <w:jc w:val="both"/>
      </w:pPr>
      <w:r>
        <w:rPr>
          <w:sz w:val="20"/>
        </w:rPr>
        <w:t xml:space="preserve">подготовка землеустроительной документации по описанию местоположения границ муниципальных образований Новосибирской области.</w:t>
      </w:r>
    </w:p>
    <w:p>
      <w:pPr>
        <w:pStyle w:val="0"/>
        <w:spacing w:before="200" w:line-rule="auto"/>
        <w:ind w:firstLine="540"/>
        <w:jc w:val="both"/>
      </w:pPr>
      <w:r>
        <w:rPr>
          <w:sz w:val="20"/>
        </w:rPr>
        <w:t xml:space="preserve">4. Организация проведения, участие в выставочно-ярмарочных и конгрессных мероприятиях.</w:t>
      </w:r>
    </w:p>
    <w:p>
      <w:pPr>
        <w:pStyle w:val="0"/>
        <w:spacing w:before="200" w:line-rule="auto"/>
        <w:ind w:firstLine="540"/>
        <w:jc w:val="both"/>
      </w:pPr>
      <w:r>
        <w:rPr>
          <w:sz w:val="20"/>
        </w:rPr>
        <w:t xml:space="preserve">В рамках данного мероприятия с 2022 года планируется организация и проведение Сибирского строительного форума, в рамках которого планируется обсуждение основных тенденций изменения градостроительного законодательства России с рассмотрением вопросов информационного моделирования в строительстве, комплексного развития территорий, ценообразования в строительстве, практики подготовки мастер-планов территорий, развития агломераций и других.</w:t>
      </w:r>
    </w:p>
    <w:p>
      <w:pPr>
        <w:pStyle w:val="0"/>
        <w:spacing w:before="200" w:line-rule="auto"/>
        <w:ind w:firstLine="540"/>
        <w:jc w:val="both"/>
      </w:pPr>
      <w:r>
        <w:rPr>
          <w:sz w:val="20"/>
        </w:rPr>
        <w:t xml:space="preserve">Новосибирская агломерация относится к числу наиболее перспективных в развитии не только в Сибири, но и масштабе Российской Федерации. В настоящее время Новосибирская область закрепила за собой приоритетное положение по проведению общероссийских конференций, посвященных вопросам агломерационного развития, вопросам гармоничного развития в Российской Федерации урбанизированных территорий с высоким уровнем научного, культурного и промышленного потенциала.</w:t>
      </w:r>
    </w:p>
    <w:p>
      <w:pPr>
        <w:pStyle w:val="0"/>
        <w:spacing w:before="200" w:line-rule="auto"/>
        <w:ind w:firstLine="540"/>
        <w:jc w:val="both"/>
      </w:pPr>
      <w:r>
        <w:rPr>
          <w:sz w:val="20"/>
        </w:rPr>
        <w:t xml:space="preserve">Кроме того, планируется проведение иных мероприятий в рамках полномочий министерства строительства Новосибирской области, а также обеспечение участия в выставочно-ярмарочных и конгрессных мероприятиях на территории России.</w:t>
      </w:r>
    </w:p>
    <w:p>
      <w:pPr>
        <w:pStyle w:val="0"/>
        <w:jc w:val="both"/>
      </w:pPr>
      <w:r>
        <w:rPr>
          <w:sz w:val="20"/>
        </w:rPr>
        <w:t xml:space="preserve">(п. 4 в ред. </w:t>
      </w:r>
      <w:hyperlink w:history="0" r:id="rId402" w:tooltip="Постановление Правительства Новосибирской области от 15.06.2022 N 26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15.06.2022 N 266-п)</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ind w:firstLine="540"/>
        <w:jc w:val="both"/>
      </w:pPr>
      <w:r>
        <w:rPr>
          <w:sz w:val="20"/>
        </w:rPr>
      </w:r>
    </w:p>
    <w:p>
      <w:pPr>
        <w:pStyle w:val="0"/>
        <w:ind w:firstLine="540"/>
        <w:jc w:val="both"/>
      </w:pPr>
      <w:r>
        <w:rPr>
          <w:sz w:val="20"/>
        </w:rPr>
        <w:t xml:space="preserve">За счет реализации подпрограммы будут достигнуты следующие результаты:</w:t>
      </w:r>
    </w:p>
    <w:p>
      <w:pPr>
        <w:pStyle w:val="0"/>
        <w:spacing w:before="200" w:line-rule="auto"/>
        <w:ind w:firstLine="540"/>
        <w:jc w:val="both"/>
      </w:pPr>
      <w:r>
        <w:rPr>
          <w:sz w:val="20"/>
        </w:rPr>
        <w:t xml:space="preserve">к концу 2022 года, с сохранением тенденции до конца 2024 года:</w:t>
      </w:r>
    </w:p>
    <w:p>
      <w:pPr>
        <w:pStyle w:val="0"/>
        <w:spacing w:before="200" w:line-rule="auto"/>
        <w:ind w:firstLine="540"/>
        <w:jc w:val="both"/>
      </w:pPr>
      <w:r>
        <w:rPr>
          <w:sz w:val="20"/>
        </w:rPr>
        <w:t xml:space="preserve">в 100% муниципальных образований Новосибирской агломерации будут подготовлены и утверждены документы территориального планирования;</w:t>
      </w:r>
    </w:p>
    <w:p>
      <w:pPr>
        <w:pStyle w:val="0"/>
        <w:spacing w:before="200" w:line-rule="auto"/>
        <w:ind w:firstLine="540"/>
        <w:jc w:val="both"/>
      </w:pPr>
      <w:r>
        <w:rPr>
          <w:sz w:val="20"/>
        </w:rPr>
        <w:t xml:space="preserve">будут внесены в Единый государственный реестр недвижимости сведения о 100% границ между Новосибирской областью и субъектами Российской Федерации, за исключением участка государственной границы Российской Федерации;</w:t>
      </w:r>
    </w:p>
    <w:p>
      <w:pPr>
        <w:pStyle w:val="0"/>
        <w:spacing w:before="200" w:line-rule="auto"/>
        <w:ind w:firstLine="540"/>
        <w:jc w:val="both"/>
      </w:pPr>
      <w:r>
        <w:rPr>
          <w:sz w:val="20"/>
        </w:rPr>
        <w:t xml:space="preserve">к концу 2021 года, с сохранением тенденции до конца 2024 года, в 100% муниципальных образований Новосибирской агломерации будут утверждены документы градостроительного зонирования;</w:t>
      </w:r>
    </w:p>
    <w:p>
      <w:pPr>
        <w:pStyle w:val="0"/>
        <w:spacing w:before="200" w:line-rule="auto"/>
        <w:ind w:firstLine="540"/>
        <w:jc w:val="both"/>
      </w:pPr>
      <w:r>
        <w:rPr>
          <w:sz w:val="20"/>
        </w:rPr>
        <w:t xml:space="preserve">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ведения государственной информационной системы обеспечения градостроительной деятельности Новосибирской области, составит 100%;</w:t>
      </w:r>
    </w:p>
    <w:p>
      <w:pPr>
        <w:pStyle w:val="0"/>
        <w:spacing w:before="200" w:line-rule="auto"/>
        <w:ind w:firstLine="540"/>
        <w:jc w:val="both"/>
      </w:pPr>
      <w:r>
        <w:rPr>
          <w:sz w:val="20"/>
        </w:rPr>
        <w:t xml:space="preserve">к концу 2024 года:</w:t>
      </w:r>
    </w:p>
    <w:p>
      <w:pPr>
        <w:pStyle w:val="0"/>
        <w:spacing w:before="200" w:line-rule="auto"/>
        <w:ind w:firstLine="540"/>
        <w:jc w:val="both"/>
      </w:pPr>
      <w:r>
        <w:rPr>
          <w:sz w:val="20"/>
        </w:rPr>
        <w:t xml:space="preserve">в 100% муниципальных образований Новосибирской области (за исключением Новосибирской агломерации) в рамках реализации государственной программы будут утверждены документы градостроительного зонирования либо внесены изменения в документы градостроительного зонирования;</w:t>
      </w:r>
    </w:p>
    <w:p>
      <w:pPr>
        <w:pStyle w:val="0"/>
        <w:spacing w:before="200" w:line-rule="auto"/>
        <w:ind w:firstLine="540"/>
        <w:jc w:val="both"/>
      </w:pPr>
      <w:r>
        <w:rPr>
          <w:sz w:val="20"/>
        </w:rPr>
        <w:t xml:space="preserve">будет утверждена документация по планировке территории для размещения 126 объектов регионального значения, предусмотренного документами территориального планирования Новосибирской области, а также будут утверждены 82 документа по планировке территории, предусмотренных документами территориального планирования муниципальных образований Новосибирской агломерации;</w:t>
      </w:r>
    </w:p>
    <w:p>
      <w:pPr>
        <w:pStyle w:val="0"/>
        <w:jc w:val="both"/>
      </w:pPr>
      <w:r>
        <w:rPr>
          <w:sz w:val="20"/>
        </w:rPr>
        <w:t xml:space="preserve">(в ред. постановлений Правительства Новосибирской области от 25.03.2021 </w:t>
      </w:r>
      <w:hyperlink w:history="0" r:id="rId403"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 от 15.03.2022 </w:t>
      </w:r>
      <w:hyperlink w:history="0" r:id="rId404"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p>
      <w:pPr>
        <w:pStyle w:val="0"/>
        <w:spacing w:before="200" w:line-rule="auto"/>
        <w:ind w:firstLine="540"/>
        <w:jc w:val="both"/>
      </w:pPr>
      <w:r>
        <w:rPr>
          <w:sz w:val="20"/>
        </w:rPr>
        <w:t xml:space="preserve">сведения о границах 95% территориальных зон, установленных правилами землепользования и застройки муниципальных образований Новосибирской агломерации, будут внесены в Единый государственный реестр недвижимости;</w:t>
      </w:r>
    </w:p>
    <w:p>
      <w:pPr>
        <w:pStyle w:val="0"/>
        <w:jc w:val="both"/>
      </w:pPr>
      <w:r>
        <w:rPr>
          <w:sz w:val="20"/>
        </w:rPr>
        <w:t xml:space="preserve">(абзац введен </w:t>
      </w:r>
      <w:hyperlink w:history="0" r:id="rId405"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15.03.2022 N 82-п)</w:t>
      </w:r>
    </w:p>
    <w:p>
      <w:pPr>
        <w:pStyle w:val="0"/>
        <w:spacing w:before="200" w:line-rule="auto"/>
        <w:ind w:firstLine="540"/>
        <w:jc w:val="both"/>
      </w:pPr>
      <w:r>
        <w:rPr>
          <w:sz w:val="20"/>
        </w:rPr>
        <w:t xml:space="preserve">сведения о границах 80% населенных пунктов муниципальных образований Новосибирской агломерации будут внесены в Единый государственный реестр недвижимости;</w:t>
      </w:r>
    </w:p>
    <w:p>
      <w:pPr>
        <w:pStyle w:val="0"/>
        <w:jc w:val="both"/>
      </w:pPr>
      <w:r>
        <w:rPr>
          <w:sz w:val="20"/>
        </w:rPr>
        <w:t xml:space="preserve">(абзац введен </w:t>
      </w:r>
      <w:hyperlink w:history="0" r:id="rId406"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15.03.2022 N 82-п)</w:t>
      </w:r>
    </w:p>
    <w:p>
      <w:pPr>
        <w:pStyle w:val="0"/>
        <w:spacing w:before="200" w:line-rule="auto"/>
        <w:ind w:firstLine="540"/>
        <w:jc w:val="both"/>
      </w:pPr>
      <w:r>
        <w:rPr>
          <w:sz w:val="20"/>
        </w:rPr>
        <w:t xml:space="preserve">до конца 2021 года утверждены 6 документов по планировке территории (проектов планировки территории, проектов межевания территории), подготовленных на основании документов территориального планирования муниципальных образований Новосибирской области (за исключением Новосибирской агломерации).</w:t>
      </w:r>
    </w:p>
    <w:p>
      <w:pPr>
        <w:pStyle w:val="0"/>
        <w:jc w:val="both"/>
      </w:pPr>
      <w:r>
        <w:rPr>
          <w:sz w:val="20"/>
        </w:rPr>
        <w:t xml:space="preserve">(в ред. </w:t>
      </w:r>
      <w:hyperlink w:history="0" r:id="rId407"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15.03.2022 N 82-п)</w:t>
      </w:r>
    </w:p>
    <w:p>
      <w:pPr>
        <w:pStyle w:val="0"/>
        <w:spacing w:before="200" w:line-rule="auto"/>
        <w:ind w:firstLine="540"/>
        <w:jc w:val="both"/>
      </w:pPr>
      <w:r>
        <w:rPr>
          <w:sz w:val="20"/>
        </w:rPr>
        <w:t xml:space="preserve">Учитывая, что в Правительство Новосибирской области поступает все больше инвестиционных предложений по размещению крупных производств и предприятий разных направлений, существует необходимость гармонизировать и взаимно увязать градостроительную документацию муниципальных образований Новосибирской агломерации, что позволит сформировать портфель предложений для инвестиционного развития в опережающем порядке.</w:t>
      </w:r>
    </w:p>
    <w:p>
      <w:pPr>
        <w:pStyle w:val="0"/>
        <w:jc w:val="both"/>
      </w:pPr>
      <w:r>
        <w:rPr>
          <w:sz w:val="20"/>
        </w:rPr>
        <w:t xml:space="preserve">(абзац введен </w:t>
      </w:r>
      <w:hyperlink w:history="0" r:id="rId408"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25.03.2021 N 88-п)</w:t>
      </w:r>
    </w:p>
    <w:p>
      <w:pPr>
        <w:pStyle w:val="0"/>
        <w:spacing w:before="200" w:line-rule="auto"/>
        <w:ind w:firstLine="540"/>
        <w:jc w:val="both"/>
      </w:pPr>
      <w:r>
        <w:rPr>
          <w:sz w:val="20"/>
        </w:rPr>
        <w:t xml:space="preserve">Развитие агломерации производится через определение зон опережающего развития по принципу выявления специализации. В рамках исследовательских работ зон опережающего развития прорабатываются инвестиционные площадки.</w:t>
      </w:r>
    </w:p>
    <w:p>
      <w:pPr>
        <w:pStyle w:val="0"/>
        <w:jc w:val="both"/>
      </w:pPr>
      <w:r>
        <w:rPr>
          <w:sz w:val="20"/>
        </w:rPr>
        <w:t xml:space="preserve">(абзац введен </w:t>
      </w:r>
      <w:hyperlink w:history="0" r:id="rId409"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25.03.2021 N 88-п)</w:t>
      </w:r>
    </w:p>
    <w:p>
      <w:pPr>
        <w:pStyle w:val="0"/>
        <w:spacing w:before="200" w:line-rule="auto"/>
        <w:ind w:firstLine="540"/>
        <w:jc w:val="both"/>
      </w:pPr>
      <w:r>
        <w:rPr>
          <w:sz w:val="20"/>
        </w:rPr>
        <w:t xml:space="preserve">1. Строительно-производственная зона (Искитимский район Новосибирской области), где расположен комплекс крупнейших предприятий региона, станет центром развития промышленности и производства строительных материалов.</w:t>
      </w:r>
    </w:p>
    <w:p>
      <w:pPr>
        <w:pStyle w:val="0"/>
        <w:spacing w:before="200" w:line-rule="auto"/>
        <w:ind w:firstLine="540"/>
        <w:jc w:val="both"/>
      </w:pPr>
      <w:r>
        <w:rPr>
          <w:sz w:val="20"/>
        </w:rPr>
        <w:t xml:space="preserve">Проектом строительно-производственной зоны разработаны предложения по организации управления перспективным строительно-производственным кластером. Анализ постановлений Правительства Российской Федерации, которые регламентируют условия поддержки промышленных кластеров и индустриальных парков, показывает, что в качестве основной организационной формы реализации программы развития строительно-производственной зоны может быть использована форма индустриального (промышленного) парка.</w:t>
      </w:r>
    </w:p>
    <w:p>
      <w:pPr>
        <w:pStyle w:val="0"/>
        <w:spacing w:before="200" w:line-rule="auto"/>
        <w:ind w:firstLine="540"/>
        <w:jc w:val="both"/>
      </w:pPr>
      <w:r>
        <w:rPr>
          <w:sz w:val="20"/>
        </w:rPr>
        <w:t xml:space="preserve">Результаты исследования положены в основу разработки генеральных планов городов Бердска, Искитима Новосибирской области, рабочего поселка Линево Искитимского района Новосибирской области, города Черепаново Черепановского района Новосибирской области, а также использованы при актуализации правил землепользования и застройки поселений, на территории которых предложены перспективные инвестиционные площадки. Определены 25 перспективных территорий для размещения инвестиционных площадок.</w:t>
      </w:r>
    </w:p>
    <w:p>
      <w:pPr>
        <w:pStyle w:val="0"/>
        <w:jc w:val="both"/>
      </w:pPr>
      <w:r>
        <w:rPr>
          <w:sz w:val="20"/>
        </w:rPr>
        <w:t xml:space="preserve">(п. 1 введен </w:t>
      </w:r>
      <w:hyperlink w:history="0" r:id="rId410"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25.03.2021 N 88-п)</w:t>
      </w:r>
    </w:p>
    <w:p>
      <w:pPr>
        <w:pStyle w:val="0"/>
        <w:spacing w:before="200" w:line-rule="auto"/>
        <w:ind w:firstLine="540"/>
        <w:jc w:val="both"/>
      </w:pPr>
      <w:r>
        <w:rPr>
          <w:sz w:val="20"/>
        </w:rPr>
        <w:t xml:space="preserve">2. Транспортно-логистическая зона Аэросити объединит город Обь, аэропортовый комплекс "Толмачево", Новосибирский промышленно-логистический парк и промышленную зону в районе села Марусино Новосибирского района Новосибирской области.</w:t>
      </w:r>
    </w:p>
    <w:p>
      <w:pPr>
        <w:pStyle w:val="0"/>
        <w:spacing w:before="200" w:line-rule="auto"/>
        <w:ind w:firstLine="540"/>
        <w:jc w:val="both"/>
      </w:pPr>
      <w:r>
        <w:rPr>
          <w:sz w:val="20"/>
        </w:rPr>
        <w:t xml:space="preserve">В рамках научно-исследовательской работы разработаны предложения по обеспечению создания и развития на территории зоны производств, связанных с близостью аэропорта, организацию интермодальных перевозок между городом Новосибирском и крупнейшим авиаузлом региона, эффективное пригородное железнодорожное сообщение, междугороднее сообщение между Новосибирском и региональными центрами Западной Сибири (сочетание "Аэроэкспресса" и автобусного сообщения обеспечит консолидацию пассажиропотоков из городов Сибирского федерального округа в Толмачево). Определены 14 перспективных территорий, на которых возможно разместить инвестиционные площадки.</w:t>
      </w:r>
    </w:p>
    <w:p>
      <w:pPr>
        <w:pStyle w:val="0"/>
        <w:jc w:val="both"/>
      </w:pPr>
      <w:r>
        <w:rPr>
          <w:sz w:val="20"/>
        </w:rPr>
        <w:t xml:space="preserve">(п. 2 введен </w:t>
      </w:r>
      <w:hyperlink w:history="0" r:id="rId411"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25.03.2021 N 88-п)</w:t>
      </w:r>
    </w:p>
    <w:p>
      <w:pPr>
        <w:pStyle w:val="0"/>
        <w:spacing w:before="200" w:line-rule="auto"/>
        <w:ind w:firstLine="540"/>
        <w:jc w:val="both"/>
      </w:pPr>
      <w:r>
        <w:rPr>
          <w:sz w:val="20"/>
        </w:rPr>
        <w:t xml:space="preserve">3. Зоной развития образования, науки и инноваций станет Наукополис, который объединит наукоград Кольцово, Новосибирский Академгородок, создаваемый Новосибирский агротехнопарк в рабочем поселке Краснообске Новосибирского района Новосибирской области и Новосибирский медтехнопарк.</w:t>
      </w:r>
    </w:p>
    <w:p>
      <w:pPr>
        <w:pStyle w:val="0"/>
        <w:spacing w:before="200" w:line-rule="auto"/>
        <w:ind w:firstLine="540"/>
        <w:jc w:val="both"/>
      </w:pPr>
      <w:r>
        <w:rPr>
          <w:sz w:val="20"/>
        </w:rPr>
        <w:t xml:space="preserve">Итогами исследовательской работы стали:</w:t>
      </w:r>
    </w:p>
    <w:p>
      <w:pPr>
        <w:pStyle w:val="0"/>
        <w:spacing w:before="200" w:line-rule="auto"/>
        <w:ind w:firstLine="540"/>
        <w:jc w:val="both"/>
      </w:pPr>
      <w:r>
        <w:rPr>
          <w:sz w:val="20"/>
        </w:rPr>
        <w:t xml:space="preserve">1) проект градостроительного развития зоны опережающего развития "Наукополис" Новосибирской агломерации;</w:t>
      </w:r>
    </w:p>
    <w:p>
      <w:pPr>
        <w:pStyle w:val="0"/>
        <w:spacing w:before="200" w:line-rule="auto"/>
        <w:ind w:firstLine="540"/>
        <w:jc w:val="both"/>
      </w:pPr>
      <w:r>
        <w:rPr>
          <w:sz w:val="20"/>
        </w:rPr>
        <w:t xml:space="preserve">2) паспорта 45 инвестиционных проектов развития Новосибирского научного центра;</w:t>
      </w:r>
    </w:p>
    <w:p>
      <w:pPr>
        <w:pStyle w:val="0"/>
        <w:spacing w:before="200" w:line-rule="auto"/>
        <w:ind w:firstLine="540"/>
        <w:jc w:val="both"/>
      </w:pPr>
      <w:r>
        <w:rPr>
          <w:sz w:val="20"/>
        </w:rPr>
        <w:t xml:space="preserve">3) паспорта 37 инвестиционных площадок для реализации инвестиционных проектов развития Новосибирского научного центра;</w:t>
      </w:r>
    </w:p>
    <w:p>
      <w:pPr>
        <w:pStyle w:val="0"/>
        <w:spacing w:before="200" w:line-rule="auto"/>
        <w:ind w:firstLine="540"/>
        <w:jc w:val="both"/>
      </w:pPr>
      <w:r>
        <w:rPr>
          <w:sz w:val="20"/>
        </w:rPr>
        <w:t xml:space="preserve">4) перечень требуемых мероприятий по внесению изменений в градостроительную документацию муниципальных образований;</w:t>
      </w:r>
    </w:p>
    <w:p>
      <w:pPr>
        <w:pStyle w:val="0"/>
        <w:spacing w:before="200" w:line-rule="auto"/>
        <w:ind w:firstLine="540"/>
        <w:jc w:val="both"/>
      </w:pPr>
      <w:r>
        <w:rPr>
          <w:sz w:val="20"/>
        </w:rPr>
        <w:t xml:space="preserve">5) карты перспективного функционального зонирования, градостроительного зонирования, карты перспективного развития социальной, транспортной и инженерной инфраструктур, а также проработанная с министерством природных ресурсов и экологии Новосибирской области карта зон с особыми условиями использования территории.</w:t>
      </w:r>
    </w:p>
    <w:p>
      <w:pPr>
        <w:pStyle w:val="0"/>
        <w:spacing w:before="200" w:line-rule="auto"/>
        <w:ind w:firstLine="540"/>
        <w:jc w:val="both"/>
      </w:pPr>
      <w:r>
        <w:rPr>
          <w:sz w:val="20"/>
        </w:rPr>
        <w:t xml:space="preserve">Представлен прогноз развития транспортной инфраструктуры в части транспортной доступности, безопасности и надежности, транспортной связности.</w:t>
      </w:r>
    </w:p>
    <w:p>
      <w:pPr>
        <w:pStyle w:val="0"/>
        <w:spacing w:before="200" w:line-rule="auto"/>
        <w:ind w:firstLine="540"/>
        <w:jc w:val="both"/>
      </w:pPr>
      <w:r>
        <w:rPr>
          <w:sz w:val="20"/>
        </w:rPr>
        <w:t xml:space="preserve">Кроме того, проектом предусмотрено развитие научной субагломерации "Умная Долина", соответствующей градостроительным параметрам успешных технополисов и наукополисов мира, размещение нового рекреационно-жилого района, районов научно-образовательной деятельности, коммунально-производственного района. Планируется увеличение жилых зон на 78%, научно-производственных зон - в 2,6 раза, производственных зон - на 39%, а также сохранение площади озелененных территорий и лесов.</w:t>
      </w:r>
    </w:p>
    <w:p>
      <w:pPr>
        <w:pStyle w:val="0"/>
        <w:spacing w:before="200" w:line-rule="auto"/>
        <w:ind w:firstLine="540"/>
        <w:jc w:val="both"/>
      </w:pPr>
      <w:r>
        <w:rPr>
          <w:sz w:val="20"/>
        </w:rPr>
        <w:t xml:space="preserve">В рамках развития "Наукополиса", общая площадь которого составляет порядка 43,7 га, запланированы такие масштабные мероприятия, как завершение строительства Восточного обхода города Новосибирска, строительство 3-й дороги из Академгородка в центральную зону Новосибирска, активное развитие инженерной инфраструктуры. Стоимость проектных мероприятий по всем направлениям развития территории оценивается в сумму более 430 млрд рублей.</w:t>
      </w:r>
    </w:p>
    <w:p>
      <w:pPr>
        <w:pStyle w:val="0"/>
        <w:spacing w:before="200" w:line-rule="auto"/>
        <w:ind w:firstLine="540"/>
        <w:jc w:val="both"/>
      </w:pPr>
      <w:r>
        <w:rPr>
          <w:sz w:val="20"/>
        </w:rPr>
        <w:t xml:space="preserve">Глобальными задачами реализации стратегии пространственного развития зоны "Наукополиса" до 2035 года является развитие научно-исследовательской и производственно-внедренческой деятельности, создание инновационной инфраструктуры и системы трансфера технологий от научно-образовательных организаций в реальный сектор экономики. В научно-образовательную инфраструктуру "Наукополиса" войдут Новосибирский государственный университет, три федеральных исследовательских центра, 30 научных институтов Сибирского отделения Российской академии наук.</w:t>
      </w:r>
    </w:p>
    <w:p>
      <w:pPr>
        <w:pStyle w:val="0"/>
        <w:jc w:val="both"/>
      </w:pPr>
      <w:r>
        <w:rPr>
          <w:sz w:val="20"/>
        </w:rPr>
        <w:t xml:space="preserve">(п. 3 введен </w:t>
      </w:r>
      <w:hyperlink w:history="0" r:id="rId412"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25.03.2021 N 88-п)</w:t>
      </w:r>
    </w:p>
    <w:p>
      <w:pPr>
        <w:pStyle w:val="0"/>
        <w:spacing w:before="200" w:line-rule="auto"/>
        <w:ind w:firstLine="540"/>
        <w:jc w:val="both"/>
      </w:pPr>
      <w:r>
        <w:rPr>
          <w:sz w:val="20"/>
        </w:rPr>
        <w:t xml:space="preserve">4. Восточная транспортно-логистическая зона (Новолуговской, Станционный, Раздольненский, Каменский сельсоветы Новосибирского района Новосибирской области, Барлакский, Сокурский сельсоветы Мошковского района Новосибирской области, поселок Пашино и северо-восточная часть города Новосибирска) позволит ускорить транспортировки грузов, следующих транзитом через Новосибирск, разгрузить улично-дорожную сеть города Новосибирска и позволит аккумулировать грузоперевозки вне городской черты. В рамках исследовательской работы определены 18 перспективных территорий, на которых возможно разместить инвестиционные площадки.</w:t>
      </w:r>
    </w:p>
    <w:p>
      <w:pPr>
        <w:pStyle w:val="0"/>
        <w:jc w:val="both"/>
      </w:pPr>
      <w:r>
        <w:rPr>
          <w:sz w:val="20"/>
        </w:rPr>
        <w:t xml:space="preserve">(п. 4 введен </w:t>
      </w:r>
      <w:hyperlink w:history="0" r:id="rId413"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25.03.2021 N 88-п)</w:t>
      </w:r>
    </w:p>
    <w:p>
      <w:pPr>
        <w:pStyle w:val="0"/>
        <w:spacing w:before="200" w:line-rule="auto"/>
        <w:ind w:firstLine="540"/>
        <w:jc w:val="both"/>
      </w:pPr>
      <w:r>
        <w:rPr>
          <w:sz w:val="20"/>
        </w:rPr>
        <w:t xml:space="preserve">5. Зона опережающего развития Новосибирской агломерации "Порт Ташара" (Новомошковский, Дубровинский и Ташаринский сельсоветы Мошковского района Новосибирской области) обеспечит стыковку железнодорожного и речного транспорта, а также рост перевозок грузов по реке.</w:t>
      </w:r>
    </w:p>
    <w:p>
      <w:pPr>
        <w:pStyle w:val="0"/>
        <w:spacing w:before="200" w:line-rule="auto"/>
        <w:ind w:firstLine="540"/>
        <w:jc w:val="both"/>
      </w:pPr>
      <w:r>
        <w:rPr>
          <w:sz w:val="20"/>
        </w:rPr>
        <w:t xml:space="preserve">По результатам проведенной работы определены 10 перспективных территорий, на которых возможно разместить инвестиционные площадки.</w:t>
      </w:r>
    </w:p>
    <w:p>
      <w:pPr>
        <w:pStyle w:val="0"/>
        <w:spacing w:before="200" w:line-rule="auto"/>
        <w:ind w:firstLine="540"/>
        <w:jc w:val="both"/>
      </w:pPr>
      <w:r>
        <w:rPr>
          <w:sz w:val="20"/>
        </w:rPr>
        <w:t xml:space="preserve">В условиях активного развития Новосибирской агломерации серьезной проблемой является транспортная перегруженность улично-дорожной сети и основных транспортных артерий. Это влияет как на транспортную доступность точек роста агломерации, так и на привлекательность региона как крупнейшего транспортно-логистического центра межрегионального значения. Поэтому одним из базовых направлений реализации Схемы территориального планирования Новосибирской агломерации явилось создание Комплексной транспортной схемы, утвержденной 29 ноября 2017 года Координационным советом по развитию Новосибирской агломерации.</w:t>
      </w:r>
    </w:p>
    <w:p>
      <w:pPr>
        <w:pStyle w:val="0"/>
        <w:spacing w:before="200" w:line-rule="auto"/>
        <w:ind w:firstLine="540"/>
        <w:jc w:val="both"/>
      </w:pPr>
      <w:r>
        <w:rPr>
          <w:sz w:val="20"/>
        </w:rPr>
        <w:t xml:space="preserve">В результате разработки Комплексной транспортной схемы Новосибирской агломерации сформирован перспективный транспортный каркас Новосибирской агломерации. Определены основные магистральные транспортные коридоры, что позволит избежать нецелевого использования земель, предназначенных для объектов транспорта, и сократит расходы бюджетов Новосибирской области и муниципальных районов Новосибирской области на изъятие земельных участков при строительстве дорог регионального и межмуниципального значения.</w:t>
      </w:r>
    </w:p>
    <w:p>
      <w:pPr>
        <w:pStyle w:val="0"/>
        <w:spacing w:before="200" w:line-rule="auto"/>
        <w:ind w:firstLine="540"/>
        <w:jc w:val="both"/>
      </w:pPr>
      <w:r>
        <w:rPr>
          <w:sz w:val="20"/>
        </w:rPr>
        <w:t xml:space="preserve">Выполнен комплексный анализ и прогноз развития всех элементов транспортной системы Новосибирской агломерации и градостроительного развития территории на 2020 и 2050 годы. Методология работы основана на комплексном изучении перспектив развития транспортной системы, системы расселения, мест приложения труда и транспортной подвижности населения, а также разработке и использовании прогнозной транспортной модели.</w:t>
      </w:r>
    </w:p>
    <w:p>
      <w:pPr>
        <w:pStyle w:val="0"/>
        <w:spacing w:before="200" w:line-rule="auto"/>
        <w:ind w:firstLine="540"/>
        <w:jc w:val="both"/>
      </w:pPr>
      <w:r>
        <w:rPr>
          <w:sz w:val="20"/>
        </w:rPr>
        <w:t xml:space="preserve">Стратегия развития транспортной системы Новосибирской агломерации разработана на основании утвержденных программ и проектов развития транспортной инфраструктуры на территории проектирования, а также предложены первоочередные мероприятия и проектные работы.</w:t>
      </w:r>
    </w:p>
    <w:p>
      <w:pPr>
        <w:pStyle w:val="0"/>
        <w:spacing w:before="200" w:line-rule="auto"/>
        <w:ind w:firstLine="540"/>
        <w:jc w:val="both"/>
      </w:pPr>
      <w:r>
        <w:rPr>
          <w:sz w:val="20"/>
        </w:rPr>
        <w:t xml:space="preserve">Стратегия развития транспортной системы Новосибирской агломерации на период до 2050 года разработана для трех сценариев: пессимистичный, умеренный и оптимистичный.</w:t>
      </w:r>
    </w:p>
    <w:p>
      <w:pPr>
        <w:pStyle w:val="0"/>
        <w:spacing w:before="200" w:line-rule="auto"/>
        <w:ind w:firstLine="540"/>
        <w:jc w:val="both"/>
      </w:pPr>
      <w:r>
        <w:rPr>
          <w:sz w:val="20"/>
        </w:rPr>
        <w:t xml:space="preserve">Выбор из представленных сценариев оптимального основан на комплексном анализе, базирующемся на математическом моделировании транспортных и пассажирских потоков, а также на основании экспертных оценок.</w:t>
      </w:r>
    </w:p>
    <w:p>
      <w:pPr>
        <w:pStyle w:val="0"/>
        <w:jc w:val="both"/>
      </w:pPr>
      <w:r>
        <w:rPr>
          <w:sz w:val="20"/>
        </w:rPr>
        <w:t xml:space="preserve">(п. 5 введен </w:t>
      </w:r>
      <w:hyperlink w:history="0" r:id="rId414"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25.03.2021 N 88-п)</w:t>
      </w:r>
    </w:p>
    <w:p>
      <w:pPr>
        <w:pStyle w:val="0"/>
        <w:spacing w:before="200" w:line-rule="auto"/>
        <w:ind w:firstLine="540"/>
        <w:jc w:val="both"/>
      </w:pPr>
      <w:r>
        <w:rPr>
          <w:sz w:val="20"/>
        </w:rPr>
        <w:t xml:space="preserve">Данные по всем научно-исследовательским и исследовательским работам направлены в министерство экономического развития Новосибирской области, а также в Акционерное общество "Агентство инвестиционного развития Новосибирской области.</w:t>
      </w:r>
    </w:p>
    <w:p>
      <w:pPr>
        <w:pStyle w:val="0"/>
        <w:jc w:val="both"/>
      </w:pPr>
      <w:r>
        <w:rPr>
          <w:sz w:val="20"/>
        </w:rPr>
        <w:t xml:space="preserve">(абзац введен </w:t>
      </w:r>
      <w:hyperlink w:history="0" r:id="rId415"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25.03.2021 N 88-п)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5559" w:name="P5559"/>
    <w:bookmarkEnd w:id="5559"/>
    <w:p>
      <w:pPr>
        <w:pStyle w:val="2"/>
        <w:jc w:val="center"/>
      </w:pPr>
      <w:r>
        <w:rPr>
          <w:sz w:val="20"/>
        </w:rPr>
        <w:t xml:space="preserve">Подпрограмма</w:t>
      </w:r>
    </w:p>
    <w:p>
      <w:pPr>
        <w:pStyle w:val="2"/>
        <w:jc w:val="center"/>
      </w:pPr>
      <w:r>
        <w:rPr>
          <w:sz w:val="20"/>
        </w:rPr>
        <w:t xml:space="preserve">"Инженерное обустройство площадок комплексной застройки</w:t>
      </w:r>
    </w:p>
    <w:p>
      <w:pPr>
        <w:pStyle w:val="2"/>
        <w:jc w:val="center"/>
      </w:pPr>
      <w:r>
        <w:rPr>
          <w:sz w:val="20"/>
        </w:rPr>
        <w:t xml:space="preserve">Новосибирской области" государственной программы</w:t>
      </w:r>
    </w:p>
    <w:p>
      <w:pPr>
        <w:pStyle w:val="2"/>
        <w:jc w:val="center"/>
      </w:pPr>
      <w:r>
        <w:rPr>
          <w:sz w:val="20"/>
        </w:rPr>
        <w:t xml:space="preserve">Новосибирской области "Стимулирование развития жилищного</w:t>
      </w:r>
    </w:p>
    <w:p>
      <w:pPr>
        <w:pStyle w:val="2"/>
        <w:jc w:val="center"/>
      </w:pPr>
      <w:r>
        <w:rPr>
          <w:sz w:val="20"/>
        </w:rPr>
        <w:t xml:space="preserve">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25.05.2015 </w:t>
            </w:r>
            <w:hyperlink w:history="0" r:id="rId416"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N 198-п</w:t>
              </w:r>
            </w:hyperlink>
            <w:r>
              <w:rPr>
                <w:sz w:val="20"/>
                <w:color w:val="392c69"/>
              </w:rPr>
              <w:t xml:space="preserve">, от 15.02.2016 </w:t>
            </w:r>
            <w:hyperlink w:history="0" r:id="rId417"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color w:val="392c69"/>
              </w:rPr>
              <w:t xml:space="preserve">, от 15.02.2017 </w:t>
            </w:r>
            <w:hyperlink w:history="0" r:id="rId418"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w:t>
            </w:r>
          </w:p>
          <w:p>
            <w:pPr>
              <w:pStyle w:val="0"/>
              <w:jc w:val="center"/>
            </w:pPr>
            <w:r>
              <w:rPr>
                <w:sz w:val="20"/>
                <w:color w:val="392c69"/>
              </w:rPr>
              <w:t xml:space="preserve">от 06.07.2018 </w:t>
            </w:r>
            <w:hyperlink w:history="0" r:id="rId41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 от 19.03.2019 </w:t>
            </w:r>
            <w:hyperlink w:history="0" r:id="rId42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143"/>
      </w:tblGrid>
      <w:tr>
        <w:tblPrEx>
          <w:tblBorders>
            <w:insideH w:val="nil"/>
          </w:tblBorders>
        </w:tblPrEx>
        <w:tc>
          <w:tcPr>
            <w:tcW w:w="1928"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42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8"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"Инженерное обустройство площадок комплексной застройки Новосибирской области" государственной программы (далее - подпрограмма)</w:t>
            </w:r>
          </w:p>
        </w:tc>
      </w:tr>
      <w:tr>
        <w:tblPrEx>
          <w:tblBorders>
            <w:insideH w:val="nil"/>
          </w:tblBorders>
        </w:tblPrEx>
        <w:tc>
          <w:tcPr>
            <w:tcW w:w="1928" w:type="dxa"/>
            <w:tcBorders>
              <w:bottom w:val="nil"/>
            </w:tcBorders>
          </w:tcPr>
          <w:p>
            <w:pPr>
              <w:pStyle w:val="0"/>
            </w:pPr>
            <w:r>
              <w:rPr>
                <w:sz w:val="20"/>
              </w:rPr>
              <w:t xml:space="preserve">Разработчики государственной подпрограммы</w:t>
            </w:r>
          </w:p>
        </w:tc>
        <w:tc>
          <w:tcPr>
            <w:tcW w:w="7143" w:type="dxa"/>
            <w:tcBorders>
              <w:bottom w:val="nil"/>
            </w:tcBorders>
          </w:tcPr>
          <w:p>
            <w:pPr>
              <w:pStyle w:val="0"/>
              <w:jc w:val="both"/>
            </w:pPr>
            <w:r>
              <w:rPr>
                <w:sz w:val="20"/>
              </w:rPr>
              <w:t xml:space="preserve">Министерство строительства Новосибирской области (далее - 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42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blPrEx>
          <w:tblBorders>
            <w:insideH w:val="nil"/>
          </w:tblBorders>
        </w:tblPrEx>
        <w:tc>
          <w:tcPr>
            <w:tcW w:w="1928" w:type="dxa"/>
            <w:tcBorders>
              <w:bottom w:val="nil"/>
            </w:tcBorders>
          </w:tcPr>
          <w:p>
            <w:pPr>
              <w:pStyle w:val="0"/>
            </w:pPr>
            <w:r>
              <w:rPr>
                <w:sz w:val="20"/>
              </w:rPr>
              <w:t xml:space="preserve">Государственный заказчик (государственный заказчик-координатор) государственной подпрограммы</w:t>
            </w:r>
          </w:p>
        </w:tc>
        <w:tc>
          <w:tcPr>
            <w:tcW w:w="7143" w:type="dxa"/>
            <w:tcBorders>
              <w:bottom w:val="nil"/>
            </w:tcBorders>
          </w:tcPr>
          <w:p>
            <w:pPr>
              <w:pStyle w:val="0"/>
              <w:jc w:val="both"/>
            </w:pPr>
            <w:r>
              <w:rPr>
                <w:sz w:val="20"/>
              </w:rPr>
              <w:t xml:space="preserve">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42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blPrEx>
          <w:tblBorders>
            <w:insideH w:val="nil"/>
          </w:tblBorders>
        </w:tblPrEx>
        <w:tc>
          <w:tcPr>
            <w:tcW w:w="1928" w:type="dxa"/>
            <w:tcBorders>
              <w:bottom w:val="nil"/>
            </w:tcBorders>
          </w:tcPr>
          <w:p>
            <w:pPr>
              <w:pStyle w:val="0"/>
            </w:pPr>
            <w:r>
              <w:rPr>
                <w:sz w:val="20"/>
              </w:rPr>
              <w:t xml:space="preserve">Руководитель подпрограммы</w:t>
            </w:r>
          </w:p>
        </w:tc>
        <w:tc>
          <w:tcPr>
            <w:tcW w:w="7143" w:type="dxa"/>
            <w:tcBorders>
              <w:bottom w:val="nil"/>
            </w:tcBorders>
          </w:tcPr>
          <w:p>
            <w:pPr>
              <w:pStyle w:val="0"/>
              <w:jc w:val="both"/>
            </w:pPr>
            <w:r>
              <w:rPr>
                <w:sz w:val="20"/>
              </w:rPr>
              <w:t xml:space="preserve">Заместитель Председателя Правительства Новосибирской области - министр строительства Новосибирской области - Боярский С.В.</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424"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tc>
      </w:tr>
      <w:tr>
        <w:tc>
          <w:tcPr>
            <w:tcW w:w="1928" w:type="dxa"/>
          </w:tcPr>
          <w:p>
            <w:pPr>
              <w:pStyle w:val="0"/>
            </w:pPr>
            <w:r>
              <w:rPr>
                <w:sz w:val="20"/>
              </w:rPr>
              <w:t xml:space="preserve">Цели и задачи подпрограммы</w:t>
            </w:r>
          </w:p>
        </w:tc>
        <w:tc>
          <w:tcPr>
            <w:tcW w:w="7143" w:type="dxa"/>
          </w:tcPr>
          <w:p>
            <w:pPr>
              <w:pStyle w:val="0"/>
              <w:jc w:val="both"/>
            </w:pPr>
            <w:r>
              <w:rPr>
                <w:sz w:val="20"/>
              </w:rPr>
              <w:t xml:space="preserve">Цель подпрограммы: содействие в обеспечении земельных участков, определенных под комплексную застройку, инженерной инфраструктурой и сокращение количества "проблемных" объектов.</w:t>
            </w:r>
          </w:p>
          <w:p>
            <w:pPr>
              <w:pStyle w:val="0"/>
              <w:jc w:val="both"/>
            </w:pPr>
            <w:r>
              <w:rPr>
                <w:sz w:val="20"/>
              </w:rPr>
              <w:t xml:space="preserve">Задачи подпрограммы:</w:t>
            </w:r>
          </w:p>
          <w:p>
            <w:pPr>
              <w:pStyle w:val="0"/>
              <w:jc w:val="both"/>
            </w:pPr>
            <w:r>
              <w:rPr>
                <w:sz w:val="20"/>
              </w:rPr>
              <w:t xml:space="preserve">1. Обеспечение инженерной инфраструктурой площадок комплексной застройки.</w:t>
            </w:r>
          </w:p>
          <w:p>
            <w:pPr>
              <w:pStyle w:val="0"/>
              <w:jc w:val="both"/>
            </w:pPr>
            <w:r>
              <w:rPr>
                <w:sz w:val="20"/>
              </w:rPr>
              <w:t xml:space="preserve">2.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r>
      <w:tr>
        <w:tblPrEx>
          <w:tblBorders>
            <w:insideH w:val="nil"/>
          </w:tblBorders>
        </w:tblPrEx>
        <w:tc>
          <w:tcPr>
            <w:tcW w:w="1928"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- 2015 - 2016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425"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tc>
      </w:tr>
      <w:tr>
        <w:tblPrEx>
          <w:tblBorders>
            <w:insideH w:val="nil"/>
          </w:tblBorders>
        </w:tblPrEx>
        <w:tc>
          <w:tcPr>
            <w:tcW w:w="1928" w:type="dxa"/>
            <w:tcBorders>
              <w:bottom w:val="nil"/>
            </w:tcBorders>
          </w:tcPr>
          <w:p>
            <w:pPr>
              <w:pStyle w:val="0"/>
            </w:pPr>
            <w:r>
              <w:rPr>
                <w:sz w:val="20"/>
              </w:rPr>
              <w:t xml:space="preserve">Объемы финансирования подпрограммы (с расшифровкой по источникам и годам финансирования)</w:t>
            </w:r>
          </w:p>
        </w:tc>
        <w:tc>
          <w:tcPr>
            <w:tcW w:w="7143" w:type="dxa"/>
            <w:tcBorders>
              <w:bottom w:val="nil"/>
            </w:tcBorders>
          </w:tcPr>
          <w:p>
            <w:pPr>
              <w:pStyle w:val="0"/>
              <w:jc w:val="both"/>
            </w:pPr>
            <w:r>
              <w:rPr>
                <w:sz w:val="20"/>
              </w:rPr>
              <w:t xml:space="preserve">Прогнозные объемы финансирования подпрограммы на 2015 - 2016 годы составляют 2 509 958,0 тыс. рублей,</w:t>
            </w:r>
          </w:p>
          <w:p>
            <w:pPr>
              <w:pStyle w:val="0"/>
              <w:jc w:val="both"/>
            </w:pPr>
            <w:r>
              <w:rPr>
                <w:sz w:val="20"/>
              </w:rPr>
              <w:t xml:space="preserve">в том числе по годам:</w:t>
            </w:r>
          </w:p>
          <w:p>
            <w:pPr>
              <w:pStyle w:val="0"/>
              <w:jc w:val="both"/>
            </w:pPr>
            <w:r>
              <w:rPr>
                <w:sz w:val="20"/>
              </w:rPr>
              <w:t xml:space="preserve">2015 год - 2 247 772,9 тыс. рублей;</w:t>
            </w:r>
          </w:p>
          <w:p>
            <w:pPr>
              <w:pStyle w:val="0"/>
              <w:jc w:val="both"/>
            </w:pPr>
            <w:r>
              <w:rPr>
                <w:sz w:val="20"/>
              </w:rPr>
              <w:t xml:space="preserve">2016 год - 262 185,1 тыс. рублей;</w:t>
            </w:r>
          </w:p>
          <w:p>
            <w:pPr>
              <w:pStyle w:val="0"/>
              <w:jc w:val="both"/>
            </w:pPr>
            <w:r>
              <w:rPr>
                <w:sz w:val="20"/>
              </w:rPr>
              <w:t xml:space="preserve">по источникам финансирования:</w:t>
            </w:r>
          </w:p>
          <w:p>
            <w:pPr>
              <w:pStyle w:val="0"/>
              <w:jc w:val="both"/>
            </w:pPr>
            <w:r>
              <w:rPr>
                <w:sz w:val="20"/>
              </w:rPr>
              <w:t xml:space="preserve">средства областного бюджета - 546 600,6 тыс. рублей, из них:</w:t>
            </w:r>
          </w:p>
          <w:p>
            <w:pPr>
              <w:pStyle w:val="0"/>
              <w:jc w:val="both"/>
            </w:pPr>
            <w:r>
              <w:rPr>
                <w:sz w:val="20"/>
              </w:rPr>
              <w:t xml:space="preserve">2015 год - 290 106,6 тыс. рублей;</w:t>
            </w:r>
          </w:p>
          <w:p>
            <w:pPr>
              <w:pStyle w:val="0"/>
              <w:jc w:val="both"/>
            </w:pPr>
            <w:r>
              <w:rPr>
                <w:sz w:val="20"/>
              </w:rPr>
              <w:t xml:space="preserve">2016 год - 256 494,0 тыс. рублей;</w:t>
            </w:r>
          </w:p>
          <w:p>
            <w:pPr>
              <w:pStyle w:val="0"/>
              <w:jc w:val="both"/>
            </w:pPr>
            <w:r>
              <w:rPr>
                <w:sz w:val="20"/>
              </w:rPr>
              <w:t xml:space="preserve">средства местных бюджетов - 15 757,4 тыс. рублей, из них:</w:t>
            </w:r>
          </w:p>
          <w:p>
            <w:pPr>
              <w:pStyle w:val="0"/>
              <w:jc w:val="both"/>
            </w:pPr>
            <w:r>
              <w:rPr>
                <w:sz w:val="20"/>
              </w:rPr>
              <w:t xml:space="preserve">2015 год - 10 066,3 тыс. рублей;</w:t>
            </w:r>
          </w:p>
          <w:p>
            <w:pPr>
              <w:pStyle w:val="0"/>
              <w:jc w:val="both"/>
            </w:pPr>
            <w:r>
              <w:rPr>
                <w:sz w:val="20"/>
              </w:rPr>
              <w:t xml:space="preserve">2016 год - 5 691,1 тыс. рублей;</w:t>
            </w:r>
          </w:p>
          <w:p>
            <w:pPr>
              <w:pStyle w:val="0"/>
              <w:jc w:val="both"/>
            </w:pPr>
            <w:r>
              <w:rPr>
                <w:sz w:val="20"/>
              </w:rPr>
              <w:t xml:space="preserve">внебюджетных источников - 1 947 600,0 тыс. рублей, из них:</w:t>
            </w:r>
          </w:p>
          <w:p>
            <w:pPr>
              <w:pStyle w:val="0"/>
              <w:jc w:val="both"/>
            </w:pPr>
            <w:r>
              <w:rPr>
                <w:sz w:val="20"/>
              </w:rPr>
              <w:t xml:space="preserve">2015 год - 1 947 600,0 тыс. рублей;</w:t>
            </w:r>
          </w:p>
          <w:p>
            <w:pPr>
              <w:pStyle w:val="0"/>
              <w:jc w:val="both"/>
            </w:pPr>
            <w:r>
              <w:rPr>
                <w:sz w:val="20"/>
              </w:rPr>
              <w:t xml:space="preserve">2016 год - 0,0 тыс. рублей</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426"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tc>
      </w:tr>
      <w:tr>
        <w:tblPrEx>
          <w:tblBorders>
            <w:insideH w:val="nil"/>
          </w:tblBorders>
        </w:tblPrEx>
        <w:tc>
          <w:tcPr>
            <w:tcW w:w="1928" w:type="dxa"/>
            <w:tcBorders>
              <w:bottom w:val="nil"/>
            </w:tcBorders>
          </w:tcPr>
          <w:p>
            <w:pPr>
              <w:pStyle w:val="0"/>
            </w:pPr>
            <w:r>
              <w:rPr>
                <w:sz w:val="20"/>
              </w:rPr>
              <w:t xml:space="preserve">Основные целевые индикаторы подпрограммы</w:t>
            </w:r>
          </w:p>
        </w:tc>
        <w:tc>
          <w:tcPr>
            <w:tcW w:w="7143" w:type="dxa"/>
            <w:tcBorders>
              <w:bottom w:val="nil"/>
            </w:tcBorders>
          </w:tcPr>
          <w:p>
            <w:pPr>
              <w:pStyle w:val="0"/>
              <w:jc w:val="both"/>
            </w:pPr>
            <w:r>
              <w:rPr>
                <w:sz w:val="20"/>
              </w:rPr>
              <w:t xml:space="preserve">Площадь земельных участков, обеспеченных инженерной инфраструктурой;</w:t>
            </w:r>
          </w:p>
          <w:p>
            <w:pPr>
              <w:pStyle w:val="0"/>
              <w:jc w:val="both"/>
            </w:pPr>
            <w:r>
              <w:rPr>
                <w:sz w:val="20"/>
              </w:rPr>
              <w:t xml:space="preserve">площадь жилья, ввод которого потенциально возможен в границах площадок комплексной застройки, обеспеченных инженерной инфраструктурой;</w:t>
            </w:r>
          </w:p>
          <w:p>
            <w:pPr>
              <w:pStyle w:val="0"/>
              <w:jc w:val="both"/>
            </w:pPr>
            <w:r>
              <w:rPr>
                <w:sz w:val="20"/>
              </w:rPr>
              <w:t xml:space="preserve">количество земельных участков, предоставленных многодетным семьям на бесплатной основе, обеспеченных инженерной инфраструктурой;</w:t>
            </w:r>
          </w:p>
          <w:p>
            <w:pPr>
              <w:pStyle w:val="0"/>
              <w:jc w:val="both"/>
            </w:pPr>
            <w:r>
              <w:rPr>
                <w:sz w:val="20"/>
              </w:rPr>
              <w:t xml:space="preserve">количество "проблемных" объектов, обеспеченных инженерной инфраструктурой и благоустройством придомовой территории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427"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25.05.2015 N 198-п)</w:t>
            </w:r>
          </w:p>
        </w:tc>
      </w:tr>
      <w:tr>
        <w:tblPrEx>
          <w:tblBorders>
            <w:insideH w:val="nil"/>
          </w:tblBorders>
        </w:tblPrEx>
        <w:tc>
          <w:tcPr>
            <w:tcW w:w="1928"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За счет реализации подпрограммы планируется:</w:t>
            </w:r>
          </w:p>
          <w:p>
            <w:pPr>
              <w:pStyle w:val="0"/>
              <w:jc w:val="both"/>
            </w:pPr>
            <w:r>
              <w:rPr>
                <w:sz w:val="20"/>
              </w:rPr>
              <w:t xml:space="preserve">проведение работ по обеспечению инженерной инфраструктурой 109,8 га земельных участков, что составляет 2,78%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инфраструктурой;</w:t>
            </w:r>
          </w:p>
          <w:p>
            <w:pPr>
              <w:pStyle w:val="0"/>
              <w:jc w:val="both"/>
            </w:pPr>
            <w:r>
              <w:rPr>
                <w:sz w:val="20"/>
              </w:rPr>
              <w:t xml:space="preserve">обеспечить инженерной инфраструктурой и благоустройством придомовой территории 31 "проблемный" объект - 52,54% от общего количества "проблемных" объектов, по которым требуется обеспечение инженерной инфраструктурой и благоустройство придомовой территории, удовлетворяющих критериям отбора для получения государственной поддержки, что позволит защитить права и законные интересы 874 граждан, пострадавших от действий недобросовестных застройщиков</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428"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tc>
      </w:tr>
    </w:tbl>
    <w:p>
      <w:pPr>
        <w:pStyle w:val="0"/>
        <w:ind w:firstLine="540"/>
        <w:jc w:val="both"/>
      </w:pPr>
      <w:r>
        <w:rPr>
          <w:sz w:val="20"/>
        </w:rPr>
      </w:r>
    </w:p>
    <w:p>
      <w:pPr>
        <w:pStyle w:val="2"/>
        <w:outlineLvl w:val="2"/>
        <w:jc w:val="center"/>
      </w:pPr>
      <w:r>
        <w:rPr>
          <w:sz w:val="20"/>
        </w:rPr>
        <w:t xml:space="preserve">II. Характеристика сферы деятельности подпрограммы</w:t>
      </w:r>
    </w:p>
    <w:p>
      <w:pPr>
        <w:pStyle w:val="0"/>
        <w:ind w:firstLine="540"/>
        <w:jc w:val="both"/>
      </w:pPr>
      <w:r>
        <w:rPr>
          <w:sz w:val="20"/>
        </w:rPr>
      </w:r>
    </w:p>
    <w:p>
      <w:pPr>
        <w:pStyle w:val="0"/>
        <w:ind w:firstLine="540"/>
        <w:jc w:val="both"/>
      </w:pPr>
      <w:r>
        <w:rPr>
          <w:sz w:val="20"/>
        </w:rPr>
        <w:t xml:space="preserve">В Новосибирской области отсутствуют надежные механизмы финансирования и реализации проектов по обеспечению земельных участков инженерной инфраструктурой. Низкое обеспечение площадок, предназначенных под жилищное строительство, значительно ограничивает темпы жилищного строительства. В большинстве случаев, по сложившейся практике, инженерное обустройство строительных площадок осуществляется за счет средств застройщика, который впоследствии безвозмездно передает комплекс инженерных сооружений муниципальному образованию. Затраты, понесенные на инженерное обеспечение объекта капитального строительства, включаются застройщиком в себестоимость такого объекта, от чего происходит удорожание стоимости квадратного метра жилья и, соответственно, снижается доступность жилья для населения. Доля затрат на инженерное обустройство площадок комплексной застройки составляет до 30 - 40% от общей сметной стоимости строительства.</w:t>
      </w:r>
    </w:p>
    <w:p>
      <w:pPr>
        <w:pStyle w:val="0"/>
        <w:jc w:val="both"/>
      </w:pPr>
      <w:r>
        <w:rPr>
          <w:sz w:val="20"/>
        </w:rPr>
        <w:t xml:space="preserve">(в ред. </w:t>
      </w:r>
      <w:hyperlink w:history="0" r:id="rId429"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В основном органы местного самоуправления не имеют комплексных планов развития систем инженерной инфраструктуры, основанных на зафиксированных в документах территориального планирования прогнозах роста потребления соответствующих ресурсов и услуг с учетом прогнозируемых объемов жилищного, промышленного и иных видов строительства, а также средств на инженерную подготовку площадок комплексной застройки.</w:t>
      </w:r>
    </w:p>
    <w:p>
      <w:pPr>
        <w:pStyle w:val="0"/>
        <w:spacing w:before="200" w:line-rule="auto"/>
        <w:ind w:firstLine="540"/>
        <w:jc w:val="both"/>
      </w:pPr>
      <w:r>
        <w:rPr>
          <w:sz w:val="20"/>
        </w:rPr>
        <w:t xml:space="preserve">Предоставление субсидий местным бюджетам на инженерное обустройство площадок комплексной застройки - это тот механизм, использование которого может дать устойчивый импульс для комплексного освоения земельных участков в целях жилищного, в том числе малоэтажного, строительства.</w:t>
      </w:r>
    </w:p>
    <w:p>
      <w:pPr>
        <w:pStyle w:val="0"/>
        <w:spacing w:before="200" w:line-rule="auto"/>
        <w:ind w:firstLine="540"/>
        <w:jc w:val="both"/>
      </w:pPr>
      <w:r>
        <w:rPr>
          <w:sz w:val="20"/>
        </w:rPr>
        <w:t xml:space="preserve">Задача по обеспечению земельных участков, предоставляемых для многодетных семей, инженерной инфраструктурой при поддержке субъектов Российской Федерации и муниципальных образований определена </w:t>
      </w:r>
      <w:hyperlink w:history="0" r:id="rId430" w:tooltip="Указ Президента РФ от 07.05.2012 N 600 &quot;О мерах по обеспечению граждан Российской Федерации доступным и комфортным жильем и повышению качества жилищно-коммунальных услуг&quot; {КонсультантПлюс}">
        <w:r>
          <w:rPr>
            <w:sz w:val="20"/>
            <w:color w:val="0000ff"/>
          </w:rPr>
          <w:t xml:space="preserve">Указом</w:t>
        </w:r>
      </w:hyperlink>
      <w:r>
        <w:rPr>
          <w:sz w:val="20"/>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pPr>
        <w:pStyle w:val="0"/>
        <w:spacing w:before="200" w:line-rule="auto"/>
        <w:ind w:firstLine="540"/>
        <w:jc w:val="both"/>
      </w:pPr>
      <w:r>
        <w:rPr>
          <w:sz w:val="20"/>
        </w:rPr>
        <w:t xml:space="preserve">В целях организации комплексного, в первую очередь малоэтажного, жилищного строительства АО "Агентство развития жилищного строительства Новосибирской области" (далее - АО "АРЖС НСО") на площадке комплексного жилищного строительства в п. Ложок Барышевского сельсовета Новосибирского района по итогам 2015 года осуществлено строительство скважинных водозаборов, газопровода высокого давления, кабельной линии 10 кВ, трансформаторных подстанций, магистральных сетей водоснабжения и канализования, внутриквартальных дорог, тротуаров, наружного освещения. По итогам 2015 года работ выполнено на сумму более 32 млн. рублей.</w:t>
      </w:r>
    </w:p>
    <w:p>
      <w:pPr>
        <w:pStyle w:val="0"/>
        <w:jc w:val="both"/>
      </w:pPr>
      <w:r>
        <w:rPr>
          <w:sz w:val="20"/>
        </w:rPr>
        <w:t xml:space="preserve">(абзац введен </w:t>
      </w:r>
      <w:hyperlink w:history="0" r:id="rId431"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Для решения социальных проблем многодетных семей </w:t>
      </w:r>
      <w:hyperlink w:history="0" r:id="rId432" w:tooltip="Закон Новосибирской области от 14.04.2003 N 108-ОЗ (ред. от 01.07.2015) &quot;Об использовании земель на территории Новосибирской области&quot; (принят постановлением Новосибирского областного Совета депутатов от 27.03.2003 N 108-ОСД) ------------ Утратил силу или отменен {КонсультантПлюс}">
        <w:r>
          <w:rPr>
            <w:sz w:val="20"/>
            <w:color w:val="0000ff"/>
          </w:rPr>
          <w:t xml:space="preserve">Законом</w:t>
        </w:r>
      </w:hyperlink>
      <w:r>
        <w:rPr>
          <w:sz w:val="20"/>
        </w:rPr>
        <w:t xml:space="preserve"> Новосибирской области от 14.04.2003 N 108-ОЗ "Об использовании земель на территории Новосибирской области" предусмотрено бесплатное предоставление земельных участков в собственность граждан, имеющих трех и более детей.</w:t>
      </w:r>
    </w:p>
    <w:p>
      <w:pPr>
        <w:pStyle w:val="0"/>
        <w:spacing w:before="200" w:line-rule="auto"/>
        <w:ind w:firstLine="540"/>
        <w:jc w:val="both"/>
      </w:pPr>
      <w:hyperlink w:history="0" r:id="rId433" w:tooltip="Постановление администрации Новосибирской области от 19.04.2010 N 133-па (ред. от 25.03.2014) &quot;Об утверждении Порядка учета и рассмотрения заявлений о бесплатном предоставлении в собственность граждан земельных участков, находящихся в собственности Новосибирской области&quot; ------------ Утратил силу или отменен {КонсультантПлюс}">
        <w:r>
          <w:rPr>
            <w:sz w:val="20"/>
            <w:color w:val="0000ff"/>
          </w:rPr>
          <w:t xml:space="preserve">Порядок</w:t>
        </w:r>
      </w:hyperlink>
      <w:r>
        <w:rPr>
          <w:sz w:val="20"/>
        </w:rPr>
        <w:t xml:space="preserve"> учета и рассмотрения заявлений о бесплатном предоставлении в собственность граждан земельных участков, находящихся в государственной собственности Новосибирской области, на территории населенных пунктов утвержден постановлением администрации Новосибирской области от 19.04.2010 N 133-па "Об утверждении Порядка учета и рассмотрения заявлений о бесплатном предоставлении в собственность граждан земельных участков, находящихся в собственности Новосибирской области".</w:t>
      </w:r>
    </w:p>
    <w:p>
      <w:pPr>
        <w:pStyle w:val="0"/>
        <w:spacing w:before="200" w:line-rule="auto"/>
        <w:ind w:firstLine="540"/>
        <w:jc w:val="both"/>
      </w:pPr>
      <w:r>
        <w:rPr>
          <w:sz w:val="20"/>
        </w:rPr>
        <w:t xml:space="preserve">Предоставление земельных участков многодетным семьям сдерживается определенными факторами:</w:t>
      </w:r>
    </w:p>
    <w:p>
      <w:pPr>
        <w:pStyle w:val="0"/>
        <w:spacing w:before="200" w:line-rule="auto"/>
        <w:ind w:firstLine="540"/>
        <w:jc w:val="both"/>
      </w:pPr>
      <w:r>
        <w:rPr>
          <w:sz w:val="20"/>
        </w:rPr>
        <w:t xml:space="preserve">отсутствие требуемого объема земельных участков под жилищное строительство, обустроенных инженерной инфраструктурой;</w:t>
      </w:r>
    </w:p>
    <w:p>
      <w:pPr>
        <w:pStyle w:val="0"/>
        <w:spacing w:before="200" w:line-rule="auto"/>
        <w:ind w:firstLine="540"/>
        <w:jc w:val="both"/>
      </w:pPr>
      <w:r>
        <w:rPr>
          <w:sz w:val="20"/>
        </w:rPr>
        <w:t xml:space="preserve">обременительные условия подключения к системам инженерной инфраструктуры;</w:t>
      </w:r>
    </w:p>
    <w:p>
      <w:pPr>
        <w:pStyle w:val="0"/>
        <w:spacing w:before="200" w:line-rule="auto"/>
        <w:ind w:firstLine="540"/>
        <w:jc w:val="both"/>
      </w:pPr>
      <w:r>
        <w:rPr>
          <w:sz w:val="20"/>
        </w:rPr>
        <w:t xml:space="preserve">недостаточный объем средств, выделяемых из бюджетов всех уровней на развитие инженерной инфраструктуры новых земельных участков.</w:t>
      </w:r>
    </w:p>
    <w:p>
      <w:pPr>
        <w:pStyle w:val="0"/>
        <w:spacing w:before="200" w:line-rule="auto"/>
        <w:ind w:firstLine="540"/>
        <w:jc w:val="both"/>
      </w:pPr>
      <w:r>
        <w:rPr>
          <w:sz w:val="20"/>
        </w:rPr>
        <w:t xml:space="preserve">При осуществлении строительства жилого дома для многодетной семьи значительные затраты возникают при подключении жилого дома к инженерной инфраструктуре.</w:t>
      </w:r>
    </w:p>
    <w:p>
      <w:pPr>
        <w:pStyle w:val="0"/>
        <w:spacing w:before="200" w:line-rule="auto"/>
        <w:ind w:firstLine="540"/>
        <w:jc w:val="both"/>
      </w:pPr>
      <w:r>
        <w:rPr>
          <w:sz w:val="20"/>
        </w:rPr>
        <w:t xml:space="preserve">Субсидии бюджетам муниципальных образований Новосибирской области позволяют комплексно обеспечить инженерной инфраструктурой земельные участки, формируемые муниципальными образованиями, и предоставлять многодетным семьям участки, обеспеченные инженерной инфраструктурой.</w:t>
      </w:r>
    </w:p>
    <w:p>
      <w:pPr>
        <w:pStyle w:val="0"/>
        <w:spacing w:before="200" w:line-rule="auto"/>
        <w:ind w:firstLine="540"/>
        <w:jc w:val="both"/>
      </w:pPr>
      <w:r>
        <w:rPr>
          <w:sz w:val="20"/>
        </w:rPr>
        <w:t xml:space="preserve">Правительством Новосибирской области совместно с Федеральным фондом содействия развитию жилищного строительства (далее - Фонд "РЖС") (в настоящее время - Единый институт развития в жилищной сфере) в рамках реализации Федерального </w:t>
      </w:r>
      <w:hyperlink w:history="0" r:id="rId434"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закона</w:t>
        </w:r>
      </w:hyperlink>
      <w:r>
        <w:rPr>
          <w:sz w:val="20"/>
        </w:rPr>
        <w:t xml:space="preserve"> от 24.07.2008 N 161-ФЗ "О содействии развитию жилищного строительства" осуществляется взаимодействие по вовлечению в оборот земельных участков федеральной собственности.</w:t>
      </w:r>
    </w:p>
    <w:p>
      <w:pPr>
        <w:pStyle w:val="0"/>
        <w:jc w:val="both"/>
      </w:pPr>
      <w:r>
        <w:rPr>
          <w:sz w:val="20"/>
        </w:rPr>
        <w:t xml:space="preserve">(в ред. постановлений Правительства Новосибирской области от 15.02.2017 </w:t>
      </w:r>
      <w:hyperlink w:history="0" r:id="rId435"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436"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p>
      <w:pPr>
        <w:pStyle w:val="0"/>
        <w:spacing w:before="200" w:line-rule="auto"/>
        <w:ind w:firstLine="540"/>
        <w:jc w:val="both"/>
      </w:pPr>
      <w:r>
        <w:rPr>
          <w:sz w:val="20"/>
        </w:rPr>
        <w:t xml:space="preserve">В целях реализации взаимодействия между Правительством Новосибирской области, областными исполнительными органами государственной власти Новосибирской области и Фондом "РЖС" (в настоящее время - Единый институт развития) подписано соглашение от 30.01.2009 N С-17.</w:t>
      </w:r>
    </w:p>
    <w:p>
      <w:pPr>
        <w:pStyle w:val="0"/>
        <w:jc w:val="both"/>
      </w:pPr>
      <w:r>
        <w:rPr>
          <w:sz w:val="20"/>
        </w:rPr>
        <w:t xml:space="preserve">(в ред. </w:t>
      </w:r>
      <w:hyperlink w:history="0" r:id="rId437"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В рамках взаимодействия с Фондом "РЖС" (в настоящее время - Единый институт развития) рассматриваются вопросы территориального планирования, градостроительного зонирования, планировки территории, вопросы архитектурно-строительного проектирования, а также обустройства территорий посредством строительства объектов инфраструктуры. Данное взаимодействие осуществляется в соответствии с действующим законодательством в пределах компетенции и по согласованию с соответствующими федеральными органами власти.</w:t>
      </w:r>
    </w:p>
    <w:p>
      <w:pPr>
        <w:pStyle w:val="0"/>
        <w:jc w:val="both"/>
      </w:pPr>
      <w:r>
        <w:rPr>
          <w:sz w:val="20"/>
        </w:rPr>
        <w:t xml:space="preserve">(в ред. </w:t>
      </w:r>
      <w:hyperlink w:history="0" r:id="rId438"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В целях реализации вопросов по завершению строительства и ввода в эксплуатацию "проблемных" объектов Минстроем НСО осуществляется постоянная системная работа с обманутыми дольщиками.</w:t>
      </w:r>
    </w:p>
    <w:p>
      <w:pPr>
        <w:pStyle w:val="0"/>
        <w:spacing w:before="200" w:line-rule="auto"/>
        <w:ind w:firstLine="540"/>
        <w:jc w:val="both"/>
      </w:pPr>
      <w:r>
        <w:rPr>
          <w:sz w:val="20"/>
        </w:rPr>
        <w:t xml:space="preserve">Абзацы семнадцатый - восемнадцатый утратили силу. - </w:t>
      </w:r>
      <w:hyperlink w:history="0" r:id="rId439"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Для завершения строительства "проблемных" объектов и снижения финансовой нагрузки на граждан, вложивших денежные средства в их строительство, целесообразно оказание государственной поддержки для подключения данных объектов к инженерным сетям и благоустройства придомовой территории, что позволит решить часть проблем с завершением строительства данных объектов.</w:t>
      </w:r>
    </w:p>
    <w:p>
      <w:pPr>
        <w:pStyle w:val="0"/>
        <w:jc w:val="both"/>
      </w:pPr>
      <w:r>
        <w:rPr>
          <w:sz w:val="20"/>
        </w:rPr>
        <w:t xml:space="preserve">(в ред. </w:t>
      </w:r>
      <w:hyperlink w:history="0" r:id="rId440"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25.05.2015 N 198-п)</w:t>
      </w:r>
    </w:p>
    <w:p>
      <w:pPr>
        <w:pStyle w:val="0"/>
        <w:spacing w:before="200" w:line-rule="auto"/>
        <w:ind w:firstLine="540"/>
        <w:jc w:val="both"/>
      </w:pPr>
      <w:r>
        <w:rPr>
          <w:sz w:val="20"/>
        </w:rPr>
        <w:t xml:space="preserve">Кроме этого, меры по оказанию поддержки гражданам, вложившим денежные средства в строительство "проблемных" объектов, предусмотрены в рамках подпрограмм "</w:t>
      </w:r>
      <w:hyperlink w:history="0" w:anchor="P6271" w:tooltip="Подпрограмма">
        <w:r>
          <w:rPr>
            <w:sz w:val="20"/>
            <w:color w:val="0000ff"/>
          </w:rPr>
          <w:t xml:space="preserve">Государственная поддержка</w:t>
        </w:r>
      </w:hyperlink>
      <w:r>
        <w:rPr>
          <w:sz w:val="20"/>
        </w:rPr>
        <w:t xml:space="preserve"> граждан при приобретении (строительстве) жилья" и "</w:t>
      </w:r>
      <w:hyperlink w:history="0" w:anchor="P6973" w:tooltip="Подпрограмма">
        <w:r>
          <w:rPr>
            <w:sz w:val="20"/>
            <w:color w:val="0000ff"/>
          </w:rPr>
          <w:t xml:space="preserve">Государственная поддержка</w:t>
        </w:r>
      </w:hyperlink>
      <w:r>
        <w:rPr>
          <w:sz w:val="20"/>
        </w:rPr>
        <w:t xml:space="preserve"> отдельных категорий граждан, являющихся нанимателями по договорам коммерческого найма жилых помещений" государственной программы.</w:t>
      </w:r>
    </w:p>
    <w:p>
      <w:pPr>
        <w:pStyle w:val="0"/>
        <w:spacing w:before="200" w:line-rule="auto"/>
        <w:ind w:firstLine="540"/>
        <w:jc w:val="both"/>
      </w:pPr>
      <w:r>
        <w:rPr>
          <w:sz w:val="20"/>
        </w:rPr>
        <w:t xml:space="preserve">В рамках </w:t>
      </w:r>
      <w:hyperlink w:history="0" w:anchor="P6271" w:tooltip="Подпрограмма">
        <w:r>
          <w:rPr>
            <w:sz w:val="20"/>
            <w:color w:val="0000ff"/>
          </w:rPr>
          <w:t xml:space="preserve">подпрограммы</w:t>
        </w:r>
      </w:hyperlink>
      <w:r>
        <w:rPr>
          <w:sz w:val="20"/>
        </w:rPr>
        <w:t xml:space="preserve"> "Государственная поддержка граждан при приобретении (строительстве) жилья" государственной программы осуществляется предоставление субсидий гражданам, пострадавшим от действий недобросовестных застройщиков, в соответствии с </w:t>
      </w:r>
      <w:hyperlink w:history="0" r:id="rId441" w:tooltip="Постановление администрации Новосибирской области от 09.03.2010 N 80-па (ред. от 11.06.2019) &quot;Об оказании государственной поддержки гражданам, пострадавшим от действий недобросовестных застройщиков в Новосибирской области&quot; (вместе с &quot;Положением об условиях и порядке предоставления гражданам, пострадавшим от действий недобросовестных застройщиков, субсидий на оплату дополнительных расходов, необходимых для завершения строительства многоквартирных домов&quot;) {КонсультантПлюс}">
        <w:r>
          <w:rPr>
            <w:sz w:val="20"/>
            <w:color w:val="0000ff"/>
          </w:rPr>
          <w:t xml:space="preserve">постановлением</w:t>
        </w:r>
      </w:hyperlink>
      <w:r>
        <w:rPr>
          <w:sz w:val="20"/>
        </w:rPr>
        <w:t xml:space="preserve"> администрации Новосибирской области от 09.03.2010 N 80-па "Об оказании государственной поддержки гражданам, пострадавшим от действий недобросовестных застройщиков в Новосибирской области".</w:t>
      </w:r>
    </w:p>
    <w:p>
      <w:pPr>
        <w:pStyle w:val="0"/>
        <w:spacing w:before="200" w:line-rule="auto"/>
        <w:ind w:firstLine="540"/>
        <w:jc w:val="both"/>
      </w:pPr>
      <w:r>
        <w:rPr>
          <w:sz w:val="20"/>
        </w:rPr>
        <w:t xml:space="preserve">В рамках </w:t>
      </w:r>
      <w:hyperlink w:history="0" w:anchor="P6973" w:tooltip="Подпрограмма">
        <w:r>
          <w:rPr>
            <w:sz w:val="20"/>
            <w:color w:val="0000ff"/>
          </w:rPr>
          <w:t xml:space="preserve">подпрограммы</w:t>
        </w:r>
      </w:hyperlink>
      <w:r>
        <w:rPr>
          <w:sz w:val="20"/>
        </w:rPr>
        <w:t xml:space="preserve"> "Государственная поддержка отдельных категорий граждан, являющихся нанимателями по договорам коммерческого найма жилых помещений" государственной программы осуществляется предоставление субсидий на компенсацию части расходов по оплате коммерческого найма жилых помещений гражданам, пострадавшим от действий недобросовестных застройщиков, нуждающимся в улучшении жилищных условий, в соответствии с </w:t>
      </w:r>
      <w:hyperlink w:history="0" r:id="rId442" w:tooltip="Постановление Правительства Новосибирской области от 30.07.2012 N 366-п (ред. от 27.12.2016) &quot;О государственной поддержке отдельных категорий граждан, являющихся нанимателями по договорам коммерческого найма жилых помещений&quot; {КонсультантПлюс}">
        <w:r>
          <w:rPr>
            <w:sz w:val="20"/>
            <w:color w:val="0000ff"/>
          </w:rPr>
          <w:t xml:space="preserve">постановлением</w:t>
        </w:r>
      </w:hyperlink>
      <w:r>
        <w:rPr>
          <w:sz w:val="20"/>
        </w:rPr>
        <w:t xml:space="preserve"> Правительства Новосибирской области от 30.07.2012 N 366-п "О государственной поддержке отдельных категорий граждан, являющихся нанимателями по договорам коммерческого найма жилых помещений".</w:t>
      </w:r>
    </w:p>
    <w:p>
      <w:pPr>
        <w:pStyle w:val="0"/>
        <w:spacing w:before="200" w:line-rule="auto"/>
        <w:ind w:firstLine="540"/>
        <w:jc w:val="both"/>
      </w:pPr>
      <w:r>
        <w:rPr>
          <w:sz w:val="20"/>
        </w:rPr>
        <w:t xml:space="preserve">Также Минстрой НСО осуществляет оказание содействия в поиске и привлечении строительных компаний для завершения строительства "проблемных" объектов.</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Целью подпрограммы является содействие обеспечению земельных участков, определенных под комплексную застройку, инженерной инфраструктурой и сокращение количества "проблемных" объектов обманутых дольщиков.</w:t>
      </w:r>
    </w:p>
    <w:p>
      <w:pPr>
        <w:pStyle w:val="0"/>
        <w:spacing w:before="200" w:line-rule="auto"/>
        <w:ind w:firstLine="540"/>
        <w:jc w:val="both"/>
      </w:pPr>
      <w:r>
        <w:rPr>
          <w:sz w:val="20"/>
        </w:rPr>
        <w:t xml:space="preserve">Задачи подпрограммы:</w:t>
      </w:r>
    </w:p>
    <w:p>
      <w:pPr>
        <w:pStyle w:val="0"/>
        <w:spacing w:before="200" w:line-rule="auto"/>
        <w:ind w:firstLine="540"/>
        <w:jc w:val="both"/>
      </w:pPr>
      <w:r>
        <w:rPr>
          <w:sz w:val="20"/>
        </w:rPr>
        <w:t xml:space="preserve">1. Обеспечение инженерной инфраструктурой площадок комплексной застройки.</w:t>
      </w:r>
    </w:p>
    <w:p>
      <w:pPr>
        <w:pStyle w:val="0"/>
        <w:spacing w:before="200" w:line-rule="auto"/>
        <w:ind w:firstLine="540"/>
        <w:jc w:val="both"/>
      </w:pPr>
      <w:r>
        <w:rPr>
          <w:sz w:val="20"/>
        </w:rPr>
        <w:t xml:space="preserve">2.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p>
      <w:pPr>
        <w:pStyle w:val="0"/>
        <w:spacing w:before="200" w:line-rule="auto"/>
        <w:ind w:firstLine="540"/>
        <w:jc w:val="both"/>
      </w:pPr>
      <w:r>
        <w:rPr>
          <w:sz w:val="20"/>
        </w:rPr>
        <w:t xml:space="preserve">Основными целевыми индикаторами подпрограммы являются следующие:</w:t>
      </w:r>
    </w:p>
    <w:p>
      <w:pPr>
        <w:pStyle w:val="0"/>
        <w:spacing w:before="200" w:line-rule="auto"/>
        <w:ind w:firstLine="540"/>
        <w:jc w:val="both"/>
      </w:pPr>
      <w:r>
        <w:rPr>
          <w:sz w:val="20"/>
        </w:rPr>
        <w:t xml:space="preserve">1. Площадь земельных участков, обеспеченных инженерной инфраструктурой (нарастающим итогом), га.</w:t>
      </w:r>
    </w:p>
    <w:p>
      <w:pPr>
        <w:pStyle w:val="0"/>
        <w:spacing w:before="200" w:line-rule="auto"/>
        <w:ind w:firstLine="540"/>
        <w:jc w:val="both"/>
      </w:pPr>
      <w:r>
        <w:rPr>
          <w:sz w:val="20"/>
        </w:rPr>
        <w:t xml:space="preserve">2. Площадь жилья, ввод которого потенциально возможен в границах площадок комплексной застройки, обеспеченных инженерной инфраструктурой (нарастающим итогом), кв. м.</w:t>
      </w:r>
    </w:p>
    <w:p>
      <w:pPr>
        <w:pStyle w:val="0"/>
        <w:spacing w:before="200" w:line-rule="auto"/>
        <w:ind w:firstLine="540"/>
        <w:jc w:val="both"/>
      </w:pPr>
      <w:r>
        <w:rPr>
          <w:sz w:val="20"/>
        </w:rPr>
        <w:t xml:space="preserve">3. Количество земельных участков, предоставленных многодетным семьям на бесплатной основе, обеспеченных инженерной инфраструктурой (нарастающим итогом), шт.</w:t>
      </w:r>
    </w:p>
    <w:p>
      <w:pPr>
        <w:pStyle w:val="0"/>
        <w:spacing w:before="200" w:line-rule="auto"/>
        <w:ind w:firstLine="540"/>
        <w:jc w:val="both"/>
      </w:pPr>
      <w:r>
        <w:rPr>
          <w:sz w:val="20"/>
        </w:rPr>
        <w:t xml:space="preserve">4. Количество "проблемных" объектов, обеспеченных инженерной инфраструктурой и благоустройством придомовой территории, шт.</w:t>
      </w:r>
    </w:p>
    <w:p>
      <w:pPr>
        <w:pStyle w:val="0"/>
        <w:jc w:val="both"/>
      </w:pPr>
      <w:r>
        <w:rPr>
          <w:sz w:val="20"/>
        </w:rPr>
        <w:t xml:space="preserve">(в ред. </w:t>
      </w:r>
      <w:hyperlink w:history="0" r:id="rId443"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25.05.2015 N 198-п)</w:t>
      </w:r>
    </w:p>
    <w:p>
      <w:pPr>
        <w:pStyle w:val="0"/>
        <w:spacing w:before="200" w:line-rule="auto"/>
        <w:ind w:firstLine="540"/>
        <w:jc w:val="both"/>
      </w:pPr>
      <w:r>
        <w:rPr>
          <w:sz w:val="20"/>
        </w:rPr>
        <w:t xml:space="preserve">По указанным целевым индикаторам подпрограммы периодичность сбора информации - квартальная, вид временной характеристики - за отчетный период.</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В рамках подпрограммы реализуются следующие мероприятия:</w:t>
      </w:r>
    </w:p>
    <w:p>
      <w:pPr>
        <w:pStyle w:val="0"/>
        <w:spacing w:before="200" w:line-rule="auto"/>
        <w:ind w:firstLine="540"/>
        <w:jc w:val="both"/>
      </w:pPr>
      <w:r>
        <w:rPr>
          <w:sz w:val="20"/>
        </w:rPr>
        <w:t xml:space="preserve">1. Предоставление субсидий бюджетам муниципальных образований Новосибирской области на инженерное обустройство площадок комплексной застройки.</w:t>
      </w:r>
    </w:p>
    <w:p>
      <w:pPr>
        <w:pStyle w:val="0"/>
        <w:spacing w:before="200" w:line-rule="auto"/>
        <w:ind w:firstLine="540"/>
        <w:jc w:val="both"/>
      </w:pPr>
      <w:r>
        <w:rPr>
          <w:sz w:val="20"/>
        </w:rPr>
        <w:t xml:space="preserve">Распределение субсидий по муниципальным образованиям Новосибирской области на строительство объектов инженерной инфраструктуры площадок комплексной застройки осуществляется на конкурсной основе в соответствии с </w:t>
      </w:r>
      <w:hyperlink w:history="0" r:id="rId444" w:tooltip="Постановление Правительства Новосибирской области от 21.06.2011 N 265-п (ред. от 19.06.2018) &quot;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quot; {КонсультантПлюс}">
        <w:r>
          <w:rPr>
            <w:sz w:val="20"/>
            <w:color w:val="0000ff"/>
          </w:rPr>
          <w:t xml:space="preserve">Порядком</w:t>
        </w:r>
      </w:hyperlink>
      <w:r>
        <w:rPr>
          <w:sz w:val="20"/>
        </w:rPr>
        <w:t xml:space="preserve">, установленным постановлением Правительства Новосибирской области от 21.06.2011 N 265-п "Об утверждении Порядка проведения конкурса по отбору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 (далее - Порядок отбора).</w:t>
      </w:r>
    </w:p>
    <w:p>
      <w:pPr>
        <w:pStyle w:val="0"/>
        <w:spacing w:before="200" w:line-rule="auto"/>
        <w:ind w:firstLine="540"/>
        <w:jc w:val="both"/>
      </w:pPr>
      <w:r>
        <w:rPr>
          <w:sz w:val="20"/>
        </w:rPr>
        <w:t xml:space="preserve">Данная форма государственной поддержки позволит комплексно обеспечить инженерной инфраструктурой площадки комплексной застройки, сформированные муниципальными образованиями для жилищного строительства, в том числе для бесплатного предоставления многодетным семьям.</w:t>
      </w:r>
    </w:p>
    <w:p>
      <w:pPr>
        <w:pStyle w:val="0"/>
        <w:spacing w:before="200" w:line-rule="auto"/>
        <w:ind w:firstLine="540"/>
        <w:jc w:val="both"/>
      </w:pPr>
      <w:r>
        <w:rPr>
          <w:sz w:val="20"/>
        </w:rPr>
        <w:t xml:space="preserve">В настоящее время на территории Новосибирской области осуществляется освоение 122 площадок комплексного жилищного строительства, в том числе в рамках комплексной застройки, комплексного освоения в целях жилищного строительства, а также земельных участков, по которым принято решение о развитии застроенных территорий. Сетевой </w:t>
      </w:r>
      <w:hyperlink w:history="0" w:anchor="P7268" w:tooltip="СЕТЕВОЙ ГРАФИК">
        <w:r>
          <w:rPr>
            <w:sz w:val="20"/>
            <w:color w:val="0000ff"/>
          </w:rPr>
          <w:t xml:space="preserve">график</w:t>
        </w:r>
      </w:hyperlink>
      <w:r>
        <w:rPr>
          <w:sz w:val="20"/>
        </w:rPr>
        <w:t xml:space="preserve"> реализации основных мероприятий комплексного освоения земельных участков в целях жилищного строительства в Новосибирской области приведен в приложении N 12 к государственной программе.</w:t>
      </w:r>
    </w:p>
    <w:p>
      <w:pPr>
        <w:pStyle w:val="0"/>
        <w:spacing w:before="200" w:line-rule="auto"/>
        <w:ind w:firstLine="540"/>
        <w:jc w:val="both"/>
      </w:pPr>
      <w:r>
        <w:rPr>
          <w:sz w:val="20"/>
        </w:rPr>
        <w:t xml:space="preserve">В соответствии с </w:t>
      </w:r>
      <w:hyperlink w:history="0" r:id="rId445" w:tooltip="Указ Президента РФ от 07.05.2012 N 600 &quot;О мерах по обеспечению граждан Российской Федерации доступным и комфортным жильем и повышению качества жилищно-коммунальных услуг&quot; {КонсультантПлюс}">
        <w:r>
          <w:rPr>
            <w:sz w:val="20"/>
            <w:color w:val="0000ff"/>
          </w:rPr>
          <w:t xml:space="preserve">Указом</w:t>
        </w:r>
      </w:hyperlink>
      <w:r>
        <w:rPr>
          <w:sz w:val="20"/>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необходимо 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pPr>
        <w:pStyle w:val="0"/>
        <w:spacing w:before="200" w:line-rule="auto"/>
        <w:ind w:firstLine="540"/>
        <w:jc w:val="both"/>
      </w:pPr>
      <w:r>
        <w:rPr>
          <w:sz w:val="20"/>
        </w:rPr>
        <w:t xml:space="preserve">Предоставление земельных участков из земель, находящихся в государственной собственности Новосибирской области, для индивидуального жилищного строительства гражданам, имеющим трех и более детей, осуществляется в соответствии со </w:t>
      </w:r>
      <w:hyperlink w:history="0" r:id="rId446" w:tooltip="&quot;Земельный кодекс Российской Федерации&quot; от 25.10.2001 N 136-ФЗ (ред. от 14.07.2022) ------------ Недействующая редакция {КонсультантПлюс}">
        <w:r>
          <w:rPr>
            <w:sz w:val="20"/>
            <w:color w:val="0000ff"/>
          </w:rPr>
          <w:t xml:space="preserve">статьей 28</w:t>
        </w:r>
      </w:hyperlink>
      <w:r>
        <w:rPr>
          <w:sz w:val="20"/>
        </w:rPr>
        <w:t xml:space="preserve"> Земельного кодекса Российской Федерации, </w:t>
      </w:r>
      <w:hyperlink w:history="0" r:id="rId447" w:tooltip="Закон Новосибирской области от 14.04.2003 N 108-ОЗ (ред. от 01.07.2015) &quot;Об использовании земель на территории Новосибирской области&quot; (принят постановлением Новосибирского областного Совета депутатов от 27.03.2003 N 108-ОСД) ------------ Утратил силу или отменен {КонсультантПлюс}">
        <w:r>
          <w:rPr>
            <w:sz w:val="20"/>
            <w:color w:val="0000ff"/>
          </w:rPr>
          <w:t xml:space="preserve">Законом</w:t>
        </w:r>
      </w:hyperlink>
      <w:r>
        <w:rPr>
          <w:sz w:val="20"/>
        </w:rPr>
        <w:t xml:space="preserve"> Новосибирской области от 14.04.2003 N 108-ОЗ "Об использовании земель на территории Новосибирской области" и </w:t>
      </w:r>
      <w:hyperlink w:history="0" r:id="rId448" w:tooltip="Постановление администрации Новосибирской области от 19.04.2010 N 133-па (ред. от 25.03.2014) &quot;Об утверждении Порядка учета и рассмотрения заявлений о бесплатном предоставлении в собственность граждан земельных участков, находящихся в собственности Новосибирской области&quot; ------------ Утратил силу или отменен {КонсультантПлюс}">
        <w:r>
          <w:rPr>
            <w:sz w:val="20"/>
            <w:color w:val="0000ff"/>
          </w:rPr>
          <w:t xml:space="preserve">постановлением</w:t>
        </w:r>
      </w:hyperlink>
      <w:r>
        <w:rPr>
          <w:sz w:val="20"/>
        </w:rPr>
        <w:t xml:space="preserve"> администрации Новосибирской области от 19.04.2010 N 133-па "Об утверждении Порядка учета и рассмотрения заявлений о бесплатном предоставлении в собственность граждан земельных участков, находящихся в собственности Новосибирской области".</w:t>
      </w:r>
    </w:p>
    <w:p>
      <w:pPr>
        <w:pStyle w:val="0"/>
        <w:spacing w:before="200" w:line-rule="auto"/>
        <w:ind w:firstLine="540"/>
        <w:jc w:val="both"/>
      </w:pPr>
      <w:r>
        <w:rPr>
          <w:sz w:val="20"/>
        </w:rPr>
        <w:t xml:space="preserve">Предоставленные земельные участки на бесплатной основе многодетным семьям должны быть обеспечены инженерно-технической инфраструктурой.</w:t>
      </w:r>
    </w:p>
    <w:p>
      <w:pPr>
        <w:pStyle w:val="0"/>
        <w:spacing w:before="200" w:line-rule="auto"/>
        <w:ind w:firstLine="540"/>
        <w:jc w:val="both"/>
      </w:pPr>
      <w:r>
        <w:rPr>
          <w:sz w:val="20"/>
        </w:rPr>
        <w:t xml:space="preserve">Субсидии бюджетам муниципальных образований Новосибирской области позволят обеспечить инженерной инфраструктурой земельные участки, формируемые муниципальными образованиями, и предоставлять многодетным семьям участки, обеспеченные инженерной инфраструктурой.</w:t>
      </w:r>
    </w:p>
    <w:p>
      <w:pPr>
        <w:pStyle w:val="0"/>
        <w:spacing w:before="200" w:line-rule="auto"/>
        <w:ind w:firstLine="540"/>
        <w:jc w:val="both"/>
      </w:pPr>
      <w:r>
        <w:rPr>
          <w:sz w:val="20"/>
        </w:rPr>
        <w:t xml:space="preserve">В настоящее время объем бюджетного финансирования в инженерную подготовку площадок комплексного жилищного строительства не удовлетворяет потребностям, что в свою очередь сдерживает вовлечение подготовленных площадок в строительный оборот. Вместе с тем строительство инженерной инфраструктуры также осуществляется непосредственно застройщиками, реализующими проекты комплексного освоения территорий, как в рамках выполнения технических мероприятий по присоединению к сетям инженерно-технической инфраструктуры, так и в рамках платы за присоединение через инвестиционные программы организаций коммунального комплекса.</w:t>
      </w:r>
    </w:p>
    <w:p>
      <w:pPr>
        <w:pStyle w:val="0"/>
        <w:spacing w:before="200" w:line-rule="auto"/>
        <w:ind w:firstLine="540"/>
        <w:jc w:val="both"/>
      </w:pPr>
      <w:r>
        <w:rPr>
          <w:sz w:val="20"/>
        </w:rPr>
        <w:t xml:space="preserve">2. Выполнение проектных работ на строительство объектов инженерной инфраструктуры к земельным участкам, находящимся в государственной собственности Новосибирской области, осуществляется в целях организации строительства объектов инженерной инфраструктуры к площадкам комплексной застройки, сформированным из состава земель, находящихся в государственной собственности Новосибирской области.</w:t>
      </w:r>
    </w:p>
    <w:p>
      <w:pPr>
        <w:pStyle w:val="0"/>
        <w:spacing w:before="200" w:line-rule="auto"/>
        <w:ind w:firstLine="540"/>
        <w:jc w:val="both"/>
      </w:pPr>
      <w:r>
        <w:rPr>
          <w:sz w:val="20"/>
        </w:rPr>
        <w:t xml:space="preserve">3. Организация комплексного освоения земельных участков в рамках деятельности АО "АРЖС НСО".</w:t>
      </w:r>
    </w:p>
    <w:p>
      <w:pPr>
        <w:pStyle w:val="0"/>
        <w:jc w:val="both"/>
      </w:pPr>
      <w:r>
        <w:rPr>
          <w:sz w:val="20"/>
        </w:rPr>
        <w:t xml:space="preserve">(в ред. </w:t>
      </w:r>
      <w:hyperlink w:history="0" r:id="rId44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В целях внедрения новых инновационных механизмов стимулирования жилищного строительства в Новосибирской области создано АО "Агентство развития жилищного строительства Новосибирской области" (далее - АО "АРЖС НСО").</w:t>
      </w:r>
    </w:p>
    <w:p>
      <w:pPr>
        <w:pStyle w:val="0"/>
        <w:jc w:val="both"/>
      </w:pPr>
      <w:r>
        <w:rPr>
          <w:sz w:val="20"/>
        </w:rPr>
        <w:t xml:space="preserve">(в ред. </w:t>
      </w:r>
      <w:hyperlink w:history="0" r:id="rId45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Одна из основных задач АО "АРЖС НСО" - создание условий для обеспечения доступным и комфортным жильем граждан Новосибирской области, в том числе льготных категорий, путем организации комплексного, в первую очередь малоэтажного, жилищного строительства с применением следующих подходов:</w:t>
      </w:r>
    </w:p>
    <w:p>
      <w:pPr>
        <w:pStyle w:val="0"/>
        <w:jc w:val="both"/>
      </w:pPr>
      <w:r>
        <w:rPr>
          <w:sz w:val="20"/>
        </w:rPr>
        <w:t xml:space="preserve">(в ред. </w:t>
      </w:r>
      <w:hyperlink w:history="0" r:id="rId45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применение плановых подходов развития территории Новосибирской области, в том числе на федеральных земельных участках, для возможности консолидации ресурсов на создание инженерной, транспортной и социальной инфраструктуры в соответствии с утвержденной стратегией развития Новосибирской области;</w:t>
      </w:r>
    </w:p>
    <w:p>
      <w:pPr>
        <w:pStyle w:val="0"/>
        <w:spacing w:before="200" w:line-rule="auto"/>
        <w:ind w:firstLine="540"/>
        <w:jc w:val="both"/>
      </w:pPr>
      <w:r>
        <w:rPr>
          <w:sz w:val="20"/>
        </w:rPr>
        <w:t xml:space="preserve">рациональное развитие всех сегментов рынка жилья с учетом интересов и возможностей всех групп населения и перспективных планов развития территорий Новосибирской области;</w:t>
      </w:r>
    </w:p>
    <w:p>
      <w:pPr>
        <w:pStyle w:val="0"/>
        <w:spacing w:before="200" w:line-rule="auto"/>
        <w:ind w:firstLine="540"/>
        <w:jc w:val="both"/>
      </w:pPr>
      <w:r>
        <w:rPr>
          <w:sz w:val="20"/>
        </w:rPr>
        <w:t xml:space="preserve">консолидация ресурсов и координация усилий основных участников жилищного строительства: органов власти, предприятий, инвесторов и населения;</w:t>
      </w:r>
    </w:p>
    <w:p>
      <w:pPr>
        <w:pStyle w:val="0"/>
        <w:spacing w:before="200" w:line-rule="auto"/>
        <w:ind w:firstLine="540"/>
        <w:jc w:val="both"/>
      </w:pPr>
      <w:r>
        <w:rPr>
          <w:sz w:val="20"/>
        </w:rPr>
        <w:t xml:space="preserve">использование современных организационных, технологических, финансовых механизмов при подготовке и реализации проектов комплексной жилой застройки.</w:t>
      </w:r>
    </w:p>
    <w:p>
      <w:pPr>
        <w:pStyle w:val="0"/>
        <w:spacing w:before="200" w:line-rule="auto"/>
        <w:ind w:firstLine="540"/>
        <w:jc w:val="both"/>
      </w:pPr>
      <w:r>
        <w:rPr>
          <w:sz w:val="20"/>
        </w:rPr>
        <w:t xml:space="preserve">Поэтому в первую очередь необходимо обеспечить предоставление рынку качественно нового продукта, а это комплексно обеспеченные земельные участки, в части:</w:t>
      </w:r>
    </w:p>
    <w:p>
      <w:pPr>
        <w:pStyle w:val="0"/>
        <w:spacing w:before="200" w:line-rule="auto"/>
        <w:ind w:firstLine="540"/>
        <w:jc w:val="both"/>
      </w:pPr>
      <w:r>
        <w:rPr>
          <w:sz w:val="20"/>
        </w:rPr>
        <w:t xml:space="preserve">разработки и утверждения необходимой градостроительной, планировочной и проектной документации;</w:t>
      </w:r>
    </w:p>
    <w:p>
      <w:pPr>
        <w:pStyle w:val="0"/>
        <w:spacing w:before="200" w:line-rule="auto"/>
        <w:ind w:firstLine="540"/>
        <w:jc w:val="both"/>
      </w:pPr>
      <w:r>
        <w:rPr>
          <w:sz w:val="20"/>
        </w:rPr>
        <w:t xml:space="preserve">регулярного мониторинга и резервирования земельных участков перспективного развития Новосибирской области в корреляции с документами территориального планирования;</w:t>
      </w:r>
    </w:p>
    <w:p>
      <w:pPr>
        <w:pStyle w:val="0"/>
        <w:spacing w:before="200" w:line-rule="auto"/>
        <w:ind w:firstLine="540"/>
        <w:jc w:val="both"/>
      </w:pPr>
      <w:r>
        <w:rPr>
          <w:sz w:val="20"/>
        </w:rPr>
        <w:t xml:space="preserve">обеспечения земельных участков всей необходимой магистральной инженерной и транспортной инфраструктурой за счет средств бюджетов различных уровней;</w:t>
      </w:r>
    </w:p>
    <w:p>
      <w:pPr>
        <w:pStyle w:val="0"/>
        <w:spacing w:before="200" w:line-rule="auto"/>
        <w:ind w:firstLine="540"/>
        <w:jc w:val="both"/>
      </w:pPr>
      <w:r>
        <w:rPr>
          <w:sz w:val="20"/>
        </w:rPr>
        <w:t xml:space="preserve">обеспечения в необходимом количестве ввода социальных объектов (детские сады, школы, поликлиники и т.д.) по мере освоения земельного участка;</w:t>
      </w:r>
    </w:p>
    <w:p>
      <w:pPr>
        <w:pStyle w:val="0"/>
        <w:spacing w:before="200" w:line-rule="auto"/>
        <w:ind w:firstLine="540"/>
        <w:jc w:val="both"/>
      </w:pPr>
      <w:r>
        <w:rPr>
          <w:sz w:val="20"/>
        </w:rPr>
        <w:t xml:space="preserve">обеспечения реализации построенных инженерных сооружений сетевым организациям для дальнейшей их эксплуатации и обеспечения коммунальными услугами жителей.</w:t>
      </w:r>
    </w:p>
    <w:p>
      <w:pPr>
        <w:pStyle w:val="0"/>
        <w:spacing w:before="200" w:line-rule="auto"/>
        <w:ind w:firstLine="540"/>
        <w:jc w:val="both"/>
      </w:pPr>
      <w:r>
        <w:rPr>
          <w:sz w:val="20"/>
        </w:rPr>
        <w:t xml:space="preserve">Реализация на строительном рынке уже комплексно обеспеченных земельных участков в необходимом объеме позволит уменьшить стоимость строительства на один квадратный метр возводимого жилья за счет:</w:t>
      </w:r>
    </w:p>
    <w:p>
      <w:pPr>
        <w:pStyle w:val="0"/>
        <w:spacing w:before="200" w:line-rule="auto"/>
        <w:ind w:firstLine="540"/>
        <w:jc w:val="both"/>
      </w:pPr>
      <w:r>
        <w:rPr>
          <w:sz w:val="20"/>
        </w:rPr>
        <w:t xml:space="preserve">снижения расходов по инженерному обеспечению площадок;</w:t>
      </w:r>
    </w:p>
    <w:p>
      <w:pPr>
        <w:pStyle w:val="0"/>
        <w:spacing w:before="200" w:line-rule="auto"/>
        <w:ind w:firstLine="540"/>
        <w:jc w:val="both"/>
      </w:pPr>
      <w:r>
        <w:rPr>
          <w:sz w:val="20"/>
        </w:rPr>
        <w:t xml:space="preserve">сокращения сроков строительства и ввода жилых объектов.</w:t>
      </w:r>
    </w:p>
    <w:p>
      <w:pPr>
        <w:pStyle w:val="0"/>
        <w:spacing w:before="200" w:line-rule="auto"/>
        <w:ind w:firstLine="540"/>
        <w:jc w:val="both"/>
      </w:pPr>
      <w:r>
        <w:rPr>
          <w:sz w:val="20"/>
        </w:rPr>
        <w:t xml:space="preserve">Но при отсутствии достаточного объема предложения как по подготовленным земельным участкам, так и квартирам населению цена реализации жилья за 1 кв. м будет сформирована рынком, а не фактической себестоимостью. Новосибирской области для поддержания конкурентной среды и выполнения поставленных задач по объему ввода жилья необходимо ежегодно предоставлять рынку ориентировочно 200 - 300 га комплексно подготовленных земельных участков.</w:t>
      </w:r>
    </w:p>
    <w:p>
      <w:pPr>
        <w:pStyle w:val="0"/>
        <w:spacing w:before="200" w:line-rule="auto"/>
        <w:ind w:firstLine="540"/>
        <w:jc w:val="both"/>
      </w:pPr>
      <w:r>
        <w:rPr>
          <w:sz w:val="20"/>
        </w:rPr>
        <w:t xml:space="preserve">На сегодняшний день АО "АРЖС НСО" ведет подготовку следующих проектов комплексной жилищной застройки земельных участков, планируемых к реализации в период 2015 - 2020 гг.:</w:t>
      </w:r>
    </w:p>
    <w:p>
      <w:pPr>
        <w:pStyle w:val="0"/>
        <w:jc w:val="both"/>
      </w:pPr>
      <w:r>
        <w:rPr>
          <w:sz w:val="20"/>
        </w:rPr>
        <w:t xml:space="preserve">(в ред. </w:t>
      </w:r>
      <w:hyperlink w:history="0" r:id="rId45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Реализация проекта комплексного жилищного строительства на земельном участке площадью 68,7 га в п. Ложок Барышевского сельсовета Новосибирского района Новосибирской области. Общий объем жилых помещений - 111 тыс. кв. м. Ориентировочное количество жителей - 4000 человек. Общие финансовые затраты составят около 4000,0 млн. рублей, в том числе затраты на инженерное обустройство площадки - 500,0 млн. рублей. Финансирование будет произведено из разных источников, в том числе финансовых средств частных инвесторов.</w:t>
      </w:r>
    </w:p>
    <w:p>
      <w:pPr>
        <w:pStyle w:val="0"/>
        <w:spacing w:before="200" w:line-rule="auto"/>
        <w:ind w:firstLine="540"/>
        <w:jc w:val="both"/>
      </w:pPr>
      <w:r>
        <w:rPr>
          <w:sz w:val="20"/>
        </w:rPr>
        <w:t xml:space="preserve">Реализация проекта комплексного жилищного строительства на земельном участке площадью 60 га в районе ЗАО "Приобское" Новосибирского района Новосибирской области. Общий объем жилых помещений - 140 тыс. кв. м. Ориентировочное количество жителей - 5000 человек. Общие финансовые затраты составят около 5000,0 млн. рублей, в том числе затраты на инженерное обустройство площадки - 700,0 млн. рублей. Финансирование будет произведено из разных источников, в том числе финансовых средств частных инвесторов.</w:t>
      </w:r>
    </w:p>
    <w:p>
      <w:pPr>
        <w:pStyle w:val="0"/>
        <w:spacing w:before="200" w:line-rule="auto"/>
        <w:ind w:firstLine="540"/>
        <w:jc w:val="both"/>
      </w:pPr>
      <w:r>
        <w:rPr>
          <w:sz w:val="20"/>
        </w:rPr>
        <w:t xml:space="preserve">Реализация проекта комплексного жилищного строительства на земельном участке площадью 42 га в п. Садовый Новосибирского района Новосибирской области. Общий объем жилых помещений - 110 тыс. кв. м. Ориентировочное количество жителей - 4000 человек. Общие финансовые затраты составят около 4000,0 млн. рублей, в том числе затраты на инженерное обустройство площадки - 500,0 млн. рублей. Финансирование будет произведено из разных источников, в том числе финансовых средств частных инвесторов.</w:t>
      </w:r>
    </w:p>
    <w:p>
      <w:pPr>
        <w:pStyle w:val="0"/>
        <w:spacing w:before="200" w:line-rule="auto"/>
        <w:ind w:firstLine="540"/>
        <w:jc w:val="both"/>
      </w:pPr>
      <w:r>
        <w:rPr>
          <w:sz w:val="20"/>
        </w:rPr>
        <w:t xml:space="preserve">Реализация проекта комплексного жилищного строительства на земельном участке площадью 12 га в р.п. Кольцово Новосибирского района Новосибирской области. Общий объем жилых помещений - 60 тыс. кв. м. Ориентировочное количество жителей - 3000 человек. Общие финансовые затраты составят около 2200,0 млн. рублей, в том числе затраты на инженерное обустройство площадки - 300,0 млн. рублей. Финансирование будет произведено из разных источников, в том числе финансовых средств частных инвесторов.</w:t>
      </w:r>
    </w:p>
    <w:p>
      <w:pPr>
        <w:pStyle w:val="0"/>
        <w:spacing w:before="200" w:line-rule="auto"/>
        <w:ind w:firstLine="540"/>
        <w:jc w:val="both"/>
      </w:pPr>
      <w:r>
        <w:rPr>
          <w:sz w:val="20"/>
        </w:rPr>
        <w:t xml:space="preserve">Реализация проекта комплексного жилищного строительства на земельном участке площадью 40 га в п. Красномайский Новосибирского района Новосибирской области. Общий объем жилых помещений - 110 тыс. кв. м. Ориентировочное количество жителей - 4000 человек. Общие финансовые затраты составят около 4000,0 млн. рублей, в том числе затраты на инженерное обустройство площадки - 500,0 млн. рублей. Финансирование будет произведено из разных источников, в том числе финансовых средств частных инвесторов.</w:t>
      </w:r>
    </w:p>
    <w:p>
      <w:pPr>
        <w:pStyle w:val="0"/>
        <w:spacing w:before="200" w:line-rule="auto"/>
        <w:ind w:firstLine="540"/>
        <w:jc w:val="both"/>
      </w:pPr>
      <w:r>
        <w:rPr>
          <w:sz w:val="20"/>
        </w:rPr>
        <w:t xml:space="preserve">Также Правительством Новосибирской области совместно с Фондом "РЖС" в рамках реализации Федерального </w:t>
      </w:r>
      <w:hyperlink w:history="0" r:id="rId453"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закона</w:t>
        </w:r>
      </w:hyperlink>
      <w:r>
        <w:rPr>
          <w:sz w:val="20"/>
        </w:rPr>
        <w:t xml:space="preserve"> от 24.07.2008 N 161-ФЗ "О содействии развитию жилищного строительства" осуществляется взаимодействие по вовлечению в строительный оборот земельных участков, находящихся в федеральной собственности, по согласованию с федеральными органами.</w:t>
      </w:r>
    </w:p>
    <w:p>
      <w:pPr>
        <w:pStyle w:val="0"/>
        <w:spacing w:before="200" w:line-rule="auto"/>
        <w:ind w:firstLine="540"/>
        <w:jc w:val="both"/>
      </w:pPr>
      <w:r>
        <w:rPr>
          <w:sz w:val="20"/>
        </w:rPr>
        <w:t xml:space="preserve">Работа с Фондом "РЖС" осуществляется по следующим основным направлениям:</w:t>
      </w:r>
    </w:p>
    <w:p>
      <w:pPr>
        <w:pStyle w:val="0"/>
        <w:spacing w:before="200" w:line-rule="auto"/>
        <w:ind w:firstLine="540"/>
        <w:jc w:val="both"/>
      </w:pPr>
      <w:r>
        <w:rPr>
          <w:sz w:val="20"/>
        </w:rPr>
        <w:t xml:space="preserve">предоставление земельных участков и содействие их комплексному освоению в целях жилищного строительства;</w:t>
      </w:r>
    </w:p>
    <w:p>
      <w:pPr>
        <w:pStyle w:val="0"/>
        <w:spacing w:before="200" w:line-rule="auto"/>
        <w:ind w:firstLine="540"/>
        <w:jc w:val="both"/>
      </w:pPr>
      <w:r>
        <w:rPr>
          <w:sz w:val="20"/>
        </w:rPr>
        <w:t xml:space="preserve">предоставление земельных участков под строительство жилья экономкласса для продажи отдельным категориям граждан;</w:t>
      </w:r>
    </w:p>
    <w:p>
      <w:pPr>
        <w:pStyle w:val="0"/>
        <w:spacing w:before="200" w:line-rule="auto"/>
        <w:ind w:firstLine="540"/>
        <w:jc w:val="both"/>
      </w:pPr>
      <w:r>
        <w:rPr>
          <w:sz w:val="20"/>
        </w:rPr>
        <w:t xml:space="preserve">предоставление участков на безвозмездной основе жилищно-строительным кооперативам.</w:t>
      </w:r>
    </w:p>
    <w:p>
      <w:pPr>
        <w:pStyle w:val="0"/>
        <w:spacing w:before="200" w:line-rule="auto"/>
        <w:ind w:firstLine="540"/>
        <w:jc w:val="both"/>
      </w:pPr>
      <w:r>
        <w:rPr>
          <w:sz w:val="20"/>
        </w:rPr>
        <w:t xml:space="preserve">Фондом "РЖС" на территории Новосибирской области реализуется 14 проектов жилищного строительства. В стадии разработки планировочной документации, проектирования, строительства жилья и ввода объектов в эксплуатацию находится 1400 тыс. кв. м. Доля жилья экономического класса в проектах жилищного строительства составит от 10 до 100%.</w:t>
      </w:r>
    </w:p>
    <w:p>
      <w:pPr>
        <w:pStyle w:val="0"/>
        <w:spacing w:before="200" w:line-rule="auto"/>
        <w:ind w:firstLine="540"/>
        <w:jc w:val="both"/>
      </w:pPr>
      <w:r>
        <w:rPr>
          <w:sz w:val="20"/>
        </w:rPr>
        <w:t xml:space="preserve">4. Предоставление субсидий бюджетам муниципальных образований на покрытие части расходов на оплату по договорам технологического присоединения к сетям электро-, тепло-, водоснабжения и водоотведения,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p>
      <w:pPr>
        <w:pStyle w:val="0"/>
        <w:jc w:val="both"/>
      </w:pPr>
      <w:r>
        <w:rPr>
          <w:sz w:val="20"/>
        </w:rPr>
        <w:t xml:space="preserve">(в ред. </w:t>
      </w:r>
      <w:hyperlink w:history="0" r:id="rId454"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25.05.2015 N 198-п)</w:t>
      </w:r>
    </w:p>
    <w:p>
      <w:pPr>
        <w:pStyle w:val="0"/>
        <w:spacing w:before="200" w:line-rule="auto"/>
        <w:ind w:firstLine="540"/>
        <w:jc w:val="both"/>
      </w:pPr>
      <w:r>
        <w:rPr>
          <w:sz w:val="20"/>
        </w:rPr>
        <w:t xml:space="preserve">Данное мероприятие предусмотрено в целях решения вопросов "проблемных" объектов и снижения финансовой нагрузки на граждан, пострадавших от действий недобросовестных застройщиков в муниципальных образованиях, на территории которых расположены данные объекты.</w:t>
      </w:r>
    </w:p>
    <w:p>
      <w:pPr>
        <w:pStyle w:val="0"/>
        <w:spacing w:before="200" w:line-rule="auto"/>
        <w:ind w:firstLine="540"/>
        <w:jc w:val="both"/>
      </w:pPr>
      <w:r>
        <w:rPr>
          <w:sz w:val="20"/>
        </w:rPr>
        <w:t xml:space="preserve">Субсидии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(далее - объект жилищного строительства) в эксплуатацию и передаче гражданам жилых помещений, предоставляются бюджетам муниципальных образований, на территории которых расположены объекты жилищного строительства.</w:t>
      </w:r>
    </w:p>
    <w:p>
      <w:pPr>
        <w:pStyle w:val="0"/>
        <w:jc w:val="both"/>
      </w:pPr>
      <w:r>
        <w:rPr>
          <w:sz w:val="20"/>
        </w:rPr>
        <w:t xml:space="preserve">(в ред. </w:t>
      </w:r>
      <w:hyperlink w:history="0" r:id="rId455"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25.05.2015 N 198-п)</w:t>
      </w:r>
    </w:p>
    <w:p>
      <w:pPr>
        <w:pStyle w:val="0"/>
        <w:spacing w:before="200" w:line-rule="auto"/>
        <w:ind w:firstLine="540"/>
        <w:jc w:val="both"/>
      </w:pPr>
      <w:r>
        <w:rPr>
          <w:sz w:val="20"/>
        </w:rPr>
        <w:t xml:space="preserve">Субсидия предоставляется на софинансирование расходных обязательств муниципальных образований Новосибирской области, связанных с реализацией муниципальных актов, предусматривающих предоставление средств из местных бюджетов юридическим лицам для покрытия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w:t>
      </w:r>
    </w:p>
    <w:p>
      <w:pPr>
        <w:pStyle w:val="0"/>
        <w:jc w:val="both"/>
      </w:pPr>
      <w:r>
        <w:rPr>
          <w:sz w:val="20"/>
        </w:rPr>
        <w:t xml:space="preserve">(в ред. </w:t>
      </w:r>
      <w:hyperlink w:history="0" r:id="rId456"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25.05.2015 N 198-п)</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jc w:val="center"/>
      </w:pPr>
      <w:r>
        <w:rPr>
          <w:sz w:val="20"/>
        </w:rPr>
        <w:t xml:space="preserve">(в ред. </w:t>
      </w:r>
      <w:hyperlink w:history="0" r:id="rId45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06.07.2018 N 287-п)</w:t>
      </w:r>
    </w:p>
    <w:p>
      <w:pPr>
        <w:pStyle w:val="0"/>
        <w:jc w:val="center"/>
      </w:pPr>
      <w:r>
        <w:rPr>
          <w:sz w:val="20"/>
        </w:rPr>
        <w:t xml:space="preserve">(в ред. </w:t>
      </w:r>
      <w:hyperlink w:history="0" r:id="rId458"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15.02.2017 N 44-п)</w:t>
      </w:r>
    </w:p>
    <w:p>
      <w:pPr>
        <w:pStyle w:val="0"/>
        <w:ind w:firstLine="540"/>
        <w:jc w:val="both"/>
      </w:pPr>
      <w:r>
        <w:rPr>
          <w:sz w:val="20"/>
        </w:rPr>
      </w:r>
    </w:p>
    <w:p>
      <w:pPr>
        <w:pStyle w:val="0"/>
        <w:ind w:firstLine="540"/>
        <w:jc w:val="both"/>
      </w:pPr>
      <w:r>
        <w:rPr>
          <w:sz w:val="20"/>
        </w:rPr>
        <w:t xml:space="preserve">За счет реализации подпрограммы планируется достичь следующих результатов:</w:t>
      </w:r>
    </w:p>
    <w:p>
      <w:pPr>
        <w:pStyle w:val="0"/>
        <w:spacing w:before="200" w:line-rule="auto"/>
        <w:ind w:firstLine="540"/>
        <w:jc w:val="both"/>
      </w:pPr>
      <w:r>
        <w:rPr>
          <w:sz w:val="20"/>
        </w:rPr>
        <w:t xml:space="preserve">провести работы по обеспечению инженерной инфраструктурой 109,8 га земельных участков, что составляет 2,78%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инфраструктурой;</w:t>
      </w:r>
    </w:p>
    <w:p>
      <w:pPr>
        <w:pStyle w:val="0"/>
        <w:spacing w:before="200" w:line-rule="auto"/>
        <w:ind w:firstLine="540"/>
        <w:jc w:val="both"/>
      </w:pPr>
      <w:r>
        <w:rPr>
          <w:sz w:val="20"/>
        </w:rPr>
        <w:t xml:space="preserve">обеспечить инженерной инфраструктурой и благоустройством придомовой территории 31 "проблемный" объект - 52,54% от общего количества "проблемных" объектов, по которым требуется обеспечение инженерной инфраструктурой и благоустройство придомовой территории, удовлетворяющих критериям отбора для получения государственной поддержки, что позволит защитить права и законные интересы 874 граждан, пострадавших от действий недобросовестных застройщиков.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5743" w:name="P5743"/>
    <w:bookmarkEnd w:id="5743"/>
    <w:p>
      <w:pPr>
        <w:pStyle w:val="2"/>
        <w:jc w:val="center"/>
      </w:pPr>
      <w:r>
        <w:rPr>
          <w:sz w:val="20"/>
        </w:rPr>
        <w:t xml:space="preserve">Подпрограмма</w:t>
      </w:r>
    </w:p>
    <w:p>
      <w:pPr>
        <w:pStyle w:val="2"/>
        <w:jc w:val="center"/>
      </w:pPr>
      <w:r>
        <w:rPr>
          <w:sz w:val="20"/>
        </w:rPr>
        <w:t xml:space="preserve">"Земельные ресурсы и инфраструктура" государственной</w:t>
      </w:r>
    </w:p>
    <w:p>
      <w:pPr>
        <w:pStyle w:val="2"/>
        <w:jc w:val="center"/>
      </w:pPr>
      <w:r>
        <w:rPr>
          <w:sz w:val="20"/>
        </w:rPr>
        <w:t xml:space="preserve">программы Новосибирской области "Стимулирование</w:t>
      </w:r>
    </w:p>
    <w:p>
      <w:pPr>
        <w:pStyle w:val="2"/>
        <w:jc w:val="center"/>
      </w:pPr>
      <w:r>
        <w:rPr>
          <w:sz w:val="20"/>
        </w:rPr>
        <w:t xml:space="preserve">развития жилищного 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459"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15.02.2017 N 44-п;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23.10.2017 </w:t>
            </w:r>
            <w:hyperlink w:history="0" r:id="rId460"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color w:val="392c69"/>
              </w:rPr>
              <w:t xml:space="preserve">, от 27.12.2017 </w:t>
            </w:r>
            <w:hyperlink w:history="0" r:id="rId461" w:tooltip="Постановление Правительства Новосибирской области от 27.12.2017 N 474-п &quot;О внесении изменений в постановление Правительства Новосибирской области от 20.02.2015 N 68-п&quot; {КонсультантПлюс}">
              <w:r>
                <w:rPr>
                  <w:sz w:val="20"/>
                  <w:color w:val="0000ff"/>
                </w:rPr>
                <w:t xml:space="preserve">N 474-п</w:t>
              </w:r>
            </w:hyperlink>
            <w:r>
              <w:rPr>
                <w:sz w:val="20"/>
                <w:color w:val="392c69"/>
              </w:rPr>
              <w:t xml:space="preserve">, от 06.07.2018 </w:t>
            </w:r>
            <w:hyperlink w:history="0" r:id="rId46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w:t>
            </w:r>
          </w:p>
          <w:p>
            <w:pPr>
              <w:pStyle w:val="0"/>
              <w:jc w:val="center"/>
            </w:pPr>
            <w:r>
              <w:rPr>
                <w:sz w:val="20"/>
                <w:color w:val="392c69"/>
              </w:rPr>
              <w:t xml:space="preserve">от 19.11.2018 </w:t>
            </w:r>
            <w:hyperlink w:history="0" r:id="rId463"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 от 05.02.2019 </w:t>
            </w:r>
            <w:hyperlink w:history="0" r:id="rId464"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color w:val="392c69"/>
              </w:rPr>
              <w:t xml:space="preserve">, от 19.03.2019 </w:t>
            </w:r>
            <w:hyperlink w:history="0" r:id="rId46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w:t>
            </w:r>
          </w:p>
          <w:p>
            <w:pPr>
              <w:pStyle w:val="0"/>
              <w:jc w:val="center"/>
            </w:pPr>
            <w:r>
              <w:rPr>
                <w:sz w:val="20"/>
                <w:color w:val="392c69"/>
              </w:rPr>
              <w:t xml:space="preserve">от 28.10.2019 </w:t>
            </w:r>
            <w:hyperlink w:history="0" r:id="rId466"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color w:val="392c69"/>
              </w:rPr>
              <w:t xml:space="preserve">, от 02.06.2020 </w:t>
            </w:r>
            <w:hyperlink w:history="0" r:id="rId467"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 от 29.09.2020 </w:t>
            </w:r>
            <w:hyperlink w:history="0" r:id="rId468"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color w:val="392c69"/>
              </w:rPr>
              <w:t xml:space="preserve">,</w:t>
            </w:r>
          </w:p>
          <w:p>
            <w:pPr>
              <w:pStyle w:val="0"/>
              <w:jc w:val="center"/>
            </w:pPr>
            <w:r>
              <w:rPr>
                <w:sz w:val="20"/>
                <w:color w:val="392c69"/>
              </w:rPr>
              <w:t xml:space="preserve">от 10.11.2020 </w:t>
            </w:r>
            <w:hyperlink w:history="0" r:id="rId469"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color w:val="392c69"/>
              </w:rPr>
              <w:t xml:space="preserve">, от 25.03.2021 </w:t>
            </w:r>
            <w:hyperlink w:history="0" r:id="rId470"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 от 15.03.2022 </w:t>
            </w:r>
            <w:hyperlink w:history="0" r:id="rId471"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928"/>
        <w:gridCol w:w="7143"/>
      </w:tblGrid>
      <w:tr>
        <w:tc>
          <w:tcPr>
            <w:tcW w:w="1928" w:type="dxa"/>
            <w:tcBorders>
              <w:top w:val="single" w:sz="4"/>
              <w:bottom w:val="nil"/>
            </w:tcBorders>
          </w:tcPr>
          <w:p>
            <w:pPr>
              <w:pStyle w:val="0"/>
            </w:pPr>
            <w:r>
              <w:rPr>
                <w:sz w:val="20"/>
              </w:rPr>
              <w:t xml:space="preserve">Наименование государственной программы</w:t>
            </w:r>
          </w:p>
        </w:tc>
        <w:tc>
          <w:tcPr>
            <w:tcW w:w="7143" w:type="dxa"/>
            <w:tcBorders>
              <w:top w:val="single" w:sz="4"/>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c>
          <w:tcPr>
            <w:gridSpan w:val="2"/>
            <w:tcW w:w="9071" w:type="dxa"/>
            <w:tcBorders>
              <w:top w:val="nil"/>
              <w:bottom w:val="single" w:sz="4"/>
            </w:tcBorders>
          </w:tcPr>
          <w:p>
            <w:pPr>
              <w:pStyle w:val="0"/>
              <w:jc w:val="both"/>
            </w:pPr>
            <w:r>
              <w:rPr>
                <w:sz w:val="20"/>
              </w:rPr>
              <w:t xml:space="preserve">(в ред. </w:t>
            </w:r>
            <w:hyperlink w:history="0" r:id="rId47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blPrEx>
          <w:tblBorders>
            <w:insideH w:val="single" w:sz="4"/>
          </w:tblBorders>
        </w:tblPrEx>
        <w:tc>
          <w:tcPr>
            <w:tcW w:w="1928" w:type="dxa"/>
            <w:tcBorders>
              <w:top w:val="single" w:sz="4"/>
              <w:bottom w:val="single" w:sz="4"/>
            </w:tcBorders>
          </w:tcPr>
          <w:p>
            <w:pPr>
              <w:pStyle w:val="0"/>
            </w:pPr>
            <w:r>
              <w:rPr>
                <w:sz w:val="20"/>
              </w:rPr>
              <w:t xml:space="preserve">Наименование подпрограммы</w:t>
            </w:r>
          </w:p>
        </w:tc>
        <w:tc>
          <w:tcPr>
            <w:tcW w:w="7143" w:type="dxa"/>
            <w:tcBorders>
              <w:top w:val="single" w:sz="4"/>
              <w:bottom w:val="single" w:sz="4"/>
            </w:tcBorders>
          </w:tcPr>
          <w:p>
            <w:pPr>
              <w:pStyle w:val="0"/>
              <w:jc w:val="both"/>
            </w:pPr>
            <w:r>
              <w:rPr>
                <w:sz w:val="20"/>
              </w:rPr>
              <w:t xml:space="preserve">Подпрограмма "Земельные ресурсы и инфраструктура" государственной программы (далее - подпрограмма)</w:t>
            </w:r>
          </w:p>
        </w:tc>
      </w:tr>
      <w:tr>
        <w:tc>
          <w:tcPr>
            <w:tcW w:w="1928" w:type="dxa"/>
            <w:tcBorders>
              <w:top w:val="single" w:sz="4"/>
              <w:bottom w:val="nil"/>
            </w:tcBorders>
          </w:tcPr>
          <w:p>
            <w:pPr>
              <w:pStyle w:val="0"/>
            </w:pPr>
            <w:r>
              <w:rPr>
                <w:sz w:val="20"/>
              </w:rPr>
              <w:t xml:space="preserve">Разработчики подпрограммы</w:t>
            </w:r>
          </w:p>
        </w:tc>
        <w:tc>
          <w:tcPr>
            <w:tcW w:w="7143" w:type="dxa"/>
            <w:tcBorders>
              <w:top w:val="single" w:sz="4"/>
              <w:bottom w:val="nil"/>
            </w:tcBorders>
          </w:tcPr>
          <w:p>
            <w:pPr>
              <w:pStyle w:val="0"/>
              <w:jc w:val="both"/>
            </w:pPr>
            <w:r>
              <w:rPr>
                <w:sz w:val="20"/>
              </w:rPr>
              <w:t xml:space="preserve">Министерство строительства Новосибирской области (далее - Минстрой НСО)</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06.07.2018 </w:t>
            </w:r>
            <w:hyperlink w:history="0" r:id="rId47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474"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c>
          <w:tcPr>
            <w:tcW w:w="1928" w:type="dxa"/>
            <w:tcBorders>
              <w:top w:val="single" w:sz="4"/>
              <w:bottom w:val="nil"/>
            </w:tcBorders>
          </w:tcPr>
          <w:p>
            <w:pPr>
              <w:pStyle w:val="0"/>
            </w:pPr>
            <w:r>
              <w:rPr>
                <w:sz w:val="20"/>
              </w:rPr>
              <w:t xml:space="preserve">Государственный заказчик (государственный заказчик-координатор) подпрограммы</w:t>
            </w:r>
          </w:p>
        </w:tc>
        <w:tc>
          <w:tcPr>
            <w:tcW w:w="7143" w:type="dxa"/>
            <w:tcBorders>
              <w:top w:val="single" w:sz="4"/>
              <w:bottom w:val="nil"/>
            </w:tcBorders>
          </w:tcPr>
          <w:p>
            <w:pPr>
              <w:pStyle w:val="0"/>
              <w:jc w:val="both"/>
            </w:pPr>
            <w:r>
              <w:rPr>
                <w:sz w:val="20"/>
              </w:rPr>
              <w:t xml:space="preserve">Минстрой НСО</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06.07.2018 </w:t>
            </w:r>
            <w:hyperlink w:history="0" r:id="rId47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476"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c>
          <w:tcPr>
            <w:tcW w:w="1928" w:type="dxa"/>
            <w:tcBorders>
              <w:top w:val="single" w:sz="4"/>
              <w:bottom w:val="nil"/>
            </w:tcBorders>
          </w:tcPr>
          <w:p>
            <w:pPr>
              <w:pStyle w:val="0"/>
            </w:pPr>
            <w:r>
              <w:rPr>
                <w:sz w:val="20"/>
              </w:rPr>
              <w:t xml:space="preserve">Руководитель</w:t>
            </w:r>
          </w:p>
          <w:p>
            <w:pPr>
              <w:pStyle w:val="0"/>
              <w:jc w:val="both"/>
            </w:pPr>
            <w:r>
              <w:rPr>
                <w:sz w:val="20"/>
              </w:rPr>
              <w:t xml:space="preserve">подпрограммы</w:t>
            </w:r>
          </w:p>
        </w:tc>
        <w:tc>
          <w:tcPr>
            <w:tcW w:w="7143" w:type="dxa"/>
            <w:tcBorders>
              <w:top w:val="single" w:sz="4"/>
              <w:bottom w:val="nil"/>
            </w:tcBorders>
          </w:tcPr>
          <w:p>
            <w:pPr>
              <w:pStyle w:val="0"/>
              <w:jc w:val="both"/>
            </w:pPr>
            <w:r>
              <w:rPr>
                <w:sz w:val="20"/>
              </w:rPr>
              <w:t xml:space="preserve">Исполняющий обязанности министра строительства Новосибирской области - Колмаков А.В.</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06.07.2018 </w:t>
            </w:r>
            <w:hyperlink w:history="0" r:id="rId47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47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15.03.2022 </w:t>
            </w:r>
            <w:hyperlink w:history="0" r:id="rId479"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tc>
      </w:tr>
      <w:tr>
        <w:tc>
          <w:tcPr>
            <w:tcW w:w="1928" w:type="dxa"/>
            <w:tcBorders>
              <w:top w:val="single" w:sz="4"/>
              <w:bottom w:val="nil"/>
            </w:tcBorders>
          </w:tcPr>
          <w:p>
            <w:pPr>
              <w:pStyle w:val="0"/>
            </w:pPr>
            <w:r>
              <w:rPr>
                <w:sz w:val="20"/>
              </w:rPr>
              <w:t xml:space="preserve">Цели и задачи подпрограммы</w:t>
            </w:r>
          </w:p>
        </w:tc>
        <w:tc>
          <w:tcPr>
            <w:tcW w:w="7143" w:type="dxa"/>
            <w:tcBorders>
              <w:top w:val="single" w:sz="4"/>
              <w:bottom w:val="nil"/>
            </w:tcBorders>
          </w:tcPr>
          <w:p>
            <w:pPr>
              <w:pStyle w:val="0"/>
              <w:jc w:val="both"/>
            </w:pPr>
            <w:r>
              <w:rPr>
                <w:sz w:val="20"/>
              </w:rPr>
              <w:t xml:space="preserve">Цель подпрограммы: содействие эффективному использованию земельных участков под жилищное строительство.</w:t>
            </w:r>
          </w:p>
          <w:p>
            <w:pPr>
              <w:pStyle w:val="0"/>
              <w:jc w:val="both"/>
            </w:pPr>
            <w:r>
              <w:rPr>
                <w:sz w:val="20"/>
              </w:rPr>
              <w:t xml:space="preserve">Задачи подпрограммы:</w:t>
            </w:r>
          </w:p>
          <w:p>
            <w:pPr>
              <w:pStyle w:val="0"/>
              <w:jc w:val="both"/>
            </w:pPr>
            <w:r>
              <w:rPr>
                <w:sz w:val="20"/>
              </w:rPr>
              <w:t xml:space="preserve">1. Обеспечение инженерной инфраструктурой площадок комплексной застройки.</w:t>
            </w:r>
          </w:p>
          <w:p>
            <w:pPr>
              <w:pStyle w:val="0"/>
              <w:jc w:val="both"/>
            </w:pPr>
            <w:r>
              <w:rPr>
                <w:sz w:val="20"/>
              </w:rPr>
              <w:t xml:space="preserve">2.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p>
            <w:pPr>
              <w:pStyle w:val="0"/>
              <w:jc w:val="both"/>
            </w:pPr>
            <w:r>
              <w:rPr>
                <w:sz w:val="20"/>
              </w:rPr>
              <w:t xml:space="preserve">3. Создание условий для вовлечения в жилищное строительство земельных участков, находящихся в федеральной собственности, не используемых по назначению и пригодных для жилищного строительства.</w:t>
            </w:r>
          </w:p>
          <w:p>
            <w:pPr>
              <w:pStyle w:val="0"/>
              <w:jc w:val="both"/>
            </w:pPr>
            <w:r>
              <w:rPr>
                <w:sz w:val="20"/>
              </w:rPr>
              <w:t xml:space="preserve">4. Создание условий для вовлечения в жилищное строительство земельных участков, находящихся в частной собственности.</w:t>
            </w:r>
          </w:p>
          <w:p>
            <w:pPr>
              <w:pStyle w:val="0"/>
              <w:jc w:val="both"/>
            </w:pPr>
            <w:r>
              <w:rPr>
                <w:sz w:val="20"/>
              </w:rPr>
              <w:t xml:space="preserve">5. Стимулирование программ развития на площадках комплексной застройки в рамках федерального проекта "Жилье" государственной </w:t>
            </w:r>
            <w:hyperlink w:history="0" r:id="rId480" w:tooltip="Постановление Правительства РФ от 30.12.2017 N 1710 (ред. от 20.06.2022)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19.11.2018 </w:t>
            </w:r>
            <w:hyperlink w:history="0" r:id="rId481"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05.02.2019 </w:t>
            </w:r>
            <w:hyperlink w:history="0" r:id="rId482"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48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w:t>
            </w:r>
          </w:p>
        </w:tc>
      </w:tr>
      <w:tr>
        <w:tc>
          <w:tcPr>
            <w:tcW w:w="1928" w:type="dxa"/>
            <w:tcBorders>
              <w:top w:val="single" w:sz="4"/>
              <w:bottom w:val="nil"/>
            </w:tcBorders>
          </w:tcPr>
          <w:p>
            <w:pPr>
              <w:pStyle w:val="0"/>
            </w:pPr>
            <w:r>
              <w:rPr>
                <w:sz w:val="20"/>
              </w:rPr>
              <w:t xml:space="preserve">Сроки (этапы) реализации подпрограммы</w:t>
            </w:r>
          </w:p>
        </w:tc>
        <w:tc>
          <w:tcPr>
            <w:tcW w:w="7143" w:type="dxa"/>
            <w:tcBorders>
              <w:top w:val="single" w:sz="4"/>
              <w:bottom w:val="nil"/>
            </w:tcBorders>
          </w:tcPr>
          <w:p>
            <w:pPr>
              <w:pStyle w:val="0"/>
              <w:jc w:val="both"/>
            </w:pPr>
            <w:r>
              <w:rPr>
                <w:sz w:val="20"/>
              </w:rPr>
              <w:t xml:space="preserve">Период реализации подпрограммы - 2017 - 2024 годы.</w:t>
            </w:r>
          </w:p>
          <w:p>
            <w:pPr>
              <w:pStyle w:val="0"/>
              <w:jc w:val="both"/>
            </w:pPr>
            <w:r>
              <w:rPr>
                <w:sz w:val="20"/>
              </w:rPr>
              <w:t xml:space="preserve">Этапы реализации подпрограммы не выделяются</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19.03.2019 </w:t>
            </w:r>
            <w:hyperlink w:history="0" r:id="rId48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485"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tc>
      </w:tr>
      <w:tr>
        <w:tc>
          <w:tcPr>
            <w:tcW w:w="1928" w:type="dxa"/>
            <w:tcBorders>
              <w:top w:val="single" w:sz="4"/>
              <w:bottom w:val="nil"/>
            </w:tcBorders>
          </w:tcPr>
          <w:p>
            <w:pPr>
              <w:pStyle w:val="0"/>
            </w:pPr>
            <w:r>
              <w:rPr>
                <w:sz w:val="20"/>
              </w:rPr>
              <w:t xml:space="preserve">Объемы финансирования подпрограммы (с расшифровкой по источникам и годам финансирования)</w:t>
            </w:r>
          </w:p>
        </w:tc>
        <w:tc>
          <w:tcPr>
            <w:tcW w:w="7143" w:type="dxa"/>
            <w:tcBorders>
              <w:top w:val="single" w:sz="4"/>
              <w:bottom w:val="nil"/>
            </w:tcBorders>
          </w:tcPr>
          <w:p>
            <w:pPr>
              <w:pStyle w:val="0"/>
              <w:jc w:val="both"/>
            </w:pPr>
            <w:r>
              <w:rPr>
                <w:sz w:val="20"/>
              </w:rPr>
              <w:t xml:space="preserve">Прогнозные объемы финансирования подпрограммы составляют 6 607 555,9 тыс. рублей, в том числе по годам:</w:t>
            </w:r>
          </w:p>
          <w:p>
            <w:pPr>
              <w:pStyle w:val="0"/>
              <w:jc w:val="both"/>
            </w:pPr>
            <w:r>
              <w:rPr>
                <w:sz w:val="20"/>
              </w:rPr>
              <w:t xml:space="preserve">2017 год - 123 035,4 тыс. рублей;</w:t>
            </w:r>
          </w:p>
          <w:p>
            <w:pPr>
              <w:pStyle w:val="0"/>
              <w:jc w:val="both"/>
            </w:pPr>
            <w:r>
              <w:rPr>
                <w:sz w:val="20"/>
              </w:rPr>
              <w:t xml:space="preserve">2018 год - 38 486,8 тыс. рублей;</w:t>
            </w:r>
          </w:p>
          <w:p>
            <w:pPr>
              <w:pStyle w:val="0"/>
              <w:jc w:val="both"/>
            </w:pPr>
            <w:r>
              <w:rPr>
                <w:sz w:val="20"/>
              </w:rPr>
              <w:t xml:space="preserve">2019 год - 139 729,8 тыс. рублей;</w:t>
            </w:r>
          </w:p>
          <w:p>
            <w:pPr>
              <w:pStyle w:val="0"/>
              <w:jc w:val="both"/>
            </w:pPr>
            <w:r>
              <w:rPr>
                <w:sz w:val="20"/>
              </w:rPr>
              <w:t xml:space="preserve">2020 год - 0,0 тыс. рублей;</w:t>
            </w:r>
          </w:p>
          <w:p>
            <w:pPr>
              <w:pStyle w:val="0"/>
              <w:jc w:val="both"/>
            </w:pPr>
            <w:r>
              <w:rPr>
                <w:sz w:val="20"/>
              </w:rPr>
              <w:t xml:space="preserve">2021 год - 0,0 тыс. рублей;</w:t>
            </w:r>
          </w:p>
          <w:p>
            <w:pPr>
              <w:pStyle w:val="0"/>
              <w:jc w:val="both"/>
            </w:pPr>
            <w:r>
              <w:rPr>
                <w:sz w:val="20"/>
              </w:rPr>
              <w:t xml:space="preserve">2022 год - 1 167 021,9 тыс. рублей;</w:t>
            </w:r>
          </w:p>
          <w:p>
            <w:pPr>
              <w:pStyle w:val="0"/>
              <w:jc w:val="both"/>
            </w:pPr>
            <w:r>
              <w:rPr>
                <w:sz w:val="20"/>
              </w:rPr>
              <w:t xml:space="preserve">2023 год - 2 534 432,5 тыс. рублей;</w:t>
            </w:r>
          </w:p>
          <w:p>
            <w:pPr>
              <w:pStyle w:val="0"/>
              <w:jc w:val="both"/>
            </w:pPr>
            <w:r>
              <w:rPr>
                <w:sz w:val="20"/>
              </w:rPr>
              <w:t xml:space="preserve">2024 год - 2 604 849,5 тыс. рублей;</w:t>
            </w:r>
          </w:p>
          <w:p>
            <w:pPr>
              <w:pStyle w:val="0"/>
              <w:jc w:val="both"/>
            </w:pPr>
            <w:r>
              <w:rPr>
                <w:sz w:val="20"/>
              </w:rPr>
              <w:t xml:space="preserve">по источникам финансирования:</w:t>
            </w:r>
          </w:p>
          <w:p>
            <w:pPr>
              <w:pStyle w:val="0"/>
              <w:jc w:val="both"/>
            </w:pPr>
            <w:r>
              <w:rPr>
                <w:sz w:val="20"/>
              </w:rPr>
              <w:t xml:space="preserve">средства федерального бюджета - 1 030 552,8 тыс. рублей, в том числе по годам:</w:t>
            </w:r>
          </w:p>
          <w:p>
            <w:pPr>
              <w:pStyle w:val="0"/>
              <w:jc w:val="both"/>
            </w:pPr>
            <w:r>
              <w:rPr>
                <w:sz w:val="20"/>
              </w:rPr>
              <w:t xml:space="preserve">2015 год - 0,0 тыс. рублей;</w:t>
            </w:r>
          </w:p>
          <w:p>
            <w:pPr>
              <w:pStyle w:val="0"/>
              <w:jc w:val="both"/>
            </w:pPr>
            <w:r>
              <w:rPr>
                <w:sz w:val="20"/>
              </w:rPr>
              <w:t xml:space="preserve">2016 год - 0,0 тыс. рублей;</w:t>
            </w:r>
          </w:p>
          <w:p>
            <w:pPr>
              <w:pStyle w:val="0"/>
              <w:jc w:val="both"/>
            </w:pPr>
            <w:r>
              <w:rPr>
                <w:sz w:val="20"/>
              </w:rPr>
              <w:t xml:space="preserve">2017 год - 0,0 тыс. рублей;</w:t>
            </w:r>
          </w:p>
          <w:p>
            <w:pPr>
              <w:pStyle w:val="0"/>
              <w:jc w:val="both"/>
            </w:pPr>
            <w:r>
              <w:rPr>
                <w:sz w:val="20"/>
              </w:rPr>
              <w:t xml:space="preserve">2018 год - 0,0 тыс. рублей;</w:t>
            </w:r>
          </w:p>
          <w:p>
            <w:pPr>
              <w:pStyle w:val="0"/>
              <w:jc w:val="both"/>
            </w:pPr>
            <w:r>
              <w:rPr>
                <w:sz w:val="20"/>
              </w:rPr>
              <w:t xml:space="preserve">2019 год - 0,0 тыс. рублей;</w:t>
            </w:r>
          </w:p>
          <w:p>
            <w:pPr>
              <w:pStyle w:val="0"/>
              <w:jc w:val="both"/>
            </w:pPr>
            <w:r>
              <w:rPr>
                <w:sz w:val="20"/>
              </w:rPr>
              <w:t xml:space="preserve">2020 год - 0,0 тыс. рублей;</w:t>
            </w:r>
          </w:p>
          <w:p>
            <w:pPr>
              <w:pStyle w:val="0"/>
              <w:jc w:val="both"/>
            </w:pPr>
            <w:r>
              <w:rPr>
                <w:sz w:val="20"/>
              </w:rPr>
              <w:t xml:space="preserve">2021 год - 0,0 тыс. рублей;</w:t>
            </w:r>
          </w:p>
          <w:p>
            <w:pPr>
              <w:pStyle w:val="0"/>
              <w:jc w:val="both"/>
            </w:pPr>
            <w:r>
              <w:rPr>
                <w:sz w:val="20"/>
              </w:rPr>
              <w:t xml:space="preserve">2022 год - 96 644,0 тыс. рублей;</w:t>
            </w:r>
          </w:p>
          <w:p>
            <w:pPr>
              <w:pStyle w:val="0"/>
              <w:jc w:val="both"/>
            </w:pPr>
            <w:r>
              <w:rPr>
                <w:sz w:val="20"/>
              </w:rPr>
              <w:t xml:space="preserve">2023 год - 487 508,8 тыс. рублей;</w:t>
            </w:r>
          </w:p>
          <w:p>
            <w:pPr>
              <w:pStyle w:val="0"/>
              <w:jc w:val="both"/>
            </w:pPr>
            <w:r>
              <w:rPr>
                <w:sz w:val="20"/>
              </w:rPr>
              <w:t xml:space="preserve">2024 год - 446 400,0 тыс. рублей;</w:t>
            </w:r>
          </w:p>
          <w:p>
            <w:pPr>
              <w:pStyle w:val="0"/>
              <w:jc w:val="both"/>
            </w:pPr>
            <w:r>
              <w:rPr>
                <w:sz w:val="20"/>
              </w:rPr>
              <w:t xml:space="preserve">средства областного бюджета - 5 523 055,6 тыс. рублей, в том числе по годам:</w:t>
            </w:r>
          </w:p>
          <w:p>
            <w:pPr>
              <w:pStyle w:val="0"/>
              <w:jc w:val="both"/>
            </w:pPr>
            <w:r>
              <w:rPr>
                <w:sz w:val="20"/>
              </w:rPr>
              <w:t xml:space="preserve">2017 год - 116 883,6 тыс. рублей;</w:t>
            </w:r>
          </w:p>
          <w:p>
            <w:pPr>
              <w:pStyle w:val="0"/>
              <w:jc w:val="both"/>
            </w:pPr>
            <w:r>
              <w:rPr>
                <w:sz w:val="20"/>
              </w:rPr>
              <w:t xml:space="preserve">2018 год - 37 259,8 тыс. рублей;</w:t>
            </w:r>
          </w:p>
          <w:p>
            <w:pPr>
              <w:pStyle w:val="0"/>
              <w:jc w:val="both"/>
            </w:pPr>
            <w:r>
              <w:rPr>
                <w:sz w:val="20"/>
              </w:rPr>
              <w:t xml:space="preserve">2019 год - 136 110,9 тыс. рублей;</w:t>
            </w:r>
          </w:p>
          <w:p>
            <w:pPr>
              <w:pStyle w:val="0"/>
              <w:jc w:val="both"/>
            </w:pPr>
            <w:r>
              <w:rPr>
                <w:sz w:val="20"/>
              </w:rPr>
              <w:t xml:space="preserve">2020 год - 0,0 тыс. рублей;</w:t>
            </w:r>
          </w:p>
          <w:p>
            <w:pPr>
              <w:pStyle w:val="0"/>
              <w:jc w:val="both"/>
            </w:pPr>
            <w:r>
              <w:rPr>
                <w:sz w:val="20"/>
              </w:rPr>
              <w:t xml:space="preserve">2021 год - 0,0 тыс. рублей;</w:t>
            </w:r>
          </w:p>
          <w:p>
            <w:pPr>
              <w:pStyle w:val="0"/>
              <w:jc w:val="both"/>
            </w:pPr>
            <w:r>
              <w:rPr>
                <w:sz w:val="20"/>
              </w:rPr>
              <w:t xml:space="preserve">2022 год - 1 066 351,0 тыс. рублей;</w:t>
            </w:r>
          </w:p>
          <w:p>
            <w:pPr>
              <w:pStyle w:val="0"/>
              <w:jc w:val="both"/>
            </w:pPr>
            <w:r>
              <w:rPr>
                <w:sz w:val="20"/>
              </w:rPr>
              <w:t xml:space="preserve">2023 год - 2 026 610,8 тыс. рублей;</w:t>
            </w:r>
          </w:p>
          <w:p>
            <w:pPr>
              <w:pStyle w:val="0"/>
              <w:jc w:val="both"/>
            </w:pPr>
            <w:r>
              <w:rPr>
                <w:sz w:val="20"/>
              </w:rPr>
              <w:t xml:space="preserve">2024 год - 2 139 839,5 тыс. рублей;</w:t>
            </w:r>
          </w:p>
          <w:p>
            <w:pPr>
              <w:pStyle w:val="0"/>
              <w:jc w:val="both"/>
            </w:pPr>
            <w:r>
              <w:rPr>
                <w:sz w:val="20"/>
              </w:rPr>
              <w:t xml:space="preserve">средства местных бюджетов - 53 947,5 тыс. рублей, в том числе по годам:</w:t>
            </w:r>
          </w:p>
          <w:p>
            <w:pPr>
              <w:pStyle w:val="0"/>
              <w:jc w:val="both"/>
            </w:pPr>
            <w:r>
              <w:rPr>
                <w:sz w:val="20"/>
              </w:rPr>
              <w:t xml:space="preserve">2017 год - 6 151,8 тыс. рублей;</w:t>
            </w:r>
          </w:p>
          <w:p>
            <w:pPr>
              <w:pStyle w:val="0"/>
              <w:jc w:val="both"/>
            </w:pPr>
            <w:r>
              <w:rPr>
                <w:sz w:val="20"/>
              </w:rPr>
              <w:t xml:space="preserve">2018 год - 1 227,0 тыс. рублей;</w:t>
            </w:r>
          </w:p>
          <w:p>
            <w:pPr>
              <w:pStyle w:val="0"/>
              <w:jc w:val="both"/>
            </w:pPr>
            <w:r>
              <w:rPr>
                <w:sz w:val="20"/>
              </w:rPr>
              <w:t xml:space="preserve">2019 год - 3 618,9 тыс. рублей;</w:t>
            </w:r>
          </w:p>
          <w:p>
            <w:pPr>
              <w:pStyle w:val="0"/>
              <w:jc w:val="both"/>
            </w:pPr>
            <w:r>
              <w:rPr>
                <w:sz w:val="20"/>
              </w:rPr>
              <w:t xml:space="preserve">2020 год - 0,0 тыс. рублей;</w:t>
            </w:r>
          </w:p>
          <w:p>
            <w:pPr>
              <w:pStyle w:val="0"/>
              <w:jc w:val="both"/>
            </w:pPr>
            <w:r>
              <w:rPr>
                <w:sz w:val="20"/>
              </w:rPr>
              <w:t xml:space="preserve">2021 год - 0,0 тыс. рублей;</w:t>
            </w:r>
          </w:p>
          <w:p>
            <w:pPr>
              <w:pStyle w:val="0"/>
              <w:jc w:val="both"/>
            </w:pPr>
            <w:r>
              <w:rPr>
                <w:sz w:val="20"/>
              </w:rPr>
              <w:t xml:space="preserve">2022 год - 4 026,9 тыс. рублей;</w:t>
            </w:r>
          </w:p>
          <w:p>
            <w:pPr>
              <w:pStyle w:val="0"/>
              <w:jc w:val="both"/>
            </w:pPr>
            <w:r>
              <w:rPr>
                <w:sz w:val="20"/>
              </w:rPr>
              <w:t xml:space="preserve">2023 год - 20 312,9 тыс. рублей;</w:t>
            </w:r>
          </w:p>
          <w:p>
            <w:pPr>
              <w:pStyle w:val="0"/>
              <w:jc w:val="both"/>
            </w:pPr>
            <w:r>
              <w:rPr>
                <w:sz w:val="20"/>
              </w:rPr>
              <w:t xml:space="preserve">2024 год - 18 610,0 тыс. рублей;</w:t>
            </w:r>
          </w:p>
          <w:p>
            <w:pPr>
              <w:pStyle w:val="0"/>
              <w:jc w:val="both"/>
            </w:pPr>
            <w:r>
              <w:rPr>
                <w:sz w:val="20"/>
              </w:rPr>
              <w:t xml:space="preserve">внебюджетных источников - 0,0 тыс. рублей, в том числе по годам:</w:t>
            </w:r>
          </w:p>
          <w:p>
            <w:pPr>
              <w:pStyle w:val="0"/>
              <w:jc w:val="both"/>
            </w:pPr>
            <w:r>
              <w:rPr>
                <w:sz w:val="20"/>
              </w:rPr>
              <w:t xml:space="preserve">2017 год - 0,0 тыс. рублей;</w:t>
            </w:r>
          </w:p>
          <w:p>
            <w:pPr>
              <w:pStyle w:val="0"/>
              <w:jc w:val="both"/>
            </w:pPr>
            <w:r>
              <w:rPr>
                <w:sz w:val="20"/>
              </w:rPr>
              <w:t xml:space="preserve">2018 год - 0,0 тыс. рублей;</w:t>
            </w:r>
          </w:p>
          <w:p>
            <w:pPr>
              <w:pStyle w:val="0"/>
              <w:jc w:val="both"/>
            </w:pPr>
            <w:r>
              <w:rPr>
                <w:sz w:val="20"/>
              </w:rPr>
              <w:t xml:space="preserve">2019 год - 0,0 тыс. рублей;</w:t>
            </w:r>
          </w:p>
          <w:p>
            <w:pPr>
              <w:pStyle w:val="0"/>
              <w:jc w:val="both"/>
            </w:pPr>
            <w:r>
              <w:rPr>
                <w:sz w:val="20"/>
              </w:rPr>
              <w:t xml:space="preserve">2020 год - 0,0 тыс. рублей;</w:t>
            </w:r>
          </w:p>
          <w:p>
            <w:pPr>
              <w:pStyle w:val="0"/>
              <w:jc w:val="both"/>
            </w:pPr>
            <w:r>
              <w:rPr>
                <w:sz w:val="20"/>
              </w:rPr>
              <w:t xml:space="preserve">2021 год - 0,0 тыс. рублей;</w:t>
            </w:r>
          </w:p>
          <w:p>
            <w:pPr>
              <w:pStyle w:val="0"/>
              <w:jc w:val="both"/>
            </w:pPr>
            <w:r>
              <w:rPr>
                <w:sz w:val="20"/>
              </w:rPr>
              <w:t xml:space="preserve">2022 год - 0,0 тыс. рублей;</w:t>
            </w:r>
          </w:p>
          <w:p>
            <w:pPr>
              <w:pStyle w:val="0"/>
              <w:jc w:val="both"/>
            </w:pPr>
            <w:r>
              <w:rPr>
                <w:sz w:val="20"/>
              </w:rPr>
              <w:t xml:space="preserve">2023 год - 0,0 тыс. рублей;</w:t>
            </w:r>
          </w:p>
          <w:p>
            <w:pPr>
              <w:pStyle w:val="0"/>
              <w:jc w:val="both"/>
            </w:pPr>
            <w:r>
              <w:rPr>
                <w:sz w:val="20"/>
              </w:rPr>
              <w:t xml:space="preserve">2024 год - 0,0 тыс. рублей;</w:t>
            </w:r>
          </w:p>
        </w:tc>
      </w:tr>
      <w:tr>
        <w:tc>
          <w:tcPr>
            <w:tcW w:w="1928" w:type="dxa"/>
            <w:tcBorders>
              <w:top w:val="nil"/>
              <w:bottom w:val="nil"/>
            </w:tcBorders>
          </w:tcPr>
          <w:p>
            <w:pPr>
              <w:pStyle w:val="0"/>
            </w:pPr>
            <w:r>
              <w:rPr>
                <w:sz w:val="20"/>
              </w:rPr>
            </w:r>
          </w:p>
        </w:tc>
        <w:tc>
          <w:tcPr>
            <w:tcW w:w="7143" w:type="dxa"/>
            <w:tcBorders>
              <w:top w:val="nil"/>
              <w:bottom w:val="nil"/>
            </w:tcBorders>
          </w:tcPr>
          <w:p>
            <w:pPr>
              <w:pStyle w:val="0"/>
              <w:jc w:val="both"/>
            </w:pPr>
            <w:r>
              <w:rPr>
                <w:sz w:val="20"/>
              </w:rPr>
              <w:t xml:space="preserve">по главным распорядителям бюджетных средств:</w:t>
            </w:r>
          </w:p>
          <w:p>
            <w:pPr>
              <w:pStyle w:val="0"/>
              <w:jc w:val="both"/>
            </w:pPr>
            <w:r>
              <w:rPr>
                <w:sz w:val="20"/>
              </w:rPr>
              <w:t xml:space="preserve">министерство строительства Новосибирской области - 5 534 053,3 тыс. рублей, в том числе по годам:</w:t>
            </w:r>
          </w:p>
          <w:p>
            <w:pPr>
              <w:pStyle w:val="0"/>
              <w:jc w:val="both"/>
            </w:pPr>
            <w:r>
              <w:rPr>
                <w:sz w:val="20"/>
              </w:rPr>
              <w:t xml:space="preserve">2017 год - 123 035,4 тыс. рублей;</w:t>
            </w:r>
          </w:p>
          <w:p>
            <w:pPr>
              <w:pStyle w:val="0"/>
              <w:jc w:val="both"/>
            </w:pPr>
            <w:r>
              <w:rPr>
                <w:sz w:val="20"/>
              </w:rPr>
              <w:t xml:space="preserve">2018 год - 38 486,8 тыс. рублей;</w:t>
            </w:r>
          </w:p>
          <w:p>
            <w:pPr>
              <w:pStyle w:val="0"/>
              <w:jc w:val="both"/>
            </w:pPr>
            <w:r>
              <w:rPr>
                <w:sz w:val="20"/>
              </w:rPr>
              <w:t xml:space="preserve">2019 год - 139 729,8 тыс. рублей;</w:t>
            </w:r>
          </w:p>
          <w:p>
            <w:pPr>
              <w:pStyle w:val="0"/>
              <w:jc w:val="both"/>
            </w:pPr>
            <w:r>
              <w:rPr>
                <w:sz w:val="20"/>
              </w:rPr>
              <w:t xml:space="preserve">2020 год - 0,0 тыс. рублей;</w:t>
            </w:r>
          </w:p>
          <w:p>
            <w:pPr>
              <w:pStyle w:val="0"/>
              <w:jc w:val="both"/>
            </w:pPr>
            <w:r>
              <w:rPr>
                <w:sz w:val="20"/>
              </w:rPr>
              <w:t xml:space="preserve">2021 год - 0,0 тыс. рублей;</w:t>
            </w:r>
          </w:p>
          <w:p>
            <w:pPr>
              <w:pStyle w:val="0"/>
              <w:jc w:val="both"/>
            </w:pPr>
            <w:r>
              <w:rPr>
                <w:sz w:val="20"/>
              </w:rPr>
              <w:t xml:space="preserve">2022 год - 1 066 351,0 тыс. рублей;</w:t>
            </w:r>
          </w:p>
          <w:p>
            <w:pPr>
              <w:pStyle w:val="0"/>
              <w:jc w:val="both"/>
            </w:pPr>
            <w:r>
              <w:rPr>
                <w:sz w:val="20"/>
              </w:rPr>
              <w:t xml:space="preserve">2023 год - 2 026 610,8 тыс. рублей;</w:t>
            </w:r>
          </w:p>
          <w:p>
            <w:pPr>
              <w:pStyle w:val="0"/>
              <w:jc w:val="both"/>
            </w:pPr>
            <w:r>
              <w:rPr>
                <w:sz w:val="20"/>
              </w:rPr>
              <w:t xml:space="preserve">2024 год - 2 139 839,5 тыс. рублей;</w:t>
            </w:r>
          </w:p>
          <w:p>
            <w:pPr>
              <w:pStyle w:val="0"/>
              <w:jc w:val="both"/>
            </w:pPr>
            <w:r>
              <w:rPr>
                <w:sz w:val="20"/>
              </w:rPr>
              <w:t xml:space="preserve">по источникам финансирования:</w:t>
            </w:r>
          </w:p>
          <w:p>
            <w:pPr>
              <w:pStyle w:val="0"/>
              <w:jc w:val="both"/>
            </w:pPr>
            <w:r>
              <w:rPr>
                <w:sz w:val="20"/>
              </w:rPr>
              <w:t xml:space="preserve">федеральный бюджет - 0,0 тыс. рублей,</w:t>
            </w:r>
          </w:p>
          <w:p>
            <w:pPr>
              <w:pStyle w:val="0"/>
              <w:jc w:val="both"/>
            </w:pPr>
            <w:r>
              <w:rPr>
                <w:sz w:val="20"/>
              </w:rPr>
              <w:t xml:space="preserve">областной бюджет Новосибирской области - 5 523 055,6 тыс. рублей, в том числе по годам:</w:t>
            </w:r>
          </w:p>
          <w:p>
            <w:pPr>
              <w:pStyle w:val="0"/>
              <w:jc w:val="both"/>
            </w:pPr>
            <w:r>
              <w:rPr>
                <w:sz w:val="20"/>
              </w:rPr>
              <w:t xml:space="preserve">2017 год - 116 883,6,6 тыс. рублей;</w:t>
            </w:r>
          </w:p>
          <w:p>
            <w:pPr>
              <w:pStyle w:val="0"/>
              <w:jc w:val="both"/>
            </w:pPr>
            <w:r>
              <w:rPr>
                <w:sz w:val="20"/>
              </w:rPr>
              <w:t xml:space="preserve">2018 год - 37 259,8 тыс. рублей;</w:t>
            </w:r>
          </w:p>
          <w:p>
            <w:pPr>
              <w:pStyle w:val="0"/>
              <w:jc w:val="both"/>
            </w:pPr>
            <w:r>
              <w:rPr>
                <w:sz w:val="20"/>
              </w:rPr>
              <w:t xml:space="preserve">2019 год - 136 110,9 тыс. рублей;</w:t>
            </w:r>
          </w:p>
          <w:p>
            <w:pPr>
              <w:pStyle w:val="0"/>
              <w:jc w:val="both"/>
            </w:pPr>
            <w:r>
              <w:rPr>
                <w:sz w:val="20"/>
              </w:rPr>
              <w:t xml:space="preserve">2020 год - 0,0 тыс. рублей;</w:t>
            </w:r>
          </w:p>
          <w:p>
            <w:pPr>
              <w:pStyle w:val="0"/>
              <w:jc w:val="both"/>
            </w:pPr>
            <w:r>
              <w:rPr>
                <w:sz w:val="20"/>
              </w:rPr>
              <w:t xml:space="preserve">2021 год - 0,0 тыс. рублей;</w:t>
            </w:r>
          </w:p>
          <w:p>
            <w:pPr>
              <w:pStyle w:val="0"/>
              <w:jc w:val="both"/>
            </w:pPr>
            <w:r>
              <w:rPr>
                <w:sz w:val="20"/>
              </w:rPr>
              <w:t xml:space="preserve">2022 год - 1 066 351,0 тыс. рублей;</w:t>
            </w:r>
          </w:p>
          <w:p>
            <w:pPr>
              <w:pStyle w:val="0"/>
              <w:jc w:val="both"/>
            </w:pPr>
            <w:r>
              <w:rPr>
                <w:sz w:val="20"/>
              </w:rPr>
              <w:t xml:space="preserve">2023 год - 2 026 610,8 тыс. рублей;</w:t>
            </w:r>
          </w:p>
          <w:p>
            <w:pPr>
              <w:pStyle w:val="0"/>
              <w:jc w:val="both"/>
            </w:pPr>
            <w:r>
              <w:rPr>
                <w:sz w:val="20"/>
              </w:rPr>
              <w:t xml:space="preserve">2024 год - 2 139 839,5 тыс. рублей;</w:t>
            </w:r>
          </w:p>
          <w:p>
            <w:pPr>
              <w:pStyle w:val="0"/>
              <w:jc w:val="both"/>
            </w:pPr>
            <w:r>
              <w:rPr>
                <w:sz w:val="20"/>
              </w:rPr>
              <w:t xml:space="preserve">средства местных бюджетов - 10 997,7 тыс. рублей, в том числе по годам:</w:t>
            </w:r>
          </w:p>
          <w:p>
            <w:pPr>
              <w:pStyle w:val="0"/>
              <w:jc w:val="both"/>
            </w:pPr>
            <w:r>
              <w:rPr>
                <w:sz w:val="20"/>
              </w:rPr>
              <w:t xml:space="preserve">2017 год - 6 151,8 тыс. рублей;</w:t>
            </w:r>
          </w:p>
          <w:p>
            <w:pPr>
              <w:pStyle w:val="0"/>
              <w:jc w:val="both"/>
            </w:pPr>
            <w:r>
              <w:rPr>
                <w:sz w:val="20"/>
              </w:rPr>
              <w:t xml:space="preserve">2018 год - 1 227,0 тыс. рублей;</w:t>
            </w:r>
          </w:p>
          <w:p>
            <w:pPr>
              <w:pStyle w:val="0"/>
              <w:jc w:val="both"/>
            </w:pPr>
            <w:r>
              <w:rPr>
                <w:sz w:val="20"/>
              </w:rPr>
              <w:t xml:space="preserve">2019 год - 3 618,9 тыс. рублей;</w:t>
            </w:r>
          </w:p>
          <w:p>
            <w:pPr>
              <w:pStyle w:val="0"/>
              <w:jc w:val="both"/>
            </w:pPr>
            <w:r>
              <w:rPr>
                <w:sz w:val="20"/>
              </w:rPr>
              <w:t xml:space="preserve">2020 год - 0,0 тыс. рублей;</w:t>
            </w:r>
          </w:p>
          <w:p>
            <w:pPr>
              <w:pStyle w:val="0"/>
              <w:jc w:val="both"/>
            </w:pPr>
            <w:r>
              <w:rPr>
                <w:sz w:val="20"/>
              </w:rPr>
              <w:t xml:space="preserve">2021 год - 0,0 тыс. рублей;</w:t>
            </w:r>
          </w:p>
          <w:p>
            <w:pPr>
              <w:pStyle w:val="0"/>
              <w:jc w:val="both"/>
            </w:pPr>
            <w:r>
              <w:rPr>
                <w:sz w:val="20"/>
              </w:rPr>
              <w:t xml:space="preserve">2022 год - 0,0 тыс. рублей;</w:t>
            </w:r>
          </w:p>
          <w:p>
            <w:pPr>
              <w:pStyle w:val="0"/>
              <w:jc w:val="both"/>
            </w:pPr>
            <w:r>
              <w:rPr>
                <w:sz w:val="20"/>
              </w:rPr>
              <w:t xml:space="preserve">2023 год - 0,0 тыс. рублей;</w:t>
            </w:r>
          </w:p>
          <w:p>
            <w:pPr>
              <w:pStyle w:val="0"/>
              <w:jc w:val="both"/>
            </w:pPr>
            <w:r>
              <w:rPr>
                <w:sz w:val="20"/>
              </w:rPr>
              <w:t xml:space="preserve">2024 год - 0,0 тыс. рублей;</w:t>
            </w:r>
          </w:p>
          <w:p>
            <w:pPr>
              <w:pStyle w:val="0"/>
              <w:jc w:val="both"/>
            </w:pPr>
            <w:r>
              <w:rPr>
                <w:sz w:val="20"/>
              </w:rPr>
              <w:t xml:space="preserve">министерство жилищно-коммунального хозяйства и энергетики Новосибирской области - 1 073 502,6 тыс. рублей, в том числе по годам:</w:t>
            </w:r>
          </w:p>
          <w:p>
            <w:pPr>
              <w:pStyle w:val="0"/>
              <w:jc w:val="both"/>
            </w:pPr>
            <w:r>
              <w:rPr>
                <w:sz w:val="20"/>
              </w:rPr>
              <w:t xml:space="preserve">2022 год - 100 670,9 тыс. рублей;</w:t>
            </w:r>
          </w:p>
          <w:p>
            <w:pPr>
              <w:pStyle w:val="0"/>
              <w:jc w:val="both"/>
            </w:pPr>
            <w:r>
              <w:rPr>
                <w:sz w:val="20"/>
              </w:rPr>
              <w:t xml:space="preserve">2023 год - 507 821,7 тыс. рублей;</w:t>
            </w:r>
          </w:p>
          <w:p>
            <w:pPr>
              <w:pStyle w:val="0"/>
              <w:jc w:val="both"/>
            </w:pPr>
            <w:r>
              <w:rPr>
                <w:sz w:val="20"/>
              </w:rPr>
              <w:t xml:space="preserve">2024 год - 465 010,0 тыс. рублей;</w:t>
            </w:r>
          </w:p>
          <w:p>
            <w:pPr>
              <w:pStyle w:val="0"/>
              <w:jc w:val="both"/>
            </w:pPr>
            <w:r>
              <w:rPr>
                <w:sz w:val="20"/>
              </w:rPr>
              <w:t xml:space="preserve">по источникам финансирования:</w:t>
            </w:r>
          </w:p>
          <w:p>
            <w:pPr>
              <w:pStyle w:val="0"/>
              <w:jc w:val="both"/>
            </w:pPr>
            <w:r>
              <w:rPr>
                <w:sz w:val="20"/>
              </w:rPr>
              <w:t xml:space="preserve">федеральный бюджет - 1 030 552,8 тыс. рублей, в том числе по годам:</w:t>
            </w:r>
          </w:p>
          <w:p>
            <w:pPr>
              <w:pStyle w:val="0"/>
              <w:jc w:val="both"/>
            </w:pPr>
            <w:r>
              <w:rPr>
                <w:sz w:val="20"/>
              </w:rPr>
              <w:t xml:space="preserve">2022 год - 96 644,0 тыс. рублей;</w:t>
            </w:r>
          </w:p>
          <w:p>
            <w:pPr>
              <w:pStyle w:val="0"/>
              <w:jc w:val="both"/>
            </w:pPr>
            <w:r>
              <w:rPr>
                <w:sz w:val="20"/>
              </w:rPr>
              <w:t xml:space="preserve">2023 год - 487 508,8 тыс. рублей;</w:t>
            </w:r>
          </w:p>
          <w:p>
            <w:pPr>
              <w:pStyle w:val="0"/>
              <w:jc w:val="both"/>
            </w:pPr>
            <w:r>
              <w:rPr>
                <w:sz w:val="20"/>
              </w:rPr>
              <w:t xml:space="preserve">2024 год - 446 400,0 тыс. рублей;</w:t>
            </w:r>
          </w:p>
          <w:p>
            <w:pPr>
              <w:pStyle w:val="0"/>
              <w:jc w:val="both"/>
            </w:pPr>
            <w:r>
              <w:rPr>
                <w:sz w:val="20"/>
              </w:rPr>
              <w:t xml:space="preserve">областной бюджет Новосибирской области - 0,0 тыс. рублей,</w:t>
            </w:r>
          </w:p>
          <w:p>
            <w:pPr>
              <w:pStyle w:val="0"/>
              <w:jc w:val="both"/>
            </w:pPr>
            <w:r>
              <w:rPr>
                <w:sz w:val="20"/>
              </w:rPr>
              <w:t xml:space="preserve">средства местных бюджетов - 42 949,8 тыс. рублей, в том числе по годам:</w:t>
            </w:r>
          </w:p>
          <w:p>
            <w:pPr>
              <w:pStyle w:val="0"/>
              <w:jc w:val="both"/>
            </w:pPr>
            <w:r>
              <w:rPr>
                <w:sz w:val="20"/>
              </w:rPr>
              <w:t xml:space="preserve">2022 год - 4 026,9 тыс. рублей;</w:t>
            </w:r>
          </w:p>
          <w:p>
            <w:pPr>
              <w:pStyle w:val="0"/>
              <w:jc w:val="both"/>
            </w:pPr>
            <w:r>
              <w:rPr>
                <w:sz w:val="20"/>
              </w:rPr>
              <w:t xml:space="preserve">2023 год - 20 312,9 тыс. рублей;</w:t>
            </w:r>
          </w:p>
          <w:p>
            <w:pPr>
              <w:pStyle w:val="0"/>
              <w:jc w:val="both"/>
            </w:pPr>
            <w:r>
              <w:rPr>
                <w:sz w:val="20"/>
              </w:rPr>
              <w:t xml:space="preserve">2024 год - 18 610,0 тыс. рублей.</w:t>
            </w:r>
          </w:p>
          <w:p>
            <w:pPr>
              <w:pStyle w:val="0"/>
              <w:jc w:val="both"/>
            </w:pPr>
            <w:r>
              <w:rPr>
                <w:sz w:val="20"/>
              </w:rPr>
              <w:t xml:space="preserve">Суммы средств, выделяемые из областного бюджета Новосибирской области, подлежат ежегодному уточнению</w:t>
            </w:r>
          </w:p>
        </w:tc>
      </w:tr>
      <w:tr>
        <w:tc>
          <w:tcPr>
            <w:gridSpan w:val="2"/>
            <w:tcW w:w="9071" w:type="dxa"/>
            <w:tcBorders>
              <w:top w:val="nil"/>
              <w:bottom w:val="single" w:sz="4"/>
            </w:tcBorders>
          </w:tcPr>
          <w:p>
            <w:pPr>
              <w:pStyle w:val="0"/>
              <w:jc w:val="both"/>
            </w:pPr>
            <w:r>
              <w:rPr>
                <w:sz w:val="20"/>
              </w:rPr>
              <w:t xml:space="preserve">(в ред. </w:t>
            </w:r>
            <w:hyperlink w:history="0" r:id="rId486"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15.03.2022 N 82-п)</w:t>
            </w:r>
          </w:p>
        </w:tc>
      </w:tr>
      <w:tr>
        <w:tc>
          <w:tcPr>
            <w:tcW w:w="1928" w:type="dxa"/>
            <w:tcBorders>
              <w:top w:val="single" w:sz="4"/>
              <w:bottom w:val="nil"/>
            </w:tcBorders>
          </w:tcPr>
          <w:p>
            <w:pPr>
              <w:pStyle w:val="0"/>
            </w:pPr>
            <w:r>
              <w:rPr>
                <w:sz w:val="20"/>
              </w:rPr>
              <w:t xml:space="preserve">Основные целевые индикаторы подпрограммы</w:t>
            </w:r>
          </w:p>
        </w:tc>
        <w:tc>
          <w:tcPr>
            <w:tcW w:w="7143" w:type="dxa"/>
            <w:tcBorders>
              <w:top w:val="single" w:sz="4"/>
              <w:bottom w:val="nil"/>
            </w:tcBorders>
          </w:tcPr>
          <w:p>
            <w:pPr>
              <w:pStyle w:val="0"/>
              <w:jc w:val="both"/>
            </w:pPr>
            <w:r>
              <w:rPr>
                <w:sz w:val="20"/>
              </w:rPr>
              <w:t xml:space="preserve">Площадь земельных участков, по которым выполнены мероприятия по обеспечению инженерной инфраструктурой;</w:t>
            </w:r>
          </w:p>
          <w:p>
            <w:pPr>
              <w:pStyle w:val="0"/>
              <w:jc w:val="both"/>
            </w:pPr>
            <w:r>
              <w:rPr>
                <w:sz w:val="20"/>
              </w:rPr>
              <w:t xml:space="preserve">площадь жилья, ввод которого потенциально возможен в границах площадок комплексной застройки, по которым выполнены мероприятия по обеспечению инженерной инфраструктурой;</w:t>
            </w:r>
          </w:p>
          <w:p>
            <w:pPr>
              <w:pStyle w:val="0"/>
              <w:jc w:val="both"/>
            </w:pPr>
            <w:r>
              <w:rPr>
                <w:sz w:val="20"/>
              </w:rPr>
              <w:t xml:space="preserve">количество земельных участков, зарезервированных для предоставления многодетным семьям на бесплатной основе, по которым выполнены мероприятия по обеспечению инженерной инфраструктурой;</w:t>
            </w:r>
          </w:p>
          <w:p>
            <w:pPr>
              <w:pStyle w:val="0"/>
              <w:jc w:val="both"/>
            </w:pPr>
            <w:r>
              <w:rPr>
                <w:sz w:val="20"/>
              </w:rPr>
              <w:t xml:space="preserve">количество объектов инженерной и транспортной инфраструктуры, необходимых для обеспечения земельных участков для комплексного жилищного строительства;</w:t>
            </w:r>
          </w:p>
          <w:p>
            <w:pPr>
              <w:pStyle w:val="0"/>
              <w:jc w:val="both"/>
            </w:pPr>
            <w:r>
              <w:rPr>
                <w:sz w:val="20"/>
              </w:rPr>
              <w:t xml:space="preserve">количество "проблемных" объектов, по которым выполнены мероприятия по обеспечению инженерной инфраструктурой и благоустройством придомовой территории;</w:t>
            </w:r>
          </w:p>
          <w:p>
            <w:pPr>
              <w:pStyle w:val="0"/>
              <w:jc w:val="both"/>
            </w:pPr>
            <w:r>
              <w:rPr>
                <w:sz w:val="20"/>
              </w:rPr>
              <w:t xml:space="preserve">площадь земельных участков, в отношении которых сформирован перечень земельных участков, находящихся в федеральной собственности, не используемых по назначению и пригодных для жилищного строительства;</w:t>
            </w:r>
          </w:p>
          <w:p>
            <w:pPr>
              <w:pStyle w:val="0"/>
              <w:jc w:val="both"/>
            </w:pPr>
            <w:r>
              <w:rPr>
                <w:sz w:val="20"/>
              </w:rPr>
              <w:t xml:space="preserve">площадь земельных участков, находящихся в частной собственности, в отношении которых приняты решения о комплексном устойчивом развитии территорий;</w:t>
            </w:r>
          </w:p>
          <w:p>
            <w:pPr>
              <w:pStyle w:val="0"/>
              <w:jc w:val="both"/>
            </w:pPr>
            <w:r>
              <w:rPr>
                <w:sz w:val="20"/>
              </w:rPr>
              <w:t xml:space="preserve">ввод жилья на площадках комплексной застройки в рамках федерального проекта "Жилье", тыс. кв. м.</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23.10.2017 </w:t>
            </w:r>
            <w:hyperlink w:history="0" r:id="rId487"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rPr>
              <w:t xml:space="preserve">, от 27.12.2017 </w:t>
            </w:r>
            <w:hyperlink w:history="0" r:id="rId488" w:tooltip="Постановление Правительства Новосибирской области от 27.12.2017 N 474-п &quot;О внесении изменений в постановление Правительства Новосибирской области от 20.02.2015 N 68-п&quot; {КонсультантПлюс}">
              <w:r>
                <w:rPr>
                  <w:sz w:val="20"/>
                  <w:color w:val="0000ff"/>
                </w:rPr>
                <w:t xml:space="preserve">N 474-п</w:t>
              </w:r>
            </w:hyperlink>
            <w:r>
              <w:rPr>
                <w:sz w:val="20"/>
              </w:rPr>
              <w:t xml:space="preserve">, от 19.11.2018 </w:t>
            </w:r>
            <w:hyperlink w:history="0" r:id="rId489"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19.03.2019 </w:t>
            </w:r>
            <w:hyperlink w:history="0" r:id="rId49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15.03.2022 </w:t>
            </w:r>
            <w:hyperlink w:history="0" r:id="rId491"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tc>
      </w:tr>
      <w:tr>
        <w:tc>
          <w:tcPr>
            <w:tcW w:w="1928" w:type="dxa"/>
            <w:tcBorders>
              <w:top w:val="single" w:sz="4"/>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top w:val="single" w:sz="4"/>
              <w:bottom w:val="nil"/>
            </w:tcBorders>
          </w:tcPr>
          <w:p>
            <w:pPr>
              <w:pStyle w:val="0"/>
              <w:jc w:val="both"/>
            </w:pPr>
            <w:r>
              <w:rPr>
                <w:sz w:val="20"/>
              </w:rPr>
              <w:t xml:space="preserve">За счет реализации подпрограммы планируется:</w:t>
            </w:r>
          </w:p>
          <w:p>
            <w:pPr>
              <w:pStyle w:val="0"/>
              <w:jc w:val="both"/>
            </w:pPr>
            <w:r>
              <w:rPr>
                <w:sz w:val="20"/>
              </w:rPr>
              <w:t xml:space="preserve">выполнение мероприятий по обеспечению инженерной инфраструктурой земельных участков комплексной застройки, формируемых муниципальными образованиями, на которых необходимо выполнение мероприятий по обеспечению инженерной инфраструктурой;</w:t>
            </w:r>
          </w:p>
          <w:p>
            <w:pPr>
              <w:pStyle w:val="0"/>
              <w:jc w:val="both"/>
            </w:pPr>
            <w:r>
              <w:rPr>
                <w:sz w:val="20"/>
              </w:rPr>
              <w:t xml:space="preserve">к концу 2017 года выполнить мероприятия по обеспечению инженерной инфраструктурой и благоустройством придомовой территории 12 "проблемных" объектов - 54,5% от общего количества "проблемных" объектов, по которым требуется обеспечение инженерной инфраструктурой и благоустройство придомовой территории, удовлетворяющих критериям отбора для получения государственной поддержки, что позволит защитить права и законные интересы 296 граждан, пострадавших от действий недобросовестных застройщиков;</w:t>
            </w:r>
          </w:p>
          <w:p>
            <w:pPr>
              <w:pStyle w:val="0"/>
              <w:jc w:val="both"/>
            </w:pPr>
            <w:r>
              <w:rPr>
                <w:sz w:val="20"/>
              </w:rPr>
              <w:t xml:space="preserve">обеспечить ежегодное формирование и направление в Единый институт развития в жилищной сфере перечня земельных участков, находящихся в федеральной собственности, не используемых по назначению и пригодных для жилищного строительства за весь период реализации подпрограммы площадью 899 га;</w:t>
            </w:r>
          </w:p>
          <w:p>
            <w:pPr>
              <w:pStyle w:val="0"/>
              <w:jc w:val="both"/>
            </w:pPr>
            <w:r>
              <w:rPr>
                <w:sz w:val="20"/>
              </w:rPr>
              <w:t xml:space="preserve">создать условия для вовлечения неэффективно используемых земельных участков площадью 45 га, находящихся в частной собственности, в отношении которых будут приняты решения о комплексном устойчивом развитии территорий;</w:t>
            </w:r>
          </w:p>
          <w:p>
            <w:pPr>
              <w:pStyle w:val="0"/>
              <w:jc w:val="both"/>
            </w:pPr>
            <w:r>
              <w:rPr>
                <w:sz w:val="20"/>
              </w:rPr>
              <w:t xml:space="preserve">абзац утратил силу. - </w:t>
            </w:r>
            <w:hyperlink w:history="0" r:id="rId492"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10.11.2020 N 466-п</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23.10.2017 </w:t>
            </w:r>
            <w:hyperlink w:history="0" r:id="rId493"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rPr>
              <w:t xml:space="preserve">, от 27.12.2017 </w:t>
            </w:r>
            <w:hyperlink w:history="0" r:id="rId494" w:tooltip="Постановление Правительства Новосибирской области от 27.12.2017 N 474-п &quot;О внесении изменений в постановление Правительства Новосибирской области от 20.02.2015 N 68-п&quot; {КонсультантПлюс}">
              <w:r>
                <w:rPr>
                  <w:sz w:val="20"/>
                  <w:color w:val="0000ff"/>
                </w:rPr>
                <w:t xml:space="preserve">N 474-п</w:t>
              </w:r>
            </w:hyperlink>
            <w:r>
              <w:rPr>
                <w:sz w:val="20"/>
              </w:rPr>
              <w:t xml:space="preserve">, от 06.07.2018 </w:t>
            </w:r>
            <w:hyperlink w:history="0" r:id="rId49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496"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19.03.2019 </w:t>
            </w:r>
            <w:hyperlink w:history="0" r:id="rId49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498"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10.11.2020 </w:t>
            </w:r>
            <w:hyperlink w:history="0" r:id="rId499"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rPr>
              <w:t xml:space="preserve">)</w:t>
            </w:r>
          </w:p>
        </w:tc>
      </w:tr>
    </w:tbl>
    <w:p>
      <w:pPr>
        <w:pStyle w:val="0"/>
        <w:ind w:firstLine="540"/>
        <w:jc w:val="both"/>
      </w:pPr>
      <w:r>
        <w:rPr>
          <w:sz w:val="20"/>
        </w:rPr>
      </w:r>
    </w:p>
    <w:p>
      <w:pPr>
        <w:pStyle w:val="2"/>
        <w:outlineLvl w:val="2"/>
        <w:jc w:val="center"/>
      </w:pPr>
      <w:r>
        <w:rPr>
          <w:sz w:val="20"/>
        </w:rPr>
        <w:t xml:space="preserve">II. Характеристика сферы деятельности подпрограммы</w:t>
      </w:r>
    </w:p>
    <w:p>
      <w:pPr>
        <w:pStyle w:val="0"/>
        <w:ind w:firstLine="540"/>
        <w:jc w:val="both"/>
      </w:pPr>
      <w:r>
        <w:rPr>
          <w:sz w:val="20"/>
        </w:rPr>
      </w:r>
    </w:p>
    <w:p>
      <w:pPr>
        <w:pStyle w:val="0"/>
        <w:ind w:firstLine="540"/>
        <w:jc w:val="both"/>
      </w:pPr>
      <w:r>
        <w:rPr>
          <w:sz w:val="20"/>
        </w:rPr>
        <w:t xml:space="preserve">В настоящее время на территории Новосибирской области осуществляется освоение 125 площадок комплексного жилищного строительства общей площадью 5154 га с объемом жилищного строительства порядка 16,1 млн. кв. м.</w:t>
      </w:r>
    </w:p>
    <w:p>
      <w:pPr>
        <w:pStyle w:val="0"/>
        <w:jc w:val="both"/>
      </w:pPr>
      <w:r>
        <w:rPr>
          <w:sz w:val="20"/>
        </w:rPr>
        <w:t xml:space="preserve">(в ред. </w:t>
      </w:r>
      <w:hyperlink w:history="0" r:id="rId50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Освоение данных площадок находится в разной степени готовности от подготовки документации по планировке территории (проектов планировки территории, проектов межевания), инженерного обустройства площадок (строительство сетей электроснабжения, теплоснабжения, водоснабжения, канализационных сетей) до непосредственного жилищного и иного строительства в соответствии с видами разрешенного использования.</w:t>
      </w:r>
    </w:p>
    <w:p>
      <w:pPr>
        <w:pStyle w:val="0"/>
        <w:spacing w:before="200" w:line-rule="auto"/>
        <w:ind w:firstLine="540"/>
        <w:jc w:val="both"/>
      </w:pPr>
      <w:r>
        <w:rPr>
          <w:sz w:val="20"/>
        </w:rPr>
        <w:t xml:space="preserve">На территории г. Новосибирска в освоении находится 18 площадок комплексного многоэтажного жилищного строительства, такие как микрорайоны Родники, Европейский берег, Ключ-Камышенский, Плющихинский, Тихвинский, Весенний, Южно-Чемской, Чистая Слобода, Ереснинский, Новомарусино, Дивногорский и другие. В границах данных площадок в период 2016 - 2020 годов планируется построить 3,2 млн. кв. м жилья.</w:t>
      </w:r>
    </w:p>
    <w:p>
      <w:pPr>
        <w:pStyle w:val="0"/>
        <w:spacing w:before="200" w:line-rule="auto"/>
        <w:ind w:firstLine="540"/>
        <w:jc w:val="both"/>
      </w:pPr>
      <w:r>
        <w:rPr>
          <w:sz w:val="20"/>
        </w:rPr>
        <w:t xml:space="preserve">В муниципальных районах Новосибирской области по направлению малоэтажного и индивидуального жилищного строительства осваивается 95 площадок общей площадью 3940 га.</w:t>
      </w:r>
    </w:p>
    <w:p>
      <w:pPr>
        <w:pStyle w:val="0"/>
        <w:jc w:val="both"/>
      </w:pPr>
      <w:r>
        <w:rPr>
          <w:sz w:val="20"/>
        </w:rPr>
        <w:t xml:space="preserve">(в ред. постановлений Правительства Новосибирской области от 23.10.2017 </w:t>
      </w:r>
      <w:hyperlink w:history="0" r:id="rId501"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rPr>
        <w:t xml:space="preserve">, от 19.11.2018 </w:t>
      </w:r>
      <w:hyperlink w:history="0" r:id="rId502"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p>
      <w:pPr>
        <w:pStyle w:val="0"/>
        <w:spacing w:before="200" w:line-rule="auto"/>
        <w:ind w:firstLine="540"/>
        <w:jc w:val="both"/>
      </w:pPr>
      <w:r>
        <w:rPr>
          <w:sz w:val="20"/>
        </w:rPr>
        <w:t xml:space="preserve">Низкое обеспечение площадок объектами инженерной инфраструктуры, предназначенных под жилищное строительство, значительно ограничивает темпы жилищного строительства. В большинстве случаев по сложившейся практике инженерное обустройство строительных площадок осуществляется за счет средств застройщика, который впоследствии безвозмездно передает комплекс инженерных сооружений муниципальному образованию. Затраты, понесенные на инженерное обеспечение объекта капитального строительства, включаются застройщиком в себестоимость такого объекта, от чего происходит удорожание стоимости квадратного метра жилья и, соответственно, снижается доступность жилья для населения. Доля затрат на инженерное обустройство площадок комплексной застройки составляет до 30 - 40% от общей сметной стоимости строительства.</w:t>
      </w:r>
    </w:p>
    <w:p>
      <w:pPr>
        <w:pStyle w:val="0"/>
        <w:spacing w:before="200" w:line-rule="auto"/>
        <w:ind w:firstLine="540"/>
        <w:jc w:val="both"/>
      </w:pPr>
      <w:r>
        <w:rPr>
          <w:sz w:val="20"/>
        </w:rPr>
        <w:t xml:space="preserve">В основном органы местного самоуправления не имеют комплексных планов развития систем инженерной инфраструктуры, основанных на зафиксированных в документах территориального планирования прогнозах роста потребления соответствующих ресурсов и услуг с учетом прогнозируемых объемов жилищного, промышленного и иных видов строительства, а также средств на инженерную подготовку площадок комплексной застройки.</w:t>
      </w:r>
    </w:p>
    <w:p>
      <w:pPr>
        <w:pStyle w:val="0"/>
        <w:spacing w:before="200" w:line-rule="auto"/>
        <w:ind w:firstLine="540"/>
        <w:jc w:val="both"/>
      </w:pPr>
      <w:r>
        <w:rPr>
          <w:sz w:val="20"/>
        </w:rPr>
        <w:t xml:space="preserve">Предоставление субсидий местным бюджетам на инженерное обустройство площадок комплексной застройки - это тот механизм, использование которого может дать устойчивый импульс для комплексного освоения земельных участков в целях жилищного, в том числе малоэтажного, строительства.</w:t>
      </w:r>
    </w:p>
    <w:p>
      <w:pPr>
        <w:pStyle w:val="0"/>
        <w:spacing w:before="200" w:line-rule="auto"/>
        <w:ind w:firstLine="540"/>
        <w:jc w:val="both"/>
      </w:pPr>
      <w:r>
        <w:rPr>
          <w:sz w:val="20"/>
        </w:rPr>
        <w:t xml:space="preserve">В целях организации комплексного, в первую очередь малоэтажного, жилищного строительства АО "Агентство развития жилищного строительства Новосибирской области" (далее - АО "АРЖС НСО") на площадке комплексного жилищного строительства в п. Ложок Барышевского сельсовета Новосибирского района по итогам 2015 года осуществлено строительство скважинных водозаборов, газопровода высокого давления, кабельной линии 10 кВ, трансформаторных подстанций, магистральных сетей водоснабжения и канализования, внутриквартальных дорог, тротуаров, наружного освещения. По итогам 2015 года работ выполнено на сумму более 32 млн. рублей.</w:t>
      </w:r>
    </w:p>
    <w:p>
      <w:pPr>
        <w:pStyle w:val="0"/>
        <w:spacing w:before="200" w:line-rule="auto"/>
        <w:ind w:firstLine="540"/>
        <w:jc w:val="both"/>
      </w:pPr>
      <w:r>
        <w:rPr>
          <w:sz w:val="20"/>
        </w:rPr>
        <w:t xml:space="preserve">Задача по обеспечению земельных участков, предоставляемых для многодетных семей, инженерной инфраструктурой при поддержке субъектов Российской Федерации и муниципальных образований определена </w:t>
      </w:r>
      <w:hyperlink w:history="0" r:id="rId503" w:tooltip="Указ Президента РФ от 07.05.2012 N 600 &quot;О мерах по обеспечению граждан Российской Федерации доступным и комфортным жильем и повышению качества жилищно-коммунальных услуг&quot; {КонсультантПлюс}">
        <w:r>
          <w:rPr>
            <w:sz w:val="20"/>
            <w:color w:val="0000ff"/>
          </w:rPr>
          <w:t xml:space="preserve">Указом</w:t>
        </w:r>
      </w:hyperlink>
      <w:r>
        <w:rPr>
          <w:sz w:val="20"/>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pPr>
        <w:pStyle w:val="0"/>
        <w:spacing w:before="200" w:line-rule="auto"/>
        <w:ind w:firstLine="540"/>
        <w:jc w:val="both"/>
      </w:pPr>
      <w:r>
        <w:rPr>
          <w:sz w:val="20"/>
        </w:rPr>
        <w:t xml:space="preserve">Для решения социальных проблем многодетных семей </w:t>
      </w:r>
      <w:hyperlink w:history="0" r:id="rId504" w:tooltip="Закон Новосибирской области от 05.12.2016 N 112-ОЗ (ред. от 01.03.2022) &quot;Об отдельных вопросах регулирования земельных отношений на территории Новосибирской области&quot; (принят постановлением Законодательного Собрания Новосибирской области от 24.11.2016 N 112-ЗС) {КонсультантПлюс}">
        <w:r>
          <w:rPr>
            <w:sz w:val="20"/>
            <w:color w:val="0000ff"/>
          </w:rPr>
          <w:t xml:space="preserve">Законом</w:t>
        </w:r>
      </w:hyperlink>
      <w:r>
        <w:rPr>
          <w:sz w:val="20"/>
        </w:rPr>
        <w:t xml:space="preserve"> Новосибирской области от 05.12.2016 N 112-ОЗ "Об отдельных вопросах регулирования земельных отношений на территории Новосибирской области" предусмотрено бесплатное предоставление земельных участков в собственность граждан, имеющих трех и более детей.</w:t>
      </w:r>
    </w:p>
    <w:p>
      <w:pPr>
        <w:pStyle w:val="0"/>
        <w:spacing w:before="200" w:line-rule="auto"/>
        <w:ind w:firstLine="540"/>
        <w:jc w:val="both"/>
      </w:pPr>
      <w:r>
        <w:rPr>
          <w:sz w:val="20"/>
        </w:rPr>
        <w:t xml:space="preserve">Абзац утратил силу. - </w:t>
      </w:r>
      <w:hyperlink w:history="0" r:id="rId505"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Предоставление земельных участков многодетным семьям сдерживается определенными факторами:</w:t>
      </w:r>
    </w:p>
    <w:p>
      <w:pPr>
        <w:pStyle w:val="0"/>
        <w:spacing w:before="200" w:line-rule="auto"/>
        <w:ind w:firstLine="540"/>
        <w:jc w:val="both"/>
      </w:pPr>
      <w:r>
        <w:rPr>
          <w:sz w:val="20"/>
        </w:rPr>
        <w:t xml:space="preserve">отсутствие требуемого объема земельных участков под жилищное строительство, обустроенных инженерной инфраструктурой;</w:t>
      </w:r>
    </w:p>
    <w:p>
      <w:pPr>
        <w:pStyle w:val="0"/>
        <w:spacing w:before="200" w:line-rule="auto"/>
        <w:ind w:firstLine="540"/>
        <w:jc w:val="both"/>
      </w:pPr>
      <w:r>
        <w:rPr>
          <w:sz w:val="20"/>
        </w:rPr>
        <w:t xml:space="preserve">обременительные условия подключения к системам инженерной инфраструктуры;</w:t>
      </w:r>
    </w:p>
    <w:p>
      <w:pPr>
        <w:pStyle w:val="0"/>
        <w:spacing w:before="200" w:line-rule="auto"/>
        <w:ind w:firstLine="540"/>
        <w:jc w:val="both"/>
      </w:pPr>
      <w:r>
        <w:rPr>
          <w:sz w:val="20"/>
        </w:rPr>
        <w:t xml:space="preserve">недостаточный объем средств, выделяемых из бюджетов всех уровней на развитие инженерной инфраструктуры новых земельных участков.</w:t>
      </w:r>
    </w:p>
    <w:p>
      <w:pPr>
        <w:pStyle w:val="0"/>
        <w:spacing w:before="200" w:line-rule="auto"/>
        <w:ind w:firstLine="540"/>
        <w:jc w:val="both"/>
      </w:pPr>
      <w:r>
        <w:rPr>
          <w:sz w:val="20"/>
        </w:rPr>
        <w:t xml:space="preserve">При осуществлении строительства жилого дома для многодетной семьи значительные затраты возникают при подключении жилого дома к инженерной инфраструктуре.</w:t>
      </w:r>
    </w:p>
    <w:p>
      <w:pPr>
        <w:pStyle w:val="0"/>
        <w:spacing w:before="200" w:line-rule="auto"/>
        <w:ind w:firstLine="540"/>
        <w:jc w:val="both"/>
      </w:pPr>
      <w:r>
        <w:rPr>
          <w:sz w:val="20"/>
        </w:rPr>
        <w:t xml:space="preserve">Субсидии бюджетам муниципальных образований Новосибирской области позволяют комплексно обеспечить инженерной инфраструктурой земельные участки, формируемые муниципальными образованиями, и предоставлять многодетным семьям участки, обеспеченные инженерной инфраструктурой.</w:t>
      </w:r>
    </w:p>
    <w:p>
      <w:pPr>
        <w:pStyle w:val="0"/>
        <w:spacing w:before="200" w:line-rule="auto"/>
        <w:ind w:firstLine="540"/>
        <w:jc w:val="both"/>
      </w:pPr>
      <w:r>
        <w:rPr>
          <w:sz w:val="20"/>
        </w:rPr>
        <w:t xml:space="preserve">В целях реализации вопросов по завершению строительства и ввода в эксплуатацию "проблемных" объектов Минстроем НСО осуществляется постоянная системная работа с обманутыми дольщиками.</w:t>
      </w:r>
    </w:p>
    <w:p>
      <w:pPr>
        <w:pStyle w:val="0"/>
        <w:spacing w:before="200" w:line-rule="auto"/>
        <w:ind w:firstLine="540"/>
        <w:jc w:val="both"/>
      </w:pPr>
      <w:r>
        <w:rPr>
          <w:sz w:val="20"/>
        </w:rPr>
        <w:t xml:space="preserve">Для завершения строительства "проблемных" объектов и снижения финансовой нагрузки на граждан, вложивших денежные средства в их строительство, целесообразно оказание государственной поддержки для подключения данных объектов к инженерным сетям и благоустройства придомовой территории, что позволит решить часть проблем с завершением строительства данных объектов.</w:t>
      </w:r>
    </w:p>
    <w:p>
      <w:pPr>
        <w:pStyle w:val="0"/>
        <w:spacing w:before="200" w:line-rule="auto"/>
        <w:ind w:firstLine="540"/>
        <w:jc w:val="both"/>
      </w:pPr>
      <w:r>
        <w:rPr>
          <w:sz w:val="20"/>
        </w:rPr>
        <w:t xml:space="preserve">Правительством Новосибирской области совместно с Федеральным фондом содействия развитию жилищного строительства (в настоящее время - Единый институт развития в жилищной сфере) в рамках реализации Федерального </w:t>
      </w:r>
      <w:hyperlink w:history="0" r:id="rId506"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закона</w:t>
        </w:r>
      </w:hyperlink>
      <w:r>
        <w:rPr>
          <w:sz w:val="20"/>
        </w:rPr>
        <w:t xml:space="preserve"> от 24.07.2008 N 161-ФЗ "О содействии развитию жилищного строительства" осуществляется взаимодействие по вовлечению в оборот земельных участков федеральной собственности.</w:t>
      </w:r>
    </w:p>
    <w:p>
      <w:pPr>
        <w:pStyle w:val="0"/>
        <w:jc w:val="both"/>
      </w:pPr>
      <w:r>
        <w:rPr>
          <w:sz w:val="20"/>
        </w:rPr>
        <w:t xml:space="preserve">(в ред. </w:t>
      </w:r>
      <w:hyperlink w:history="0" r:id="rId50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В рамках взаимодействия Единым институтом развития рассматриваются вопросы территориального планирования, градостроительного зонирования, планировки территории, вопросы архитектурно-строительного проектирования, а также обустройства территорий посредством строительства объектов инфраструктуры.</w:t>
      </w:r>
    </w:p>
    <w:p>
      <w:pPr>
        <w:pStyle w:val="0"/>
        <w:spacing w:before="200" w:line-rule="auto"/>
        <w:ind w:firstLine="540"/>
        <w:jc w:val="both"/>
      </w:pPr>
      <w:r>
        <w:rPr>
          <w:sz w:val="20"/>
        </w:rPr>
        <w:t xml:space="preserve">В настоящее время вовлечены в оборот в целях жилищного строительства и осуществляется освоение земельных участков Фонда "РЖС" в районе п. Краснообска Новосибирского района общей площадью 24,0 га, в п. Мичуринский Искитимского района общей площадью 228,0 га, земельных участков в с. Новолуговое Новосибирского района общей площадью порядка 174,73 га, а также земельных участков в п. Элитный Новосибирского района общей площадью более 185,0 га, в р.п. Коченево Коченевского района площадью 6,9 га.</w:t>
      </w:r>
    </w:p>
    <w:p>
      <w:pPr>
        <w:pStyle w:val="0"/>
        <w:spacing w:before="200" w:line-rule="auto"/>
        <w:ind w:firstLine="540"/>
        <w:jc w:val="both"/>
      </w:pPr>
      <w:r>
        <w:rPr>
          <w:sz w:val="20"/>
        </w:rPr>
        <w:t xml:space="preserve">В рамках реализации Федерального </w:t>
      </w:r>
      <w:hyperlink w:history="0" r:id="rId508"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закона</w:t>
        </w:r>
      </w:hyperlink>
      <w:r>
        <w:rPr>
          <w:sz w:val="20"/>
        </w:rPr>
        <w:t xml:space="preserve"> от 24.07.2008 N 161-ФЗ "О содействии развитию жилищного строительства" по вопросам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 Фондом "РЖС" проведены два аукциона на право заключения договора безвозмездного срочного пользования земельным участком и заключения договора аренды земельного участка, предусматривающих обязательства застройщиков по продаже жилых помещений экономического класса отдельным категориям граждан по фиксированной цене, в отношении двух земельных участков: в г. Куйбышеве Куйбышевского района площадью 1,1 га и в п. Элитный Новосибирского района площадью 5 га.</w:t>
      </w:r>
    </w:p>
    <w:p>
      <w:pPr>
        <w:pStyle w:val="0"/>
        <w:spacing w:before="200" w:line-rule="auto"/>
        <w:ind w:firstLine="540"/>
        <w:jc w:val="both"/>
      </w:pPr>
      <w:r>
        <w:rPr>
          <w:sz w:val="20"/>
        </w:rPr>
        <w:t xml:space="preserve">Абзац утратил силу. - </w:t>
      </w:r>
      <w:hyperlink w:history="0" r:id="rId50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В 2015 году в границы п. Тулинский Новосибирского района включен земельный участок площадью 5 га для передачи ЖСК, создаваемому из числа профессорско-преподавательского состава и научных работников ФГБОУ ВПО "Новосибирский государственный аграрный университет" и иных категорий граждан.</w:t>
      </w:r>
    </w:p>
    <w:p>
      <w:pPr>
        <w:pStyle w:val="0"/>
        <w:spacing w:before="200" w:line-rule="auto"/>
        <w:ind w:firstLine="540"/>
        <w:jc w:val="both"/>
      </w:pPr>
      <w:r>
        <w:rPr>
          <w:sz w:val="20"/>
        </w:rPr>
        <w:t xml:space="preserve">В настоящее время на территории Новосибирской области реализуются 13 проектов на земельных участках общей площадью более 750 га, из них под комплексное освоение в целях жилищного строительства 590,5 га, под жилищное строительство 33,6 га, под жилищное строительство с использованием механизма создания жилищно-строительных кооперативов - всего 116,7 га.</w:t>
      </w:r>
    </w:p>
    <w:p>
      <w:pPr>
        <w:pStyle w:val="0"/>
        <w:spacing w:before="200" w:line-rule="auto"/>
        <w:ind w:firstLine="540"/>
        <w:jc w:val="both"/>
      </w:pPr>
      <w:r>
        <w:rPr>
          <w:sz w:val="20"/>
        </w:rPr>
        <w:t xml:space="preserve">В границах данных участков планируется жилищное строительство в объеме порядка 1,0 млн. кв. метров.</w:t>
      </w:r>
    </w:p>
    <w:p>
      <w:pPr>
        <w:pStyle w:val="0"/>
        <w:spacing w:before="200" w:line-rule="auto"/>
        <w:ind w:firstLine="540"/>
        <w:jc w:val="both"/>
      </w:pPr>
      <w:r>
        <w:rPr>
          <w:sz w:val="20"/>
        </w:rPr>
        <w:t xml:space="preserve">Кроме того, Фондом "РЖС" в Новосибирской области реализованы проекты по размещению заводов, специализирующихся на производстве строительных материалов и конструкций.</w:t>
      </w:r>
    </w:p>
    <w:p>
      <w:pPr>
        <w:pStyle w:val="0"/>
        <w:spacing w:before="200" w:line-rule="auto"/>
        <w:ind w:firstLine="540"/>
        <w:jc w:val="both"/>
      </w:pPr>
      <w:r>
        <w:rPr>
          <w:sz w:val="20"/>
        </w:rPr>
        <w:t xml:space="preserve">На земельном участке площадью 6 га, расположенном в г. Искитиме, реализован проект по строительству завода по производству ячеистого автоклавного газобетона и извести.</w:t>
      </w:r>
    </w:p>
    <w:p>
      <w:pPr>
        <w:pStyle w:val="0"/>
        <w:spacing w:before="200" w:line-rule="auto"/>
        <w:ind w:firstLine="540"/>
        <w:jc w:val="both"/>
      </w:pPr>
      <w:r>
        <w:rPr>
          <w:sz w:val="20"/>
        </w:rPr>
        <w:t xml:space="preserve">Во исполнение </w:t>
      </w:r>
      <w:hyperlink w:history="0" r:id="rId510" w:tooltip="&quot;Перечень поручений по итогам заседания Государственного совета&quot; (утв. Президентом РФ 11.06.2016 N Пр-1138ГС) {КонсультантПлюс}">
        <w:r>
          <w:rPr>
            <w:sz w:val="20"/>
            <w:color w:val="0000ff"/>
          </w:rPr>
          <w:t xml:space="preserve">подпункта "б" пункта 6</w:t>
        </w:r>
      </w:hyperlink>
      <w:r>
        <w:rPr>
          <w:sz w:val="20"/>
        </w:rPr>
        <w:t xml:space="preserve"> перечня поручений Президента Российской Федерации от 11 июня 2016 г. N Пр-1138ГС по итогам заседания Государственного совета Российской Федерации от 17 мая 2016 г. министерством строительства Новосибирской области во взаимодействии с мэрией г. Новосибирска, администрациями г. Бердска и Новосибирского муниципального района Новосибирской области проводится работа по выявлению земельных участков, находящихся в федеральной собственности и расположенных в границах г. Новосибирска и крупных городов (численностью более 250 тыс. чел.) Новосибирской области, не используемых по назначению и пригодных для жилищного строительства.</w:t>
      </w:r>
    </w:p>
    <w:p>
      <w:pPr>
        <w:pStyle w:val="0"/>
        <w:spacing w:before="200" w:line-rule="auto"/>
        <w:ind w:firstLine="540"/>
        <w:jc w:val="both"/>
      </w:pPr>
      <w:r>
        <w:rPr>
          <w:sz w:val="20"/>
        </w:rPr>
        <w:t xml:space="preserve">Основной задачей по вовлечению земельных участков из состава земель федеральной собственности является содействие развитию рынка жилья, прежде всего жилья экономического класса, объектов инфраструктуры, а также промышленности строительных материалов.</w:t>
      </w:r>
    </w:p>
    <w:p>
      <w:pPr>
        <w:pStyle w:val="0"/>
        <w:spacing w:before="200" w:line-rule="auto"/>
        <w:ind w:firstLine="540"/>
        <w:jc w:val="both"/>
      </w:pPr>
      <w:r>
        <w:rPr>
          <w:sz w:val="20"/>
        </w:rPr>
        <w:t xml:space="preserve">Решение о целесообразности передачи неэффективно используемых земельных участков, находящихся в собственности Российской Федерации и предоставленных в пользование федеральным государственным унитарным предприятиям, федеральным государственным учреждениям, государственным академиям наук и подведомственным им организациям, в государственную собственность субъектов Российской Федерации и муниципальную собственность принимается Правительственной комиссией по развитию жилищного строительства и оценке эффективности использования земельных участков, находящихся в собственности Российской Федерации, образованной в соответствии с </w:t>
      </w:r>
      <w:hyperlink w:history="0" r:id="rId511"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частью 10 статьи 12</w:t>
        </w:r>
      </w:hyperlink>
      <w:r>
        <w:rPr>
          <w:sz w:val="20"/>
        </w:rPr>
        <w:t xml:space="preserve"> Федерального закона от 24.07.2008 N 161-ФЗ "О содействии развитию жилищного строительства".</w:t>
      </w:r>
    </w:p>
    <w:p>
      <w:pPr>
        <w:pStyle w:val="0"/>
        <w:jc w:val="both"/>
      </w:pPr>
      <w:r>
        <w:rPr>
          <w:sz w:val="20"/>
        </w:rPr>
        <w:t xml:space="preserve">(абзац введен </w:t>
      </w:r>
      <w:hyperlink w:history="0" r:id="rId512"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В соответствии с Протоколами заочного голосования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 от 14 апреля 2017 года N 5 и от 18 апреля 2017 года N 6 передача органу государственной власти Новосибирской области осуществления полномочий Российской Федерации по управлению и распоряжению находящимися в федеральной собственности земельными участками из земель населенных пунктов, местоположение: город Новосибирск, ул. Радиостанция N 2 (кадастровый номер 54:35:082265:417), местоположение: г. Новосибирск, п. Клюквенный (кадастровые номера 54:19:112001:543, 54:19:112001:544), признана целесообразной. Общая площадь данных земельных участков, ранее используемых для размещения радиотрансляционных станций Федеральным государственным унитарным предприятием "Российская телевизионная и радиовещательная сеть", составляет 201 гектар. Станции выведены из эксплуатации, земельные участки не используются.</w:t>
      </w:r>
    </w:p>
    <w:p>
      <w:pPr>
        <w:pStyle w:val="0"/>
        <w:jc w:val="both"/>
      </w:pPr>
      <w:r>
        <w:rPr>
          <w:sz w:val="20"/>
        </w:rPr>
        <w:t xml:space="preserve">(абзац введен </w:t>
      </w:r>
      <w:hyperlink w:history="0" r:id="rId513"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В целях вовлечения в оборот указанных земельных участков Минстроем НСО планируется участие в корректировке генерального плана и правил землепользования и застройки города Новосибирска, организация подготовки документации по планировке территории с целью рационального использования земельных участков, размещения объектов социальной, коммунальной, транспортной инфраструктуры, выделение территорий, подлежащих жилищному строительству, для последующего предоставления департаментом имущества и земельных отношений Новосибирской области в порядке, установленном Земельным </w:t>
      </w:r>
      <w:hyperlink w:history="0" r:id="rId514" w:tooltip="&quot;Земельный кодекс Российской Федерации&quot; от 25.10.2001 N 136-ФЗ (ред. от 14.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(абзац введен </w:t>
      </w:r>
      <w:hyperlink w:history="0" r:id="rId515"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Абзацы тридцать второй - тридцать третий утратили силу. - </w:t>
      </w:r>
      <w:hyperlink w:history="0" r:id="rId516"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На территории г. Бердска имеется неэффективно используемый земельный участок площадью 439,7 га, который возможно вовлечь в оборот в целях жилищного строительства. Земельный участок является собственностью Российской Федерации.</w:t>
      </w:r>
    </w:p>
    <w:p>
      <w:pPr>
        <w:pStyle w:val="0"/>
        <w:spacing w:before="200" w:line-rule="auto"/>
        <w:ind w:firstLine="540"/>
        <w:jc w:val="both"/>
      </w:pPr>
      <w:r>
        <w:rPr>
          <w:sz w:val="20"/>
        </w:rPr>
        <w:t xml:space="preserve">Генеральным планом г. Бердска, утвержденным </w:t>
      </w:r>
      <w:hyperlink w:history="0" r:id="rId517" w:tooltip="Решение Совета депутатов г. Бердска от 21.09.2006 N 133 &quot;Об утверждении проекта генерального плана г. Бердска (корректировка) Новосибирской области&quot; ------------ Утратил силу или отменен {КонсультантПлюс}">
        <w:r>
          <w:rPr>
            <w:sz w:val="20"/>
            <w:color w:val="0000ff"/>
          </w:rPr>
          <w:t xml:space="preserve">решением</w:t>
        </w:r>
      </w:hyperlink>
      <w:r>
        <w:rPr>
          <w:sz w:val="20"/>
        </w:rPr>
        <w:t xml:space="preserve"> Совета депутатов г. Бердска от 21.09.2006 N 133 "Об утверждении проекта генерального плана г. Бердска (корректировка) Новосибирской области", указанный земельный участок предназначен для развития г. Бердска, в том числе и для целей жилищного строительства.</w:t>
      </w:r>
    </w:p>
    <w:p>
      <w:pPr>
        <w:pStyle w:val="0"/>
        <w:spacing w:before="200" w:line-rule="auto"/>
        <w:ind w:firstLine="540"/>
        <w:jc w:val="both"/>
      </w:pPr>
      <w:r>
        <w:rPr>
          <w:sz w:val="20"/>
        </w:rPr>
        <w:t xml:space="preserve">Администрацией Новосибирского района Новосибирской области представлен перечень земельных участков, находящихся в федеральной собственности, непосредственно примыкающих к границам г. Новосибирска. Большинство из них имеют вид разрешенного использования: "для нужд Министерства обороны Российской Федерации" и "для ведения сельского хозяйства". В настоящее время сведения об использовании по назначению данных земельных участков правообладателями отсутствуют, для определения эффективности их использования необходимо проведение в установленном порядке мероприятий уполномоченными федеральными органами государственной власти Российской Федерации.</w:t>
      </w:r>
    </w:p>
    <w:p>
      <w:pPr>
        <w:pStyle w:val="0"/>
        <w:spacing w:before="200" w:line-rule="auto"/>
        <w:ind w:firstLine="540"/>
        <w:jc w:val="both"/>
      </w:pPr>
      <w:r>
        <w:rPr>
          <w:sz w:val="20"/>
        </w:rPr>
        <w:t xml:space="preserve">В связи с тем, что в настоящее время данные земельные участки не используются по назначению, предложения администрации города Бердска, администрации Новосибирского района Новосибирской области направлены в 2016 году в Министерство экономического развития Российской Федерации для рассмотрения и принятия решения о целесообразности передачи неэффективно используемых земельных участков, находящихся в собственности Российской Федерации, в государственную собственность Новосибирской области.</w:t>
      </w:r>
    </w:p>
    <w:p>
      <w:pPr>
        <w:pStyle w:val="0"/>
        <w:jc w:val="both"/>
      </w:pPr>
      <w:r>
        <w:rPr>
          <w:sz w:val="20"/>
        </w:rPr>
        <w:t xml:space="preserve">(абзац введен </w:t>
      </w:r>
      <w:hyperlink w:history="0" r:id="rId518"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В настоящее время Правительством Новосибирской области направлено ходатайство о передаче Правительству Новосибирской области полномочий Российской Федерации по управлению и распоряжению находящимися в федеральной собственности земельными участками с кадастровыми номерами 54:19:062301:30, 54:19:062301:35 общей площадью 228 га, расположенными на территории Верх-Тулинского сельсовета Новосибирского района. При осуществлении планировки территории также планируется реализация комплексных подходов к ее освоению.</w:t>
      </w:r>
    </w:p>
    <w:p>
      <w:pPr>
        <w:pStyle w:val="0"/>
        <w:jc w:val="both"/>
      </w:pPr>
      <w:r>
        <w:rPr>
          <w:sz w:val="20"/>
        </w:rPr>
        <w:t xml:space="preserve">(абзац введен </w:t>
      </w:r>
      <w:hyperlink w:history="0" r:id="rId519"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Абзацы тридцать седьмой - тридцать восьмой утратили силу. - </w:t>
      </w:r>
      <w:hyperlink w:history="0" r:id="rId520"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На сегодняшний день в крупных городах Новосибирской области практически не осталось свободных земельных участков, пригодных для строительства объектов жилищного строительства. Восполнение резервов территорий для развития возможно за счет федеральных земельных участков, а также промышленных предприятий и промышленных зон, которые не могут функционировать как раньше, но при этом занимают очень хорошие с точки зрения местоположения участки, где возможно строительство как коммерческих, так и жилых объектов.</w:t>
      </w:r>
    </w:p>
    <w:p>
      <w:pPr>
        <w:pStyle w:val="0"/>
        <w:jc w:val="both"/>
      </w:pPr>
      <w:r>
        <w:rPr>
          <w:sz w:val="20"/>
        </w:rPr>
        <w:t xml:space="preserve">(в ред. </w:t>
      </w:r>
      <w:hyperlink w:history="0" r:id="rId521"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Вступающими с 01.01.2017 изменениями в Градостроительный </w:t>
      </w:r>
      <w:hyperlink w:history="0" r:id="rId522"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w:t>
        </w:r>
      </w:hyperlink>
      <w:r>
        <w:rPr>
          <w:sz w:val="20"/>
        </w:rPr>
        <w:t xml:space="preserve"> Российской Федерации предусмотрено введение нового, крайне эффективного механизма вовлечения в оборот земельных участков промышленных зон - комплексное и устойчивое развитие территорий. Инициатором данного способа освоения могут выступать как собственники земельных участков, так и органы местного самоуправления. По итогам инвентаризации неэффективно используемых земельных участков органы местного самоуправления принимают решение о комплексном развитии территории.</w:t>
      </w:r>
    </w:p>
    <w:p>
      <w:pPr>
        <w:pStyle w:val="0"/>
        <w:spacing w:before="200" w:line-rule="auto"/>
        <w:ind w:firstLine="540"/>
        <w:jc w:val="both"/>
      </w:pPr>
      <w:r>
        <w:rPr>
          <w:sz w:val="20"/>
        </w:rPr>
        <w:t xml:space="preserve">Для инвестора, в первую очередь, положительным моментом является возможность возведения объекта в хорошем месте, на участке достаточного размера. Для города - это возрождение заброшенных территорий, организация новых рабочих мест, пополнение доходной части местного бюджета.</w:t>
      </w:r>
    </w:p>
    <w:p>
      <w:pPr>
        <w:pStyle w:val="0"/>
        <w:spacing w:before="200" w:line-rule="auto"/>
        <w:ind w:firstLine="540"/>
        <w:jc w:val="both"/>
      </w:pPr>
      <w:r>
        <w:rPr>
          <w:sz w:val="20"/>
        </w:rPr>
        <w:t xml:space="preserve">В установленном порядке федеральный закон позволяет принимать решения по более эффективному комплексному освоению промышленных зон муниципальных образований с находящимися на земельных участках подлежащими сносу объектами в целях жилищного строительства, строительства объектов стройиндустрии и иного использования. При необходимости, одновременно органами исполнительной власти принимается решение о внесении изменений в документы территориального планирования и градостроительного зонирования в целях установления видов разрешенного использования земельных участков на перспективу.</w:t>
      </w:r>
    </w:p>
    <w:p>
      <w:pPr>
        <w:pStyle w:val="0"/>
        <w:spacing w:before="200" w:line-rule="auto"/>
        <w:ind w:firstLine="540"/>
        <w:jc w:val="both"/>
      </w:pPr>
      <w:r>
        <w:rPr>
          <w:sz w:val="20"/>
        </w:rPr>
        <w:t xml:space="preserve">Руководствуясь </w:t>
      </w:r>
      <w:hyperlink w:history="0" r:id="rId523" w:tooltip="Федеральный закон от 25.10.2001 N 137-ФЗ (ред. от 14.07.2022) &quot;О введении в действие Земельного кодекса Российской Федерации&quot; {КонсультантПлюс}">
        <w:r>
          <w:rPr>
            <w:sz w:val="20"/>
            <w:color w:val="0000ff"/>
          </w:rPr>
          <w:t xml:space="preserve">частью 14 статьи 3</w:t>
        </w:r>
      </w:hyperlink>
      <w:r>
        <w:rPr>
          <w:sz w:val="20"/>
        </w:rPr>
        <w:t xml:space="preserve"> Федерального закона от 25.10.2001 N 137-ФЗ "О введении в действие Земельного кодекса Российской Федерации", предоставление органами государственной власти и местного самоуправления земельных участков, находящихся в государственной и муниципальной собственности, для целей строительства допускается только при наличии и в строгом соответствии с правилами землепользования и застройки муниципального образования. </w:t>
      </w:r>
      <w:hyperlink w:history="0" r:id="rId524"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Статьей 30</w:t>
        </w:r>
      </w:hyperlink>
      <w:r>
        <w:rPr>
          <w:sz w:val="20"/>
        </w:rPr>
        <w:t xml:space="preserve"> Градостроительного кодекса Российской Федерации одной из задач разработки правил землепользования и застройки определена возможность выбора правообладателем (распорядителем) наиболее эффективных видов разрешенного использования земельных участков.</w:t>
      </w:r>
    </w:p>
    <w:p>
      <w:pPr>
        <w:pStyle w:val="0"/>
        <w:spacing w:before="200" w:line-rule="auto"/>
        <w:ind w:firstLine="540"/>
        <w:jc w:val="both"/>
      </w:pPr>
      <w:r>
        <w:rPr>
          <w:sz w:val="20"/>
        </w:rPr>
        <w:t xml:space="preserve">В соответствии со </w:t>
      </w:r>
      <w:hyperlink w:history="0" r:id="rId525"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статьей 31</w:t>
        </w:r>
      </w:hyperlink>
      <w:r>
        <w:rPr>
          <w:sz w:val="20"/>
        </w:rPr>
        <w:t xml:space="preserve"> Градостроительного кодекса Российской Федерации подготовка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которые, руководствуясь </w:t>
      </w:r>
      <w:hyperlink w:history="0" r:id="rId526"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статьей 41.1</w:t>
        </w:r>
      </w:hyperlink>
      <w:r>
        <w:rPr>
          <w:sz w:val="20"/>
        </w:rPr>
        <w:t xml:space="preserve"> Градостроительного кодекса Российской Федерации, являются также основанием для разработки документации по планировке территории. Один из видов документации по планировке - проект межевания территории в соответствии со </w:t>
      </w:r>
      <w:hyperlink w:history="0" r:id="rId527" w:tooltip="&quot;Земельный кодекс Российской Федерации&quot; от 25.10.2001 N 136-ФЗ (ред. от 14.07.2022) ------------ Недействующая редакция {КонсультантПлюс}">
        <w:r>
          <w:rPr>
            <w:sz w:val="20"/>
            <w:color w:val="0000ff"/>
          </w:rPr>
          <w:t xml:space="preserve">статьей 11.3</w:t>
        </w:r>
      </w:hyperlink>
      <w:r>
        <w:rPr>
          <w:sz w:val="20"/>
        </w:rPr>
        <w:t xml:space="preserve"> Земельного кодекса Российской Федерации служит основанием для образования земельного участка.</w:t>
      </w:r>
    </w:p>
    <w:p>
      <w:pPr>
        <w:pStyle w:val="0"/>
        <w:spacing w:before="200" w:line-rule="auto"/>
        <w:ind w:firstLine="540"/>
        <w:jc w:val="both"/>
      </w:pPr>
      <w:r>
        <w:rPr>
          <w:sz w:val="20"/>
        </w:rPr>
        <w:t xml:space="preserve">Таким образом, установленная законодательством процедура разработки градостроительной документации и предоставления земельных участков служит гарантией эффективного использования территорий.</w:t>
      </w:r>
    </w:p>
    <w:p>
      <w:pPr>
        <w:pStyle w:val="0"/>
        <w:spacing w:before="200" w:line-rule="auto"/>
        <w:ind w:firstLine="540"/>
        <w:jc w:val="both"/>
      </w:pPr>
      <w:r>
        <w:rPr>
          <w:sz w:val="20"/>
        </w:rPr>
        <w:t xml:space="preserve">В целях стимулирования реализации проектов комплексного освоения и (или) устойчивого развития территории, предусматривающих строительство жилья, планируется участие в отборе субъектов Российской Федерации на финансирование строительства объектов социальной инфраструктуры за счет средств федерального бюджета в рамках федерального проекта "Жилье" государственной </w:t>
      </w:r>
      <w:hyperlink w:history="0" r:id="rId528" w:tooltip="Постановление Правительства РФ от 30.12.2017 N 1710 (ред. от 20.06.2022)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(далее - федеральный проект), утвержденной постановлением Правительства Российской Федерации от 30.12.2017 N 1710.</w:t>
      </w:r>
    </w:p>
    <w:p>
      <w:pPr>
        <w:pStyle w:val="0"/>
        <w:jc w:val="both"/>
      </w:pPr>
      <w:r>
        <w:rPr>
          <w:sz w:val="20"/>
        </w:rPr>
        <w:t xml:space="preserve">(в ред. постановлений Правительства Новосибирской области от 19.11.2018 </w:t>
      </w:r>
      <w:hyperlink w:history="0" r:id="rId529"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19.03.2019 </w:t>
      </w:r>
      <w:hyperlink w:history="0" r:id="rId53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Целью подпрограммы является содействие эффективному использованию земельных участков под жилищное строительство.</w:t>
      </w:r>
    </w:p>
    <w:p>
      <w:pPr>
        <w:pStyle w:val="0"/>
        <w:spacing w:before="200" w:line-rule="auto"/>
        <w:ind w:firstLine="540"/>
        <w:jc w:val="both"/>
      </w:pPr>
      <w:r>
        <w:rPr>
          <w:sz w:val="20"/>
        </w:rPr>
        <w:t xml:space="preserve">Задачи подпрограммы:</w:t>
      </w:r>
    </w:p>
    <w:p>
      <w:pPr>
        <w:pStyle w:val="0"/>
        <w:spacing w:before="200" w:line-rule="auto"/>
        <w:ind w:firstLine="540"/>
        <w:jc w:val="both"/>
      </w:pPr>
      <w:r>
        <w:rPr>
          <w:sz w:val="20"/>
        </w:rPr>
        <w:t xml:space="preserve">1. Обеспечение инженерной инфраструктурой площадок комплексной застройки.</w:t>
      </w:r>
    </w:p>
    <w:p>
      <w:pPr>
        <w:pStyle w:val="0"/>
        <w:spacing w:before="200" w:line-rule="auto"/>
        <w:ind w:firstLine="540"/>
        <w:jc w:val="both"/>
      </w:pPr>
      <w:r>
        <w:rPr>
          <w:sz w:val="20"/>
        </w:rPr>
        <w:t xml:space="preserve">2.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p>
      <w:pPr>
        <w:pStyle w:val="0"/>
        <w:spacing w:before="200" w:line-rule="auto"/>
        <w:ind w:firstLine="540"/>
        <w:jc w:val="both"/>
      </w:pPr>
      <w:r>
        <w:rPr>
          <w:sz w:val="20"/>
        </w:rPr>
        <w:t xml:space="preserve">3. Создание условий для вовлечения в жилищное строительство земельных участков, находящихся в федеральной собственности, не используемых по назначению и пригодных для жилищного строительства.</w:t>
      </w:r>
    </w:p>
    <w:p>
      <w:pPr>
        <w:pStyle w:val="0"/>
        <w:spacing w:before="200" w:line-rule="auto"/>
        <w:ind w:firstLine="540"/>
        <w:jc w:val="both"/>
      </w:pPr>
      <w:r>
        <w:rPr>
          <w:sz w:val="20"/>
        </w:rPr>
        <w:t xml:space="preserve">4. Создание условий для вовлечения в жилищное строительство земельных участков, находящихся в частной собственности, путем комплексного и устойчивого развития территорий.</w:t>
      </w:r>
    </w:p>
    <w:p>
      <w:pPr>
        <w:pStyle w:val="0"/>
        <w:spacing w:before="200" w:line-rule="auto"/>
        <w:ind w:firstLine="540"/>
        <w:jc w:val="both"/>
      </w:pPr>
      <w:r>
        <w:rPr>
          <w:sz w:val="20"/>
        </w:rPr>
        <w:t xml:space="preserve">5. Стимулирование программ развития на площадках комплексной застройки в рамках федерального проекта "Жилье" государственной </w:t>
      </w:r>
      <w:hyperlink w:history="0" r:id="rId531" w:tooltip="Постановление Правительства РФ от 30.12.2017 N 1710 (ред. от 20.06.2022)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0"/>
        </w:rPr>
        <w:t xml:space="preserve">(в ред. постановлений Правительства Новосибирской области от 05.02.2019 </w:t>
      </w:r>
      <w:hyperlink w:history="0" r:id="rId532"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53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w:t>
      </w:r>
    </w:p>
    <w:p>
      <w:pPr>
        <w:pStyle w:val="0"/>
        <w:spacing w:before="200" w:line-rule="auto"/>
        <w:ind w:firstLine="540"/>
        <w:jc w:val="both"/>
      </w:pPr>
      <w:r>
        <w:rPr>
          <w:sz w:val="20"/>
        </w:rPr>
        <w:t xml:space="preserve">Основными целевыми индикаторами подпрограммы являются:</w:t>
      </w:r>
    </w:p>
    <w:p>
      <w:pPr>
        <w:pStyle w:val="0"/>
        <w:spacing w:before="200" w:line-rule="auto"/>
        <w:ind w:firstLine="540"/>
        <w:jc w:val="both"/>
      </w:pPr>
      <w:r>
        <w:rPr>
          <w:sz w:val="20"/>
        </w:rPr>
        <w:t xml:space="preserve">1. Площадь земельных участков, по которым выполнены мероприятия по обеспечению инженерной инфраструктурой (ежегодно), га.</w:t>
      </w:r>
    </w:p>
    <w:p>
      <w:pPr>
        <w:pStyle w:val="0"/>
        <w:jc w:val="both"/>
      </w:pPr>
      <w:r>
        <w:rPr>
          <w:sz w:val="20"/>
        </w:rPr>
        <w:t xml:space="preserve">(п. 1 в ред. </w:t>
      </w:r>
      <w:hyperlink w:history="0" r:id="rId534"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2. Площадь жилья, ввод которого потенциально возможен в границах площадок комплексной застройки, по которым выполнены мероприятия по обеспечению инженерной инфраструктурой (ежегодно), кв. м.</w:t>
      </w:r>
    </w:p>
    <w:p>
      <w:pPr>
        <w:pStyle w:val="0"/>
        <w:jc w:val="both"/>
      </w:pPr>
      <w:r>
        <w:rPr>
          <w:sz w:val="20"/>
        </w:rPr>
        <w:t xml:space="preserve">(п. 2 в ред. </w:t>
      </w:r>
      <w:hyperlink w:history="0" r:id="rId535"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3. Количество земельных участков, зарезервированных для предоставления многодетным семьям на бесплатной основе, по которым выполнены мероприятия по обеспечению инженерной инфраструктурой (ежегодно), шт.</w:t>
      </w:r>
    </w:p>
    <w:p>
      <w:pPr>
        <w:pStyle w:val="0"/>
        <w:jc w:val="both"/>
      </w:pPr>
      <w:r>
        <w:rPr>
          <w:sz w:val="20"/>
        </w:rPr>
        <w:t xml:space="preserve">(п. 3 в ред. </w:t>
      </w:r>
      <w:hyperlink w:history="0" r:id="rId536"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4. Количество "проблемных" объектов, по которым будут выполнены мероприятия по обеспечению инженерной инфраструктурой и благоустройством придомовой территории, шт.</w:t>
      </w:r>
    </w:p>
    <w:p>
      <w:pPr>
        <w:pStyle w:val="0"/>
        <w:jc w:val="both"/>
      </w:pPr>
      <w:r>
        <w:rPr>
          <w:sz w:val="20"/>
        </w:rPr>
        <w:t xml:space="preserve">(в ред. </w:t>
      </w:r>
      <w:hyperlink w:history="0" r:id="rId537" w:tooltip="Постановление Правительства Новосибирской области от 27.12.2017 N 4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27.12.2017 N 474-п)</w:t>
      </w:r>
    </w:p>
    <w:p>
      <w:pPr>
        <w:pStyle w:val="0"/>
        <w:spacing w:before="200" w:line-rule="auto"/>
        <w:ind w:firstLine="540"/>
        <w:jc w:val="both"/>
      </w:pPr>
      <w:r>
        <w:rPr>
          <w:sz w:val="20"/>
        </w:rPr>
        <w:t xml:space="preserve">5. Площадь земельных участков, в отношении которых сформирован перечень земельных участков, находящихся в федеральной собственности, не используемых по назначению и пригодных для жилищного строительства, га.</w:t>
      </w:r>
    </w:p>
    <w:p>
      <w:pPr>
        <w:pStyle w:val="0"/>
        <w:spacing w:before="200" w:line-rule="auto"/>
        <w:ind w:firstLine="540"/>
        <w:jc w:val="both"/>
      </w:pPr>
      <w:r>
        <w:rPr>
          <w:sz w:val="20"/>
        </w:rPr>
        <w:t xml:space="preserve">6. Площадь земельных участков, находящихся в частной собственности, в отношении которых приняты решения о комплексном устойчивом развитии территорий, га.</w:t>
      </w:r>
    </w:p>
    <w:p>
      <w:pPr>
        <w:pStyle w:val="0"/>
        <w:spacing w:before="200" w:line-rule="auto"/>
        <w:ind w:firstLine="540"/>
        <w:jc w:val="both"/>
      </w:pPr>
      <w:r>
        <w:rPr>
          <w:sz w:val="20"/>
        </w:rPr>
        <w:t xml:space="preserve">7. Ввод жилья на площадках комплексной застройки в рамках федерального проекта "Жилье", тыс. кв. м.</w:t>
      </w:r>
    </w:p>
    <w:p>
      <w:pPr>
        <w:pStyle w:val="0"/>
        <w:jc w:val="both"/>
      </w:pPr>
      <w:r>
        <w:rPr>
          <w:sz w:val="20"/>
        </w:rPr>
        <w:t xml:space="preserve">(п. 7 введен </w:t>
      </w:r>
      <w:hyperlink w:history="0" r:id="rId53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19.11.2018 N 481-п; в ред. </w:t>
      </w:r>
      <w:hyperlink w:history="0" r:id="rId53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По целевым индикаторам 1, 2, 3, 4 подпрограммы периодичность сбора информации - квартальная, вид временной характеристики - за отчетный период. По целевым индикаторам 5, 6, 7 подпрограммы периодичность сбора информации - годовая, вид временной характеристики - за отчетный период.</w:t>
      </w:r>
    </w:p>
    <w:p>
      <w:pPr>
        <w:pStyle w:val="0"/>
        <w:jc w:val="both"/>
      </w:pPr>
      <w:r>
        <w:rPr>
          <w:sz w:val="20"/>
        </w:rPr>
        <w:t xml:space="preserve">(в ред. постановлений Правительства Новосибирской области от 23.10.2017 </w:t>
      </w:r>
      <w:hyperlink w:history="0" r:id="rId540"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rPr>
        <w:t xml:space="preserve">, от 19.11.2018 </w:t>
      </w:r>
      <w:hyperlink w:history="0" r:id="rId541"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В целях решения задач подпрограммы осуществляется:</w:t>
      </w:r>
    </w:p>
    <w:p>
      <w:pPr>
        <w:pStyle w:val="0"/>
        <w:jc w:val="both"/>
      </w:pPr>
      <w:r>
        <w:rPr>
          <w:sz w:val="20"/>
        </w:rPr>
        <w:t xml:space="preserve">(в ред. </w:t>
      </w:r>
      <w:hyperlink w:history="0" r:id="rId54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1. Предоставление субсидий бюджетам муниципальных образований Новосибирской области на инженерное обустройство площадок комплексной застройки.</w:t>
      </w:r>
    </w:p>
    <w:p>
      <w:pPr>
        <w:pStyle w:val="0"/>
        <w:spacing w:before="200" w:line-rule="auto"/>
        <w:ind w:firstLine="540"/>
        <w:jc w:val="both"/>
      </w:pPr>
      <w:r>
        <w:rPr>
          <w:sz w:val="20"/>
        </w:rPr>
        <w:t xml:space="preserve">Распределение субсидий по муниципальным образованиям Новосибирской области на строительство объектов инженерной инфраструктуры площадок комплексной застройки осуществляется на основе отбора в соответствии с </w:t>
      </w:r>
      <w:hyperlink w:history="0" r:id="rId543" w:tooltip="Постановление Правительства Новосибирской области от 21.06.2011 N 265-п (ред. от 19.06.2018) &quot;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quot; {КонсультантПлюс}">
        <w:r>
          <w:rPr>
            <w:sz w:val="20"/>
            <w:color w:val="0000ff"/>
          </w:rPr>
          <w:t xml:space="preserve">Порядком</w:t>
        </w:r>
      </w:hyperlink>
      <w:r>
        <w:rPr>
          <w:sz w:val="20"/>
        </w:rPr>
        <w:t xml:space="preserve">, установленным постановлением Правительства Новосибирской области от 21.06.2011 N 265-п "Об утверждении Порядка проведения конкурса по отбору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 (далее - Порядок отбора).</w:t>
      </w:r>
    </w:p>
    <w:p>
      <w:pPr>
        <w:pStyle w:val="0"/>
        <w:jc w:val="both"/>
      </w:pPr>
      <w:r>
        <w:rPr>
          <w:sz w:val="20"/>
        </w:rPr>
        <w:t xml:space="preserve">(в ред. </w:t>
      </w:r>
      <w:hyperlink w:history="0" r:id="rId544"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Данная форма государственной поддержки позволит комплексно обеспечить инженерной инфраструктурой площадки комплексной застройки, сформированные муниципальными образованиями для жилищного строительства, в том числе для бесплатного предоставления многодетным семьям.</w:t>
      </w:r>
    </w:p>
    <w:p>
      <w:pPr>
        <w:pStyle w:val="0"/>
        <w:spacing w:before="200" w:line-rule="auto"/>
        <w:ind w:firstLine="540"/>
        <w:jc w:val="both"/>
      </w:pPr>
      <w:r>
        <w:rPr>
          <w:sz w:val="20"/>
        </w:rPr>
        <w:t xml:space="preserve">Сетевой </w:t>
      </w:r>
      <w:hyperlink w:history="0" w:anchor="P7268" w:tooltip="СЕТЕВОЙ ГРАФИК">
        <w:r>
          <w:rPr>
            <w:sz w:val="20"/>
            <w:color w:val="0000ff"/>
          </w:rPr>
          <w:t xml:space="preserve">график</w:t>
        </w:r>
      </w:hyperlink>
      <w:r>
        <w:rPr>
          <w:sz w:val="20"/>
        </w:rPr>
        <w:t xml:space="preserve"> реализации основных мероприятий комплексного освоения земельных участков в целях жилищного строительства в Новосибирской области приведен в приложении N 12 к государственной программе.</w:t>
      </w:r>
    </w:p>
    <w:p>
      <w:pPr>
        <w:pStyle w:val="0"/>
        <w:spacing w:before="200" w:line-rule="auto"/>
        <w:ind w:firstLine="540"/>
        <w:jc w:val="both"/>
      </w:pPr>
      <w:r>
        <w:rPr>
          <w:sz w:val="20"/>
        </w:rPr>
        <w:t xml:space="preserve">В настоящее время объем бюджетного финансирования в инженерную подготовку площадок комплексного жилищного строительства не удовлетворяет потребностям, что в свою очередь сдерживает вовлечение подготовленных площадок в строительный оборот. Вместе с тем строительство инженерной инфраструктуры также осуществляется непосредственно застройщиками, реализующими проекты комплексного освоения территорий, как в рамках выполнения технических мероприятий по присоединению к сетям инженерно-технической инфраструктуры, так и в рамках платы за присоединение через инвестиционные программы организаций коммунального комплекса.</w:t>
      </w:r>
    </w:p>
    <w:p>
      <w:pPr>
        <w:pStyle w:val="0"/>
        <w:spacing w:before="200" w:line-rule="auto"/>
        <w:ind w:firstLine="540"/>
        <w:jc w:val="both"/>
      </w:pPr>
      <w:r>
        <w:rPr>
          <w:sz w:val="20"/>
        </w:rPr>
        <w:t xml:space="preserve">2. Выполнение проектных работ на строительство объектов инженерной инфраструктуры к земельным участкам, находящимся в государственной собственности Новосибирской области, осуществляется в целях организации строительства объектов инженерной инфраструктуры к площадкам комплексной застройки, сформированным из состава земель, находящихся в государственной собственности Новосибирской области.</w:t>
      </w:r>
    </w:p>
    <w:p>
      <w:pPr>
        <w:pStyle w:val="0"/>
        <w:spacing w:before="200" w:line-rule="auto"/>
        <w:ind w:firstLine="540"/>
        <w:jc w:val="both"/>
      </w:pPr>
      <w:r>
        <w:rPr>
          <w:sz w:val="20"/>
        </w:rPr>
        <w:t xml:space="preserve">3. Предоставление субсидий бюджетам муниципальных образований Новосибирской области на покрытие части расходов на оплату по договорам технологического присоединения к сетям электро-, тепло-, водоснабжения и водоотведения,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 (с 2018 года реализация мероприятия в рамках </w:t>
      </w:r>
      <w:hyperlink w:history="0" w:anchor="P6085" w:tooltip="Подпрограмма">
        <w:r>
          <w:rPr>
            <w:sz w:val="20"/>
            <w:color w:val="0000ff"/>
          </w:rPr>
          <w:t xml:space="preserve">подпрограммы</w:t>
        </w:r>
      </w:hyperlink>
      <w:r>
        <w:rPr>
          <w:sz w:val="20"/>
        </w:rPr>
        <w:t xml:space="preserve"> "Государственная поддержка при завершении строительства "проблемных" жилых домов").</w:t>
      </w:r>
    </w:p>
    <w:p>
      <w:pPr>
        <w:pStyle w:val="0"/>
        <w:jc w:val="both"/>
      </w:pPr>
      <w:r>
        <w:rPr>
          <w:sz w:val="20"/>
        </w:rPr>
        <w:t xml:space="preserve">(в ред. </w:t>
      </w:r>
      <w:hyperlink w:history="0" r:id="rId54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Субсидии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(далее - объект жилищного строительства) в эксплуатацию и передаче гражданам жилых помещений предоставляются бюджетам муниципальных образований, на территории которых расположены объекты жилищного строительства.</w:t>
      </w:r>
    </w:p>
    <w:p>
      <w:pPr>
        <w:pStyle w:val="0"/>
        <w:spacing w:before="200" w:line-rule="auto"/>
        <w:ind w:firstLine="540"/>
        <w:jc w:val="both"/>
      </w:pPr>
      <w:r>
        <w:rPr>
          <w:sz w:val="20"/>
        </w:rPr>
        <w:t xml:space="preserve">Субсидия предоставляется на софинансирование расходных обязательств муниципальных образований Новосибирской области, связанных с реализацией муниципальных актов, предусматривающих предоставление средств из местных бюджетов юридическим лицам для покрытия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w:t>
      </w:r>
    </w:p>
    <w:p>
      <w:pPr>
        <w:pStyle w:val="0"/>
        <w:spacing w:before="200" w:line-rule="auto"/>
        <w:ind w:firstLine="540"/>
        <w:jc w:val="both"/>
      </w:pPr>
      <w:r>
        <w:rPr>
          <w:sz w:val="20"/>
        </w:rPr>
        <w:t xml:space="preserve">4. Формирование перечня земельных участков, находящихся в федеральной собственности, не используемых по назначению и пригодных для жилищного строительства.</w:t>
      </w:r>
    </w:p>
    <w:p>
      <w:pPr>
        <w:pStyle w:val="0"/>
        <w:spacing w:before="200" w:line-rule="auto"/>
        <w:ind w:firstLine="540"/>
        <w:jc w:val="both"/>
      </w:pPr>
      <w:r>
        <w:rPr>
          <w:sz w:val="20"/>
        </w:rPr>
        <w:t xml:space="preserve">Данное мероприятие осуществляется путем инвентаризации земельных участков органами местного самоуправления на соответствие градостроительной документации текущего использования земельных участков. Выполнение данного мероприятия создаст основу для эффективного развития свободных территорий и позволит оценить эффективность существующей застройки.</w:t>
      </w:r>
    </w:p>
    <w:p>
      <w:pPr>
        <w:pStyle w:val="0"/>
        <w:spacing w:before="200" w:line-rule="auto"/>
        <w:ind w:firstLine="540"/>
        <w:jc w:val="both"/>
      </w:pPr>
      <w:r>
        <w:rPr>
          <w:sz w:val="20"/>
        </w:rPr>
        <w:t xml:space="preserve">Вовлечение земельных участков, находящихся в федеральной собственности, не используемых по назначению и пригодных для жилищного строительства, в оборот в целях жилищного строительства реализуется совместно с Единым институтом развития в рамках реализации Федерального </w:t>
      </w:r>
      <w:hyperlink w:history="0" r:id="rId546"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закона</w:t>
        </w:r>
      </w:hyperlink>
      <w:r>
        <w:rPr>
          <w:sz w:val="20"/>
        </w:rPr>
        <w:t xml:space="preserve"> от 24.07.2008 N 161-ФЗ "О содействии развитию жилищного строительства" и органами местного самоуправления. Минстрой НСО ежегодно формирует предложения по неэффективно используемым земельным участкам и направляет для рассмотрения в Единый институт развития, обеспечивающий формирование повестки заседаний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w:t>
      </w:r>
    </w:p>
    <w:p>
      <w:pPr>
        <w:pStyle w:val="0"/>
        <w:jc w:val="both"/>
      </w:pPr>
      <w:r>
        <w:rPr>
          <w:sz w:val="20"/>
        </w:rPr>
        <w:t xml:space="preserve">(в ред. </w:t>
      </w:r>
      <w:hyperlink w:history="0" r:id="rId547"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Областным исполнительным органом государственной власти Новосибирской области, уполномоченным Правительством Новосибирской области в сфере управления и распоряжения государственным имуществом Новосибирской области, осуществляется:</w:t>
      </w:r>
    </w:p>
    <w:p>
      <w:pPr>
        <w:pStyle w:val="0"/>
        <w:spacing w:before="200" w:line-rule="auto"/>
        <w:ind w:firstLine="540"/>
        <w:jc w:val="both"/>
      </w:pPr>
      <w:r>
        <w:rPr>
          <w:sz w:val="20"/>
        </w:rPr>
        <w:t xml:space="preserve">предоставление земельных участков и содействие их комплексному освоению в целях жилищного строительства;</w:t>
      </w:r>
    </w:p>
    <w:p>
      <w:pPr>
        <w:pStyle w:val="0"/>
        <w:spacing w:before="200" w:line-rule="auto"/>
        <w:ind w:firstLine="540"/>
        <w:jc w:val="both"/>
      </w:pPr>
      <w:r>
        <w:rPr>
          <w:sz w:val="20"/>
        </w:rPr>
        <w:t xml:space="preserve">предоставление земельных участков под строительство жилья экономкласса для продажи отдельным категориям граждан;</w:t>
      </w:r>
    </w:p>
    <w:p>
      <w:pPr>
        <w:pStyle w:val="0"/>
        <w:spacing w:before="200" w:line-rule="auto"/>
        <w:ind w:firstLine="540"/>
        <w:jc w:val="both"/>
      </w:pPr>
      <w:r>
        <w:rPr>
          <w:sz w:val="20"/>
        </w:rPr>
        <w:t xml:space="preserve">предоставление участков на безвозмездной основе жилищно-строительным кооперативам.</w:t>
      </w:r>
    </w:p>
    <w:p>
      <w:pPr>
        <w:pStyle w:val="0"/>
        <w:spacing w:before="200" w:line-rule="auto"/>
        <w:ind w:firstLine="540"/>
        <w:jc w:val="both"/>
      </w:pPr>
      <w:r>
        <w:rPr>
          <w:sz w:val="20"/>
        </w:rPr>
        <w:t xml:space="preserve">5. Формирование перечня земельных участков, находящихся в частной собственности, не используемых по назначению и пригодных для жилищного строительства.</w:t>
      </w:r>
    </w:p>
    <w:p>
      <w:pPr>
        <w:pStyle w:val="0"/>
        <w:spacing w:before="200" w:line-rule="auto"/>
        <w:ind w:firstLine="540"/>
        <w:jc w:val="both"/>
      </w:pPr>
      <w:r>
        <w:rPr>
          <w:sz w:val="20"/>
        </w:rPr>
        <w:t xml:space="preserve">Законодательством определен порядок и условия комплексного и устойчивого развития территорий. Инициатором изменения функционального назначения территорий с целью жилищного строительства могут являться как собственники земельных участков, так и органы местного самоуправления. По итогам инвентаризации неэффективно используемых земельных участков органы местного самоуправления принимают решение о комплексном развитии территории. На основании решения органа местного самоуправления о комплексном развитии осуществляется заключение договора с победителем аукциона, обязательным условием которого является распределение обязанностей по созданию объектов инфраструктуры, а также порядок приобретения имущественных прав на объекты недвижимости, расположенные в границах развиваемой территории.</w:t>
      </w:r>
    </w:p>
    <w:p>
      <w:pPr>
        <w:pStyle w:val="0"/>
        <w:spacing w:before="200" w:line-rule="auto"/>
        <w:ind w:firstLine="540"/>
        <w:jc w:val="both"/>
      </w:pPr>
      <w:r>
        <w:rPr>
          <w:sz w:val="20"/>
        </w:rPr>
        <w:t xml:space="preserve">Деятельность по комплексному и устойчивому развитию в долгосрочной перспективе способствует вовлечению в экономический оборот неэффективно используемых участков, находящихся в частной собственности на территории Новосибирской области, и размещению на них нового жилья, объектов социальной, инженерной и транспортной инфраструктуры.</w:t>
      </w:r>
    </w:p>
    <w:p>
      <w:pPr>
        <w:pStyle w:val="0"/>
        <w:spacing w:before="200" w:line-rule="auto"/>
        <w:ind w:firstLine="540"/>
        <w:jc w:val="both"/>
      </w:pPr>
      <w:r>
        <w:rPr>
          <w:sz w:val="20"/>
        </w:rPr>
        <w:t xml:space="preserve">6. Проведение мониторинга объектов жилищного строительства, по которым застройщиком не исполнены обязательства по вводу в эксплуатацию многоквартирного дома в соответствии с условиями договора участия в долевом строительстве (с 2018 года реализация мероприятия в рамках </w:t>
      </w:r>
      <w:hyperlink w:history="0" w:anchor="P6085" w:tooltip="Подпрограмма">
        <w:r>
          <w:rPr>
            <w:sz w:val="20"/>
            <w:color w:val="0000ff"/>
          </w:rPr>
          <w:t xml:space="preserve">подпрограммы</w:t>
        </w:r>
      </w:hyperlink>
      <w:r>
        <w:rPr>
          <w:sz w:val="20"/>
        </w:rPr>
        <w:t xml:space="preserve"> "Государственная поддержка при завершении строительства "проблемных" жилых домов").</w:t>
      </w:r>
    </w:p>
    <w:p>
      <w:pPr>
        <w:pStyle w:val="0"/>
        <w:jc w:val="both"/>
      </w:pPr>
      <w:r>
        <w:rPr>
          <w:sz w:val="20"/>
        </w:rPr>
        <w:t xml:space="preserve">(в ред. </w:t>
      </w:r>
      <w:hyperlink w:history="0" r:id="rId54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Данное мероприятие реализуется путем проведения анализа сведений, отраженных в ежеквартальной отчетности застройщика об осуществлении деятельности, связанной с привлечением денежных средств участников долевого строительства, а также информации, поступающей от участников долевого строительства, от органов государственной власти, органов местного самоуправления, из средств массовой информации, информационно-телекоммуникационной сети "Интернет".</w:t>
      </w:r>
    </w:p>
    <w:p>
      <w:pPr>
        <w:pStyle w:val="0"/>
        <w:spacing w:before="200" w:line-rule="auto"/>
        <w:ind w:firstLine="540"/>
        <w:jc w:val="both"/>
      </w:pPr>
      <w:r>
        <w:rPr>
          <w:sz w:val="20"/>
        </w:rPr>
        <w:t xml:space="preserve">На основе данного мероприятия будет приниматься решение о проведении контрольных мероприятий с целью выявления и устранения нарушений требований законодательства о долевом строительстве.</w:t>
      </w:r>
    </w:p>
    <w:p>
      <w:pPr>
        <w:pStyle w:val="0"/>
        <w:jc w:val="both"/>
      </w:pPr>
      <w:r>
        <w:rPr>
          <w:sz w:val="20"/>
        </w:rPr>
        <w:t xml:space="preserve">(п. 6 введен </w:t>
      </w:r>
      <w:hyperlink w:history="0" r:id="rId549"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7. Организация комплексного освоения земельных участков в рамках деятельности АО "Агентство развития жилищного строительства Новосибирской области" (далее - АО "АРЖС НСО").</w:t>
      </w:r>
    </w:p>
    <w:p>
      <w:pPr>
        <w:pStyle w:val="0"/>
        <w:spacing w:before="200" w:line-rule="auto"/>
        <w:ind w:firstLine="540"/>
        <w:jc w:val="both"/>
      </w:pPr>
      <w:r>
        <w:rPr>
          <w:sz w:val="20"/>
        </w:rPr>
        <w:t xml:space="preserve">В целях внедрения новых инновационных механизмов стимулирования жилищного строительства в Новосибирской области создано АО "АРЖС НСО".</w:t>
      </w:r>
    </w:p>
    <w:p>
      <w:pPr>
        <w:pStyle w:val="0"/>
        <w:spacing w:before="200" w:line-rule="auto"/>
        <w:ind w:firstLine="540"/>
        <w:jc w:val="both"/>
      </w:pPr>
      <w:r>
        <w:rPr>
          <w:sz w:val="20"/>
        </w:rPr>
        <w:t xml:space="preserve">Одна из основных задач АО "АРЖС НСО" - создание условий для обеспечения доступным и комфортным жильем граждан Новосибирской области, в том числе льготных категорий, путем организации комплексного, в первую очередь малоэтажного, жилищного строительства с применением следующих подходов:</w:t>
      </w:r>
    </w:p>
    <w:p>
      <w:pPr>
        <w:pStyle w:val="0"/>
        <w:spacing w:before="200" w:line-rule="auto"/>
        <w:ind w:firstLine="540"/>
        <w:jc w:val="both"/>
      </w:pPr>
      <w:r>
        <w:rPr>
          <w:sz w:val="20"/>
        </w:rPr>
        <w:t xml:space="preserve">применение плановых подходов развития территории Новосибирской области, в том числе на федеральных земельных участках, для возможности консолидации ресурсов на создание инженерной, транспортной и социальной инфраструктуры в соответствии с документами территориально планирования;</w:t>
      </w:r>
    </w:p>
    <w:p>
      <w:pPr>
        <w:pStyle w:val="0"/>
        <w:spacing w:before="200" w:line-rule="auto"/>
        <w:ind w:firstLine="540"/>
        <w:jc w:val="both"/>
      </w:pPr>
      <w:r>
        <w:rPr>
          <w:sz w:val="20"/>
        </w:rPr>
        <w:t xml:space="preserve">рациональное развитие всех сегментов рынка жилья с учетом интересов и возможностей всех групп населения и перспективных планов развития территорий Новосибирской области;</w:t>
      </w:r>
    </w:p>
    <w:p>
      <w:pPr>
        <w:pStyle w:val="0"/>
        <w:spacing w:before="200" w:line-rule="auto"/>
        <w:ind w:firstLine="540"/>
        <w:jc w:val="both"/>
      </w:pPr>
      <w:r>
        <w:rPr>
          <w:sz w:val="20"/>
        </w:rPr>
        <w:t xml:space="preserve">консолидация ресурсов и координация усилий основных участников жилищного строительства: органов власти, предприятий, инвесторов и населения;</w:t>
      </w:r>
    </w:p>
    <w:p>
      <w:pPr>
        <w:pStyle w:val="0"/>
        <w:spacing w:before="200" w:line-rule="auto"/>
        <w:ind w:firstLine="540"/>
        <w:jc w:val="both"/>
      </w:pPr>
      <w:r>
        <w:rPr>
          <w:sz w:val="20"/>
        </w:rPr>
        <w:t xml:space="preserve">использование современных организационных, технологических, финансовых механизмов при подготовке и реализации проектов комплексной жилой застройки.</w:t>
      </w:r>
    </w:p>
    <w:p>
      <w:pPr>
        <w:pStyle w:val="0"/>
        <w:spacing w:before="200" w:line-rule="auto"/>
        <w:ind w:firstLine="540"/>
        <w:jc w:val="both"/>
      </w:pPr>
      <w:r>
        <w:rPr>
          <w:sz w:val="20"/>
        </w:rPr>
        <w:t xml:space="preserve">Поэтому в первую очередь необходимо обеспечить предоставление рынку качественно нового продукта, а это комплексно обеспеченные земельные участки, в части:</w:t>
      </w:r>
    </w:p>
    <w:p>
      <w:pPr>
        <w:pStyle w:val="0"/>
        <w:spacing w:before="200" w:line-rule="auto"/>
        <w:ind w:firstLine="540"/>
        <w:jc w:val="both"/>
      </w:pPr>
      <w:r>
        <w:rPr>
          <w:sz w:val="20"/>
        </w:rPr>
        <w:t xml:space="preserve">разработки и утверждения необходимой градостроительной, планировочной и проектной документации;</w:t>
      </w:r>
    </w:p>
    <w:p>
      <w:pPr>
        <w:pStyle w:val="0"/>
        <w:spacing w:before="200" w:line-rule="auto"/>
        <w:ind w:firstLine="540"/>
        <w:jc w:val="both"/>
      </w:pPr>
      <w:r>
        <w:rPr>
          <w:sz w:val="20"/>
        </w:rPr>
        <w:t xml:space="preserve">регулярного мониторинга и резервирования земельных участков перспективного развития Новосибирской области в корреляции с документами территориального планирования;</w:t>
      </w:r>
    </w:p>
    <w:p>
      <w:pPr>
        <w:pStyle w:val="0"/>
        <w:spacing w:before="200" w:line-rule="auto"/>
        <w:ind w:firstLine="540"/>
        <w:jc w:val="both"/>
      </w:pPr>
      <w:r>
        <w:rPr>
          <w:sz w:val="20"/>
        </w:rPr>
        <w:t xml:space="preserve">обеспечения земельных участков всей необходимой инженерной и транспортной инфраструктурой за счет средств бюджетов различных уровней;</w:t>
      </w:r>
    </w:p>
    <w:p>
      <w:pPr>
        <w:pStyle w:val="0"/>
        <w:jc w:val="both"/>
      </w:pPr>
      <w:r>
        <w:rPr>
          <w:sz w:val="20"/>
        </w:rPr>
        <w:t xml:space="preserve">(в ред. </w:t>
      </w:r>
      <w:hyperlink w:history="0" r:id="rId550"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15.03.2022 N 82-п)</w:t>
      </w:r>
    </w:p>
    <w:p>
      <w:pPr>
        <w:pStyle w:val="0"/>
        <w:spacing w:before="200" w:line-rule="auto"/>
        <w:ind w:firstLine="540"/>
        <w:jc w:val="both"/>
      </w:pPr>
      <w:r>
        <w:rPr>
          <w:sz w:val="20"/>
        </w:rPr>
        <w:t xml:space="preserve">обеспечения в необходимом количестве ввода социальных объектов (детские сады, школы, поликлиники и т.д.) по мере освоения земельного участка;</w:t>
      </w:r>
    </w:p>
    <w:p>
      <w:pPr>
        <w:pStyle w:val="0"/>
        <w:spacing w:before="200" w:line-rule="auto"/>
        <w:ind w:firstLine="540"/>
        <w:jc w:val="both"/>
      </w:pPr>
      <w:r>
        <w:rPr>
          <w:sz w:val="20"/>
        </w:rPr>
        <w:t xml:space="preserve">обеспечения реализации построенных инженерных сооружений сетевым организациям для дальнейшей их эксплуатации и обеспечения коммунальными услугами жителей.</w:t>
      </w:r>
    </w:p>
    <w:p>
      <w:pPr>
        <w:pStyle w:val="0"/>
        <w:spacing w:before="200" w:line-rule="auto"/>
        <w:ind w:firstLine="540"/>
        <w:jc w:val="both"/>
      </w:pPr>
      <w:hyperlink w:history="0" w:anchor="P9568" w:tooltip="ПОРЯДОК">
        <w:r>
          <w:rPr>
            <w:sz w:val="20"/>
            <w:color w:val="0000ff"/>
          </w:rPr>
          <w:t xml:space="preserve">Порядок</w:t>
        </w:r>
      </w:hyperlink>
      <w:r>
        <w:rPr>
          <w:sz w:val="20"/>
        </w:rPr>
        <w:t xml:space="preserve"> определения объема и предоставления субсидий из областного бюджета Новосибирской области акционерному обществу "Агентство развития жилищного строительства Новосибирской области", приведенный в приложении N 16 к государственной программе, предусматривает предоставление АО "АРЖС НСО" субсидий из областного бюджета Новосибирской области на возмещение затрат по созданию объектов инфраструктуры.</w:t>
      </w:r>
    </w:p>
    <w:p>
      <w:pPr>
        <w:pStyle w:val="0"/>
        <w:jc w:val="both"/>
      </w:pPr>
      <w:r>
        <w:rPr>
          <w:sz w:val="20"/>
        </w:rPr>
        <w:t xml:space="preserve">(абзац введен </w:t>
      </w:r>
      <w:hyperlink w:history="0" r:id="rId551"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15.03.2022 N 82-п)</w:t>
      </w:r>
    </w:p>
    <w:p>
      <w:pPr>
        <w:pStyle w:val="0"/>
        <w:spacing w:before="200" w:line-rule="auto"/>
        <w:ind w:firstLine="540"/>
        <w:jc w:val="both"/>
      </w:pPr>
      <w:r>
        <w:rPr>
          <w:sz w:val="20"/>
        </w:rPr>
        <w:t xml:space="preserve">Реализация на строительном рынке уже комплексно обеспеченных земельных участков в необходимом объеме позволит уменьшить стоимость строительства на один квадратный метр возводимого жилья за счет:</w:t>
      </w:r>
    </w:p>
    <w:p>
      <w:pPr>
        <w:pStyle w:val="0"/>
        <w:spacing w:before="200" w:line-rule="auto"/>
        <w:ind w:firstLine="540"/>
        <w:jc w:val="both"/>
      </w:pPr>
      <w:r>
        <w:rPr>
          <w:sz w:val="20"/>
        </w:rPr>
        <w:t xml:space="preserve">снижения расходов по инженерному обеспечению площадок;</w:t>
      </w:r>
    </w:p>
    <w:p>
      <w:pPr>
        <w:pStyle w:val="0"/>
        <w:spacing w:before="200" w:line-rule="auto"/>
        <w:ind w:firstLine="540"/>
        <w:jc w:val="both"/>
      </w:pPr>
      <w:r>
        <w:rPr>
          <w:sz w:val="20"/>
        </w:rPr>
        <w:t xml:space="preserve">сокращения сроков строительства и ввода жилых объектов.</w:t>
      </w:r>
    </w:p>
    <w:p>
      <w:pPr>
        <w:pStyle w:val="0"/>
        <w:spacing w:before="200" w:line-rule="auto"/>
        <w:ind w:firstLine="540"/>
        <w:jc w:val="both"/>
      </w:pPr>
      <w:r>
        <w:rPr>
          <w:sz w:val="20"/>
        </w:rPr>
        <w:t xml:space="preserve">Но при отсутствии достаточного объема предложений как по подготовленным земельным участкам, так и квартирам населению цена реализации жилья за 1 кв. м будет сформирована рынком, а не фактической себестоимостью. Новосибирской области для поддержания конкурентной среды и выполнения поставленных задач по объему ввода жилья необходимо ежегодно предоставлять рынку ориентировочно 200 - 300 га комплексно подготовленных земельных участков.</w:t>
      </w:r>
    </w:p>
    <w:p>
      <w:pPr>
        <w:pStyle w:val="0"/>
        <w:spacing w:before="200" w:line-rule="auto"/>
        <w:ind w:firstLine="540"/>
        <w:jc w:val="both"/>
      </w:pPr>
      <w:r>
        <w:rPr>
          <w:sz w:val="20"/>
        </w:rPr>
        <w:t xml:space="preserve">На сегодняшний день АО "АРЖС НСО" ведет подготовку следующих проектов комплексной жилищной застройки земельных участков.</w:t>
      </w:r>
    </w:p>
    <w:p>
      <w:pPr>
        <w:pStyle w:val="0"/>
        <w:spacing w:before="200" w:line-rule="auto"/>
        <w:ind w:firstLine="540"/>
        <w:jc w:val="both"/>
      </w:pPr>
      <w:r>
        <w:rPr>
          <w:sz w:val="20"/>
        </w:rPr>
        <w:t xml:space="preserve">Реализация проекта на участке 12,5 га в р.п. Кольцово, общая площадь жилых помещений - 75000 кв. м; расчетная численность населения - 3000 человек, общие финансовые затраты составят около 2730,0 млн. рублей, в том числе затраты на инженерное обустройство площадки - 330 млн. рублей.</w:t>
      </w:r>
    </w:p>
    <w:p>
      <w:pPr>
        <w:pStyle w:val="0"/>
        <w:spacing w:before="200" w:line-rule="auto"/>
        <w:ind w:firstLine="540"/>
        <w:jc w:val="both"/>
      </w:pPr>
      <w:r>
        <w:rPr>
          <w:sz w:val="20"/>
        </w:rPr>
        <w:t xml:space="preserve">Реализация проекта на участке 9,5 га в п. Ложок Новосибирского района Новосибирской области. Общая площадь жилых помещений - 77800 кв. м, общие финансовые затраты составят около 2670,0 млн. рублей, в том числе затраты на инженерное обустройство площадки - 170 млн. рублей.</w:t>
      </w:r>
    </w:p>
    <w:p>
      <w:pPr>
        <w:pStyle w:val="0"/>
        <w:spacing w:before="200" w:line-rule="auto"/>
        <w:ind w:firstLine="540"/>
        <w:jc w:val="both"/>
      </w:pPr>
      <w:r>
        <w:rPr>
          <w:sz w:val="20"/>
        </w:rPr>
        <w:t xml:space="preserve">Реализация проекта по строительству арендного жилья на участке, находящемся в аренде у АО "НОАИК", с кадастровым номером 54:19:164603:314 площадью 0,42 га в п. Ложок Новосибирского района Новосибирской области. Планируется строительство трехсекционного 4-этажного жилого дома. Общая площадь дома 2795,1 кв. м, в том числе площадь квартир 2389,8 кв. м, количество квартир 48, расчетная численность граждан 120 человек. Затраты на строительство 100,6 млн. рублей.</w:t>
      </w:r>
    </w:p>
    <w:p>
      <w:pPr>
        <w:pStyle w:val="0"/>
        <w:spacing w:before="200" w:line-rule="auto"/>
        <w:ind w:firstLine="540"/>
        <w:jc w:val="both"/>
      </w:pPr>
      <w:r>
        <w:rPr>
          <w:sz w:val="20"/>
        </w:rPr>
        <w:t xml:space="preserve">Также Правительством Новосибирской области совместно с Единым институтом развития в жилищной сфере в рамках реализации Федерального </w:t>
      </w:r>
      <w:hyperlink w:history="0" r:id="rId552"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закона</w:t>
        </w:r>
      </w:hyperlink>
      <w:r>
        <w:rPr>
          <w:sz w:val="20"/>
        </w:rPr>
        <w:t xml:space="preserve"> от 24.07.2008 N 161-ФЗ "О содействии развитию жилищного строительства" (далее - Закон) осуществляется взаимодействие по вовлечению в строительный оборот земельных участков, находящихся в федеральной собственности, по согласованию с федеральными органами.</w:t>
      </w:r>
    </w:p>
    <w:p>
      <w:pPr>
        <w:pStyle w:val="0"/>
        <w:spacing w:before="200" w:line-rule="auto"/>
        <w:ind w:firstLine="540"/>
        <w:jc w:val="both"/>
      </w:pPr>
      <w:r>
        <w:rPr>
          <w:sz w:val="20"/>
        </w:rPr>
        <w:t xml:space="preserve">Единым институтом развития в жилищной сфере на территории Новосибирской области реализуется 14 проектов жилищного строительства. В стадии разработки планировочной документации, проектирования, строительства жилья и ввода объектов в эксплуатацию находится 1400 тыс. кв. м. Доля жилья экономического класса в проектах жилищного строительства составит от 10 до 100%.</w:t>
      </w:r>
    </w:p>
    <w:p>
      <w:pPr>
        <w:pStyle w:val="0"/>
        <w:jc w:val="both"/>
      </w:pPr>
      <w:r>
        <w:rPr>
          <w:sz w:val="20"/>
        </w:rPr>
        <w:t xml:space="preserve">(п. 7 введен </w:t>
      </w:r>
      <w:hyperlink w:history="0" r:id="rId55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8. Содействие строительству на площадках комплексной застройки.</w:t>
      </w:r>
    </w:p>
    <w:p>
      <w:pPr>
        <w:pStyle w:val="0"/>
        <w:jc w:val="both"/>
      </w:pPr>
      <w:r>
        <w:rPr>
          <w:sz w:val="20"/>
        </w:rPr>
        <w:t xml:space="preserve">(в ред. </w:t>
      </w:r>
      <w:hyperlink w:history="0" r:id="rId55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утвержденных Министерству строительства и жилищно-коммунального хозяйства Российской Федерации, на строительство (реконструкцию) объектов социальной инфраструктуры (дошкольных учреждений, образовательных учреждений и учреждений здравоохранения), транспортной и инженерной инфраструктуры в рамках реализации проектов по развитию территорий по итогам отбора субъектов Российской Федерации на соответствующий финансовый период (далее - Субсидия).</w:t>
      </w:r>
    </w:p>
    <w:p>
      <w:pPr>
        <w:pStyle w:val="0"/>
        <w:jc w:val="both"/>
      </w:pPr>
      <w:r>
        <w:rPr>
          <w:sz w:val="20"/>
        </w:rPr>
        <w:t xml:space="preserve">(в ред. </w:t>
      </w:r>
      <w:hyperlink w:history="0" r:id="rId555"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25.03.2021 N 88-п)</w:t>
      </w:r>
    </w:p>
    <w:p>
      <w:pPr>
        <w:pStyle w:val="0"/>
        <w:spacing w:before="200" w:line-rule="auto"/>
        <w:ind w:firstLine="540"/>
        <w:jc w:val="both"/>
      </w:pPr>
      <w:r>
        <w:rPr>
          <w:sz w:val="20"/>
        </w:rPr>
        <w:t xml:space="preserve">Предоставление субсидий за счет средств федерального бюджета на соответствующий финансовый год и плановый период осуществляется посредством заключения соглашения между Министерством строительства и жилищно-коммунального хозяйства Российской Федерации и Правительством Новосибирской области.</w:t>
      </w:r>
    </w:p>
    <w:p>
      <w:pPr>
        <w:pStyle w:val="0"/>
        <w:spacing w:before="200" w:line-rule="auto"/>
        <w:ind w:firstLine="540"/>
        <w:jc w:val="both"/>
      </w:pPr>
      <w:r>
        <w:rPr>
          <w:sz w:val="20"/>
        </w:rPr>
        <w:t xml:space="preserve">Софинансирование за счет средств областного бюджета Новосибирской области на реализацию федерального проекта осуществляется в рамках государственных программ Новосибирской области соответствующей отраслевой направленности, в которых предусматривается строительство (реконструкция) объектов социальной и транспортной инфраструктуры в соответствии с </w:t>
      </w:r>
      <w:hyperlink w:history="0" w:anchor="P8892" w:tooltip="Информация">
        <w:r>
          <w:rPr>
            <w:sz w:val="20"/>
            <w:color w:val="0000ff"/>
          </w:rPr>
          <w:t xml:space="preserve">приложением N 13</w:t>
        </w:r>
      </w:hyperlink>
      <w:r>
        <w:rPr>
          <w:sz w:val="20"/>
        </w:rPr>
        <w:t xml:space="preserve"> к государственной программе.</w:t>
      </w:r>
    </w:p>
    <w:p>
      <w:pPr>
        <w:pStyle w:val="0"/>
        <w:jc w:val="both"/>
      </w:pPr>
      <w:r>
        <w:rPr>
          <w:sz w:val="20"/>
        </w:rPr>
        <w:t xml:space="preserve">(в ред. постановлений Правительства Новосибирской области от 19.03.2019 </w:t>
      </w:r>
      <w:hyperlink w:history="0" r:id="rId55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28.10.2019 </w:t>
      </w:r>
      <w:hyperlink w:history="0" r:id="rId557"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25.03.2021 </w:t>
      </w:r>
      <w:hyperlink w:history="0" r:id="rId558"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w:t>
      </w:r>
    </w:p>
    <w:p>
      <w:pPr>
        <w:pStyle w:val="0"/>
        <w:spacing w:before="200" w:line-rule="auto"/>
        <w:ind w:firstLine="540"/>
        <w:jc w:val="both"/>
      </w:pPr>
      <w:r>
        <w:rPr>
          <w:sz w:val="20"/>
        </w:rPr>
        <w:t xml:space="preserve">Региональным проектом "Жилье" предусмотрено строительство объектов водоснабжения и водоотведения, которые отражены в </w:t>
      </w:r>
      <w:hyperlink w:history="0" w:anchor="P8892" w:tooltip="Информация">
        <w:r>
          <w:rPr>
            <w:sz w:val="20"/>
            <w:color w:val="0000ff"/>
          </w:rPr>
          <w:t xml:space="preserve">приложении N 13</w:t>
        </w:r>
      </w:hyperlink>
      <w:r>
        <w:rPr>
          <w:sz w:val="20"/>
        </w:rPr>
        <w:t xml:space="preserve"> к государственной программе, софинансирование осуществляется за счет средств местных бюджетов.</w:t>
      </w:r>
    </w:p>
    <w:p>
      <w:pPr>
        <w:pStyle w:val="0"/>
        <w:jc w:val="both"/>
      </w:pPr>
      <w:r>
        <w:rPr>
          <w:sz w:val="20"/>
        </w:rPr>
        <w:t xml:space="preserve">(абзац введен </w:t>
      </w:r>
      <w:hyperlink w:history="0" r:id="rId559"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25.03.2021 N 88-п)</w:t>
      </w:r>
    </w:p>
    <w:p>
      <w:pPr>
        <w:pStyle w:val="0"/>
        <w:spacing w:before="200" w:line-rule="auto"/>
        <w:ind w:firstLine="540"/>
        <w:jc w:val="both"/>
      </w:pPr>
      <w:r>
        <w:rPr>
          <w:sz w:val="20"/>
        </w:rPr>
        <w:t xml:space="preserve">Территории, на которых предусматривается строительство жилья определены Сетевым графиком в соответствии с </w:t>
      </w:r>
      <w:hyperlink w:history="0" w:anchor="P7268" w:tooltip="СЕТЕВОЙ ГРАФИК">
        <w:r>
          <w:rPr>
            <w:sz w:val="20"/>
            <w:color w:val="0000ff"/>
          </w:rPr>
          <w:t xml:space="preserve">приложением N 12</w:t>
        </w:r>
      </w:hyperlink>
      <w:r>
        <w:rPr>
          <w:sz w:val="20"/>
        </w:rPr>
        <w:t xml:space="preserve"> к государственной программе.</w:t>
      </w:r>
    </w:p>
    <w:p>
      <w:pPr>
        <w:pStyle w:val="0"/>
        <w:jc w:val="both"/>
      </w:pPr>
      <w:r>
        <w:rPr>
          <w:sz w:val="20"/>
        </w:rPr>
        <w:t xml:space="preserve">(п. 8 введен </w:t>
      </w:r>
      <w:hyperlink w:history="0" r:id="rId560"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19.11.2018 N 481-п)</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jc w:val="center"/>
      </w:pPr>
      <w:r>
        <w:rPr>
          <w:sz w:val="20"/>
        </w:rPr>
        <w:t xml:space="preserve">(в ред. </w:t>
      </w:r>
      <w:hyperlink w:history="0" r:id="rId56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06.07.2018 N 287-п)</w:t>
      </w:r>
    </w:p>
    <w:p>
      <w:pPr>
        <w:pStyle w:val="0"/>
        <w:ind w:firstLine="540"/>
        <w:jc w:val="both"/>
      </w:pPr>
      <w:r>
        <w:rPr>
          <w:sz w:val="20"/>
        </w:rPr>
      </w:r>
    </w:p>
    <w:p>
      <w:pPr>
        <w:pStyle w:val="0"/>
        <w:ind w:firstLine="540"/>
        <w:jc w:val="both"/>
      </w:pPr>
      <w:r>
        <w:rPr>
          <w:sz w:val="20"/>
        </w:rPr>
        <w:t xml:space="preserve">За счет реализации подпрограммы планируется достичь следующих результатов:</w:t>
      </w:r>
    </w:p>
    <w:p>
      <w:pPr>
        <w:pStyle w:val="0"/>
        <w:spacing w:before="200" w:line-rule="auto"/>
        <w:ind w:firstLine="540"/>
        <w:jc w:val="both"/>
      </w:pPr>
      <w:r>
        <w:rPr>
          <w:sz w:val="20"/>
        </w:rPr>
        <w:t xml:space="preserve">выполнить мероприятия по обеспечению инженерной инфраструктурой земельных участков комплексной застройки, формируемых муниципальными образованиями, на которых необходимо выполнение мероприятий по обеспечению инженерной инфраструктурой;</w:t>
      </w:r>
    </w:p>
    <w:p>
      <w:pPr>
        <w:pStyle w:val="0"/>
        <w:jc w:val="both"/>
      </w:pPr>
      <w:r>
        <w:rPr>
          <w:sz w:val="20"/>
        </w:rPr>
        <w:t xml:space="preserve">(в ред. </w:t>
      </w:r>
      <w:hyperlink w:history="0" r:id="rId562"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выполнить мероприятия по обеспечению инженерной инфраструктурой и благоустройством придомовой территории 12 "проблемных" объектов - 54,5% от общего количества "проблемных" объектов, по которым требуется обеспечение инженерной инфраструктурой и благоустройство придомовой территории, удовлетворяющих критериям отбора для получения государственной поддержки, что позволит защитить права и законные интересы 296 граждан, пострадавших от действий недобросовестных застройщиков;</w:t>
      </w:r>
    </w:p>
    <w:p>
      <w:pPr>
        <w:pStyle w:val="0"/>
        <w:jc w:val="both"/>
      </w:pPr>
      <w:r>
        <w:rPr>
          <w:sz w:val="20"/>
        </w:rPr>
        <w:t xml:space="preserve">(в ред. постановлений Правительства Новосибирской области от 23.10.2017 </w:t>
      </w:r>
      <w:hyperlink w:history="0" r:id="rId563"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rPr>
        <w:t xml:space="preserve">, от 27.12.2017 </w:t>
      </w:r>
      <w:hyperlink w:history="0" r:id="rId564" w:tooltip="Постановление Правительства Новосибирской области от 27.12.2017 N 474-п &quot;О внесении изменений в постановление Правительства Новосибирской области от 20.02.2015 N 68-п&quot; {КонсультантПлюс}">
        <w:r>
          <w:rPr>
            <w:sz w:val="20"/>
            <w:color w:val="0000ff"/>
          </w:rPr>
          <w:t xml:space="preserve">N 474-п</w:t>
        </w:r>
      </w:hyperlink>
      <w:r>
        <w:rPr>
          <w:sz w:val="20"/>
        </w:rPr>
        <w:t xml:space="preserve">, от 06.07.2018 </w:t>
      </w:r>
      <w:hyperlink w:history="0" r:id="rId56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p>
      <w:pPr>
        <w:pStyle w:val="0"/>
        <w:spacing w:before="200" w:line-rule="auto"/>
        <w:ind w:firstLine="540"/>
        <w:jc w:val="both"/>
      </w:pPr>
      <w:r>
        <w:rPr>
          <w:sz w:val="20"/>
        </w:rPr>
        <w:t xml:space="preserve">обеспечить ежегодное формирование и направление в Единый институт развития в жилищной сфере перечня земельных участков, находящихся в федеральной собственности, не используемых по назначению и пригодных для жилищного строительства, за весь период реализации подпрограммы площадью 899 га;</w:t>
      </w:r>
    </w:p>
    <w:p>
      <w:pPr>
        <w:pStyle w:val="0"/>
        <w:jc w:val="both"/>
      </w:pPr>
      <w:r>
        <w:rPr>
          <w:sz w:val="20"/>
        </w:rPr>
        <w:t xml:space="preserve">(в ред. постановлений Правительства Новосибирской области от 23.10.2017 </w:t>
      </w:r>
      <w:hyperlink w:history="0" r:id="rId566"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rPr>
        <w:t xml:space="preserve">, от 19.03.2019 </w:t>
      </w:r>
      <w:hyperlink w:history="0" r:id="rId56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568"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p>
      <w:pPr>
        <w:pStyle w:val="0"/>
        <w:spacing w:before="200" w:line-rule="auto"/>
        <w:ind w:firstLine="540"/>
        <w:jc w:val="both"/>
      </w:pPr>
      <w:r>
        <w:rPr>
          <w:sz w:val="20"/>
        </w:rPr>
        <w:t xml:space="preserve">создать условия для вовлечения неэффективно используемых земельных участков площадью 45 га, находящихся в частной собственности, в отношении которых будут приняты решения о комплексном устойчивом развитии территорий;</w:t>
      </w:r>
    </w:p>
    <w:p>
      <w:pPr>
        <w:pStyle w:val="0"/>
        <w:jc w:val="both"/>
      </w:pPr>
      <w:r>
        <w:rPr>
          <w:sz w:val="20"/>
        </w:rPr>
        <w:t xml:space="preserve">(в ред. </w:t>
      </w:r>
      <w:hyperlink w:history="0" r:id="rId569"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абзац утратил силу. - </w:t>
      </w:r>
      <w:hyperlink w:history="0" r:id="rId570"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10.11.2020 N 466-п.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5.2</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6085" w:name="P6085"/>
    <w:bookmarkEnd w:id="6085"/>
    <w:p>
      <w:pPr>
        <w:pStyle w:val="2"/>
        <w:jc w:val="center"/>
      </w:pPr>
      <w:r>
        <w:rPr>
          <w:sz w:val="20"/>
        </w:rPr>
        <w:t xml:space="preserve">Подпрограмма</w:t>
      </w:r>
    </w:p>
    <w:p>
      <w:pPr>
        <w:pStyle w:val="2"/>
        <w:jc w:val="center"/>
      </w:pPr>
      <w:r>
        <w:rPr>
          <w:sz w:val="20"/>
        </w:rPr>
        <w:t xml:space="preserve">"Государственная поддержка при завершении строительства</w:t>
      </w:r>
    </w:p>
    <w:p>
      <w:pPr>
        <w:pStyle w:val="2"/>
        <w:jc w:val="center"/>
      </w:pPr>
      <w:r>
        <w:rPr>
          <w:sz w:val="20"/>
        </w:rPr>
        <w:t xml:space="preserve">"проблемных" жилых домов" государственной программы</w:t>
      </w:r>
    </w:p>
    <w:p>
      <w:pPr>
        <w:pStyle w:val="2"/>
        <w:jc w:val="center"/>
      </w:pPr>
      <w:r>
        <w:rPr>
          <w:sz w:val="20"/>
        </w:rPr>
        <w:t xml:space="preserve">Новосибирской области "Стимулирование развития жилищного</w:t>
      </w:r>
    </w:p>
    <w:p>
      <w:pPr>
        <w:pStyle w:val="2"/>
        <w:jc w:val="center"/>
      </w:pPr>
      <w:r>
        <w:rPr>
          <w:sz w:val="20"/>
        </w:rPr>
        <w:t xml:space="preserve">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57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06.07.2018 N 287-п;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19.11.2018 </w:t>
            </w:r>
            <w:hyperlink w:history="0" r:id="rId572"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 от 05.02.2019 </w:t>
            </w:r>
            <w:hyperlink w:history="0" r:id="rId573"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color w:val="392c69"/>
              </w:rPr>
              <w:t xml:space="preserve">, от 19.03.2019 </w:t>
            </w:r>
            <w:hyperlink w:history="0" r:id="rId57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w:t>
            </w:r>
          </w:p>
          <w:p>
            <w:pPr>
              <w:pStyle w:val="0"/>
              <w:jc w:val="center"/>
            </w:pPr>
            <w:r>
              <w:rPr>
                <w:sz w:val="20"/>
                <w:color w:val="392c69"/>
              </w:rPr>
              <w:t xml:space="preserve">от 28.10.2019 </w:t>
            </w:r>
            <w:hyperlink w:history="0" r:id="rId575"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color w:val="392c69"/>
              </w:rPr>
              <w:t xml:space="preserve">, от 02.06.2020 </w:t>
            </w:r>
            <w:hyperlink w:history="0" r:id="rId576"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 от 29.09.2020 </w:t>
            </w:r>
            <w:hyperlink w:history="0" r:id="rId577"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color w:val="392c69"/>
              </w:rPr>
              <w:t xml:space="preserve">,</w:t>
            </w:r>
          </w:p>
          <w:p>
            <w:pPr>
              <w:pStyle w:val="0"/>
              <w:jc w:val="center"/>
            </w:pPr>
            <w:r>
              <w:rPr>
                <w:sz w:val="20"/>
                <w:color w:val="392c69"/>
              </w:rPr>
              <w:t xml:space="preserve">от 10.11.2020 </w:t>
            </w:r>
            <w:hyperlink w:history="0" r:id="rId578"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color w:val="392c69"/>
              </w:rPr>
              <w:t xml:space="preserve">, от 25.03.2021 </w:t>
            </w:r>
            <w:hyperlink w:history="0" r:id="rId579"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 от 15.03.2022 </w:t>
            </w:r>
            <w:hyperlink w:history="0" r:id="rId580"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7"/>
        <w:gridCol w:w="7143"/>
      </w:tblGrid>
      <w:tr>
        <w:tblPrEx>
          <w:tblBorders>
            <w:insideH w:val="nil"/>
          </w:tblBorders>
        </w:tblPrEx>
        <w:tc>
          <w:tcPr>
            <w:tcW w:w="1927"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58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7"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"Государственная поддержка при завершении строительства "проблемных" жилых домов" государственной программы (далее - подпрограмма)</w:t>
            </w:r>
          </w:p>
        </w:tc>
      </w:tr>
      <w:tr>
        <w:tc>
          <w:tcPr>
            <w:tcW w:w="1927" w:type="dxa"/>
          </w:tcPr>
          <w:p>
            <w:pPr>
              <w:pStyle w:val="0"/>
            </w:pPr>
            <w:r>
              <w:rPr>
                <w:sz w:val="20"/>
              </w:rPr>
              <w:t xml:space="preserve">Разработчики подпрограммы</w:t>
            </w:r>
          </w:p>
        </w:tc>
        <w:tc>
          <w:tcPr>
            <w:tcW w:w="7143" w:type="dxa"/>
          </w:tcPr>
          <w:p>
            <w:pPr>
              <w:pStyle w:val="0"/>
              <w:jc w:val="both"/>
            </w:pPr>
            <w:r>
              <w:rPr>
                <w:sz w:val="20"/>
              </w:rPr>
              <w:t xml:space="preserve">Министерство строительства Новосибирской области (далее - Минстрой НСО)</w:t>
            </w:r>
          </w:p>
        </w:tc>
      </w:tr>
      <w:tr>
        <w:tc>
          <w:tcPr>
            <w:tcW w:w="1927" w:type="dxa"/>
          </w:tcPr>
          <w:p>
            <w:pPr>
              <w:pStyle w:val="0"/>
            </w:pPr>
            <w:r>
              <w:rPr>
                <w:sz w:val="20"/>
              </w:rPr>
              <w:t xml:space="preserve">Государственный заказчик (государственный заказчик-координатор) подпрограммы</w:t>
            </w:r>
          </w:p>
        </w:tc>
        <w:tc>
          <w:tcPr>
            <w:tcW w:w="7143" w:type="dxa"/>
          </w:tcPr>
          <w:p>
            <w:pPr>
              <w:pStyle w:val="0"/>
              <w:jc w:val="both"/>
            </w:pPr>
            <w:r>
              <w:rPr>
                <w:sz w:val="20"/>
              </w:rPr>
              <w:t xml:space="preserve">Минстрой НСО</w:t>
            </w:r>
          </w:p>
        </w:tc>
      </w:tr>
      <w:tr>
        <w:tblPrEx>
          <w:tblBorders>
            <w:insideH w:val="nil"/>
          </w:tblBorders>
        </w:tblPrEx>
        <w:tc>
          <w:tcPr>
            <w:tcW w:w="1927" w:type="dxa"/>
            <w:tcBorders>
              <w:bottom w:val="nil"/>
            </w:tcBorders>
          </w:tcPr>
          <w:p>
            <w:pPr>
              <w:pStyle w:val="0"/>
            </w:pPr>
            <w:r>
              <w:rPr>
                <w:sz w:val="20"/>
              </w:rPr>
              <w:t xml:space="preserve">Руководитель подпрограммы</w:t>
            </w:r>
          </w:p>
        </w:tc>
        <w:tc>
          <w:tcPr>
            <w:tcW w:w="7143" w:type="dxa"/>
            <w:tcBorders>
              <w:bottom w:val="nil"/>
            </w:tcBorders>
          </w:tcPr>
          <w:p>
            <w:pPr>
              <w:pStyle w:val="0"/>
              <w:jc w:val="both"/>
            </w:pPr>
            <w:r>
              <w:rPr>
                <w:sz w:val="20"/>
              </w:rPr>
              <w:t xml:space="preserve">Исполняющий обязанности министра строительства Новосибирской области - Колмаков А.В.</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Новосибирской области от 19.11.2018 </w:t>
            </w:r>
            <w:hyperlink w:history="0" r:id="rId582"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15.03.2022 </w:t>
            </w:r>
            <w:hyperlink w:history="0" r:id="rId583"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tc>
      </w:tr>
      <w:tr>
        <w:tc>
          <w:tcPr>
            <w:tcW w:w="1927" w:type="dxa"/>
          </w:tcPr>
          <w:p>
            <w:pPr>
              <w:pStyle w:val="0"/>
            </w:pPr>
            <w:r>
              <w:rPr>
                <w:sz w:val="20"/>
              </w:rPr>
              <w:t xml:space="preserve">Цели и задачи подпрограммы</w:t>
            </w:r>
          </w:p>
        </w:tc>
        <w:tc>
          <w:tcPr>
            <w:tcW w:w="7143" w:type="dxa"/>
          </w:tcPr>
          <w:p>
            <w:pPr>
              <w:pStyle w:val="0"/>
              <w:jc w:val="both"/>
            </w:pPr>
            <w:r>
              <w:rPr>
                <w:sz w:val="20"/>
              </w:rPr>
              <w:t xml:space="preserve">Цель подпрограммы: принятие мер по соблюдению законных интересов граждан, чьи денежные средства привлечены для строительства многоквартирных жилых домов.</w:t>
            </w:r>
          </w:p>
          <w:p>
            <w:pPr>
              <w:pStyle w:val="0"/>
              <w:jc w:val="both"/>
            </w:pPr>
            <w:r>
              <w:rPr>
                <w:sz w:val="20"/>
              </w:rPr>
              <w:t xml:space="preserve">Задачи подпрограммы:</w:t>
            </w:r>
          </w:p>
          <w:p>
            <w:pPr>
              <w:pStyle w:val="0"/>
              <w:jc w:val="both"/>
            </w:pPr>
            <w:r>
              <w:rPr>
                <w:sz w:val="20"/>
              </w:rPr>
              <w:t xml:space="preserve">1. Обеспечение инженерной инфраструктурой "проблемных" объектов незавершенного строительства.</w:t>
            </w:r>
          </w:p>
          <w:p>
            <w:pPr>
              <w:pStyle w:val="0"/>
              <w:jc w:val="both"/>
            </w:pPr>
            <w:r>
              <w:rPr>
                <w:sz w:val="20"/>
              </w:rPr>
              <w:t xml:space="preserve">2. Компенсация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w:t>
            </w:r>
          </w:p>
          <w:p>
            <w:pPr>
              <w:pStyle w:val="0"/>
              <w:jc w:val="both"/>
            </w:pPr>
            <w:r>
              <w:rPr>
                <w:sz w:val="20"/>
              </w:rPr>
              <w:t xml:space="preserve">3.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w:t>
            </w:r>
          </w:p>
        </w:tc>
      </w:tr>
      <w:tr>
        <w:tblPrEx>
          <w:tblBorders>
            <w:insideH w:val="nil"/>
          </w:tblBorders>
        </w:tblPrEx>
        <w:tc>
          <w:tcPr>
            <w:tcW w:w="1927"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- 2018 - 2024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Новосибирской области от 19.03.2019 </w:t>
            </w:r>
            <w:hyperlink w:history="0" r:id="rId58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585"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tc>
      </w:tr>
      <w:tr>
        <w:tblPrEx>
          <w:tblBorders>
            <w:insideH w:val="nil"/>
          </w:tblBorders>
        </w:tblPrEx>
        <w:tc>
          <w:tcPr>
            <w:tcW w:w="1927" w:type="dxa"/>
            <w:tcBorders>
              <w:bottom w:val="nil"/>
            </w:tcBorders>
          </w:tcPr>
          <w:p>
            <w:pPr>
              <w:pStyle w:val="0"/>
              <w:jc w:val="both"/>
            </w:pPr>
            <w:r>
              <w:rPr>
                <w:sz w:val="20"/>
              </w:rPr>
              <w:t xml:space="preserve">Объемы финансирования подпрограммы (с расшифровкой по источникам и годам финансирования)</w:t>
            </w:r>
          </w:p>
        </w:tc>
        <w:tc>
          <w:tcPr>
            <w:tcW w:w="7143" w:type="dxa"/>
            <w:tcBorders>
              <w:bottom w:val="nil"/>
            </w:tcBorders>
          </w:tcPr>
          <w:p>
            <w:pPr>
              <w:pStyle w:val="0"/>
              <w:jc w:val="both"/>
            </w:pPr>
            <w:r>
              <w:rPr>
                <w:sz w:val="20"/>
              </w:rPr>
              <w:t xml:space="preserve">Прогнозные объемы финансирования подпрограммы составляют</w:t>
            </w:r>
          </w:p>
          <w:p>
            <w:pPr>
              <w:pStyle w:val="0"/>
              <w:jc w:val="both"/>
            </w:pPr>
            <w:r>
              <w:rPr>
                <w:sz w:val="20"/>
              </w:rPr>
              <w:t xml:space="preserve">449 510,7 тыс. рублей, в том числе по годам:</w:t>
            </w:r>
          </w:p>
          <w:p>
            <w:pPr>
              <w:pStyle w:val="0"/>
              <w:jc w:val="both"/>
            </w:pPr>
            <w:r>
              <w:rPr>
                <w:sz w:val="20"/>
              </w:rPr>
              <w:t xml:space="preserve">2018 год - 57 202,1 тыс. рублей;</w:t>
            </w:r>
          </w:p>
          <w:p>
            <w:pPr>
              <w:pStyle w:val="0"/>
              <w:jc w:val="both"/>
            </w:pPr>
            <w:r>
              <w:rPr>
                <w:sz w:val="20"/>
              </w:rPr>
              <w:t xml:space="preserve">2019 год - 112 238,9 тыс. рублей;</w:t>
            </w:r>
          </w:p>
          <w:p>
            <w:pPr>
              <w:pStyle w:val="0"/>
              <w:jc w:val="both"/>
            </w:pPr>
            <w:r>
              <w:rPr>
                <w:sz w:val="20"/>
              </w:rPr>
              <w:t xml:space="preserve">2020 год - 42 210,9 тыс. рублей;</w:t>
            </w:r>
          </w:p>
          <w:p>
            <w:pPr>
              <w:pStyle w:val="0"/>
              <w:jc w:val="both"/>
            </w:pPr>
            <w:r>
              <w:rPr>
                <w:sz w:val="20"/>
              </w:rPr>
              <w:t xml:space="preserve">2021 год - 70 429,6 тыс. рублей;</w:t>
            </w:r>
          </w:p>
          <w:p>
            <w:pPr>
              <w:pStyle w:val="0"/>
              <w:jc w:val="both"/>
            </w:pPr>
            <w:r>
              <w:rPr>
                <w:sz w:val="20"/>
              </w:rPr>
              <w:t xml:space="preserve">2022 год - 159 429,2 тыс. рублей;</w:t>
            </w:r>
          </w:p>
          <w:p>
            <w:pPr>
              <w:pStyle w:val="0"/>
              <w:jc w:val="both"/>
            </w:pPr>
            <w:r>
              <w:rPr>
                <w:sz w:val="20"/>
              </w:rPr>
              <w:t xml:space="preserve">2023 год - 4 000,0 тыс. рублей;</w:t>
            </w:r>
          </w:p>
          <w:p>
            <w:pPr>
              <w:pStyle w:val="0"/>
              <w:jc w:val="both"/>
            </w:pPr>
            <w:r>
              <w:rPr>
                <w:sz w:val="20"/>
              </w:rPr>
              <w:t xml:space="preserve">2024 год - 4 000,0 тыс. рублей;</w:t>
            </w:r>
          </w:p>
          <w:p>
            <w:pPr>
              <w:pStyle w:val="0"/>
              <w:jc w:val="both"/>
            </w:pPr>
            <w:r>
              <w:rPr>
                <w:sz w:val="20"/>
              </w:rPr>
              <w:t xml:space="preserve">по источникам финансирования:</w:t>
            </w:r>
          </w:p>
          <w:p>
            <w:pPr>
              <w:pStyle w:val="0"/>
              <w:jc w:val="both"/>
            </w:pPr>
            <w:r>
              <w:rPr>
                <w:sz w:val="20"/>
              </w:rPr>
              <w:t xml:space="preserve">средства областного бюджета -</w:t>
            </w:r>
          </w:p>
          <w:p>
            <w:pPr>
              <w:pStyle w:val="0"/>
              <w:jc w:val="both"/>
            </w:pPr>
            <w:r>
              <w:rPr>
                <w:sz w:val="20"/>
              </w:rPr>
              <w:t xml:space="preserve">428 385,2 тыс. рублей, в том числе по годам:</w:t>
            </w:r>
          </w:p>
          <w:p>
            <w:pPr>
              <w:pStyle w:val="0"/>
              <w:jc w:val="both"/>
            </w:pPr>
            <w:r>
              <w:rPr>
                <w:sz w:val="20"/>
              </w:rPr>
              <w:t xml:space="preserve">2018 год - 54 492,0 тыс. рублей;</w:t>
            </w:r>
          </w:p>
          <w:p>
            <w:pPr>
              <w:pStyle w:val="0"/>
              <w:jc w:val="both"/>
            </w:pPr>
            <w:r>
              <w:rPr>
                <w:sz w:val="20"/>
              </w:rPr>
              <w:t xml:space="preserve">2019 год - 106 827,0 тыс. рублей;</w:t>
            </w:r>
          </w:p>
          <w:p>
            <w:pPr>
              <w:pStyle w:val="0"/>
              <w:jc w:val="both"/>
            </w:pPr>
            <w:r>
              <w:rPr>
                <w:sz w:val="20"/>
              </w:rPr>
              <w:t xml:space="preserve">2020 год - 40 300,4 тыс. рублей;</w:t>
            </w:r>
          </w:p>
          <w:p>
            <w:pPr>
              <w:pStyle w:val="0"/>
              <w:jc w:val="both"/>
            </w:pPr>
            <w:r>
              <w:rPr>
                <w:sz w:val="20"/>
              </w:rPr>
              <w:t xml:space="preserve">2021 год - 67 108,1 тыс. рублей;</w:t>
            </w:r>
          </w:p>
          <w:p>
            <w:pPr>
              <w:pStyle w:val="0"/>
              <w:jc w:val="both"/>
            </w:pPr>
            <w:r>
              <w:rPr>
                <w:sz w:val="20"/>
              </w:rPr>
              <w:t xml:space="preserve">2022 год - 151 657,7 тыс. рублей;</w:t>
            </w:r>
          </w:p>
          <w:p>
            <w:pPr>
              <w:pStyle w:val="0"/>
              <w:jc w:val="both"/>
            </w:pPr>
            <w:r>
              <w:rPr>
                <w:sz w:val="20"/>
              </w:rPr>
              <w:t xml:space="preserve">2023 год - 4 000,0 тыс. рублей;</w:t>
            </w:r>
          </w:p>
          <w:p>
            <w:pPr>
              <w:pStyle w:val="0"/>
              <w:jc w:val="both"/>
            </w:pPr>
            <w:r>
              <w:rPr>
                <w:sz w:val="20"/>
              </w:rPr>
              <w:t xml:space="preserve">2024 год - 4 000,0 тыс. рублей;</w:t>
            </w:r>
          </w:p>
          <w:p>
            <w:pPr>
              <w:pStyle w:val="0"/>
              <w:jc w:val="both"/>
            </w:pPr>
            <w:r>
              <w:rPr>
                <w:sz w:val="20"/>
              </w:rPr>
              <w:t xml:space="preserve">средства местных бюджетов -</w:t>
            </w:r>
          </w:p>
          <w:p>
            <w:pPr>
              <w:pStyle w:val="0"/>
              <w:jc w:val="both"/>
            </w:pPr>
            <w:r>
              <w:rPr>
                <w:sz w:val="20"/>
              </w:rPr>
              <w:t xml:space="preserve">21 125,5 тыс. рублей, в том числе по годам:</w:t>
            </w:r>
          </w:p>
          <w:p>
            <w:pPr>
              <w:pStyle w:val="0"/>
              <w:jc w:val="both"/>
            </w:pPr>
            <w:r>
              <w:rPr>
                <w:sz w:val="20"/>
              </w:rPr>
              <w:t xml:space="preserve">2018 год - 2 710,1 тыс. рублей;</w:t>
            </w:r>
          </w:p>
          <w:p>
            <w:pPr>
              <w:pStyle w:val="0"/>
              <w:jc w:val="both"/>
            </w:pPr>
            <w:r>
              <w:rPr>
                <w:sz w:val="20"/>
              </w:rPr>
              <w:t xml:space="preserve">2019 год - 5 411,9 тыс. рублей;</w:t>
            </w:r>
          </w:p>
          <w:p>
            <w:pPr>
              <w:pStyle w:val="0"/>
              <w:jc w:val="both"/>
            </w:pPr>
            <w:r>
              <w:rPr>
                <w:sz w:val="20"/>
              </w:rPr>
              <w:t xml:space="preserve">2020 год - 1 910,5 тыс. рублей;</w:t>
            </w:r>
          </w:p>
          <w:p>
            <w:pPr>
              <w:pStyle w:val="0"/>
              <w:jc w:val="both"/>
            </w:pPr>
            <w:r>
              <w:rPr>
                <w:sz w:val="20"/>
              </w:rPr>
              <w:t xml:space="preserve">2021 год - 3 321,5 тыс. рублей;</w:t>
            </w:r>
          </w:p>
          <w:p>
            <w:pPr>
              <w:pStyle w:val="0"/>
              <w:jc w:val="both"/>
            </w:pPr>
            <w:r>
              <w:rPr>
                <w:sz w:val="20"/>
              </w:rPr>
              <w:t xml:space="preserve">2022 год - 7 771,5 тыс. рублей;</w:t>
            </w:r>
          </w:p>
          <w:p>
            <w:pPr>
              <w:pStyle w:val="0"/>
              <w:jc w:val="both"/>
            </w:pPr>
            <w:r>
              <w:rPr>
                <w:sz w:val="20"/>
              </w:rPr>
              <w:t xml:space="preserve">2023 год - 0,0 тыс. рублей;</w:t>
            </w:r>
          </w:p>
          <w:p>
            <w:pPr>
              <w:pStyle w:val="0"/>
              <w:jc w:val="both"/>
            </w:pPr>
            <w:r>
              <w:rPr>
                <w:sz w:val="20"/>
              </w:rPr>
              <w:t xml:space="preserve">2024 год - 0,0 тыс. рублей;</w:t>
            </w:r>
          </w:p>
          <w:p>
            <w:pPr>
              <w:pStyle w:val="0"/>
              <w:jc w:val="both"/>
            </w:pPr>
            <w:r>
              <w:rPr>
                <w:sz w:val="20"/>
              </w:rPr>
              <w:t xml:space="preserve">внебюджетных источников -</w:t>
            </w:r>
          </w:p>
          <w:p>
            <w:pPr>
              <w:pStyle w:val="0"/>
              <w:jc w:val="both"/>
            </w:pPr>
            <w:r>
              <w:rPr>
                <w:sz w:val="20"/>
              </w:rPr>
              <w:t xml:space="preserve">0,0 тыс. рублей, в том числе по годам:</w:t>
            </w:r>
          </w:p>
          <w:p>
            <w:pPr>
              <w:pStyle w:val="0"/>
              <w:jc w:val="both"/>
            </w:pPr>
            <w:r>
              <w:rPr>
                <w:sz w:val="20"/>
              </w:rPr>
              <w:t xml:space="preserve">2018 год - 0,0 тыс. рублей;</w:t>
            </w:r>
          </w:p>
          <w:p>
            <w:pPr>
              <w:pStyle w:val="0"/>
              <w:jc w:val="both"/>
            </w:pPr>
            <w:r>
              <w:rPr>
                <w:sz w:val="20"/>
              </w:rPr>
              <w:t xml:space="preserve">2019 год - 0,0 тыс. рублей;</w:t>
            </w:r>
          </w:p>
          <w:p>
            <w:pPr>
              <w:pStyle w:val="0"/>
              <w:jc w:val="both"/>
            </w:pPr>
            <w:r>
              <w:rPr>
                <w:sz w:val="20"/>
              </w:rPr>
              <w:t xml:space="preserve">2020 год - 0,0 тыс. рублей;</w:t>
            </w:r>
          </w:p>
          <w:p>
            <w:pPr>
              <w:pStyle w:val="0"/>
              <w:jc w:val="both"/>
            </w:pPr>
            <w:r>
              <w:rPr>
                <w:sz w:val="20"/>
              </w:rPr>
              <w:t xml:space="preserve">2021 год - 0,0 тыс. рублей;</w:t>
            </w:r>
          </w:p>
          <w:p>
            <w:pPr>
              <w:pStyle w:val="0"/>
              <w:jc w:val="both"/>
            </w:pPr>
            <w:r>
              <w:rPr>
                <w:sz w:val="20"/>
              </w:rPr>
              <w:t xml:space="preserve">2022 год - 0,0 тыс. рублей;</w:t>
            </w:r>
          </w:p>
          <w:p>
            <w:pPr>
              <w:pStyle w:val="0"/>
              <w:jc w:val="both"/>
            </w:pPr>
            <w:r>
              <w:rPr>
                <w:sz w:val="20"/>
              </w:rPr>
              <w:t xml:space="preserve">2023 год - 0,0 тыс. рублей;</w:t>
            </w:r>
          </w:p>
          <w:p>
            <w:pPr>
              <w:pStyle w:val="0"/>
              <w:jc w:val="both"/>
            </w:pPr>
            <w:r>
              <w:rPr>
                <w:sz w:val="20"/>
              </w:rPr>
              <w:t xml:space="preserve">2024 год - 0,0 тыс. рублей</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Новосибирской области от 02.06.2020 </w:t>
            </w:r>
            <w:hyperlink w:history="0" r:id="rId586"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25.03.2021 </w:t>
            </w:r>
            <w:hyperlink w:history="0" r:id="rId587"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 от 15.03.2022 </w:t>
            </w:r>
            <w:hyperlink w:history="0" r:id="rId588"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tc>
      </w:tr>
      <w:tr>
        <w:tc>
          <w:tcPr>
            <w:tcW w:w="1927" w:type="dxa"/>
          </w:tcPr>
          <w:p>
            <w:pPr>
              <w:pStyle w:val="0"/>
            </w:pPr>
            <w:r>
              <w:rPr>
                <w:sz w:val="20"/>
              </w:rPr>
              <w:t xml:space="preserve">Основные целевые индикаторы подпрограммы</w:t>
            </w:r>
          </w:p>
        </w:tc>
        <w:tc>
          <w:tcPr>
            <w:tcW w:w="7143" w:type="dxa"/>
          </w:tcPr>
          <w:p>
            <w:pPr>
              <w:pStyle w:val="0"/>
              <w:jc w:val="both"/>
            </w:pPr>
            <w:r>
              <w:rPr>
                <w:sz w:val="20"/>
              </w:rPr>
              <w:t xml:space="preserve">Количество "проблемных" объектов, по которым выполнены мероприятия по обеспечению инженерной инфраструктурой и благоустройством придомовой территории;</w:t>
            </w:r>
          </w:p>
          <w:p>
            <w:pPr>
              <w:pStyle w:val="0"/>
              <w:jc w:val="both"/>
            </w:pPr>
            <w:r>
              <w:rPr>
                <w:sz w:val="20"/>
              </w:rPr>
              <w:t xml:space="preserve">количество граждан, пострадавших от действий недобросовестных застройщиков, получивших субсидии;</w:t>
            </w:r>
          </w:p>
          <w:p>
            <w:pPr>
              <w:pStyle w:val="0"/>
              <w:jc w:val="both"/>
            </w:pPr>
            <w:r>
              <w:rPr>
                <w:sz w:val="20"/>
              </w:rPr>
              <w:t xml:space="preserve">количество "проблемных" объектов, введенных в эксплуатацию, из общего количества незавершенных строительством "проблемных" объектов</w:t>
            </w:r>
          </w:p>
        </w:tc>
      </w:tr>
      <w:tr>
        <w:tblPrEx>
          <w:tblBorders>
            <w:insideH w:val="nil"/>
          </w:tblBorders>
        </w:tblPrEx>
        <w:tc>
          <w:tcPr>
            <w:tcW w:w="1927"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За счет реализации подпрограммы планируется:</w:t>
            </w:r>
          </w:p>
          <w:p>
            <w:pPr>
              <w:pStyle w:val="0"/>
              <w:jc w:val="both"/>
            </w:pPr>
            <w:r>
              <w:rPr>
                <w:sz w:val="20"/>
              </w:rPr>
              <w:t xml:space="preserve">выполнить мероприятия по обеспечению инженерной инфраструктурой и благоустройством придомовой территории 15 "проблемных" объектов - 100% от общего количества "проблемных" объектов, по которым требуется обеспечение инженерной инфраструктурой и благоустройство придомовой территории, согласно условиям предоставления государственной поддержки, что позволит защитить права и законные интересы 2419 граждан, пострадавших от действий недобросовестных застройщиков;</w:t>
            </w:r>
          </w:p>
          <w:p>
            <w:pPr>
              <w:pStyle w:val="0"/>
              <w:jc w:val="both"/>
            </w:pPr>
            <w:r>
              <w:rPr>
                <w:sz w:val="20"/>
              </w:rPr>
              <w:t xml:space="preserve">государственную поддержку получат 135 граждан, пострадавших от действий недобросовестных застройщиков;</w:t>
            </w:r>
          </w:p>
          <w:p>
            <w:pPr>
              <w:pStyle w:val="0"/>
              <w:jc w:val="both"/>
            </w:pPr>
            <w:r>
              <w:rPr>
                <w:sz w:val="20"/>
              </w:rPr>
              <w:t xml:space="preserve">достижение удельного веса "проблемных" объектов, введенных в эксплуатацию, в общем количестве не завершенных строительством "проблемных" объектов к концу 2020 года составит 100%</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Новосибирской области от 05.02.2019 </w:t>
            </w:r>
            <w:hyperlink w:history="0" r:id="rId589"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59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28.10.2019 </w:t>
            </w:r>
            <w:hyperlink w:history="0" r:id="rId591"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02.06.2020 </w:t>
            </w:r>
            <w:hyperlink w:history="0" r:id="rId592"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25.03.2021 </w:t>
            </w:r>
            <w:hyperlink w:history="0" r:id="rId593"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 от 15.03.2022 </w:t>
            </w:r>
            <w:hyperlink w:history="0" r:id="rId594"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tc>
      </w:tr>
    </w:tbl>
    <w:p>
      <w:pPr>
        <w:pStyle w:val="0"/>
        <w:ind w:firstLine="540"/>
        <w:jc w:val="both"/>
      </w:pPr>
      <w:r>
        <w:rPr>
          <w:sz w:val="20"/>
        </w:rPr>
      </w:r>
    </w:p>
    <w:p>
      <w:pPr>
        <w:pStyle w:val="2"/>
        <w:outlineLvl w:val="2"/>
        <w:jc w:val="center"/>
      </w:pPr>
      <w:r>
        <w:rPr>
          <w:sz w:val="20"/>
        </w:rPr>
        <w:t xml:space="preserve">II. Характеристика сферы деятельности подпрограммы</w:t>
      </w:r>
    </w:p>
    <w:p>
      <w:pPr>
        <w:pStyle w:val="0"/>
        <w:ind w:firstLine="540"/>
        <w:jc w:val="both"/>
      </w:pPr>
      <w:r>
        <w:rPr>
          <w:sz w:val="20"/>
        </w:rPr>
      </w:r>
    </w:p>
    <w:p>
      <w:pPr>
        <w:pStyle w:val="0"/>
        <w:ind w:firstLine="540"/>
        <w:jc w:val="both"/>
      </w:pPr>
      <w:r>
        <w:rPr>
          <w:sz w:val="20"/>
        </w:rPr>
        <w:t xml:space="preserve">В настоящее время на территории Новосибирской области проблема граждан, вложивших денежные средства в строительство многоквартирных домов на территории Новосибирской области и пострадавших от действий недобросовестных застройщиков (далее - пострадавшие граждане), носит социальный характер.</w:t>
      </w:r>
    </w:p>
    <w:p>
      <w:pPr>
        <w:pStyle w:val="0"/>
        <w:spacing w:before="200" w:line-rule="auto"/>
        <w:ind w:firstLine="540"/>
        <w:jc w:val="both"/>
      </w:pPr>
      <w:r>
        <w:rPr>
          <w:sz w:val="20"/>
        </w:rPr>
        <w:t xml:space="preserve">В 2017 году на территории Новосибирской области находится 49 незавершенных строительством "проблемных" объектов, в том числе 40 в городе Новосибирске. На большинстве объектов застройщики находятся на разных стадиях банкротства или ликвидированы.</w:t>
      </w:r>
    </w:p>
    <w:p>
      <w:pPr>
        <w:pStyle w:val="0"/>
        <w:spacing w:before="200" w:line-rule="auto"/>
        <w:ind w:firstLine="540"/>
        <w:jc w:val="both"/>
      </w:pPr>
      <w:r>
        <w:rPr>
          <w:sz w:val="20"/>
        </w:rPr>
        <w:t xml:space="preserve">По состоянию на 01.11.2017 подал заявление на включение в реестр граждан, чьи денежные средства привлечены для строительства многоквартирных домов и чьи права нарушены, 1431 человек. Включено в реестр граждан 1063 гражданина.</w:t>
      </w:r>
    </w:p>
    <w:p>
      <w:pPr>
        <w:pStyle w:val="0"/>
        <w:spacing w:before="200" w:line-rule="auto"/>
        <w:ind w:firstLine="540"/>
        <w:jc w:val="both"/>
      </w:pPr>
      <w:r>
        <w:rPr>
          <w:sz w:val="20"/>
        </w:rPr>
        <w:t xml:space="preserve">В целях эффективной защиты прав и законных интересов пострадавших граждан, а также в целях завершения строительства многоквартирных домов </w:t>
      </w:r>
      <w:hyperlink w:history="0" r:id="rId595" w:tooltip="Постановление Правительства Новосибирской области от 28.12.2010 N 300-п (ред. от 02.03.2021) &quot;О комиссии при Правительстве Новосибирской области по вопросам защиты прав и законных интересов граждан - участников долевого строительства многоквартирных домов на территории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28.12.2010 N 300-п "О комиссии при Правительстве Новосибирской области по вопросам защиты прав и законных интересов граждан - участников долевого строительства многоквартирных домов на территории Новосибирской области" образована комиссия при Правительстве Новосибирской области по вопросам защиты прав и законных интересов граждан - участников долевого строительства многоквартирных домов на территории Новосибирской области.</w:t>
      </w:r>
    </w:p>
    <w:p>
      <w:pPr>
        <w:pStyle w:val="0"/>
        <w:spacing w:before="200" w:line-rule="auto"/>
        <w:ind w:firstLine="540"/>
        <w:jc w:val="both"/>
      </w:pPr>
      <w:r>
        <w:rPr>
          <w:sz w:val="20"/>
        </w:rPr>
        <w:t xml:space="preserve">В целях реализации мер, необходимых для эффективной защиты прав и законных интересов пострадавших граждан, выработанных в ходе работы комиссии, осуществляется содействие застройщикам по следующим позициям:</w:t>
      </w:r>
    </w:p>
    <w:p>
      <w:pPr>
        <w:pStyle w:val="0"/>
        <w:spacing w:before="200" w:line-rule="auto"/>
        <w:ind w:firstLine="540"/>
        <w:jc w:val="both"/>
      </w:pPr>
      <w:r>
        <w:rPr>
          <w:sz w:val="20"/>
        </w:rPr>
        <w:t xml:space="preserve">1. Предоставление субсидии и иных межбюджетных трансфертов бюджетам муниципальных образований Новосибирской области на подключение (технологическое присоединение) к сетям водо-, тепло-, электроснабжения и водоотведения многоквартирных домов, выполнение работ по благоустройству придомовой территории, приобретение и установку лифтового оборудования.</w:t>
      </w:r>
    </w:p>
    <w:p>
      <w:pPr>
        <w:pStyle w:val="0"/>
        <w:jc w:val="both"/>
      </w:pPr>
      <w:r>
        <w:rPr>
          <w:sz w:val="20"/>
        </w:rPr>
        <w:t xml:space="preserve">(в ред. постановлений Правительства Новосибирской области от 28.10.2019 </w:t>
      </w:r>
      <w:hyperlink w:history="0" r:id="rId596"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10.11.2020 </w:t>
      </w:r>
      <w:hyperlink w:history="0" r:id="rId597"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rPr>
        <w:t xml:space="preserve">)</w:t>
      </w:r>
    </w:p>
    <w:p>
      <w:pPr>
        <w:pStyle w:val="0"/>
        <w:spacing w:before="200" w:line-rule="auto"/>
        <w:ind w:firstLine="540"/>
        <w:jc w:val="both"/>
      </w:pPr>
      <w:r>
        <w:rPr>
          <w:sz w:val="20"/>
        </w:rPr>
        <w:t xml:space="preserve">2. Оптимизация технических условий и реструктуризация задолженности по оплате за технологическое присоединение объектов к инженерным сетям.</w:t>
      </w:r>
    </w:p>
    <w:p>
      <w:pPr>
        <w:pStyle w:val="0"/>
        <w:spacing w:before="200" w:line-rule="auto"/>
        <w:ind w:firstLine="540"/>
        <w:jc w:val="both"/>
      </w:pPr>
      <w:r>
        <w:rPr>
          <w:sz w:val="20"/>
        </w:rPr>
        <w:t xml:space="preserve">3. Снижение арендной платы за земельные участки с применением расценки без повышающего коэффициента.</w:t>
      </w:r>
    </w:p>
    <w:p>
      <w:pPr>
        <w:pStyle w:val="0"/>
        <w:spacing w:before="200" w:line-rule="auto"/>
        <w:ind w:firstLine="540"/>
        <w:jc w:val="both"/>
      </w:pPr>
      <w:r>
        <w:rPr>
          <w:sz w:val="20"/>
        </w:rPr>
        <w:t xml:space="preserve">4. Сокращение сроков прохождения экспертизы проектной документации.</w:t>
      </w:r>
    </w:p>
    <w:p>
      <w:pPr>
        <w:pStyle w:val="0"/>
        <w:spacing w:before="200" w:line-rule="auto"/>
        <w:ind w:firstLine="540"/>
        <w:jc w:val="both"/>
      </w:pPr>
      <w:r>
        <w:rPr>
          <w:sz w:val="20"/>
        </w:rPr>
        <w:t xml:space="preserve">5. Ускорение процесса оформления разрешений на строительство "проблемных" жилых домов.</w:t>
      </w:r>
    </w:p>
    <w:p>
      <w:pPr>
        <w:pStyle w:val="0"/>
        <w:spacing w:before="200" w:line-rule="auto"/>
        <w:ind w:firstLine="540"/>
        <w:jc w:val="both"/>
      </w:pPr>
      <w:r>
        <w:rPr>
          <w:sz w:val="20"/>
        </w:rPr>
        <w:t xml:space="preserve">6. Оказание государственной поддержки пострадавшим гражданам в соответствии с </w:t>
      </w:r>
      <w:hyperlink w:history="0" r:id="rId598" w:tooltip="Постановление администрации Новосибирской области от 09.03.2010 N 80-па (ред. от 11.06.2019) &quot;Об оказании государственной поддержки гражданам, пострадавшим от действий недобросовестных застройщиков в Новосибирской области&quot; (вместе с &quot;Положением об условиях и порядке предоставления гражданам, пострадавшим от действий недобросовестных застройщиков, субсидий на оплату дополнительных расходов, необходимых для завершения строительства многоквартирных домов&quot;) {КонсультантПлюс}">
        <w:r>
          <w:rPr>
            <w:sz w:val="20"/>
            <w:color w:val="0000ff"/>
          </w:rPr>
          <w:t xml:space="preserve">постановлением</w:t>
        </w:r>
      </w:hyperlink>
      <w:r>
        <w:rPr>
          <w:sz w:val="20"/>
        </w:rPr>
        <w:t xml:space="preserve"> администрации Новосибирской области от 09.03.2010 N 80-па "Об оказании государственной поддержки гражданам, пострадавшим от действий недобросовестных застройщиков в Новосибирской области".</w:t>
      </w:r>
    </w:p>
    <w:p>
      <w:pPr>
        <w:pStyle w:val="0"/>
        <w:spacing w:before="200" w:line-rule="auto"/>
        <w:ind w:firstLine="540"/>
        <w:jc w:val="both"/>
      </w:pPr>
      <w:r>
        <w:rPr>
          <w:sz w:val="20"/>
        </w:rPr>
        <w:t xml:space="preserve">7. Внедрение стимулирующего механизма в виде передачи земельных участков в аренду без проведения торгов для реализации масштабного инвестиционного проекта в соответствии с действующим законодательством.</w:t>
      </w:r>
    </w:p>
    <w:p>
      <w:pPr>
        <w:pStyle w:val="0"/>
        <w:spacing w:before="200" w:line-rule="auto"/>
        <w:ind w:firstLine="540"/>
        <w:jc w:val="both"/>
      </w:pPr>
      <w:r>
        <w:rPr>
          <w:sz w:val="20"/>
        </w:rPr>
        <w:t xml:space="preserve">При реализации масштабного инвестиционного проекта применяются критерии, установленные </w:t>
      </w:r>
      <w:hyperlink w:history="0" r:id="rId599" w:tooltip="Закон Новосибирской области от 01.07.2015 N 583-ОЗ (ред. от 14.07.2022) &quo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quot; (принят постановлением Законодательного Собрания Новосибирской области от 25.06.2015 N 583-ЗС) {КонсультантПлюс}">
        <w:r>
          <w:rPr>
            <w:sz w:val="20"/>
            <w:color w:val="0000ff"/>
          </w:rPr>
          <w:t xml:space="preserve">Законом</w:t>
        </w:r>
      </w:hyperlink>
      <w:r>
        <w:rPr>
          <w:sz w:val="20"/>
        </w:rPr>
        <w:t xml:space="preserve">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(далее - Закон).</w:t>
      </w:r>
    </w:p>
    <w:p>
      <w:pPr>
        <w:pStyle w:val="0"/>
        <w:spacing w:before="200" w:line-rule="auto"/>
        <w:ind w:firstLine="540"/>
        <w:jc w:val="both"/>
      </w:pPr>
      <w:r>
        <w:rPr>
          <w:sz w:val="20"/>
        </w:rPr>
        <w:t xml:space="preserve">Земельный участок предоставляется в аренду без проведения торгов в целях реализации масштабных инвестиционных проектов в случае, если такие проекты соответствуют следующему критерию.</w:t>
      </w:r>
    </w:p>
    <w:p>
      <w:pPr>
        <w:pStyle w:val="0"/>
        <w:spacing w:before="200" w:line-rule="auto"/>
        <w:ind w:firstLine="540"/>
        <w:jc w:val="both"/>
      </w:pPr>
      <w:r>
        <w:rPr>
          <w:sz w:val="20"/>
        </w:rPr>
        <w:t xml:space="preserve">В соответствии с </w:t>
      </w:r>
      <w:hyperlink w:history="0" r:id="rId600" w:tooltip="Закон Новосибирской области от 01.07.2015 N 583-ОЗ (ред. от 14.07.2022) &quo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quot; (принят постановлением Законодательного Собрания Новосибирской области от 25.06.2015 N 583-ЗС) {КонсультантПлюс}">
        <w:r>
          <w:rPr>
            <w:sz w:val="20"/>
            <w:color w:val="0000ff"/>
          </w:rPr>
          <w:t xml:space="preserve">пунктом 2 части 1 статьи 1</w:t>
        </w:r>
      </w:hyperlink>
      <w:r>
        <w:rPr>
          <w:sz w:val="20"/>
        </w:rPr>
        <w:t xml:space="preserve"> Закона масштабный инвестиционный проект реализуется при предоставлении инициатором проекта обосновывающих документов, предполагающих строительство многоквартирного дома (многоквартирных домов) общей площадью не менее 10 тысяч квадратных метров жилых помещений, из которых не менее 2,5 процента общей площади жилых помещений подлежат передаче в собственность гражданам, пострадавшим от действий недобросовестных застройщиков, и внесении денежных средств в размере не менее 30 миллионов рублей на завершение строительства многоквартирного дома.</w:t>
      </w:r>
    </w:p>
    <w:p>
      <w:pPr>
        <w:pStyle w:val="0"/>
        <w:spacing w:before="200" w:line-rule="auto"/>
        <w:ind w:firstLine="540"/>
        <w:jc w:val="both"/>
      </w:pPr>
      <w:hyperlink w:history="0" r:id="rId601" w:tooltip="Постановление Правительства Новосибирской области от 23.11.2015 N 407-п (ред. от 05.07.2022) &quot;Об утверждении Порядка рассмотрения документов, обосновывающих соответствие объекта социально-культурного или коммунально-бытового назначения, масштабного инвестиционного проекта, не связанного со строительством жилья, критериям, установленным Законом Новосибирской области от 01.07.2015 N 583-ОЗ &quot;Об установлении критериев, которым должны соответствовать объекты социально-культурного и коммунально-бытового назначени {КонсультантПлюс}">
        <w:r>
          <w:rPr>
            <w:sz w:val="20"/>
            <w:color w:val="0000ff"/>
          </w:rPr>
          <w:t xml:space="preserve">Порядок</w:t>
        </w:r>
      </w:hyperlink>
      <w:r>
        <w:rPr>
          <w:sz w:val="20"/>
        </w:rPr>
        <w:t xml:space="preserve"> рассмотрения документов, обосновывающих соответствие объекта социально-культурного или коммунально-бытового назначения, масштабного инвестиционного проекта критериям, установленным Законом, утвержден постановлением Правительства Новосибирской области от 23.11.2015 N 407-п "Об утверждении Порядка рассмотрения документов, обосновывающих соответствие объекта социально-культурного или коммунально-бытового назначения, масштабного инвестиционного проекта критериям, установленным Законом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для размещения (реализации) которых предоставляются земельные участки юридическим лицам в аренду без проведения торгов".</w:t>
      </w:r>
    </w:p>
    <w:p>
      <w:pPr>
        <w:pStyle w:val="0"/>
        <w:spacing w:before="200" w:line-rule="auto"/>
        <w:ind w:firstLine="540"/>
        <w:jc w:val="both"/>
      </w:pPr>
      <w:r>
        <w:rPr>
          <w:sz w:val="20"/>
        </w:rPr>
        <w:t xml:space="preserve">Абзац утратил силу. - </w:t>
      </w:r>
      <w:hyperlink w:history="0" r:id="rId602"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По результатам работы с Единым институтом развития в жилищной сфере в 2017 году Правительству Новосибирской области были переданы полномочия по управлению четырьмя федеральными земельными участками общей площадью 301 га, из которых три, площадью 201 га, расположены в Калининском и Первомайском районах города Новосибирска.</w:t>
      </w:r>
    </w:p>
    <w:p>
      <w:pPr>
        <w:pStyle w:val="0"/>
        <w:spacing w:before="200" w:line-rule="auto"/>
        <w:ind w:firstLine="540"/>
        <w:jc w:val="both"/>
      </w:pPr>
      <w:r>
        <w:rPr>
          <w:sz w:val="20"/>
        </w:rPr>
        <w:t xml:space="preserve">Данный земельный ресурс будет направлен на решение проблем пострадавших граждан после прохождения необходимых мероприятий по разработке землеустроительной документации муниципальными образованиями в соответствии с законодательством Российской Федерации.</w:t>
      </w:r>
    </w:p>
    <w:p>
      <w:pPr>
        <w:pStyle w:val="0"/>
        <w:spacing w:before="200" w:line-rule="auto"/>
        <w:ind w:firstLine="540"/>
        <w:jc w:val="both"/>
      </w:pPr>
      <w:r>
        <w:rPr>
          <w:sz w:val="20"/>
        </w:rPr>
        <w:t xml:space="preserve">В целях реализации вопросов по завершению строительства и ввода в эксплуатацию "проблемных" объектов Минстроем НСО осуществляется постоянная системная работа с гражданами, пострадавшими от действия недобросовестных застройщиков.</w:t>
      </w:r>
    </w:p>
    <w:p>
      <w:pPr>
        <w:pStyle w:val="0"/>
        <w:spacing w:before="200" w:line-rule="auto"/>
        <w:ind w:firstLine="540"/>
        <w:jc w:val="both"/>
      </w:pPr>
      <w:r>
        <w:rPr>
          <w:sz w:val="20"/>
        </w:rPr>
        <w:t xml:space="preserve">Для завершения строительства "проблемных" объектов и снижения финансовой нагрузки на граждан, вложивших денежные средства в их строительство, целесообразно оказание государственной поддержки для подключения данных объектов к инженерным сетям и благоустройства придомовой территории, что позволит решить часть проблем с завершением строительства данных объектов.</w:t>
      </w:r>
    </w:p>
    <w:p>
      <w:pPr>
        <w:pStyle w:val="0"/>
        <w:spacing w:before="200" w:line-rule="auto"/>
        <w:ind w:firstLine="540"/>
        <w:jc w:val="both"/>
      </w:pPr>
      <w:r>
        <w:rPr>
          <w:sz w:val="20"/>
        </w:rPr>
        <w:t xml:space="preserve">Особое значение при осуществлении контроля и надзора в области долевого строительства имеет профилактическая работа, направленная на недопущение появления новых "проблемных" объектов. Решение вопросов завершения строительства и ввода в эксплуатацию объектов жилищного строительства, по которым имеют место существенные просрочки исполнения обязательств застройщиков перед участниками долевого строительства, фактически начинается уже после появления проблемы.</w:t>
      </w:r>
    </w:p>
    <w:p>
      <w:pPr>
        <w:pStyle w:val="0"/>
        <w:spacing w:before="200" w:line-rule="auto"/>
        <w:ind w:firstLine="540"/>
        <w:jc w:val="both"/>
      </w:pPr>
      <w:r>
        <w:rPr>
          <w:sz w:val="20"/>
        </w:rPr>
        <w:t xml:space="preserve">Профилактическая работа, в частности проведение проверок по результатам анализа отчетности застройщика, позволит своевременно выявить факты нарушений требований законодательства в области долевого строительства, которые могут привести к появлению новых "проблемных" объектов и пострадавших дольщиков, а также принять меры к их пресечению и дальнейшему недопущению.</w:t>
      </w:r>
    </w:p>
    <w:p>
      <w:pPr>
        <w:pStyle w:val="0"/>
        <w:spacing w:before="200" w:line-rule="auto"/>
        <w:ind w:firstLine="540"/>
        <w:jc w:val="both"/>
      </w:pPr>
      <w:r>
        <w:rPr>
          <w:sz w:val="20"/>
        </w:rPr>
        <w:t xml:space="preserve">На эти цели направлена и консультационная работа с гражданами, в ходе которой до сведения граждан доводятся нормы законодательства о долевом строительстве, алгоритм действий при заключении договоров участия в долевом строительстве, а также возможные риски, связанные с нарушением указанного законодательства.</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Целью подпрограммы является принятие мер по соблюдению законных интересов граждан, чьи денежные средства привлечены для строительства многоквартирных жилых домов.</w:t>
      </w:r>
    </w:p>
    <w:p>
      <w:pPr>
        <w:pStyle w:val="0"/>
        <w:spacing w:before="200" w:line-rule="auto"/>
        <w:ind w:firstLine="540"/>
        <w:jc w:val="both"/>
      </w:pPr>
      <w:r>
        <w:rPr>
          <w:sz w:val="20"/>
        </w:rPr>
        <w:t xml:space="preserve">Задачи подпрограммы:</w:t>
      </w:r>
    </w:p>
    <w:p>
      <w:pPr>
        <w:pStyle w:val="0"/>
        <w:spacing w:before="200" w:line-rule="auto"/>
        <w:ind w:firstLine="540"/>
        <w:jc w:val="both"/>
      </w:pPr>
      <w:r>
        <w:rPr>
          <w:sz w:val="20"/>
        </w:rPr>
        <w:t xml:space="preserve">1. Обеспечение инженерной инфраструктурой "проблемных" объектов незавершенного строительства.</w:t>
      </w:r>
    </w:p>
    <w:p>
      <w:pPr>
        <w:pStyle w:val="0"/>
        <w:spacing w:before="200" w:line-rule="auto"/>
        <w:ind w:firstLine="540"/>
        <w:jc w:val="both"/>
      </w:pPr>
      <w:r>
        <w:rPr>
          <w:sz w:val="20"/>
        </w:rPr>
        <w:t xml:space="preserve">2. Компенсация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w:t>
      </w:r>
    </w:p>
    <w:p>
      <w:pPr>
        <w:pStyle w:val="0"/>
        <w:spacing w:before="200" w:line-rule="auto"/>
        <w:ind w:firstLine="540"/>
        <w:jc w:val="both"/>
      </w:pPr>
      <w:r>
        <w:rPr>
          <w:sz w:val="20"/>
        </w:rPr>
        <w:t xml:space="preserve">3.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w:t>
      </w:r>
    </w:p>
    <w:p>
      <w:pPr>
        <w:pStyle w:val="0"/>
        <w:spacing w:before="200" w:line-rule="auto"/>
        <w:ind w:firstLine="540"/>
        <w:jc w:val="both"/>
      </w:pPr>
      <w:r>
        <w:rPr>
          <w:sz w:val="20"/>
        </w:rPr>
        <w:t xml:space="preserve">Основными целевыми индикаторами подпрограммы являются:</w:t>
      </w:r>
    </w:p>
    <w:p>
      <w:pPr>
        <w:pStyle w:val="0"/>
        <w:spacing w:before="200" w:line-rule="auto"/>
        <w:ind w:firstLine="540"/>
        <w:jc w:val="both"/>
      </w:pPr>
      <w:r>
        <w:rPr>
          <w:sz w:val="20"/>
        </w:rPr>
        <w:t xml:space="preserve">1. Количество "проблемных" объектов, по которым выполнены мероприятия по обеспечению инженерной инфраструктурой и благоустройством придомовой территории.</w:t>
      </w:r>
    </w:p>
    <w:p>
      <w:pPr>
        <w:pStyle w:val="0"/>
        <w:spacing w:before="200" w:line-rule="auto"/>
        <w:ind w:firstLine="540"/>
        <w:jc w:val="both"/>
      </w:pPr>
      <w:r>
        <w:rPr>
          <w:sz w:val="20"/>
        </w:rPr>
        <w:t xml:space="preserve">2. Количество граждан, пострадавших от действий недобросовестных застройщиков, получивших субсидии.</w:t>
      </w:r>
    </w:p>
    <w:p>
      <w:pPr>
        <w:pStyle w:val="0"/>
        <w:spacing w:before="200" w:line-rule="auto"/>
        <w:ind w:firstLine="540"/>
        <w:jc w:val="both"/>
      </w:pPr>
      <w:r>
        <w:rPr>
          <w:sz w:val="20"/>
        </w:rPr>
        <w:t xml:space="preserve">3. Количество "проблемных" объектов, введенных в эксплуатацию, из общего количества незавершенных строительством "проблемных" объектов.</w:t>
      </w:r>
    </w:p>
    <w:p>
      <w:pPr>
        <w:pStyle w:val="0"/>
        <w:spacing w:before="200" w:line-rule="auto"/>
        <w:ind w:firstLine="540"/>
        <w:jc w:val="both"/>
      </w:pPr>
      <w:r>
        <w:rPr>
          <w:sz w:val="20"/>
        </w:rPr>
        <w:t xml:space="preserve">По указанным целевым индикаторам подпрограммы периодичность сбора информации - ежеквартальная, вид временной характеристики - за отчетный квартал.</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Абзац утратил силу. - </w:t>
      </w:r>
      <w:hyperlink w:history="0" r:id="rId60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Решение задачи по обеспечению инженерной инфраструктурой "проблемных" объектов незавершенного строительства обеспечивается за счет:</w:t>
      </w:r>
    </w:p>
    <w:p>
      <w:pPr>
        <w:pStyle w:val="0"/>
        <w:jc w:val="both"/>
      </w:pPr>
      <w:r>
        <w:rPr>
          <w:sz w:val="20"/>
        </w:rPr>
        <w:t xml:space="preserve">(в ред. </w:t>
      </w:r>
      <w:hyperlink w:history="0" r:id="rId60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предоставления субсидий и иных межбюджетных трансфертов бюджетам муниципальных образований Новосибирской области на покрытие части расходов на оплату по договорам технологического присоединения к сетям электро-, тепло-, водоснабжения и водоотведения,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 (далее - государственная поддержка, объект жилищного строительства).</w:t>
      </w:r>
    </w:p>
    <w:p>
      <w:pPr>
        <w:pStyle w:val="0"/>
        <w:jc w:val="both"/>
      </w:pPr>
      <w:r>
        <w:rPr>
          <w:sz w:val="20"/>
        </w:rPr>
        <w:t xml:space="preserve">(в ред. постановлений Правительства Новосибирской области от 19.03.2019 </w:t>
      </w:r>
      <w:hyperlink w:history="0" r:id="rId60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28.10.2019 </w:t>
      </w:r>
      <w:hyperlink w:history="0" r:id="rId606"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10.11.2020 </w:t>
      </w:r>
      <w:hyperlink w:history="0" r:id="rId607"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rPr>
        <w:t xml:space="preserve">)</w:t>
      </w:r>
    </w:p>
    <w:p>
      <w:pPr>
        <w:pStyle w:val="0"/>
        <w:spacing w:before="200" w:line-rule="auto"/>
        <w:ind w:firstLine="540"/>
        <w:jc w:val="both"/>
      </w:pPr>
      <w:r>
        <w:rPr>
          <w:sz w:val="20"/>
        </w:rPr>
        <w:t xml:space="preserve">Государственная поддержка осуществляется в соответствии с </w:t>
      </w:r>
      <w:hyperlink w:history="0" w:anchor="P9265" w:tooltip="Порядок">
        <w:r>
          <w:rPr>
            <w:sz w:val="20"/>
            <w:color w:val="0000ff"/>
          </w:rPr>
          <w:t xml:space="preserve">Порядком</w:t>
        </w:r>
      </w:hyperlink>
      <w:r>
        <w:rPr>
          <w:sz w:val="20"/>
        </w:rPr>
        <w:t xml:space="preserve"> предоставления и распределения субсидий из областного бюджета Новосибирской области местным бюджетам на реализацию государственной программы согласно приложению N 14 к государственной программе Новосибирской области "Стимулирование развития жилищного строительства в Новосибирской области" и </w:t>
      </w:r>
      <w:hyperlink w:history="0" w:anchor="P9510" w:tooltip="МЕТОДИКА">
        <w:r>
          <w:rPr>
            <w:sz w:val="20"/>
            <w:color w:val="0000ff"/>
          </w:rPr>
          <w:t xml:space="preserve">Методикой</w:t>
        </w:r>
      </w:hyperlink>
      <w:r>
        <w:rPr>
          <w:sz w:val="20"/>
        </w:rPr>
        <w:t xml:space="preserve"> распределения иных межбюджетных трансфертов и правилами их предоставления из областного бюджета Новосибирской области местным бюджетам на реализацию мероприятий в рамках подпрограммы "Государственная поддержка при завершении строительства "проблемных" жилых домов" государственной программы Новосибирской области "Стимулирование развития жилищного строительства в Новосибирской области" согласно приложению N 15 к государственной программе.</w:t>
      </w:r>
    </w:p>
    <w:p>
      <w:pPr>
        <w:pStyle w:val="0"/>
        <w:jc w:val="both"/>
      </w:pPr>
      <w:r>
        <w:rPr>
          <w:sz w:val="20"/>
        </w:rPr>
        <w:t xml:space="preserve">(в ред. постановлений Правительства Новосибирской области от 19.03.2019 </w:t>
      </w:r>
      <w:hyperlink w:history="0" r:id="rId608"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29.09.2020 </w:t>
      </w:r>
      <w:hyperlink w:history="0" r:id="rId609"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rPr>
        <w:t xml:space="preserve">, от 10.11.2020 </w:t>
      </w:r>
      <w:hyperlink w:history="0" r:id="rId610"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rPr>
        <w:t xml:space="preserve">)</w:t>
      </w:r>
    </w:p>
    <w:p>
      <w:pPr>
        <w:pStyle w:val="0"/>
        <w:spacing w:before="200" w:line-rule="auto"/>
        <w:ind w:firstLine="540"/>
        <w:jc w:val="both"/>
      </w:pPr>
      <w:r>
        <w:rPr>
          <w:sz w:val="20"/>
        </w:rPr>
        <w:t xml:space="preserve">Организация и проведение отбора объектов жилищного строительства, по которым требуется покрытие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 осуществляется органами местного самоуправления муниципальных образований, на территории которых находятся объекты жилищного строительства.</w:t>
      </w:r>
    </w:p>
    <w:p>
      <w:pPr>
        <w:pStyle w:val="0"/>
        <w:spacing w:before="200" w:line-rule="auto"/>
        <w:ind w:firstLine="540"/>
        <w:jc w:val="both"/>
      </w:pPr>
      <w:r>
        <w:rPr>
          <w:sz w:val="20"/>
        </w:rPr>
        <w:t xml:space="preserve">С 2020 года завершение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осуществляется за счет денежных средств, предоставляемых публично-правовой компанией "Фонд защиты прав граждан - участников долевого строительства".</w:t>
      </w:r>
    </w:p>
    <w:p>
      <w:pPr>
        <w:pStyle w:val="0"/>
        <w:jc w:val="both"/>
      </w:pPr>
      <w:r>
        <w:rPr>
          <w:sz w:val="20"/>
        </w:rPr>
        <w:t xml:space="preserve">(абзац введен </w:t>
      </w:r>
      <w:hyperlink w:history="0" r:id="rId611"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02.06.2020 N 215-п)</w:t>
      </w:r>
    </w:p>
    <w:p>
      <w:pPr>
        <w:pStyle w:val="0"/>
        <w:spacing w:before="200" w:line-rule="auto"/>
        <w:ind w:firstLine="540"/>
        <w:jc w:val="both"/>
      </w:pPr>
      <w:r>
        <w:rPr>
          <w:sz w:val="20"/>
        </w:rPr>
        <w:t xml:space="preserve">На основании соглашения между Минстроем НСО и Фондом защиты прав граждан - участников долевого строительства Новосибирской области предоставление субсидий осуществляется в виде имущественного взноса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установленных Минстрою НСО в целях обеспечения реализации мероприятий, связанных с завершением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Федеральным </w:t>
      </w:r>
      <w:hyperlink w:history="0" r:id="rId612"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целью урегулирования обязательств застройщиков, осуществляющих строительство многоквартирных домов на территории Новосибирской области и признанных банкротами, перед участниками долевого строительства, и (или) завершением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w:t>
      </w:r>
    </w:p>
    <w:p>
      <w:pPr>
        <w:pStyle w:val="0"/>
        <w:jc w:val="both"/>
      </w:pPr>
      <w:r>
        <w:rPr>
          <w:sz w:val="20"/>
        </w:rPr>
        <w:t xml:space="preserve">(абзац введен </w:t>
      </w:r>
      <w:hyperlink w:history="0" r:id="rId613"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02.06.2020 N 215-п)</w:t>
      </w:r>
    </w:p>
    <w:p>
      <w:pPr>
        <w:pStyle w:val="0"/>
        <w:spacing w:before="200" w:line-rule="auto"/>
        <w:ind w:firstLine="540"/>
        <w:jc w:val="both"/>
      </w:pPr>
      <w:r>
        <w:rPr>
          <w:sz w:val="20"/>
        </w:rPr>
        <w:t xml:space="preserve">Решение задачи по компенсации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 обеспечивается за счет:</w:t>
      </w:r>
    </w:p>
    <w:p>
      <w:pPr>
        <w:pStyle w:val="0"/>
        <w:jc w:val="both"/>
      </w:pPr>
      <w:r>
        <w:rPr>
          <w:sz w:val="20"/>
        </w:rPr>
        <w:t xml:space="preserve">(в ред. </w:t>
      </w:r>
      <w:hyperlink w:history="0" r:id="rId61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предоставления субсидий гражданам, пострадавшим от недобросовестных застройщиков.</w:t>
      </w:r>
    </w:p>
    <w:p>
      <w:pPr>
        <w:pStyle w:val="0"/>
        <w:jc w:val="both"/>
      </w:pPr>
      <w:r>
        <w:rPr>
          <w:sz w:val="20"/>
        </w:rPr>
        <w:t xml:space="preserve">(в ред. </w:t>
      </w:r>
      <w:hyperlink w:history="0" r:id="rId61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Предоставление данных субсидий осуществляется в соответствии с </w:t>
      </w:r>
      <w:hyperlink w:history="0" r:id="rId616" w:tooltip="Постановление администрации Новосибирской области от 09.03.2010 N 80-па (ред. от 11.06.2019) &quot;Об оказании государственной поддержки гражданам, пострадавшим от действий недобросовестных застройщиков в Новосибирской области&quot; (вместе с &quot;Положением об условиях и порядке предоставления гражданам, пострадавшим от действий недобросовестных застройщиков, субсидий на оплату дополнительных расходов, необходимых для завершения строительства многоквартирных домов&quot;) {КонсультантПлюс}">
        <w:r>
          <w:rPr>
            <w:sz w:val="20"/>
            <w:color w:val="0000ff"/>
          </w:rPr>
          <w:t xml:space="preserve">постановлением</w:t>
        </w:r>
      </w:hyperlink>
      <w:r>
        <w:rPr>
          <w:sz w:val="20"/>
        </w:rPr>
        <w:t xml:space="preserve"> администрации Новосибирской области от 09.03.2010 N 80-па "Об оказании государственной поддержки гражданам, пострадавшим от действий недобросовестных застройщиков в Новосибирской области".</w:t>
      </w:r>
    </w:p>
    <w:p>
      <w:pPr>
        <w:pStyle w:val="0"/>
        <w:spacing w:before="200" w:line-rule="auto"/>
        <w:ind w:firstLine="540"/>
        <w:jc w:val="both"/>
      </w:pPr>
      <w:r>
        <w:rPr>
          <w:sz w:val="20"/>
        </w:rPr>
        <w:t xml:space="preserve">В рамках реализации данного направления гражданам, вложившим денежные средства в строительство многоквартирных домов в Новосибирской области и пострадавшим от действий недобросовестных застройщиков, нуждающимся в жилых помещениях, предоставляются субсидии из областного бюджета Новосибирской области на оплату дополнительных расходов, необходимых для завершения строительства многоквартирных домов.</w:t>
      </w:r>
    </w:p>
    <w:p>
      <w:pPr>
        <w:pStyle w:val="0"/>
        <w:spacing w:before="200" w:line-rule="auto"/>
        <w:ind w:firstLine="540"/>
        <w:jc w:val="both"/>
      </w:pPr>
      <w:r>
        <w:rPr>
          <w:sz w:val="20"/>
        </w:rPr>
        <w:t xml:space="preserve">Решение задачи по профилактике возникновения новых случаев недобросовестных действий застройщиков при строительстве многоквартирных жилых домов в Новосибирской области обеспечивается за счет:</w:t>
      </w:r>
    </w:p>
    <w:p>
      <w:pPr>
        <w:pStyle w:val="0"/>
        <w:jc w:val="both"/>
      </w:pPr>
      <w:r>
        <w:rPr>
          <w:sz w:val="20"/>
        </w:rPr>
        <w:t xml:space="preserve">(в ред. </w:t>
      </w:r>
      <w:hyperlink w:history="0" r:id="rId61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1. Проведения мониторинга объектов жилищного строительства, по которым застройщиком не исполнены обязательства по вводу в эксплуатацию многоквартирного дома в соответствии с условиями договора участия в долевом строительстве.</w:t>
      </w:r>
    </w:p>
    <w:p>
      <w:pPr>
        <w:pStyle w:val="0"/>
        <w:jc w:val="both"/>
      </w:pPr>
      <w:r>
        <w:rPr>
          <w:sz w:val="20"/>
        </w:rPr>
        <w:t xml:space="preserve">(в ред. </w:t>
      </w:r>
      <w:hyperlink w:history="0" r:id="rId618"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Данное мероприятие реализуется путем проведения анализа сведений, отраженных в ежеквартальной отчетности об осуществлении деятельности застройщика, связанной с привлечением денежных средств участников долевого строительства, а также информации, поступающей от участников долевого строительства, от органов государственной власти, органов местного самоуправления, из средств массовой информации, информационно-телекоммуникационной сети "Интернет".</w:t>
      </w:r>
    </w:p>
    <w:p>
      <w:pPr>
        <w:pStyle w:val="0"/>
        <w:spacing w:before="200" w:line-rule="auto"/>
        <w:ind w:firstLine="540"/>
        <w:jc w:val="both"/>
      </w:pPr>
      <w:r>
        <w:rPr>
          <w:sz w:val="20"/>
        </w:rPr>
        <w:t xml:space="preserve">2. Проведения контрольно-проверочных мероприятий, направленных на соблюдение требований законодательства о долевом строительстве, на основании анализа отчетности застройщиков и информации органов местного самоуправления.</w:t>
      </w:r>
    </w:p>
    <w:p>
      <w:pPr>
        <w:pStyle w:val="0"/>
        <w:jc w:val="both"/>
      </w:pPr>
      <w:r>
        <w:rPr>
          <w:sz w:val="20"/>
        </w:rPr>
        <w:t xml:space="preserve">(в ред. </w:t>
      </w:r>
      <w:hyperlink w:history="0" r:id="rId61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Данное мероприятие реализуется следующим образом:</w:t>
      </w:r>
    </w:p>
    <w:p>
      <w:pPr>
        <w:pStyle w:val="0"/>
        <w:spacing w:before="200" w:line-rule="auto"/>
        <w:ind w:firstLine="540"/>
        <w:jc w:val="both"/>
      </w:pPr>
      <w:r>
        <w:rPr>
          <w:sz w:val="20"/>
        </w:rPr>
        <w:t xml:space="preserve">проведение плановых и внеплановых проверок деятельности застройщиков при строительстве объектов недвижимости, в том числе проверок целевого использования денежных средств участников долевого строительства в соответствии с полномочиями Минстроя НСО на основании </w:t>
      </w:r>
      <w:hyperlink w:history="0" r:id="rId620" w:tooltip="Постановление Правительства Новосибирской области от 02.10.2014 N 398-п (ред. от 25.08.2022) &quot;О министерстве стро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02.10.2014 N 398-п "О министерстве строительства Новосибирской области";</w:t>
      </w:r>
    </w:p>
    <w:p>
      <w:pPr>
        <w:pStyle w:val="0"/>
        <w:spacing w:before="200" w:line-rule="auto"/>
        <w:ind w:firstLine="540"/>
        <w:jc w:val="both"/>
      </w:pPr>
      <w:r>
        <w:rPr>
          <w:sz w:val="20"/>
        </w:rPr>
        <w:t xml:space="preserve">принятие мер, необходимых для привлечения лиц, привлекающих денежные средства граждан для строительства (их должностных лиц), к ответственности, установленной </w:t>
      </w:r>
      <w:hyperlink w:history="0" r:id="rId621"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пунктом 10 части 6 статьи 23</w:t>
        </w:r>
      </w:hyperlink>
      <w:r>
        <w:rPr>
          <w:sz w:val="20"/>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N 214-ФЗ);</w:t>
      </w:r>
    </w:p>
    <w:p>
      <w:pPr>
        <w:pStyle w:val="0"/>
        <w:spacing w:before="200" w:line-rule="auto"/>
        <w:ind w:firstLine="540"/>
        <w:jc w:val="both"/>
      </w:pPr>
      <w:r>
        <w:rPr>
          <w:sz w:val="20"/>
        </w:rPr>
        <w:t xml:space="preserve">направление застройщикам предписаний об устранении нарушений Федерального </w:t>
      </w:r>
      <w:hyperlink w:history="0" r:id="rId622"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N 214-ФЗ, нормативных правовых актов Президента Российской Федерации, нормативных правовых актов Правительства Российской Федерации с установлением сроков устранения таких нарушений, а также отслеживание их исполнения;</w:t>
      </w:r>
    </w:p>
    <w:p>
      <w:pPr>
        <w:pStyle w:val="0"/>
        <w:spacing w:before="200" w:line-rule="auto"/>
        <w:ind w:firstLine="540"/>
        <w:jc w:val="both"/>
      </w:pPr>
      <w:r>
        <w:rPr>
          <w:sz w:val="20"/>
        </w:rPr>
        <w:t xml:space="preserve">обращение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w:history="0" r:id="rId623"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частями 15</w:t>
        </w:r>
      </w:hyperlink>
      <w:r>
        <w:rPr>
          <w:sz w:val="20"/>
        </w:rPr>
        <w:t xml:space="preserve">, </w:t>
      </w:r>
      <w:hyperlink w:history="0" r:id="rId624"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16 статьи 23</w:t>
        </w:r>
      </w:hyperlink>
      <w:r>
        <w:rPr>
          <w:sz w:val="20"/>
        </w:rPr>
        <w:t xml:space="preserve"> Федерального закона N 214-ФЗ.</w:t>
      </w:r>
    </w:p>
    <w:p>
      <w:pPr>
        <w:pStyle w:val="0"/>
        <w:spacing w:before="200" w:line-rule="auto"/>
        <w:ind w:firstLine="540"/>
        <w:jc w:val="both"/>
      </w:pPr>
      <w:r>
        <w:rPr>
          <w:sz w:val="20"/>
        </w:rPr>
        <w:t xml:space="preserve">3. Проведения консультационной работы с гражданами.</w:t>
      </w:r>
    </w:p>
    <w:p>
      <w:pPr>
        <w:pStyle w:val="0"/>
        <w:jc w:val="both"/>
      </w:pPr>
      <w:r>
        <w:rPr>
          <w:sz w:val="20"/>
        </w:rPr>
        <w:t xml:space="preserve">(в ред. </w:t>
      </w:r>
      <w:hyperlink w:history="0" r:id="rId62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Данное мероприятие реализуется путем проведения консультационной работы по разъяснению положений законодательства о долевом строительстве; рассмотрения обращений граждан и юридических лиц, связанных с нарушениями требований Федерального </w:t>
      </w:r>
      <w:hyperlink w:history="0" r:id="rId626"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N 214-ФЗ, осуществления взаимодействия с правоохранительными органами различных уровней путем обмена информацией.</w:t>
      </w:r>
    </w:p>
    <w:p>
      <w:pPr>
        <w:pStyle w:val="0"/>
        <w:spacing w:before="200" w:line-rule="auto"/>
        <w:ind w:firstLine="540"/>
        <w:jc w:val="both"/>
      </w:pPr>
      <w:r>
        <w:rPr>
          <w:sz w:val="20"/>
        </w:rPr>
        <w:t xml:space="preserve">Комплекс мероприятий, предусмотренный в рамках задачи по профилактике возникновения новых случаев недобросовестных действий застройщиков при строительстве многоквартирных жилых домов в Новосибирской области, направлен на сокращение общего количества незавершенных строительством "проблемных" объектов.</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ind w:firstLine="540"/>
        <w:jc w:val="both"/>
      </w:pPr>
      <w:r>
        <w:rPr>
          <w:sz w:val="20"/>
        </w:rPr>
      </w:r>
    </w:p>
    <w:p>
      <w:pPr>
        <w:pStyle w:val="0"/>
        <w:ind w:firstLine="540"/>
        <w:jc w:val="both"/>
      </w:pPr>
      <w:r>
        <w:rPr>
          <w:sz w:val="20"/>
        </w:rPr>
        <w:t xml:space="preserve">За счет реализации подпрограммы планируется достичь следующих результатов:</w:t>
      </w:r>
    </w:p>
    <w:p>
      <w:pPr>
        <w:pStyle w:val="0"/>
        <w:spacing w:before="200" w:line-rule="auto"/>
        <w:ind w:firstLine="540"/>
        <w:jc w:val="both"/>
      </w:pPr>
      <w:r>
        <w:rPr>
          <w:sz w:val="20"/>
        </w:rPr>
        <w:t xml:space="preserve">выполнить мероприятия по обеспечению инженерной инфраструктурой и благоустройством придомовой территории 15 "проблемных" объектов - 100% от общего количества "проблемных" объектов, по которым требуется обеспечение инженерной инфраструктурой и благоустройство придомовой территории, согласно условиям предоставления государственной поддержки, что позволит защитить права и законные интересы 2419 граждан, пострадавших от действий недобросовестных застройщиков;</w:t>
      </w:r>
    </w:p>
    <w:p>
      <w:pPr>
        <w:pStyle w:val="0"/>
        <w:jc w:val="both"/>
      </w:pPr>
      <w:r>
        <w:rPr>
          <w:sz w:val="20"/>
        </w:rPr>
        <w:t xml:space="preserve">(в ред. постановлений Правительства Новосибирской области от 19.03.2019 </w:t>
      </w:r>
      <w:hyperlink w:history="0" r:id="rId62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25.03.2021 </w:t>
      </w:r>
      <w:hyperlink w:history="0" r:id="rId628"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 от 15.03.2022 </w:t>
      </w:r>
      <w:hyperlink w:history="0" r:id="rId629"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p>
      <w:pPr>
        <w:pStyle w:val="0"/>
        <w:spacing w:before="200" w:line-rule="auto"/>
        <w:ind w:firstLine="540"/>
        <w:jc w:val="both"/>
      </w:pPr>
      <w:r>
        <w:rPr>
          <w:sz w:val="20"/>
        </w:rPr>
        <w:t xml:space="preserve">государственную поддержку получат 135 граждан, пострадавших от действий недобросовестных застройщиков;</w:t>
      </w:r>
    </w:p>
    <w:p>
      <w:pPr>
        <w:pStyle w:val="0"/>
        <w:jc w:val="both"/>
      </w:pPr>
      <w:r>
        <w:rPr>
          <w:sz w:val="20"/>
        </w:rPr>
        <w:t xml:space="preserve">(в ред. постановлений Правительства Новосибирской области от 05.02.2019 </w:t>
      </w:r>
      <w:hyperlink w:history="0" r:id="rId630"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63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632"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p>
      <w:pPr>
        <w:pStyle w:val="0"/>
        <w:spacing w:before="200" w:line-rule="auto"/>
        <w:ind w:firstLine="540"/>
        <w:jc w:val="both"/>
      </w:pPr>
      <w:r>
        <w:rPr>
          <w:sz w:val="20"/>
        </w:rPr>
        <w:t xml:space="preserve">достижение удельного веса "проблемных" объектов, введенных в эксплуатацию, в общем количестве не завершенных строительством "проблемных" объектов к концу 2020 года составит 100%.</w:t>
      </w:r>
    </w:p>
    <w:p>
      <w:pPr>
        <w:pStyle w:val="0"/>
        <w:jc w:val="both"/>
      </w:pPr>
      <w:r>
        <w:rPr>
          <w:sz w:val="20"/>
        </w:rPr>
        <w:t xml:space="preserve">(в ред. постановлений Правительства Новосибирской области от 28.10.2019 </w:t>
      </w:r>
      <w:hyperlink w:history="0" r:id="rId633"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02.06.2020 </w:t>
      </w:r>
      <w:hyperlink w:history="0" r:id="rId634"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25.03.2021 </w:t>
      </w:r>
      <w:hyperlink w:history="0" r:id="rId635"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6271" w:name="P6271"/>
    <w:bookmarkEnd w:id="6271"/>
    <w:p>
      <w:pPr>
        <w:pStyle w:val="2"/>
        <w:jc w:val="center"/>
      </w:pPr>
      <w:r>
        <w:rPr>
          <w:sz w:val="20"/>
        </w:rPr>
        <w:t xml:space="preserve">Подпрограмма</w:t>
      </w:r>
    </w:p>
    <w:p>
      <w:pPr>
        <w:pStyle w:val="2"/>
        <w:jc w:val="center"/>
      </w:pPr>
      <w:r>
        <w:rPr>
          <w:sz w:val="20"/>
        </w:rPr>
        <w:t xml:space="preserve">"Государственная поддержка граждан при приобретении</w:t>
      </w:r>
    </w:p>
    <w:p>
      <w:pPr>
        <w:pStyle w:val="2"/>
        <w:jc w:val="center"/>
      </w:pPr>
      <w:r>
        <w:rPr>
          <w:sz w:val="20"/>
        </w:rPr>
        <w:t xml:space="preserve">(строительстве) жилья и стимулирование развития ипотечного</w:t>
      </w:r>
    </w:p>
    <w:p>
      <w:pPr>
        <w:pStyle w:val="2"/>
        <w:jc w:val="center"/>
      </w:pPr>
      <w:r>
        <w:rPr>
          <w:sz w:val="20"/>
        </w:rPr>
        <w:t xml:space="preserve">кредитования" государственной программы Новосибирской</w:t>
      </w:r>
    </w:p>
    <w:p>
      <w:pPr>
        <w:pStyle w:val="2"/>
        <w:jc w:val="center"/>
      </w:pPr>
      <w:r>
        <w:rPr>
          <w:sz w:val="20"/>
        </w:rPr>
        <w:t xml:space="preserve">области "Стимулирование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15.02.2017 </w:t>
            </w:r>
            <w:hyperlink w:history="0" r:id="rId636"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 от 06.07.2018 </w:t>
            </w:r>
            <w:hyperlink w:history="0" r:id="rId63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 от 19.11.2018 </w:t>
            </w:r>
            <w:hyperlink w:history="0" r:id="rId63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w:t>
            </w:r>
          </w:p>
          <w:p>
            <w:pPr>
              <w:pStyle w:val="0"/>
              <w:jc w:val="center"/>
            </w:pPr>
            <w:r>
              <w:rPr>
                <w:sz w:val="20"/>
                <w:color w:val="392c69"/>
              </w:rPr>
              <w:t xml:space="preserve">от 05.02.2019 </w:t>
            </w:r>
            <w:hyperlink w:history="0" r:id="rId639"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color w:val="392c69"/>
              </w:rPr>
              <w:t xml:space="preserve">, от 19.03.2019 </w:t>
            </w:r>
            <w:hyperlink w:history="0" r:id="rId64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 от 01.04.2019 </w:t>
            </w:r>
            <w:hyperlink w:history="0" r:id="rId641" w:tooltip="Постановление Правительства Новосибирской области от 01.04.2019 N 121-п &quot;О внесении изменений в постановление Правительства Новосибирской области от 20.02.2015 N 68-п&quot; {КонсультантПлюс}">
              <w:r>
                <w:rPr>
                  <w:sz w:val="20"/>
                  <w:color w:val="0000ff"/>
                </w:rPr>
                <w:t xml:space="preserve">N 121-п</w:t>
              </w:r>
            </w:hyperlink>
            <w:r>
              <w:rPr>
                <w:sz w:val="20"/>
                <w:color w:val="392c69"/>
              </w:rPr>
              <w:t xml:space="preserve">,</w:t>
            </w:r>
          </w:p>
          <w:p>
            <w:pPr>
              <w:pStyle w:val="0"/>
              <w:jc w:val="center"/>
            </w:pPr>
            <w:r>
              <w:rPr>
                <w:sz w:val="20"/>
                <w:color w:val="392c69"/>
              </w:rPr>
              <w:t xml:space="preserve">от 28.10.2019 </w:t>
            </w:r>
            <w:hyperlink w:history="0" r:id="rId642"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color w:val="392c69"/>
              </w:rPr>
              <w:t xml:space="preserve">, от 02.06.2020 </w:t>
            </w:r>
            <w:hyperlink w:history="0" r:id="rId643"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 от 29.09.2020 </w:t>
            </w:r>
            <w:hyperlink w:history="0" r:id="rId644"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color w:val="392c69"/>
              </w:rPr>
              <w:t xml:space="preserve">,</w:t>
            </w:r>
          </w:p>
          <w:p>
            <w:pPr>
              <w:pStyle w:val="0"/>
              <w:jc w:val="center"/>
            </w:pPr>
            <w:r>
              <w:rPr>
                <w:sz w:val="20"/>
                <w:color w:val="392c69"/>
              </w:rPr>
              <w:t xml:space="preserve">от 25.03.2021 </w:t>
            </w:r>
            <w:hyperlink w:history="0" r:id="rId645"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 от 15.03.2022 </w:t>
            </w:r>
            <w:hyperlink w:history="0" r:id="rId646"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143"/>
      </w:tblGrid>
      <w:tr>
        <w:tblPrEx>
          <w:tblBorders>
            <w:insideH w:val="nil"/>
          </w:tblBorders>
        </w:tblPrEx>
        <w:tc>
          <w:tcPr>
            <w:tcW w:w="1928"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64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8"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"Государственная поддержка граждан при приобретении (строительстве) жилья и стимулирование развития ипотечного кредитования" государственной программы (далее - подпрограмма)</w:t>
            </w:r>
          </w:p>
        </w:tc>
      </w:tr>
      <w:tr>
        <w:tblPrEx>
          <w:tblBorders>
            <w:insideH w:val="nil"/>
          </w:tblBorders>
        </w:tblPrEx>
        <w:tc>
          <w:tcPr>
            <w:tcW w:w="1928" w:type="dxa"/>
            <w:tcBorders>
              <w:bottom w:val="nil"/>
            </w:tcBorders>
          </w:tcPr>
          <w:p>
            <w:pPr>
              <w:pStyle w:val="0"/>
            </w:pPr>
            <w:r>
              <w:rPr>
                <w:sz w:val="20"/>
              </w:rPr>
              <w:t xml:space="preserve">Разработчики подпрограммы</w:t>
            </w:r>
          </w:p>
        </w:tc>
        <w:tc>
          <w:tcPr>
            <w:tcW w:w="7143" w:type="dxa"/>
            <w:tcBorders>
              <w:bottom w:val="nil"/>
            </w:tcBorders>
          </w:tcPr>
          <w:p>
            <w:pPr>
              <w:pStyle w:val="0"/>
              <w:jc w:val="both"/>
            </w:pPr>
            <w:r>
              <w:rPr>
                <w:sz w:val="20"/>
              </w:rPr>
              <w:t xml:space="preserve">Министерство строительства Новосибирской области (далее - 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64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649"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Государственный заказчик (государственный заказчик-координатор) подпрограммы</w:t>
            </w:r>
          </w:p>
        </w:tc>
        <w:tc>
          <w:tcPr>
            <w:tcW w:w="7143" w:type="dxa"/>
            <w:tcBorders>
              <w:bottom w:val="nil"/>
            </w:tcBorders>
          </w:tcPr>
          <w:p>
            <w:pPr>
              <w:pStyle w:val="0"/>
              <w:jc w:val="both"/>
            </w:pPr>
            <w:r>
              <w:rPr>
                <w:sz w:val="20"/>
              </w:rPr>
              <w:t xml:space="preserve">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65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651"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Руководитель подпрограммы</w:t>
            </w:r>
          </w:p>
        </w:tc>
        <w:tc>
          <w:tcPr>
            <w:tcW w:w="7143" w:type="dxa"/>
            <w:tcBorders>
              <w:bottom w:val="nil"/>
            </w:tcBorders>
          </w:tcPr>
          <w:p>
            <w:pPr>
              <w:pStyle w:val="0"/>
              <w:jc w:val="both"/>
            </w:pPr>
            <w:r>
              <w:rPr>
                <w:sz w:val="20"/>
              </w:rPr>
              <w:t xml:space="preserve">Исполняющий обязанности министра строительства Новосибирской области - Колмаков А.В.</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65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653"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15.03.2022 </w:t>
            </w:r>
            <w:hyperlink w:history="0" r:id="rId654"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Цели и задачи подпрограммы</w:t>
            </w:r>
          </w:p>
        </w:tc>
        <w:tc>
          <w:tcPr>
            <w:tcW w:w="7143" w:type="dxa"/>
            <w:tcBorders>
              <w:bottom w:val="nil"/>
            </w:tcBorders>
          </w:tcPr>
          <w:p>
            <w:pPr>
              <w:pStyle w:val="0"/>
              <w:jc w:val="both"/>
            </w:pPr>
            <w:r>
              <w:rPr>
                <w:sz w:val="20"/>
              </w:rPr>
              <w:t xml:space="preserve">Цель: содействие в улучшении жилищных условий экономически активного населения.</w:t>
            </w:r>
          </w:p>
          <w:p>
            <w:pPr>
              <w:pStyle w:val="0"/>
              <w:jc w:val="both"/>
            </w:pPr>
            <w:r>
              <w:rPr>
                <w:sz w:val="20"/>
              </w:rPr>
              <w:t xml:space="preserve">Задача 1: 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p>
            <w:pPr>
              <w:pStyle w:val="0"/>
              <w:jc w:val="both"/>
            </w:pPr>
            <w:r>
              <w:rPr>
                <w:sz w:val="20"/>
              </w:rPr>
              <w:t xml:space="preserve">Задача 2: стимулирование развития ипотечного кредитования</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65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blPrEx>
          <w:tblBorders>
            <w:insideH w:val="nil"/>
          </w:tblBorders>
        </w:tblPrEx>
        <w:tc>
          <w:tcPr>
            <w:tcW w:w="1928"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- 2015 - 2024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19.03.2019 </w:t>
            </w:r>
            <w:hyperlink w:history="0" r:id="rId65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657"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tc>
      </w:tr>
      <w:tr>
        <w:tblPrEx>
          <w:tblBorders>
            <w:insideH w:val="nil"/>
          </w:tblBorders>
        </w:tblPrEx>
        <w:tc>
          <w:tcPr>
            <w:tcW w:w="1928" w:type="dxa"/>
            <w:tcBorders>
              <w:bottom w:val="nil"/>
            </w:tcBorders>
          </w:tcPr>
          <w:p>
            <w:pPr>
              <w:pStyle w:val="0"/>
              <w:jc w:val="both"/>
            </w:pPr>
            <w:r>
              <w:rPr>
                <w:sz w:val="20"/>
              </w:rPr>
              <w:t xml:space="preserve">Объемы финансирования подпрограммы (с расшифровкой по источникам и годам финансирования)</w:t>
            </w:r>
          </w:p>
        </w:tc>
        <w:tc>
          <w:tcPr>
            <w:tcW w:w="7143" w:type="dxa"/>
            <w:tcBorders>
              <w:bottom w:val="nil"/>
            </w:tcBorders>
          </w:tcPr>
          <w:p>
            <w:pPr>
              <w:pStyle w:val="0"/>
              <w:jc w:val="both"/>
            </w:pPr>
            <w:r>
              <w:rPr>
                <w:sz w:val="20"/>
              </w:rPr>
              <w:t xml:space="preserve">Общий объем ассигнований на реализацию подпрограммы составляет</w:t>
            </w:r>
          </w:p>
          <w:p>
            <w:pPr>
              <w:pStyle w:val="0"/>
              <w:jc w:val="both"/>
            </w:pPr>
            <w:r>
              <w:rPr>
                <w:sz w:val="20"/>
              </w:rPr>
              <w:t xml:space="preserve">1 722 992,0 тыс. рублей,</w:t>
            </w:r>
          </w:p>
          <w:p>
            <w:pPr>
              <w:pStyle w:val="0"/>
              <w:jc w:val="both"/>
            </w:pPr>
            <w:r>
              <w:rPr>
                <w:sz w:val="20"/>
              </w:rPr>
              <w:t xml:space="preserve">в том числе по годам:</w:t>
            </w:r>
          </w:p>
          <w:p>
            <w:pPr>
              <w:pStyle w:val="0"/>
              <w:jc w:val="both"/>
            </w:pPr>
            <w:r>
              <w:rPr>
                <w:sz w:val="20"/>
              </w:rPr>
              <w:t xml:space="preserve">2015 год - 825 041,6 тыс. рублей;</w:t>
            </w:r>
          </w:p>
          <w:p>
            <w:pPr>
              <w:pStyle w:val="0"/>
              <w:jc w:val="both"/>
            </w:pPr>
            <w:r>
              <w:rPr>
                <w:sz w:val="20"/>
              </w:rPr>
              <w:t xml:space="preserve">2016 год - 707 454,1 тыс. рублей;</w:t>
            </w:r>
          </w:p>
          <w:p>
            <w:pPr>
              <w:pStyle w:val="0"/>
              <w:jc w:val="both"/>
            </w:pPr>
            <w:r>
              <w:rPr>
                <w:sz w:val="20"/>
              </w:rPr>
              <w:t xml:space="preserve">2017 год - 111 322,4 тыс. рублей;</w:t>
            </w:r>
          </w:p>
          <w:p>
            <w:pPr>
              <w:pStyle w:val="0"/>
              <w:jc w:val="both"/>
            </w:pPr>
            <w:r>
              <w:rPr>
                <w:sz w:val="20"/>
              </w:rPr>
              <w:t xml:space="preserve">2018 год - 53 200,0 тыс. рублей;</w:t>
            </w:r>
          </w:p>
          <w:p>
            <w:pPr>
              <w:pStyle w:val="0"/>
              <w:jc w:val="both"/>
            </w:pPr>
            <w:r>
              <w:rPr>
                <w:sz w:val="20"/>
              </w:rPr>
              <w:t xml:space="preserve">2019 год - 12 723,1 тыс. рублей;</w:t>
            </w:r>
          </w:p>
          <w:p>
            <w:pPr>
              <w:pStyle w:val="0"/>
              <w:jc w:val="both"/>
            </w:pPr>
            <w:r>
              <w:rPr>
                <w:sz w:val="20"/>
              </w:rPr>
              <w:t xml:space="preserve">2020 год - 4 250,8 тыс. рублей;</w:t>
            </w:r>
          </w:p>
          <w:p>
            <w:pPr>
              <w:pStyle w:val="0"/>
              <w:jc w:val="both"/>
            </w:pPr>
            <w:r>
              <w:rPr>
                <w:sz w:val="20"/>
              </w:rPr>
              <w:t xml:space="preserve">2021 год - 1 000,0 тыс. рублей;</w:t>
            </w:r>
          </w:p>
          <w:p>
            <w:pPr>
              <w:pStyle w:val="0"/>
              <w:jc w:val="both"/>
            </w:pPr>
            <w:r>
              <w:rPr>
                <w:sz w:val="20"/>
              </w:rPr>
              <w:t xml:space="preserve">2022 год - 6 000,0 тыс. рублей;</w:t>
            </w:r>
          </w:p>
          <w:p>
            <w:pPr>
              <w:pStyle w:val="0"/>
              <w:jc w:val="both"/>
            </w:pPr>
            <w:r>
              <w:rPr>
                <w:sz w:val="20"/>
              </w:rPr>
              <w:t xml:space="preserve">2023 год - 1 000,0 тыс. рублей;</w:t>
            </w:r>
          </w:p>
          <w:p>
            <w:pPr>
              <w:pStyle w:val="0"/>
              <w:jc w:val="both"/>
            </w:pPr>
            <w:r>
              <w:rPr>
                <w:sz w:val="20"/>
              </w:rPr>
              <w:t xml:space="preserve">2024 год - 1 000,0 тыс. рублей;</w:t>
            </w:r>
          </w:p>
          <w:p>
            <w:pPr>
              <w:pStyle w:val="0"/>
              <w:jc w:val="both"/>
            </w:pPr>
            <w:r>
              <w:rPr>
                <w:sz w:val="20"/>
              </w:rPr>
              <w:t xml:space="preserve">по источникам финансирования:</w:t>
            </w:r>
          </w:p>
          <w:p>
            <w:pPr>
              <w:pStyle w:val="0"/>
              <w:jc w:val="both"/>
            </w:pPr>
            <w:r>
              <w:rPr>
                <w:sz w:val="20"/>
              </w:rPr>
              <w:t xml:space="preserve">средства областного бюджета - 1 722 992,0 тыс. рублей, в том числе по годам:</w:t>
            </w:r>
          </w:p>
          <w:p>
            <w:pPr>
              <w:pStyle w:val="0"/>
              <w:jc w:val="both"/>
            </w:pPr>
            <w:r>
              <w:rPr>
                <w:sz w:val="20"/>
              </w:rPr>
              <w:t xml:space="preserve">2015 год - 825 041,6 тыс. рублей;</w:t>
            </w:r>
          </w:p>
          <w:p>
            <w:pPr>
              <w:pStyle w:val="0"/>
              <w:jc w:val="both"/>
            </w:pPr>
            <w:r>
              <w:rPr>
                <w:sz w:val="20"/>
              </w:rPr>
              <w:t xml:space="preserve">2016 год - 707 454,1 тыс. рублей;</w:t>
            </w:r>
          </w:p>
          <w:p>
            <w:pPr>
              <w:pStyle w:val="0"/>
              <w:jc w:val="both"/>
            </w:pPr>
            <w:r>
              <w:rPr>
                <w:sz w:val="20"/>
              </w:rPr>
              <w:t xml:space="preserve">2017 год - 111 322,4 тыс. рублей;</w:t>
            </w:r>
          </w:p>
          <w:p>
            <w:pPr>
              <w:pStyle w:val="0"/>
              <w:jc w:val="both"/>
            </w:pPr>
            <w:r>
              <w:rPr>
                <w:sz w:val="20"/>
              </w:rPr>
              <w:t xml:space="preserve">2018 год - 53 200,0 тыс. рублей;</w:t>
            </w:r>
          </w:p>
          <w:p>
            <w:pPr>
              <w:pStyle w:val="0"/>
              <w:jc w:val="both"/>
            </w:pPr>
            <w:r>
              <w:rPr>
                <w:sz w:val="20"/>
              </w:rPr>
              <w:t xml:space="preserve">2019 год - 12 723,1 тыс. рублей;</w:t>
            </w:r>
          </w:p>
          <w:p>
            <w:pPr>
              <w:pStyle w:val="0"/>
              <w:jc w:val="both"/>
            </w:pPr>
            <w:r>
              <w:rPr>
                <w:sz w:val="20"/>
              </w:rPr>
              <w:t xml:space="preserve">2020 год - 4 250,8 тыс. рублей;</w:t>
            </w:r>
          </w:p>
          <w:p>
            <w:pPr>
              <w:pStyle w:val="0"/>
              <w:jc w:val="both"/>
            </w:pPr>
            <w:r>
              <w:rPr>
                <w:sz w:val="20"/>
              </w:rPr>
              <w:t xml:space="preserve">2021 год - 1 000,0 тыс. рублей;</w:t>
            </w:r>
          </w:p>
          <w:p>
            <w:pPr>
              <w:pStyle w:val="0"/>
              <w:jc w:val="both"/>
            </w:pPr>
            <w:r>
              <w:rPr>
                <w:sz w:val="20"/>
              </w:rPr>
              <w:t xml:space="preserve">2022 год - 6 000,0 тыс. рублей;</w:t>
            </w:r>
          </w:p>
          <w:p>
            <w:pPr>
              <w:pStyle w:val="0"/>
              <w:jc w:val="both"/>
            </w:pPr>
            <w:r>
              <w:rPr>
                <w:sz w:val="20"/>
              </w:rPr>
              <w:t xml:space="preserve">2023 год - 1 000,0 тыс. рублей;</w:t>
            </w:r>
          </w:p>
          <w:p>
            <w:pPr>
              <w:pStyle w:val="0"/>
              <w:jc w:val="both"/>
            </w:pPr>
            <w:r>
              <w:rPr>
                <w:sz w:val="20"/>
              </w:rPr>
              <w:t xml:space="preserve">2024 год - 1 000,0 тыс. рублей.</w:t>
            </w:r>
          </w:p>
          <w:p>
            <w:pPr>
              <w:pStyle w:val="0"/>
              <w:jc w:val="both"/>
            </w:pPr>
            <w:r>
              <w:rPr>
                <w:sz w:val="20"/>
              </w:rPr>
              <w:t xml:space="preserve">Суммы средств, выделяемые из областного бюджета Новосибирской области, подлежат ежегодному уточнению</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02.06.2020 </w:t>
            </w:r>
            <w:hyperlink w:history="0" r:id="rId658"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29.09.2020 </w:t>
            </w:r>
            <w:hyperlink w:history="0" r:id="rId659"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rPr>
              <w:t xml:space="preserve">, от 25.03.2021 </w:t>
            </w:r>
            <w:hyperlink w:history="0" r:id="rId660"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 от 15.03.2022 </w:t>
            </w:r>
            <w:hyperlink w:history="0" r:id="rId661"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Основные целевые индикаторы подпрограммы</w:t>
            </w:r>
          </w:p>
        </w:tc>
        <w:tc>
          <w:tcPr>
            <w:tcW w:w="7143" w:type="dxa"/>
            <w:tcBorders>
              <w:bottom w:val="nil"/>
            </w:tcBorders>
          </w:tcPr>
          <w:p>
            <w:pPr>
              <w:pStyle w:val="0"/>
              <w:jc w:val="both"/>
            </w:pPr>
            <w:r>
              <w:rPr>
                <w:sz w:val="20"/>
              </w:rPr>
              <w:t xml:space="preserve">Количество граждан, получивших субсидии для компенсации части затрат по оплате стоимости жилого помещения, приобретенного в многоквартирном (в том числе малоэтажном) жилом доме;</w:t>
            </w:r>
          </w:p>
          <w:p>
            <w:pPr>
              <w:pStyle w:val="0"/>
              <w:jc w:val="both"/>
            </w:pPr>
            <w:r>
              <w:rPr>
                <w:sz w:val="20"/>
              </w:rPr>
              <w:t xml:space="preserve">количество граждан, получивших субсидии на строительство индивидуальных жилых домов;</w:t>
            </w:r>
          </w:p>
          <w:p>
            <w:pPr>
              <w:pStyle w:val="0"/>
              <w:jc w:val="both"/>
            </w:pPr>
            <w:r>
              <w:rPr>
                <w:sz w:val="20"/>
              </w:rPr>
              <w:t xml:space="preserve">количество граждан, пострадавших от действий недобросовестных застройщиков, получивших субсидии;</w:t>
            </w:r>
          </w:p>
          <w:p>
            <w:pPr>
              <w:pStyle w:val="0"/>
              <w:jc w:val="both"/>
            </w:pPr>
            <w:r>
              <w:rPr>
                <w:sz w:val="20"/>
              </w:rPr>
              <w:t xml:space="preserve">количество граждан, перед которыми выполняются обязательства по предоставлению субсидий на компенсацию части процентной ставки по жилищным кредитам;</w:t>
            </w:r>
          </w:p>
          <w:p>
            <w:pPr>
              <w:pStyle w:val="0"/>
              <w:jc w:val="both"/>
            </w:pPr>
            <w:r>
              <w:rPr>
                <w:sz w:val="20"/>
              </w:rPr>
              <w:t xml:space="preserve">количество граждан отдельных категорий, которым предоставлены субсидии для оплаты приобретаемых (строящихся) жилых помещений в соответствии с </w:t>
            </w:r>
            <w:hyperlink w:history="0" r:id="rId662" w:tooltip="Постановление Губернатора Новосибирской области от 04.02.2008 N 31 (ред. от 19.08.2019) &quot;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quot; {КонсультантПлюс}">
              <w:r>
                <w:rPr>
                  <w:sz w:val="20"/>
                  <w:color w:val="0000ff"/>
                </w:rPr>
                <w:t xml:space="preserve">постановлением</w:t>
              </w:r>
            </w:hyperlink>
            <w:r>
              <w:rPr>
                <w:sz w:val="20"/>
              </w:rPr>
              <w:t xml:space="preserve"> Губернатора Новосибирской области от 04.02.2008 N 31 "Об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w:t>
            </w:r>
          </w:p>
          <w:p>
            <w:pPr>
              <w:pStyle w:val="0"/>
              <w:jc w:val="both"/>
            </w:pPr>
            <w:r>
              <w:rPr>
                <w:sz w:val="20"/>
              </w:rPr>
              <w:t xml:space="preserve">количество ипотечных кредитов (займов), выданных со льготной процентной ставкой;</w:t>
            </w:r>
          </w:p>
          <w:p>
            <w:pPr>
              <w:pStyle w:val="0"/>
              <w:jc w:val="both"/>
            </w:pPr>
            <w:r>
              <w:rPr>
                <w:sz w:val="20"/>
              </w:rPr>
              <w:t xml:space="preserve">количество работников бюджетной сферы, получивших субсидии при ипотечном кредитовании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66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blPrEx>
          <w:tblBorders>
            <w:insideH w:val="nil"/>
          </w:tblBorders>
        </w:tblPrEx>
        <w:tc>
          <w:tcPr>
            <w:tcW w:w="1928"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В результате реализации подпрограммы ожидается улучшение жилищных условий 3165 граждан и будет выдано 38 ипотечных кредитов (займов) с льготной процентной ставкой.</w:t>
            </w:r>
          </w:p>
          <w:p>
            <w:pPr>
              <w:pStyle w:val="0"/>
              <w:jc w:val="both"/>
            </w:pPr>
            <w:r>
              <w:rPr>
                <w:sz w:val="20"/>
              </w:rPr>
              <w:t xml:space="preserve">При этом государственную поддержку получат:</w:t>
            </w:r>
          </w:p>
          <w:p>
            <w:pPr>
              <w:pStyle w:val="0"/>
              <w:jc w:val="both"/>
            </w:pPr>
            <w:r>
              <w:rPr>
                <w:sz w:val="20"/>
              </w:rPr>
              <w:t xml:space="preserve">80 граждан при покупке квартир в новостройках;</w:t>
            </w:r>
          </w:p>
          <w:p>
            <w:pPr>
              <w:pStyle w:val="0"/>
              <w:jc w:val="both"/>
            </w:pPr>
            <w:r>
              <w:rPr>
                <w:sz w:val="20"/>
              </w:rPr>
              <w:t xml:space="preserve">2394 гражданина на строительство индивидуальных жилых домов;</w:t>
            </w:r>
          </w:p>
          <w:p>
            <w:pPr>
              <w:pStyle w:val="0"/>
              <w:jc w:val="both"/>
            </w:pPr>
            <w:r>
              <w:rPr>
                <w:sz w:val="20"/>
              </w:rPr>
              <w:t xml:space="preserve">617 граждан, пострадавших от действий недобросовестных застройщиков (с 01.01.2018 государственная поддержка граждан, пострадавших от недобросовестных застройщиков, предусматривается в рамках </w:t>
            </w:r>
            <w:hyperlink w:history="0" w:anchor="P6085" w:tooltip="Подпрограмма">
              <w:r>
                <w:rPr>
                  <w:sz w:val="20"/>
                  <w:color w:val="0000ff"/>
                </w:rPr>
                <w:t xml:space="preserve">подпрограммы</w:t>
              </w:r>
            </w:hyperlink>
            <w:r>
              <w:rPr>
                <w:sz w:val="20"/>
              </w:rPr>
              <w:t xml:space="preserve"> "Государственная поддержка при завершении строительства "проблемных" жилых домов");</w:t>
            </w:r>
          </w:p>
          <w:p>
            <w:pPr>
              <w:pStyle w:val="0"/>
              <w:jc w:val="both"/>
            </w:pPr>
            <w:r>
              <w:rPr>
                <w:sz w:val="20"/>
              </w:rPr>
              <w:t xml:space="preserve">20 граждан отдельных категорий;</w:t>
            </w:r>
          </w:p>
          <w:p>
            <w:pPr>
              <w:pStyle w:val="0"/>
              <w:jc w:val="both"/>
            </w:pPr>
            <w:r>
              <w:rPr>
                <w:sz w:val="20"/>
              </w:rPr>
              <w:t xml:space="preserve">54 работника бюджетной сферы.</w:t>
            </w:r>
          </w:p>
          <w:p>
            <w:pPr>
              <w:pStyle w:val="0"/>
              <w:jc w:val="both"/>
            </w:pPr>
            <w:r>
              <w:rPr>
                <w:sz w:val="20"/>
              </w:rPr>
              <w:t xml:space="preserve">В 2018 году выполнение обязательств в полном объеме по предоставлению субсидий на компенсацию части процентной ставки по жилищным кредитам. Общее количество граждан, получивших данный вид поддержки, составит 2000 человек</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66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665"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05.02.2019 </w:t>
            </w:r>
            <w:hyperlink w:history="0" r:id="rId666"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66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28.10.2019 </w:t>
            </w:r>
            <w:hyperlink w:history="0" r:id="rId668"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02.06.2020 </w:t>
            </w:r>
            <w:hyperlink w:history="0" r:id="rId669"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29.09.2020 </w:t>
            </w:r>
            <w:hyperlink w:history="0" r:id="rId670"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rPr>
              <w:t xml:space="preserve">, от 25.03.2021 </w:t>
            </w:r>
            <w:hyperlink w:history="0" r:id="rId671"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 от 15.03.2022 </w:t>
            </w:r>
            <w:hyperlink w:history="0" r:id="rId672"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В Новосибирской области по состоянию на 01.01.2015 на учете в качестве нуждающихся в жилых помещениях, предоставляемых по договорам социального найма, состоят 38480 граждан (семей), относящихся к категориям, установленным федеральным законодательством, и (или) признанных малоимущими. При этом большое количество жителей Новосибирской области фактически нуждаются в жилье, но не являются малоимущими, не относятся к льготным категориям и по этим причинам не могут претендовать на социальное жилье или федеральные субвенции и социальные выплаты и не состоят на таком учете.</w:t>
      </w:r>
    </w:p>
    <w:p>
      <w:pPr>
        <w:pStyle w:val="0"/>
        <w:spacing w:before="200" w:line-rule="auto"/>
        <w:ind w:firstLine="540"/>
        <w:jc w:val="both"/>
      </w:pPr>
      <w:r>
        <w:rPr>
          <w:sz w:val="20"/>
        </w:rPr>
        <w:t xml:space="preserve">По итогам 2013 года средняя заработная плата по области составила 25 598,0 рубля. Малоимущие граждане, имеющие доход ниже прожиточного минимума, составляют 15,1% населения Новосибирской области.</w:t>
      </w:r>
    </w:p>
    <w:p>
      <w:pPr>
        <w:pStyle w:val="0"/>
        <w:spacing w:before="200" w:line-rule="auto"/>
        <w:ind w:firstLine="540"/>
        <w:jc w:val="both"/>
      </w:pPr>
      <w:r>
        <w:rPr>
          <w:sz w:val="20"/>
        </w:rPr>
        <w:t xml:space="preserve">Сфера действия настоящей подпрограммы - жилищная, направленная на стимулирование платежеспособного спроса на жилье у экономически активного населения трудоспособного возраста. Это граждане, нуждающиеся в улучшении жилищных условий, но имеющие доход, позволяющий вкладывать собственные средства в приобретение или строительство жилого помещения либо оформить ипотечный жилищный кредит.</w:t>
      </w:r>
    </w:p>
    <w:p>
      <w:pPr>
        <w:pStyle w:val="0"/>
        <w:spacing w:before="200" w:line-rule="auto"/>
        <w:ind w:firstLine="540"/>
        <w:jc w:val="both"/>
      </w:pPr>
      <w:r>
        <w:rPr>
          <w:sz w:val="20"/>
        </w:rPr>
        <w:t xml:space="preserve">Сдерживающим фактором для приобретения собственного жилья либо начала строительства индивидуального жилого дома является недостаточность либо отсутствие накоплений, необходимых для первоначального взноса на покупку квартиры или первоначального вложения в строительство индивидуального жилого дома.</w:t>
      </w:r>
    </w:p>
    <w:p>
      <w:pPr>
        <w:pStyle w:val="0"/>
        <w:spacing w:before="200" w:line-rule="auto"/>
        <w:ind w:firstLine="540"/>
        <w:jc w:val="both"/>
      </w:pPr>
      <w:r>
        <w:rPr>
          <w:sz w:val="20"/>
        </w:rPr>
        <w:t xml:space="preserve">Предоставление гражданам государственной поддержки из областного бюджета Новосибирской области является фактором, оказывающим стимулирующее воздействие на принятие решения о покупке квартиры или начале строительства индивидуального жилого дома.</w:t>
      </w:r>
    </w:p>
    <w:p>
      <w:pPr>
        <w:pStyle w:val="0"/>
        <w:spacing w:before="200" w:line-rule="auto"/>
        <w:ind w:firstLine="540"/>
        <w:jc w:val="both"/>
      </w:pPr>
      <w:r>
        <w:rPr>
          <w:sz w:val="20"/>
        </w:rPr>
        <w:t xml:space="preserve">Для дальнейшего подъема экономики, повышения инвестиционной привлекательности, развития бизнеса, малого и среднего предпринимательства Новосибирская область нуждается как в высококвалифицированных специалистах, так и в квалифицированных рабочих. В связи с этим приобретает особую актуальность вопрос привлечения в экономику Новосибирской области соотечественников, проживающих за рубежом, в большинстве своем воспитанных в традициях русской культуры и уважения к российской государственности, владеющих русским языком и не желающих терять связь с Россией. Эти лица обладают наибольшими возможностями по адаптации и скорейшему включению в систему позитивных социальных связей принимающего сообщества.</w:t>
      </w:r>
    </w:p>
    <w:p>
      <w:pPr>
        <w:pStyle w:val="0"/>
        <w:spacing w:before="200" w:line-rule="auto"/>
        <w:ind w:firstLine="540"/>
        <w:jc w:val="both"/>
      </w:pPr>
      <w:r>
        <w:rPr>
          <w:sz w:val="20"/>
        </w:rPr>
        <w:t xml:space="preserve">Жилищная необустроенность соотечественников, прибывающих в Новосибирскую область из-за рубежа, является одним из основных препятствий к их социальной адаптации.</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Основной целью подпрограммы является содействие в улучшении жилищных условий экономически активного населения.</w:t>
      </w:r>
    </w:p>
    <w:p>
      <w:pPr>
        <w:pStyle w:val="0"/>
        <w:jc w:val="both"/>
      </w:pPr>
      <w:r>
        <w:rPr>
          <w:sz w:val="20"/>
        </w:rPr>
        <w:t xml:space="preserve">(в ред. </w:t>
      </w:r>
      <w:hyperlink w:history="0" r:id="rId67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Задачи подпрограммы:</w:t>
      </w:r>
    </w:p>
    <w:p>
      <w:pPr>
        <w:pStyle w:val="0"/>
        <w:jc w:val="both"/>
      </w:pPr>
      <w:r>
        <w:rPr>
          <w:sz w:val="20"/>
        </w:rPr>
        <w:t xml:space="preserve">(абзац введен </w:t>
      </w:r>
      <w:hyperlink w:history="0" r:id="rId67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1. 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p>
      <w:pPr>
        <w:pStyle w:val="0"/>
        <w:jc w:val="both"/>
      </w:pPr>
      <w:r>
        <w:rPr>
          <w:sz w:val="20"/>
        </w:rPr>
        <w:t xml:space="preserve">(п. 1 введен </w:t>
      </w:r>
      <w:hyperlink w:history="0" r:id="rId67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2. Стимулирование развития ипотечного кредитования.</w:t>
      </w:r>
    </w:p>
    <w:p>
      <w:pPr>
        <w:pStyle w:val="0"/>
        <w:jc w:val="both"/>
      </w:pPr>
      <w:r>
        <w:rPr>
          <w:sz w:val="20"/>
        </w:rPr>
        <w:t xml:space="preserve">(п. 2 введен </w:t>
      </w:r>
      <w:hyperlink w:history="0" r:id="rId676"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Целевыми индикаторами настоящей подпрограммы являются:</w:t>
      </w:r>
    </w:p>
    <w:p>
      <w:pPr>
        <w:pStyle w:val="0"/>
        <w:spacing w:before="200" w:line-rule="auto"/>
        <w:ind w:firstLine="540"/>
        <w:jc w:val="both"/>
      </w:pPr>
      <w:r>
        <w:rPr>
          <w:sz w:val="20"/>
        </w:rPr>
        <w:t xml:space="preserve">количество граждан, получивших субсидии для компенсации части затрат по оплате стоимости жилого помещения, приобретенного в многоквартирном (в том числе малоэтажном) жилом доме, человек;</w:t>
      </w:r>
    </w:p>
    <w:p>
      <w:pPr>
        <w:pStyle w:val="0"/>
        <w:spacing w:before="200" w:line-rule="auto"/>
        <w:ind w:firstLine="540"/>
        <w:jc w:val="both"/>
      </w:pPr>
      <w:r>
        <w:rPr>
          <w:sz w:val="20"/>
        </w:rPr>
        <w:t xml:space="preserve">количество граждан, получивших субсидии на строительство индивидуальных жилых домов, человек;</w:t>
      </w:r>
    </w:p>
    <w:p>
      <w:pPr>
        <w:pStyle w:val="0"/>
        <w:spacing w:before="200" w:line-rule="auto"/>
        <w:ind w:firstLine="540"/>
        <w:jc w:val="both"/>
      </w:pPr>
      <w:r>
        <w:rPr>
          <w:sz w:val="20"/>
        </w:rPr>
        <w:t xml:space="preserve">количество граждан, пострадавших от действий недобросовестных застройщиков, получивших субсидии, человек;</w:t>
      </w:r>
    </w:p>
    <w:p>
      <w:pPr>
        <w:pStyle w:val="0"/>
        <w:spacing w:before="200" w:line-rule="auto"/>
        <w:ind w:firstLine="540"/>
        <w:jc w:val="both"/>
      </w:pPr>
      <w:r>
        <w:rPr>
          <w:sz w:val="20"/>
        </w:rPr>
        <w:t xml:space="preserve">количество граждан, перед которыми выполняются обязательства по предоставлению субсидий на компенсацию части процентной ставки по жилищным кредитам, человек;</w:t>
      </w:r>
    </w:p>
    <w:p>
      <w:pPr>
        <w:pStyle w:val="0"/>
        <w:spacing w:before="200" w:line-rule="auto"/>
        <w:ind w:firstLine="540"/>
        <w:jc w:val="both"/>
      </w:pPr>
      <w:r>
        <w:rPr>
          <w:sz w:val="20"/>
        </w:rPr>
        <w:t xml:space="preserve">количество граждан отдельных категорий, которым предоставлены субсидии для оплаты приобретаемых (строящихся) жилых помещений в соответствии с </w:t>
      </w:r>
      <w:hyperlink w:history="0" r:id="rId677" w:tooltip="Постановление Губернатора Новосибирской области от 04.02.2008 N 31 (ред. от 19.08.2019) &quot;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quot; {КонсультантПлюс}">
        <w:r>
          <w:rPr>
            <w:sz w:val="20"/>
            <w:color w:val="0000ff"/>
          </w:rPr>
          <w:t xml:space="preserve">постановлением</w:t>
        </w:r>
      </w:hyperlink>
      <w:r>
        <w:rPr>
          <w:sz w:val="20"/>
        </w:rPr>
        <w:t xml:space="preserve"> Губернатора Новосибирской области от 04.02.2008 N 31 "Об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 человек;</w:t>
      </w:r>
    </w:p>
    <w:p>
      <w:pPr>
        <w:pStyle w:val="0"/>
        <w:spacing w:before="200" w:line-rule="auto"/>
        <w:ind w:firstLine="540"/>
        <w:jc w:val="both"/>
      </w:pPr>
      <w:r>
        <w:rPr>
          <w:sz w:val="20"/>
        </w:rPr>
        <w:t xml:space="preserve">количество ипотечных кредитов (займов), выданных с льготной процентной ставкой;</w:t>
      </w:r>
    </w:p>
    <w:p>
      <w:pPr>
        <w:pStyle w:val="0"/>
        <w:jc w:val="both"/>
      </w:pPr>
      <w:r>
        <w:rPr>
          <w:sz w:val="20"/>
        </w:rPr>
        <w:t xml:space="preserve">(абзац введен </w:t>
      </w:r>
      <w:hyperlink w:history="0" r:id="rId67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количество работников бюджетной сферы, получивших субсидии при ипотечном кредитовании.</w:t>
      </w:r>
    </w:p>
    <w:p>
      <w:pPr>
        <w:pStyle w:val="0"/>
        <w:jc w:val="both"/>
      </w:pPr>
      <w:r>
        <w:rPr>
          <w:sz w:val="20"/>
        </w:rPr>
        <w:t xml:space="preserve">(абзац введен </w:t>
      </w:r>
      <w:hyperlink w:history="0" r:id="rId67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По указанным целевым индикаторам подпрограммы периодичность сбора информации - квартальная, вид временной характеристики - за отчетный период.</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В рамках настоящей подпрограммы гражданам, проживающим на территории Новосибирской области, оказывается государственная поддержка на строительство или приобретение жилых помещений, на оплату дополнительных расходов, необходимых для завершения строительства многоквартирных домов, а также на компенсацию процентной ставки по оформленным жилищным кредитам.</w:t>
      </w:r>
    </w:p>
    <w:p>
      <w:pPr>
        <w:pStyle w:val="0"/>
        <w:spacing w:before="200" w:line-rule="auto"/>
        <w:ind w:firstLine="540"/>
        <w:jc w:val="both"/>
      </w:pPr>
      <w:r>
        <w:rPr>
          <w:sz w:val="20"/>
        </w:rPr>
        <w:t xml:space="preserve">Решение задачи по поддержке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 обеспечивается за счет:</w:t>
      </w:r>
    </w:p>
    <w:p>
      <w:pPr>
        <w:pStyle w:val="0"/>
        <w:jc w:val="both"/>
      </w:pPr>
      <w:r>
        <w:rPr>
          <w:sz w:val="20"/>
        </w:rPr>
        <w:t xml:space="preserve">(абзац введен </w:t>
      </w:r>
      <w:hyperlink w:history="0" r:id="rId68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06.07.2018 N 287-п; в ред. </w:t>
      </w:r>
      <w:hyperlink w:history="0" r:id="rId68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Абзац утратил силу. - </w:t>
      </w:r>
      <w:hyperlink w:history="0" r:id="rId68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1. Предоставления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 Предоставление указанных субсидий осуществляется в соответствии с </w:t>
      </w:r>
      <w:hyperlink w:history="0" r:id="rId683" w:tooltip="Постановление Правительства Новосибирской области от 14.09.2011 N 406-п (ред. от 31.10.2014) &quot;О предоставлении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quot; {КонсультантПлюс}">
        <w:r>
          <w:rPr>
            <w:sz w:val="20"/>
            <w:color w:val="0000ff"/>
          </w:rPr>
          <w:t xml:space="preserve">постановлением</w:t>
        </w:r>
      </w:hyperlink>
      <w:r>
        <w:rPr>
          <w:sz w:val="20"/>
        </w:rPr>
        <w:t xml:space="preserve"> Правительства Новосибирской области от 14.09.2011 N 406-п "О предоставлении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 (далее - постановление).</w:t>
      </w:r>
    </w:p>
    <w:p>
      <w:pPr>
        <w:pStyle w:val="0"/>
        <w:jc w:val="both"/>
      </w:pPr>
      <w:r>
        <w:rPr>
          <w:sz w:val="20"/>
        </w:rPr>
        <w:t xml:space="preserve">(в ред. </w:t>
      </w:r>
      <w:hyperlink w:history="0" r:id="rId68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С начала действия </w:t>
      </w:r>
      <w:hyperlink w:history="0" r:id="rId685" w:tooltip="Постановление Правительства Новосибирской области от 14.09.2011 N 406-п (ред. от 31.10.2014) &quot;О предоставлении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quot; {КонсультантПлюс}">
        <w:r>
          <w:rPr>
            <w:sz w:val="20"/>
            <w:color w:val="0000ff"/>
          </w:rPr>
          <w:t xml:space="preserve">постановления</w:t>
        </w:r>
      </w:hyperlink>
      <w:r>
        <w:rPr>
          <w:sz w:val="20"/>
        </w:rPr>
        <w:t xml:space="preserve"> субсидии получили 8944 гражданина на общую сумму 2,683 млрд. рублей. Прием документов на предоставление субсидии приостановлен с 15.11.2014.</w:t>
      </w:r>
    </w:p>
    <w:bookmarkStart w:id="6399" w:name="P6399"/>
    <w:bookmarkEnd w:id="6399"/>
    <w:p>
      <w:pPr>
        <w:pStyle w:val="0"/>
        <w:spacing w:before="200" w:line-rule="auto"/>
        <w:ind w:firstLine="540"/>
        <w:jc w:val="both"/>
      </w:pPr>
      <w:r>
        <w:rPr>
          <w:sz w:val="20"/>
        </w:rPr>
        <w:t xml:space="preserve">2. Государственная поддержка граждан при строительстве индивидуальных жилых домов.</w:t>
      </w:r>
    </w:p>
    <w:p>
      <w:pPr>
        <w:pStyle w:val="0"/>
        <w:jc w:val="both"/>
      </w:pPr>
      <w:r>
        <w:rPr>
          <w:sz w:val="20"/>
        </w:rPr>
        <w:t xml:space="preserve">(в ред. постановлений Правительства Новосибирской области от 19.03.2019 </w:t>
      </w:r>
      <w:hyperlink w:history="0" r:id="rId68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25.03.2021 </w:t>
      </w:r>
      <w:hyperlink w:history="0" r:id="rId687"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w:t>
      </w:r>
    </w:p>
    <w:bookmarkStart w:id="6401" w:name="P6401"/>
    <w:bookmarkEnd w:id="6401"/>
    <w:p>
      <w:pPr>
        <w:pStyle w:val="0"/>
        <w:spacing w:before="200" w:line-rule="auto"/>
        <w:ind w:firstLine="540"/>
        <w:jc w:val="both"/>
      </w:pPr>
      <w:r>
        <w:rPr>
          <w:sz w:val="20"/>
        </w:rPr>
        <w:t xml:space="preserve">3. Предоставления субсидий гражданам на компенсацию расходов застройщика по строительству индивидуального жилого дома.</w:t>
      </w:r>
    </w:p>
    <w:p>
      <w:pPr>
        <w:pStyle w:val="0"/>
        <w:jc w:val="both"/>
      </w:pPr>
      <w:r>
        <w:rPr>
          <w:sz w:val="20"/>
        </w:rPr>
        <w:t xml:space="preserve">(в ред. </w:t>
      </w:r>
      <w:hyperlink w:history="0" r:id="rId688"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Предоставление субсидий, указанных в </w:t>
      </w:r>
      <w:hyperlink w:history="0" w:anchor="P6399" w:tooltip="2. Государственная поддержка граждан при строительстве индивидуальных жилых домов.">
        <w:r>
          <w:rPr>
            <w:sz w:val="20"/>
            <w:color w:val="0000ff"/>
          </w:rPr>
          <w:t xml:space="preserve">пунктах 2</w:t>
        </w:r>
      </w:hyperlink>
      <w:r>
        <w:rPr>
          <w:sz w:val="20"/>
        </w:rPr>
        <w:t xml:space="preserve"> и </w:t>
      </w:r>
      <w:hyperlink w:history="0" w:anchor="P6401" w:tooltip="3. Предоставления субсидий гражданам на компенсацию расходов застройщика по строительству индивидуального жилого дома.">
        <w:r>
          <w:rPr>
            <w:sz w:val="20"/>
            <w:color w:val="0000ff"/>
          </w:rPr>
          <w:t xml:space="preserve">3</w:t>
        </w:r>
      </w:hyperlink>
      <w:r>
        <w:rPr>
          <w:sz w:val="20"/>
        </w:rPr>
        <w:t xml:space="preserve">, осуществляется в соответствии с </w:t>
      </w:r>
      <w:hyperlink w:history="0" r:id="rId689" w:tooltip="Постановление Губернатора Новосибирской области от 01.04.2010 N 102 (ред. от 31.10.2014) &quot;О государственной поддержке застройщиков, осуществляющих строительство индивидуальных жилых домов в муниципальных районах Новосибирской области&quot; {КонсультантПлюс}">
        <w:r>
          <w:rPr>
            <w:sz w:val="20"/>
            <w:color w:val="0000ff"/>
          </w:rPr>
          <w:t xml:space="preserve">постановлением</w:t>
        </w:r>
      </w:hyperlink>
      <w:r>
        <w:rPr>
          <w:sz w:val="20"/>
        </w:rPr>
        <w:t xml:space="preserve"> Губернатора Новосибирской области от 01.04.2010 N 102 "О государственной поддержке застройщиков, осуществляющих строительство индивидуальных жилых домов в муниципальных районах Новосибирской области".</w:t>
      </w:r>
    </w:p>
    <w:p>
      <w:pPr>
        <w:pStyle w:val="0"/>
        <w:spacing w:before="200" w:line-rule="auto"/>
        <w:ind w:firstLine="540"/>
        <w:jc w:val="both"/>
      </w:pPr>
      <w:r>
        <w:rPr>
          <w:sz w:val="20"/>
        </w:rPr>
        <w:t xml:space="preserve">Совершеннолетние граждане Российской Федерации, проживающие на территории муниципальных районов Новосибирской области не менее одного года на день обращения за субсидиями, а также граждане, имеющие троих и более несовершеннолетних детей, собственных и (или) усыновленных, проживающие на территории Новосибирской области, имеют право на предоставление следующих видов субсидий на строительство индивидуальных жилых домов в муниципальных районах Новосибирской области:</w:t>
      </w:r>
    </w:p>
    <w:p>
      <w:pPr>
        <w:pStyle w:val="0"/>
        <w:spacing w:before="200" w:line-rule="auto"/>
        <w:ind w:firstLine="540"/>
        <w:jc w:val="both"/>
      </w:pPr>
      <w:r>
        <w:rPr>
          <w:sz w:val="20"/>
        </w:rPr>
        <w:t xml:space="preserve">1) целевой субсидии на строительство индивидуального жилого дома (далее - целевая субсидия). Для граждан, в составе семьи которых 3 и более несовершеннолетних детей, размер целевой субсидии увеличивается на 50 тыс. рублей на каждого несовершеннолетнего ребенка, начиная с третьего ребенка.</w:t>
      </w:r>
    </w:p>
    <w:p>
      <w:pPr>
        <w:pStyle w:val="0"/>
        <w:spacing w:before="200" w:line-rule="auto"/>
        <w:ind w:firstLine="540"/>
        <w:jc w:val="both"/>
      </w:pPr>
      <w:r>
        <w:rPr>
          <w:sz w:val="20"/>
        </w:rPr>
        <w:t xml:space="preserve">С 15.11.2014 прием документов приостановлен;</w:t>
      </w:r>
    </w:p>
    <w:p>
      <w:pPr>
        <w:pStyle w:val="0"/>
        <w:spacing w:before="200" w:line-rule="auto"/>
        <w:ind w:firstLine="540"/>
        <w:jc w:val="both"/>
      </w:pPr>
      <w:r>
        <w:rPr>
          <w:sz w:val="20"/>
        </w:rPr>
        <w:t xml:space="preserve">2) субсидии на компенсацию расходов застройщика по строительству индивидуального жилого дома (далее - компенсация). Данная субсидия предоставляется после ввода дома в эксплуатацию.</w:t>
      </w:r>
    </w:p>
    <w:p>
      <w:pPr>
        <w:pStyle w:val="0"/>
        <w:spacing w:before="200" w:line-rule="auto"/>
        <w:ind w:firstLine="540"/>
        <w:jc w:val="both"/>
      </w:pPr>
      <w:r>
        <w:rPr>
          <w:sz w:val="20"/>
        </w:rPr>
        <w:t xml:space="preserve">4. Предоставления субсидий гражданам, пострадавшим от действий недобросовестных застройщиков (с 2018 года реализация мероприятия в рамках </w:t>
      </w:r>
      <w:hyperlink w:history="0" w:anchor="P6085" w:tooltip="Подпрограмма">
        <w:r>
          <w:rPr>
            <w:sz w:val="20"/>
            <w:color w:val="0000ff"/>
          </w:rPr>
          <w:t xml:space="preserve">подпрограммы</w:t>
        </w:r>
      </w:hyperlink>
      <w:r>
        <w:rPr>
          <w:sz w:val="20"/>
        </w:rPr>
        <w:t xml:space="preserve"> "Государственная поддержка при завершении строительства "проблемных" жилых домов").</w:t>
      </w:r>
    </w:p>
    <w:p>
      <w:pPr>
        <w:pStyle w:val="0"/>
        <w:jc w:val="both"/>
      </w:pPr>
      <w:r>
        <w:rPr>
          <w:sz w:val="20"/>
        </w:rPr>
        <w:t xml:space="preserve">(в ред. постановлений Правительства Новосибирской области от 06.07.2018 </w:t>
      </w:r>
      <w:hyperlink w:history="0" r:id="rId69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19.03.2019 </w:t>
      </w:r>
      <w:hyperlink w:history="0" r:id="rId69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w:t>
      </w:r>
    </w:p>
    <w:p>
      <w:pPr>
        <w:pStyle w:val="0"/>
        <w:spacing w:before="200" w:line-rule="auto"/>
        <w:ind w:firstLine="540"/>
        <w:jc w:val="both"/>
      </w:pPr>
      <w:r>
        <w:rPr>
          <w:sz w:val="20"/>
        </w:rPr>
        <w:t xml:space="preserve">Предоставление данных субсидий осуществляется в соответствии с </w:t>
      </w:r>
      <w:hyperlink w:history="0" r:id="rId692" w:tooltip="Постановление администрации Новосибирской области от 09.03.2010 N 80-па (ред. от 11.06.2019) &quot;Об оказании государственной поддержки гражданам, пострадавшим от действий недобросовестных застройщиков в Новосибирской области&quot; (вместе с &quot;Положением об условиях и порядке предоставления гражданам, пострадавшим от действий недобросовестных застройщиков, субсидий на оплату дополнительных расходов, необходимых для завершения строительства многоквартирных домов&quot;) {КонсультантПлюс}">
        <w:r>
          <w:rPr>
            <w:sz w:val="20"/>
            <w:color w:val="0000ff"/>
          </w:rPr>
          <w:t xml:space="preserve">постановлением</w:t>
        </w:r>
      </w:hyperlink>
      <w:r>
        <w:rPr>
          <w:sz w:val="20"/>
        </w:rPr>
        <w:t xml:space="preserve"> администрации Новосибирской области от 09.03.2010 N 80-па "Об оказании государственной поддержки гражданам, пострадавшим от действий недобросовестных застройщиков в Новосибирской области".</w:t>
      </w:r>
    </w:p>
    <w:p>
      <w:pPr>
        <w:pStyle w:val="0"/>
        <w:spacing w:before="200" w:line-rule="auto"/>
        <w:ind w:firstLine="540"/>
        <w:jc w:val="both"/>
      </w:pPr>
      <w:r>
        <w:rPr>
          <w:sz w:val="20"/>
        </w:rPr>
        <w:t xml:space="preserve">В рамках реализации направления гражданам, вложившим денежные средства в строительство многоквартирных домов в Новосибирской области и пострадавшим от действий недобросовестных застройщиков, нуждающимся в жилых помещениях, предоставляются субсидии из областного бюджета Новосибирской области на оплату дополнительных расходов, необходимых для завершения строительства многоквартирных домов.</w:t>
      </w:r>
    </w:p>
    <w:p>
      <w:pPr>
        <w:pStyle w:val="0"/>
        <w:spacing w:before="200" w:line-rule="auto"/>
        <w:ind w:firstLine="540"/>
        <w:jc w:val="both"/>
      </w:pPr>
      <w:r>
        <w:rPr>
          <w:sz w:val="20"/>
        </w:rPr>
        <w:t xml:space="preserve">Абзацы пятнадцатый - девятнадцатый утратили силу. - </w:t>
      </w:r>
      <w:hyperlink w:history="0" r:id="rId69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5. Предоставления субсидий на компенсацию части расходов по оплате процентов по оформленному кредиту (займу).</w:t>
      </w:r>
    </w:p>
    <w:p>
      <w:pPr>
        <w:pStyle w:val="0"/>
        <w:jc w:val="both"/>
      </w:pPr>
      <w:r>
        <w:rPr>
          <w:sz w:val="20"/>
        </w:rPr>
        <w:t xml:space="preserve">(в ред. </w:t>
      </w:r>
      <w:hyperlink w:history="0" r:id="rId69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Субсидии гражданам ежемесячно предоставляются в соответствии с </w:t>
      </w:r>
      <w:hyperlink w:history="0" r:id="rId695" w:tooltip="Постановление Губернатора Новосибирской области от 26.01.2009 N 21 (ред. от 30.09.2010) &quot;О компенсации гражданам, постоянно проживающим на территории Новосибирской области, части расходов по оплате первоначального взноса и процентов при кредитовании на приобретение жилых помещений в многоквартирных жилых домах, введенных (вводимых) в эксплуатацию в 2008 - 2011 годах&quot; {КонсультантПлюс}">
        <w:r>
          <w:rPr>
            <w:sz w:val="20"/>
            <w:color w:val="0000ff"/>
          </w:rPr>
          <w:t xml:space="preserve">постановлением</w:t>
        </w:r>
      </w:hyperlink>
      <w:r>
        <w:rPr>
          <w:sz w:val="20"/>
        </w:rPr>
        <w:t xml:space="preserve"> Губернатора Новосибирской области от 26.01.2009 N 21 "О компенсации гражданам, постоянно проживающим на территории Новосибирской области, части расходов по оплате первоначального взноса и процентов при кредитовании на приобретение жилых помещений в многоквартирных жилых домах, введенных (вводимых) в эксплуатацию в 2008 - 2011 годах" - в течение 5 или 7 лет.</w:t>
      </w:r>
    </w:p>
    <w:p>
      <w:pPr>
        <w:pStyle w:val="0"/>
        <w:spacing w:before="200" w:line-rule="auto"/>
        <w:ind w:firstLine="540"/>
        <w:jc w:val="both"/>
      </w:pPr>
      <w:r>
        <w:rPr>
          <w:sz w:val="20"/>
        </w:rPr>
        <w:t xml:space="preserve">6. Предоставления субсидий отдельным категориям граждан на оплату приобретаемых жилых помещений.</w:t>
      </w:r>
    </w:p>
    <w:p>
      <w:pPr>
        <w:pStyle w:val="0"/>
        <w:jc w:val="both"/>
      </w:pPr>
      <w:r>
        <w:rPr>
          <w:sz w:val="20"/>
        </w:rPr>
        <w:t xml:space="preserve">(в ред. </w:t>
      </w:r>
      <w:hyperlink w:history="0" r:id="rId69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Данные субсидии предоставляются в соответствии с </w:t>
      </w:r>
      <w:hyperlink w:history="0" r:id="rId697" w:tooltip="Постановление Губернатора Новосибирской области от 04.02.2008 N 31 (ред. от 19.08.2019) &quot;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quot; {КонсультантПлюс}">
        <w:r>
          <w:rPr>
            <w:sz w:val="20"/>
            <w:color w:val="0000ff"/>
          </w:rPr>
          <w:t xml:space="preserve">постановлением</w:t>
        </w:r>
      </w:hyperlink>
      <w:r>
        <w:rPr>
          <w:sz w:val="20"/>
        </w:rPr>
        <w:t xml:space="preserve"> Губернатора Новосибирской области от 04.02.2008 N 31 "Об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w:t>
      </w:r>
    </w:p>
    <w:p>
      <w:pPr>
        <w:pStyle w:val="0"/>
        <w:spacing w:before="200" w:line-rule="auto"/>
        <w:ind w:firstLine="540"/>
        <w:jc w:val="both"/>
      </w:pPr>
      <w:r>
        <w:rPr>
          <w:sz w:val="20"/>
        </w:rPr>
        <w:t xml:space="preserve">7. Содействия в обеспечении жильем соотечественников, прибывших в Новосибирскую область из-за рубежа, путем строительства доступного жилья. Участники государственной </w:t>
      </w:r>
      <w:hyperlink w:history="0" r:id="rId698" w:tooltip="Постановление Правительства Новосибирской области от 06.08.2013 N 347-п (ред. от 15.02.2022) &quot;Об утверждении государственной программы Новосибирской области &quot;Оказание содействия добровольному переселению в Новосибирскую область соотечественников, проживающих за рубежом&quot; {КонсультантПлюс}">
        <w:r>
          <w:rPr>
            <w:sz w:val="20"/>
            <w:color w:val="0000ff"/>
          </w:rPr>
          <w:t xml:space="preserve">программы</w:t>
        </w:r>
      </w:hyperlink>
      <w:r>
        <w:rPr>
          <w:sz w:val="20"/>
        </w:rPr>
        <w:t xml:space="preserve"> Новосибирской области "Оказание содействия добровольному переселению в Новосибирскую область соотечественников, проживающих за рубежом, на 2013 - 2020 годы", утвержденной постановлением Правительства Новосибирской области от 06.08.2013 N 347-п "Об утверждении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на 2013 - 2020 годы" (далее - Программа), в рамках настоящей подпрограммы могут участвовать в строительстве доступного жилья на территории Новосибирской области, вкладывая собственные средства в качестве участия в долевом строительстве жилья экономического класса.</w:t>
      </w:r>
    </w:p>
    <w:p>
      <w:pPr>
        <w:pStyle w:val="0"/>
        <w:jc w:val="both"/>
      </w:pPr>
      <w:r>
        <w:rPr>
          <w:sz w:val="20"/>
        </w:rPr>
        <w:t xml:space="preserve">(в ред. </w:t>
      </w:r>
      <w:hyperlink w:history="0" r:id="rId69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Строительство доступного жилья для граждан - участников Программы с привлечением их собственных средств и субсидий из федерального бюджета будет осуществляться в форме, порядке и на условиях, установленных Правительством Российской Федерации.</w:t>
      </w:r>
    </w:p>
    <w:p>
      <w:pPr>
        <w:pStyle w:val="0"/>
        <w:jc w:val="both"/>
      </w:pPr>
      <w:r>
        <w:rPr>
          <w:sz w:val="20"/>
        </w:rPr>
        <w:t xml:space="preserve">(п. 7 в ред. </w:t>
      </w:r>
      <w:hyperlink w:history="0" r:id="rId70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8. Решение задачи по стимулированию развития ипотечного кредитования обеспечивается за счет:</w:t>
      </w:r>
    </w:p>
    <w:p>
      <w:pPr>
        <w:pStyle w:val="0"/>
        <w:jc w:val="both"/>
      </w:pPr>
      <w:r>
        <w:rPr>
          <w:sz w:val="20"/>
        </w:rPr>
        <w:t xml:space="preserve">(в ред. </w:t>
      </w:r>
      <w:hyperlink w:history="0" r:id="rId70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1) разработки и реализации пилотных проектов в сфере ипотечного кредитования, а также программ, имеющих социальную направленность и призванных удовлетворить потребности в жилье отдельных категорий граждан с применением механизмов ипотечного кредитования.</w:t>
      </w:r>
    </w:p>
    <w:p>
      <w:pPr>
        <w:pStyle w:val="0"/>
        <w:jc w:val="both"/>
      </w:pPr>
      <w:r>
        <w:rPr>
          <w:sz w:val="20"/>
        </w:rPr>
        <w:t xml:space="preserve">(в ред. </w:t>
      </w:r>
      <w:hyperlink w:history="0" r:id="rId70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В целях развития ипотечного рынка Новосибирской области АО "НОАИК" реализует ипотечные программы с учетом социальной ориентированности компании, применяемых мер государственной поддержки строительной отрасли и рынка ипотечного кредитования, что позволяет стимулировать спрос на рынке строящегося жилья, а также повысить доступность ипотечного кредитования, как в целом, так и для социально приоритетных категорий граждан.</w:t>
      </w:r>
    </w:p>
    <w:p>
      <w:pPr>
        <w:pStyle w:val="0"/>
        <w:spacing w:before="200" w:line-rule="auto"/>
        <w:ind w:firstLine="540"/>
        <w:jc w:val="both"/>
      </w:pPr>
      <w:r>
        <w:rPr>
          <w:sz w:val="20"/>
        </w:rPr>
        <w:t xml:space="preserve">АО "НОАИК" работает как по стандартам Единого института развития в жилищной сфере, так и реализовывает собственные программы: программа "Переезд", "Парковка", "Кредитование по двум документам".</w:t>
      </w:r>
    </w:p>
    <w:p>
      <w:pPr>
        <w:pStyle w:val="0"/>
        <w:jc w:val="both"/>
      </w:pPr>
      <w:r>
        <w:rPr>
          <w:sz w:val="20"/>
        </w:rPr>
        <w:t xml:space="preserve">(в ред. </w:t>
      </w:r>
      <w:hyperlink w:history="0" r:id="rId70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По стандартам АО "ДОМ РФ" АО "НОАИК" реализует такие ипотечные программы как "Покупка объекта на этапе строительства", "Приобретение готового жилья", "Перекредитование", "Военная ипотека", "Приобретение жилья под залог имеющегося". Также возможно кредитование заемщика по двум документам и покупка нежилого помещения, пригодного для проживания (апартаменты).</w:t>
      </w:r>
    </w:p>
    <w:p>
      <w:pPr>
        <w:pStyle w:val="0"/>
        <w:jc w:val="both"/>
      </w:pPr>
      <w:r>
        <w:rPr>
          <w:sz w:val="20"/>
        </w:rPr>
        <w:t xml:space="preserve">(в ред. </w:t>
      </w:r>
      <w:hyperlink w:history="0" r:id="rId70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Программа "Семейная ипотека" предоставляет возможность не только для приобретения квартиры на этапе строительства, а также перекредитования уже имеющегося ипотечного кредита (займа), полученного ранее на приобретение строящегося жилья.</w:t>
      </w:r>
    </w:p>
    <w:p>
      <w:pPr>
        <w:pStyle w:val="0"/>
        <w:jc w:val="both"/>
      </w:pPr>
      <w:r>
        <w:rPr>
          <w:sz w:val="20"/>
        </w:rPr>
        <w:t xml:space="preserve">(в ред. </w:t>
      </w:r>
      <w:hyperlink w:history="0" r:id="rId70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АО "НОАИК" предлагает новые ипотечные программы, которые не только позволят социально значимым категориям граждан улучшить свои жилищные условия, но также будут являться мерами стимулирования строительной отрасли.</w:t>
      </w:r>
    </w:p>
    <w:p>
      <w:pPr>
        <w:pStyle w:val="0"/>
        <w:jc w:val="both"/>
      </w:pPr>
      <w:r>
        <w:rPr>
          <w:sz w:val="20"/>
        </w:rPr>
        <w:t xml:space="preserve">(в ред. </w:t>
      </w:r>
      <w:hyperlink w:history="0" r:id="rId70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Программа "Ипотека без первоначального взноса". Целью продукта станет возможность приобретения жителями Новосибирской области объектов на первичном рынке без первоначального взноса.</w:t>
      </w:r>
    </w:p>
    <w:p>
      <w:pPr>
        <w:pStyle w:val="0"/>
        <w:jc w:val="both"/>
      </w:pPr>
      <w:r>
        <w:rPr>
          <w:sz w:val="20"/>
        </w:rPr>
        <w:t xml:space="preserve">(в ред. </w:t>
      </w:r>
      <w:hyperlink w:history="0" r:id="rId70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Абзац утратил силу. - </w:t>
      </w:r>
      <w:hyperlink w:history="0" r:id="rId708"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2) предоставления субсидий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ипотечных жилищных кредитов (займов).</w:t>
      </w:r>
    </w:p>
    <w:p>
      <w:pPr>
        <w:pStyle w:val="0"/>
        <w:jc w:val="both"/>
      </w:pPr>
      <w:r>
        <w:rPr>
          <w:sz w:val="20"/>
        </w:rPr>
        <w:t xml:space="preserve">(в ред. постановлений Правительства Новосибирской области от 19.11.2018 </w:t>
      </w:r>
      <w:hyperlink w:history="0" r:id="rId709"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19.03.2019 </w:t>
      </w:r>
      <w:hyperlink w:history="0" r:id="rId71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w:t>
      </w:r>
    </w:p>
    <w:p>
      <w:pPr>
        <w:pStyle w:val="0"/>
        <w:spacing w:before="200" w:line-rule="auto"/>
        <w:ind w:firstLine="540"/>
        <w:jc w:val="both"/>
      </w:pPr>
      <w:r>
        <w:rPr>
          <w:sz w:val="20"/>
        </w:rPr>
        <w:t xml:space="preserve">Порядок предоставления юридическим лицам (за исключением государственных (муниципальных) учреждений) субсидий на возмещение недополученных доходов в связи с оформлением отдельными категориями граждан ипотечных жилищных кредитов (займов) (далее - субсидии) утверждается нормативным правовым актом Правительства Новосибирской области об утверждении государственной программы.</w:t>
      </w:r>
    </w:p>
    <w:p>
      <w:pPr>
        <w:pStyle w:val="0"/>
        <w:jc w:val="both"/>
      </w:pPr>
      <w:r>
        <w:rPr>
          <w:sz w:val="20"/>
        </w:rPr>
        <w:t xml:space="preserve">(в ред. </w:t>
      </w:r>
      <w:hyperlink w:history="0" r:id="rId711"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Расходы областного бюджета Новосибирской области на предоставление субсидий осуществляются министерством строительства Новосибирской области в соответствии с порядком составления и ведения сводной бюджетной росписи областного бюджета Новосибирской области.</w:t>
      </w:r>
    </w:p>
    <w:p>
      <w:pPr>
        <w:pStyle w:val="0"/>
        <w:spacing w:before="200" w:line-rule="auto"/>
        <w:ind w:firstLine="540"/>
        <w:jc w:val="both"/>
      </w:pPr>
      <w:r>
        <w:rPr>
          <w:sz w:val="20"/>
        </w:rPr>
        <w:t xml:space="preserve">На основании соглашения, заключенного между Правительством Новосибирской области и Единым институтом развития в жилищной сфере, на территории Новосибирской области реализуется "пилотный" проект Единого института развития в жилищной сфере, имеющий целью снижение процентной ставки по ипотечным кредитам (займам), предоставленным гражданам на приобретение (строительство) объектов недвижимости на вторичном и на первичном рынке (строящееся жилье), на величину до 3 (трех) процентных пунктов от процентной ставки, определяемой в соответствии с условиями ипотечных программ Единого института развития в жилищной сфере.</w:t>
      </w:r>
    </w:p>
    <w:p>
      <w:pPr>
        <w:pStyle w:val="0"/>
        <w:spacing w:before="200" w:line-rule="auto"/>
        <w:ind w:firstLine="540"/>
        <w:jc w:val="both"/>
      </w:pPr>
      <w:r>
        <w:rPr>
          <w:sz w:val="20"/>
        </w:rPr>
        <w:t xml:space="preserve">Предоставление субсидий осуществляется в пределах средств, утвержденных на эти цели законом об областном бюджете Новосибирской области на текущий финансовый год и установленных государственной программой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N 68-п "Об утверждении государственной программы Новосибирской области "Стимулирование развития жилищного строительства в Новосибирской области".</w:t>
      </w:r>
    </w:p>
    <w:p>
      <w:pPr>
        <w:pStyle w:val="0"/>
        <w:jc w:val="both"/>
      </w:pPr>
      <w:r>
        <w:rPr>
          <w:sz w:val="20"/>
        </w:rPr>
        <w:t xml:space="preserve">(в ред. </w:t>
      </w:r>
      <w:hyperlink w:history="0" r:id="rId71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Субсидии предоставляются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 но не более 150000 рублей в рамках оформления одного ипотечного жилищного кредита (займа).</w:t>
      </w:r>
    </w:p>
    <w:p>
      <w:pPr>
        <w:pStyle w:val="0"/>
        <w:jc w:val="both"/>
      </w:pPr>
      <w:r>
        <w:rPr>
          <w:sz w:val="20"/>
        </w:rPr>
        <w:t xml:space="preserve">(в ред. постановлений Правительства Новосибирской области от 19.11.2018 </w:t>
      </w:r>
      <w:hyperlink w:history="0" r:id="rId713"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19.03.2019 </w:t>
      </w:r>
      <w:hyperlink w:history="0" r:id="rId71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01.04.2019 </w:t>
      </w:r>
      <w:hyperlink w:history="0" r:id="rId715" w:tooltip="Постановление Правительства Новосибирской области от 01.04.2019 N 121-п &quot;О внесении изменений в постановление Правительства Новосибирской области от 20.02.2015 N 68-п&quot; {КонсультантПлюс}">
        <w:r>
          <w:rPr>
            <w:sz w:val="20"/>
            <w:color w:val="0000ff"/>
          </w:rPr>
          <w:t xml:space="preserve">N 121-п</w:t>
        </w:r>
      </w:hyperlink>
      <w:r>
        <w:rPr>
          <w:sz w:val="20"/>
        </w:rPr>
        <w:t xml:space="preserve">)</w:t>
      </w:r>
    </w:p>
    <w:p>
      <w:pPr>
        <w:pStyle w:val="0"/>
        <w:spacing w:before="200" w:line-rule="auto"/>
        <w:ind w:firstLine="540"/>
        <w:jc w:val="both"/>
      </w:pPr>
      <w:r>
        <w:rPr>
          <w:sz w:val="20"/>
        </w:rPr>
        <w:t xml:space="preserve">Участниками отбора являются юридические лица - кредитные организации и организации, осуществляющие предоставление займов по договорам займа, исполнение обязательств по которым обеспечено ипотекой, осуществляющие свою деятельность на территории Новосибирской области и реализующие ипотечные программы Единого института развития в жилищной сфере;</w:t>
      </w:r>
    </w:p>
    <w:p>
      <w:pPr>
        <w:pStyle w:val="0"/>
        <w:spacing w:before="200" w:line-rule="auto"/>
        <w:ind w:firstLine="540"/>
        <w:jc w:val="both"/>
      </w:pPr>
      <w:r>
        <w:rPr>
          <w:sz w:val="20"/>
        </w:rPr>
        <w:t xml:space="preserve">3) предоставления субсидий отдельным категориям работников бюджетной сферы осуществляется в соответствии с </w:t>
      </w:r>
      <w:hyperlink w:history="0" r:id="rId716" w:tooltip="Постановление Правительства Новосибирской области от 06.08.2012 N 368-п (ред. от 24.12.2018) &quot;О предоставлении субсидий отдельным категориям работников бюджетной сферы при ипотечном жилищном кредитовании&quot; {КонсультантПлюс}">
        <w:r>
          <w:rPr>
            <w:sz w:val="20"/>
            <w:color w:val="0000ff"/>
          </w:rPr>
          <w:t xml:space="preserve">постановлением</w:t>
        </w:r>
      </w:hyperlink>
      <w:r>
        <w:rPr>
          <w:sz w:val="20"/>
        </w:rPr>
        <w:t xml:space="preserve"> Правительства Новосибирской области от 06.08.2012 N 368-п "О предоставлении субсидий отдельным категориям работников бюджетной сферы при ипотечном жилищном кредитовании".</w:t>
      </w:r>
    </w:p>
    <w:p>
      <w:pPr>
        <w:pStyle w:val="0"/>
        <w:jc w:val="both"/>
      </w:pPr>
      <w:r>
        <w:rPr>
          <w:sz w:val="20"/>
        </w:rPr>
        <w:t xml:space="preserve">(в ред. </w:t>
      </w:r>
      <w:hyperlink w:history="0" r:id="rId71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Субсидии предоставляются отдельным категориям работников бюджетной сферы:</w:t>
      </w:r>
    </w:p>
    <w:p>
      <w:pPr>
        <w:pStyle w:val="0"/>
        <w:spacing w:before="200" w:line-rule="auto"/>
        <w:ind w:firstLine="540"/>
        <w:jc w:val="both"/>
      </w:pPr>
      <w:r>
        <w:rPr>
          <w:sz w:val="20"/>
        </w:rPr>
        <w:t xml:space="preserve">а) на оплату первоначального взноса по ипотечному жилищному кредиту (займу) в размере до 150000 рублей включительно. В случае если размер первоначального взноса по ипотечному жилищному кредиту (займу) составляет менее 150000 рублей, субсидия предоставляется в размере указанного первоначального взноса;</w:t>
      </w:r>
    </w:p>
    <w:p>
      <w:pPr>
        <w:pStyle w:val="0"/>
        <w:spacing w:before="200" w:line-rule="auto"/>
        <w:ind w:firstLine="540"/>
        <w:jc w:val="both"/>
      </w:pPr>
      <w:r>
        <w:rPr>
          <w:sz w:val="20"/>
        </w:rPr>
        <w:t xml:space="preserve">б) на компенсацию части расходов по оплате процентов по ипотечному жилищному кредиту (займу) до уровня 8,5 процента годовых в течение срока действия кредитного договора (договора займа), но не более 3 лет - в случае обращения в установленном порядке за предоставлением субсидий при ипотечном жилищном кредитовании в срок до 01.10.2015. Субсидия рассчитывается как разница между действующей процентной ставкой по заключенному кредитному договору (договору займа) и 8,5 процента годовых.</w:t>
      </w:r>
    </w:p>
    <w:p>
      <w:pPr>
        <w:pStyle w:val="0"/>
        <w:jc w:val="both"/>
      </w:pPr>
      <w:r>
        <w:rPr>
          <w:sz w:val="20"/>
        </w:rPr>
        <w:t xml:space="preserve">(п. 8 в ред. </w:t>
      </w:r>
      <w:hyperlink w:history="0" r:id="rId71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jc w:val="center"/>
      </w:pPr>
      <w:r>
        <w:rPr>
          <w:sz w:val="20"/>
        </w:rPr>
        <w:t xml:space="preserve">(в ред. </w:t>
      </w:r>
      <w:hyperlink w:history="0" r:id="rId71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06.07.2018 N 287-п)</w:t>
      </w:r>
    </w:p>
    <w:p>
      <w:pPr>
        <w:pStyle w:val="0"/>
        <w:ind w:firstLine="540"/>
        <w:jc w:val="both"/>
      </w:pPr>
      <w:r>
        <w:rPr>
          <w:sz w:val="20"/>
        </w:rPr>
      </w:r>
    </w:p>
    <w:p>
      <w:pPr>
        <w:pStyle w:val="0"/>
        <w:ind w:firstLine="540"/>
        <w:jc w:val="both"/>
      </w:pPr>
      <w:r>
        <w:rPr>
          <w:sz w:val="20"/>
        </w:rPr>
        <w:t xml:space="preserve">В результате реализации подпрограммы ожидается улучшение жилищных условий 3165 граждан и будет выдано 38 ипотечных кредитов (займов) с льготной процентной ставкой.</w:t>
      </w:r>
    </w:p>
    <w:p>
      <w:pPr>
        <w:pStyle w:val="0"/>
        <w:jc w:val="both"/>
      </w:pPr>
      <w:r>
        <w:rPr>
          <w:sz w:val="20"/>
        </w:rPr>
        <w:t xml:space="preserve">(в ред. постановлений Правительства Новосибирской области от 06.07.2018 </w:t>
      </w:r>
      <w:hyperlink w:history="0" r:id="rId72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05.02.2019 </w:t>
      </w:r>
      <w:hyperlink w:history="0" r:id="rId721"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72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723"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29.09.2020 </w:t>
      </w:r>
      <w:hyperlink w:history="0" r:id="rId724"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rPr>
        <w:t xml:space="preserve">, от 25.03.2021 </w:t>
      </w:r>
      <w:hyperlink w:history="0" r:id="rId725"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 от 15.03.2022 </w:t>
      </w:r>
      <w:hyperlink w:history="0" r:id="rId726"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p>
      <w:pPr>
        <w:pStyle w:val="0"/>
        <w:spacing w:before="200" w:line-rule="auto"/>
        <w:ind w:firstLine="540"/>
        <w:jc w:val="both"/>
      </w:pPr>
      <w:r>
        <w:rPr>
          <w:sz w:val="20"/>
        </w:rPr>
        <w:t xml:space="preserve">При этом государственную поддержку получат:</w:t>
      </w:r>
    </w:p>
    <w:p>
      <w:pPr>
        <w:pStyle w:val="0"/>
        <w:spacing w:before="200" w:line-rule="auto"/>
        <w:ind w:firstLine="540"/>
        <w:jc w:val="both"/>
      </w:pPr>
      <w:r>
        <w:rPr>
          <w:sz w:val="20"/>
        </w:rPr>
        <w:t xml:space="preserve">80 граждан при покупке квартир в новостройках;</w:t>
      </w:r>
    </w:p>
    <w:p>
      <w:pPr>
        <w:pStyle w:val="0"/>
        <w:jc w:val="both"/>
      </w:pPr>
      <w:r>
        <w:rPr>
          <w:sz w:val="20"/>
        </w:rPr>
        <w:t xml:space="preserve">(в ред. </w:t>
      </w:r>
      <w:hyperlink w:history="0" r:id="rId72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2394 гражданина на строительство индивидуальных жилых домов;</w:t>
      </w:r>
    </w:p>
    <w:p>
      <w:pPr>
        <w:pStyle w:val="0"/>
        <w:jc w:val="both"/>
      </w:pPr>
      <w:r>
        <w:rPr>
          <w:sz w:val="20"/>
        </w:rPr>
        <w:t xml:space="preserve">(в ред. постановлений Правительства Новосибирской области от 06.07.2018 </w:t>
      </w:r>
      <w:hyperlink w:history="0" r:id="rId72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05.02.2019 </w:t>
      </w:r>
      <w:hyperlink w:history="0" r:id="rId729"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28.10.2019 </w:t>
      </w:r>
      <w:hyperlink w:history="0" r:id="rId730"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w:t>
      </w:r>
    </w:p>
    <w:p>
      <w:pPr>
        <w:pStyle w:val="0"/>
        <w:spacing w:before="200" w:line-rule="auto"/>
        <w:ind w:firstLine="540"/>
        <w:jc w:val="both"/>
      </w:pPr>
      <w:r>
        <w:rPr>
          <w:sz w:val="20"/>
        </w:rPr>
        <w:t xml:space="preserve">617 граждан, пострадавших от действий недобросовестных застройщиков (с 01.01.2018 государственная поддержка граждан, пострадавших от недобросовестных застройщиков, предусматривается в рамках </w:t>
      </w:r>
      <w:hyperlink w:history="0" w:anchor="P6085" w:tooltip="Подпрограмма">
        <w:r>
          <w:rPr>
            <w:sz w:val="20"/>
            <w:color w:val="0000ff"/>
          </w:rPr>
          <w:t xml:space="preserve">подпрограммы</w:t>
        </w:r>
      </w:hyperlink>
      <w:r>
        <w:rPr>
          <w:sz w:val="20"/>
        </w:rPr>
        <w:t xml:space="preserve"> "Государственная поддержка при завершении строительства "проблемных" жилых домов");</w:t>
      </w:r>
    </w:p>
    <w:p>
      <w:pPr>
        <w:pStyle w:val="0"/>
        <w:jc w:val="both"/>
      </w:pPr>
      <w:r>
        <w:rPr>
          <w:sz w:val="20"/>
        </w:rPr>
        <w:t xml:space="preserve">(в ред. </w:t>
      </w:r>
      <w:hyperlink w:history="0" r:id="rId73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20 граждан отдельных категорий;</w:t>
      </w:r>
    </w:p>
    <w:p>
      <w:pPr>
        <w:pStyle w:val="0"/>
        <w:jc w:val="both"/>
      </w:pPr>
      <w:r>
        <w:rPr>
          <w:sz w:val="20"/>
        </w:rPr>
        <w:t xml:space="preserve">(в ред. постановлений Правительства Новосибирской области от 06.07.2018 </w:t>
      </w:r>
      <w:hyperlink w:history="0" r:id="rId73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05.02.2019 </w:t>
      </w:r>
      <w:hyperlink w:history="0" r:id="rId733"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28.10.2019 </w:t>
      </w:r>
      <w:hyperlink w:history="0" r:id="rId734"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15.03.2022 </w:t>
      </w:r>
      <w:hyperlink w:history="0" r:id="rId735"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p>
      <w:pPr>
        <w:pStyle w:val="0"/>
        <w:spacing w:before="200" w:line-rule="auto"/>
        <w:ind w:firstLine="540"/>
        <w:jc w:val="both"/>
      </w:pPr>
      <w:r>
        <w:rPr>
          <w:sz w:val="20"/>
        </w:rPr>
        <w:t xml:space="preserve">54 работника бюджетной сферы.</w:t>
      </w:r>
    </w:p>
    <w:p>
      <w:pPr>
        <w:pStyle w:val="0"/>
        <w:jc w:val="both"/>
      </w:pPr>
      <w:r>
        <w:rPr>
          <w:sz w:val="20"/>
        </w:rPr>
        <w:t xml:space="preserve">(абзац введен </w:t>
      </w:r>
      <w:hyperlink w:history="0" r:id="rId736"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06.07.2018 N 287-п; в ред. постановлений Правительства Новосибирской области от 05.02.2019 </w:t>
      </w:r>
      <w:hyperlink w:history="0" r:id="rId737"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738"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28.10.2019 </w:t>
      </w:r>
      <w:hyperlink w:history="0" r:id="rId739"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02.06.2020 </w:t>
      </w:r>
      <w:hyperlink w:history="0" r:id="rId740"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29.09.2020 </w:t>
      </w:r>
      <w:hyperlink w:history="0" r:id="rId741"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rPr>
        <w:t xml:space="preserve">, от 25.03.2021 </w:t>
      </w:r>
      <w:hyperlink w:history="0" r:id="rId742"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 от 15.03.2022 </w:t>
      </w:r>
      <w:hyperlink w:history="0" r:id="rId743"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p>
      <w:pPr>
        <w:pStyle w:val="0"/>
        <w:spacing w:before="200" w:line-rule="auto"/>
        <w:ind w:firstLine="540"/>
        <w:jc w:val="both"/>
      </w:pPr>
      <w:r>
        <w:rPr>
          <w:sz w:val="20"/>
        </w:rPr>
        <w:t xml:space="preserve">В 2018 году выполнены обязательства в полном объеме по предоставлению субсидий на компенсацию части процентной ставки по жилищным кредитам. Общее количество граждан, получивших данный вид поддержки, составляет 2000 человек.</w:t>
      </w:r>
    </w:p>
    <w:p>
      <w:pPr>
        <w:pStyle w:val="0"/>
        <w:jc w:val="both"/>
      </w:pPr>
      <w:r>
        <w:rPr>
          <w:sz w:val="20"/>
        </w:rPr>
        <w:t xml:space="preserve">(в ред. постановлений Правительства Новосибирской области от 06.07.2018 </w:t>
      </w:r>
      <w:hyperlink w:history="0" r:id="rId74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745"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6487" w:name="P6487"/>
    <w:bookmarkEnd w:id="6487"/>
    <w:p>
      <w:pPr>
        <w:pStyle w:val="2"/>
        <w:jc w:val="center"/>
      </w:pPr>
      <w:r>
        <w:rPr>
          <w:sz w:val="20"/>
        </w:rPr>
        <w:t xml:space="preserve">Подпрограмма</w:t>
      </w:r>
    </w:p>
    <w:p>
      <w:pPr>
        <w:pStyle w:val="2"/>
        <w:jc w:val="center"/>
      </w:pPr>
      <w:r>
        <w:rPr>
          <w:sz w:val="20"/>
        </w:rPr>
        <w:t xml:space="preserve">"Государственная поддержка муниципальных образований</w:t>
      </w:r>
    </w:p>
    <w:p>
      <w:pPr>
        <w:pStyle w:val="2"/>
        <w:jc w:val="center"/>
      </w:pPr>
      <w:r>
        <w:rPr>
          <w:sz w:val="20"/>
        </w:rPr>
        <w:t xml:space="preserve">Новосибирской области в обеспечении жилыми помещениями</w:t>
      </w:r>
    </w:p>
    <w:p>
      <w:pPr>
        <w:pStyle w:val="2"/>
        <w:jc w:val="center"/>
      </w:pPr>
      <w:r>
        <w:rPr>
          <w:sz w:val="20"/>
        </w:rPr>
        <w:t xml:space="preserve">многодетных малообеспеченных семей" государственной</w:t>
      </w:r>
    </w:p>
    <w:p>
      <w:pPr>
        <w:pStyle w:val="2"/>
        <w:jc w:val="center"/>
      </w:pPr>
      <w:r>
        <w:rPr>
          <w:sz w:val="20"/>
        </w:rPr>
        <w:t xml:space="preserve">программы Новосибирской области "Стимулирование</w:t>
      </w:r>
    </w:p>
    <w:p>
      <w:pPr>
        <w:pStyle w:val="2"/>
        <w:jc w:val="center"/>
      </w:pPr>
      <w:r>
        <w:rPr>
          <w:sz w:val="20"/>
        </w:rPr>
        <w:t xml:space="preserve">развития жилищного 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25.05.2015 </w:t>
            </w:r>
            <w:hyperlink w:history="0" r:id="rId746"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N 198-п</w:t>
              </w:r>
            </w:hyperlink>
            <w:r>
              <w:rPr>
                <w:sz w:val="20"/>
                <w:color w:val="392c69"/>
              </w:rPr>
              <w:t xml:space="preserve">, от 15.02.2016 </w:t>
            </w:r>
            <w:hyperlink w:history="0" r:id="rId747"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color w:val="392c69"/>
              </w:rPr>
              <w:t xml:space="preserve">, от 15.02.2017 </w:t>
            </w:r>
            <w:hyperlink w:history="0" r:id="rId748"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w:t>
            </w:r>
          </w:p>
          <w:p>
            <w:pPr>
              <w:pStyle w:val="0"/>
              <w:jc w:val="center"/>
            </w:pPr>
            <w:r>
              <w:rPr>
                <w:sz w:val="20"/>
                <w:color w:val="392c69"/>
              </w:rPr>
              <w:t xml:space="preserve">от 23.10.2017 </w:t>
            </w:r>
            <w:hyperlink w:history="0" r:id="rId749"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color w:val="392c69"/>
              </w:rPr>
              <w:t xml:space="preserve">, от 06.07.2018 </w:t>
            </w:r>
            <w:hyperlink w:history="0" r:id="rId75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 от 19.11.2018 </w:t>
            </w:r>
            <w:hyperlink w:history="0" r:id="rId751"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w:t>
            </w:r>
          </w:p>
          <w:p>
            <w:pPr>
              <w:pStyle w:val="0"/>
              <w:jc w:val="center"/>
            </w:pPr>
            <w:r>
              <w:rPr>
                <w:sz w:val="20"/>
                <w:color w:val="392c69"/>
              </w:rPr>
              <w:t xml:space="preserve">от 05.02.2019 </w:t>
            </w:r>
            <w:hyperlink w:history="0" r:id="rId752"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color w:val="392c69"/>
              </w:rPr>
              <w:t xml:space="preserve">, от 19.03.2019 </w:t>
            </w:r>
            <w:hyperlink w:history="0" r:id="rId75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 от 28.10.2019 </w:t>
            </w:r>
            <w:hyperlink w:history="0" r:id="rId754"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color w:val="392c69"/>
              </w:rPr>
              <w:t xml:space="preserve">,</w:t>
            </w:r>
          </w:p>
          <w:p>
            <w:pPr>
              <w:pStyle w:val="0"/>
              <w:jc w:val="center"/>
            </w:pPr>
            <w:r>
              <w:rPr>
                <w:sz w:val="20"/>
                <w:color w:val="392c69"/>
              </w:rPr>
              <w:t xml:space="preserve">от 02.06.2020 </w:t>
            </w:r>
            <w:hyperlink w:history="0" r:id="rId755"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 от 29.09.2020 </w:t>
            </w:r>
            <w:hyperlink w:history="0" r:id="rId756"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color w:val="392c69"/>
              </w:rPr>
              <w:t xml:space="preserve">, от 15.03.2022 </w:t>
            </w:r>
            <w:hyperlink w:history="0" r:id="rId757"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143"/>
      </w:tblGrid>
      <w:tr>
        <w:tblPrEx>
          <w:tblBorders>
            <w:insideH w:val="nil"/>
          </w:tblBorders>
        </w:tblPrEx>
        <w:tc>
          <w:tcPr>
            <w:tcW w:w="1928"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58"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8"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(далее - подпрограмма)</w:t>
            </w:r>
          </w:p>
        </w:tc>
      </w:tr>
      <w:tr>
        <w:tblPrEx>
          <w:tblBorders>
            <w:insideH w:val="nil"/>
          </w:tblBorders>
        </w:tblPrEx>
        <w:tc>
          <w:tcPr>
            <w:tcW w:w="1928" w:type="dxa"/>
            <w:tcBorders>
              <w:bottom w:val="nil"/>
            </w:tcBorders>
          </w:tcPr>
          <w:p>
            <w:pPr>
              <w:pStyle w:val="0"/>
            </w:pPr>
            <w:r>
              <w:rPr>
                <w:sz w:val="20"/>
              </w:rPr>
              <w:t xml:space="preserve">Разработчики подпрограммы</w:t>
            </w:r>
          </w:p>
        </w:tc>
        <w:tc>
          <w:tcPr>
            <w:tcW w:w="7143" w:type="dxa"/>
            <w:tcBorders>
              <w:bottom w:val="nil"/>
            </w:tcBorders>
          </w:tcPr>
          <w:p>
            <w:pPr>
              <w:pStyle w:val="0"/>
              <w:jc w:val="both"/>
            </w:pPr>
            <w:r>
              <w:rPr>
                <w:sz w:val="20"/>
              </w:rPr>
              <w:t xml:space="preserve">Министерство строительства Новосибирской области (далее - 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75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760"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Государственный заказчик (государственный заказчик-координатор) подпрограммы</w:t>
            </w:r>
          </w:p>
        </w:tc>
        <w:tc>
          <w:tcPr>
            <w:tcW w:w="7143" w:type="dxa"/>
            <w:tcBorders>
              <w:bottom w:val="nil"/>
            </w:tcBorders>
          </w:tcPr>
          <w:p>
            <w:pPr>
              <w:pStyle w:val="0"/>
              <w:jc w:val="both"/>
            </w:pPr>
            <w:r>
              <w:rPr>
                <w:sz w:val="20"/>
              </w:rPr>
              <w:t xml:space="preserve">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76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762"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Руководитель подпрограммы</w:t>
            </w:r>
          </w:p>
        </w:tc>
        <w:tc>
          <w:tcPr>
            <w:tcW w:w="7143" w:type="dxa"/>
            <w:tcBorders>
              <w:bottom w:val="nil"/>
            </w:tcBorders>
          </w:tcPr>
          <w:p>
            <w:pPr>
              <w:pStyle w:val="0"/>
              <w:jc w:val="both"/>
            </w:pPr>
            <w:r>
              <w:rPr>
                <w:sz w:val="20"/>
              </w:rPr>
              <w:t xml:space="preserve">Исполняющий обязанности министра строительства Новосибирской области - Колмаков А.В.</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76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764"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15.03.2022 </w:t>
            </w:r>
            <w:hyperlink w:history="0" r:id="rId765"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tc>
      </w:tr>
      <w:tr>
        <w:tc>
          <w:tcPr>
            <w:tcW w:w="1928" w:type="dxa"/>
          </w:tcPr>
          <w:p>
            <w:pPr>
              <w:pStyle w:val="0"/>
            </w:pPr>
            <w:r>
              <w:rPr>
                <w:sz w:val="20"/>
              </w:rPr>
              <w:t xml:space="preserve">Цели и задачи подпрограммы</w:t>
            </w:r>
          </w:p>
        </w:tc>
        <w:tc>
          <w:tcPr>
            <w:tcW w:w="7143" w:type="dxa"/>
          </w:tcPr>
          <w:p>
            <w:pPr>
              <w:pStyle w:val="0"/>
              <w:jc w:val="both"/>
            </w:pPr>
            <w:r>
              <w:rPr>
                <w:sz w:val="20"/>
              </w:rPr>
              <w:t xml:space="preserve">Цель: улучшение жилищных условий малообеспеченных многодетных семей.</w:t>
            </w:r>
          </w:p>
          <w:p>
            <w:pPr>
              <w:pStyle w:val="0"/>
              <w:jc w:val="both"/>
            </w:pPr>
            <w:r>
              <w:rPr>
                <w:sz w:val="20"/>
              </w:rPr>
              <w:t xml:space="preserve">Задача: обеспечение многодетных малообеспеченных семей, имеющих 5 и более детей, жилыми помещениями по договорам социального найма</w:t>
            </w:r>
          </w:p>
        </w:tc>
      </w:tr>
      <w:tr>
        <w:tblPrEx>
          <w:tblBorders>
            <w:insideH w:val="nil"/>
          </w:tblBorders>
        </w:tblPrEx>
        <w:tc>
          <w:tcPr>
            <w:tcW w:w="1928"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- 2015 - 2024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19.03.2019 </w:t>
            </w:r>
            <w:hyperlink w:history="0" r:id="rId76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767"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tc>
      </w:tr>
      <w:tr>
        <w:tblPrEx>
          <w:tblBorders>
            <w:insideH w:val="nil"/>
          </w:tblBorders>
        </w:tblPrEx>
        <w:tc>
          <w:tcPr>
            <w:tcW w:w="1928" w:type="dxa"/>
            <w:tcBorders>
              <w:bottom w:val="nil"/>
            </w:tcBorders>
          </w:tcPr>
          <w:p>
            <w:pPr>
              <w:pStyle w:val="0"/>
              <w:jc w:val="both"/>
            </w:pPr>
            <w:r>
              <w:rPr>
                <w:sz w:val="20"/>
              </w:rPr>
              <w:t xml:space="preserve">Объемы финансирования подпрограммы (с расшифровкой по источникам и годам финансирования)</w:t>
            </w:r>
          </w:p>
        </w:tc>
        <w:tc>
          <w:tcPr>
            <w:tcW w:w="7143" w:type="dxa"/>
            <w:tcBorders>
              <w:bottom w:val="nil"/>
            </w:tcBorders>
          </w:tcPr>
          <w:p>
            <w:pPr>
              <w:pStyle w:val="0"/>
              <w:jc w:val="both"/>
            </w:pPr>
            <w:r>
              <w:rPr>
                <w:sz w:val="20"/>
              </w:rPr>
              <w:t xml:space="preserve">Общий объем ассигнований на реализацию подпрограммы составляет 389 826,2 тыс. рублей, в том числе по годам:</w:t>
            </w:r>
          </w:p>
          <w:p>
            <w:pPr>
              <w:pStyle w:val="0"/>
              <w:jc w:val="both"/>
            </w:pPr>
            <w:r>
              <w:rPr>
                <w:sz w:val="20"/>
              </w:rPr>
              <w:t xml:space="preserve">2015 год - 37 008,8 тыс. рублей;</w:t>
            </w:r>
          </w:p>
          <w:p>
            <w:pPr>
              <w:pStyle w:val="0"/>
              <w:jc w:val="both"/>
            </w:pPr>
            <w:r>
              <w:rPr>
                <w:sz w:val="20"/>
              </w:rPr>
              <w:t xml:space="preserve">2016 год - 14 014,4 тыс. рублей;</w:t>
            </w:r>
          </w:p>
          <w:p>
            <w:pPr>
              <w:pStyle w:val="0"/>
              <w:jc w:val="both"/>
            </w:pPr>
            <w:r>
              <w:rPr>
                <w:sz w:val="20"/>
              </w:rPr>
              <w:t xml:space="preserve">2017 год - 85 976,4 тыс. рублей;</w:t>
            </w:r>
          </w:p>
          <w:p>
            <w:pPr>
              <w:pStyle w:val="0"/>
              <w:jc w:val="both"/>
            </w:pPr>
            <w:r>
              <w:rPr>
                <w:sz w:val="20"/>
              </w:rPr>
              <w:t xml:space="preserve">2018 год - 77 100,0 тыс. рублей;</w:t>
            </w:r>
          </w:p>
          <w:p>
            <w:pPr>
              <w:pStyle w:val="0"/>
              <w:jc w:val="both"/>
            </w:pPr>
            <w:r>
              <w:rPr>
                <w:sz w:val="20"/>
              </w:rPr>
              <w:t xml:space="preserve">2019 год - 35 031,6 тыс. рублей;</w:t>
            </w:r>
          </w:p>
          <w:p>
            <w:pPr>
              <w:pStyle w:val="0"/>
              <w:jc w:val="both"/>
            </w:pPr>
            <w:r>
              <w:rPr>
                <w:sz w:val="20"/>
              </w:rPr>
              <w:t xml:space="preserve">2020 год - 14 379,4 тыс. рублей;</w:t>
            </w:r>
          </w:p>
          <w:p>
            <w:pPr>
              <w:pStyle w:val="0"/>
              <w:jc w:val="both"/>
            </w:pPr>
            <w:r>
              <w:rPr>
                <w:sz w:val="20"/>
              </w:rPr>
              <w:t xml:space="preserve">2021 год - 31 578,9 тыс. рублей;</w:t>
            </w:r>
          </w:p>
          <w:p>
            <w:pPr>
              <w:pStyle w:val="0"/>
              <w:jc w:val="both"/>
            </w:pPr>
            <w:r>
              <w:rPr>
                <w:sz w:val="20"/>
              </w:rPr>
              <w:t xml:space="preserve">2022 год - 31 578,9 тыс. рублей;</w:t>
            </w:r>
          </w:p>
          <w:p>
            <w:pPr>
              <w:pStyle w:val="0"/>
              <w:jc w:val="both"/>
            </w:pPr>
            <w:r>
              <w:rPr>
                <w:sz w:val="20"/>
              </w:rPr>
              <w:t xml:space="preserve">2023 год - 31 578,9 тыс. рублей;</w:t>
            </w:r>
          </w:p>
          <w:p>
            <w:pPr>
              <w:pStyle w:val="0"/>
              <w:jc w:val="both"/>
            </w:pPr>
            <w:r>
              <w:rPr>
                <w:sz w:val="20"/>
              </w:rPr>
              <w:t xml:space="preserve">2024 год - 31 578,9 тыс. рублей;</w:t>
            </w:r>
          </w:p>
          <w:p>
            <w:pPr>
              <w:pStyle w:val="0"/>
              <w:jc w:val="both"/>
            </w:pPr>
            <w:r>
              <w:rPr>
                <w:sz w:val="20"/>
              </w:rPr>
              <w:t xml:space="preserve">по источникам финансирования:</w:t>
            </w:r>
          </w:p>
          <w:p>
            <w:pPr>
              <w:pStyle w:val="0"/>
              <w:jc w:val="both"/>
            </w:pPr>
            <w:r>
              <w:rPr>
                <w:sz w:val="20"/>
              </w:rPr>
              <w:t xml:space="preserve">областной бюджет Новосибирской области - 370 335,2 тыс. рублей, в том числе по годам:</w:t>
            </w:r>
          </w:p>
          <w:p>
            <w:pPr>
              <w:pStyle w:val="0"/>
              <w:jc w:val="both"/>
            </w:pPr>
            <w:r>
              <w:rPr>
                <w:sz w:val="20"/>
              </w:rPr>
              <w:t xml:space="preserve">2015 год - 35 158,4 тыс. рублей;</w:t>
            </w:r>
          </w:p>
          <w:p>
            <w:pPr>
              <w:pStyle w:val="0"/>
              <w:jc w:val="both"/>
            </w:pPr>
            <w:r>
              <w:rPr>
                <w:sz w:val="20"/>
              </w:rPr>
              <w:t xml:space="preserve">2016 год - 13 313,7 тыс. рублей;</w:t>
            </w:r>
          </w:p>
          <w:p>
            <w:pPr>
              <w:pStyle w:val="0"/>
              <w:jc w:val="both"/>
            </w:pPr>
            <w:r>
              <w:rPr>
                <w:sz w:val="20"/>
              </w:rPr>
              <w:t xml:space="preserve">2017 год - 81 677,6 тыс. рублей;</w:t>
            </w:r>
          </w:p>
          <w:p>
            <w:pPr>
              <w:pStyle w:val="0"/>
              <w:jc w:val="both"/>
            </w:pPr>
            <w:r>
              <w:rPr>
                <w:sz w:val="20"/>
              </w:rPr>
              <w:t xml:space="preserve">2018 год - 73 245,0 тыс. рублей;</w:t>
            </w:r>
          </w:p>
          <w:p>
            <w:pPr>
              <w:pStyle w:val="0"/>
              <w:jc w:val="both"/>
            </w:pPr>
            <w:r>
              <w:rPr>
                <w:sz w:val="20"/>
              </w:rPr>
              <w:t xml:space="preserve">2019 год - 33 280,0 тыс. рублей;</w:t>
            </w:r>
          </w:p>
          <w:p>
            <w:pPr>
              <w:pStyle w:val="0"/>
              <w:jc w:val="both"/>
            </w:pPr>
            <w:r>
              <w:rPr>
                <w:sz w:val="20"/>
              </w:rPr>
              <w:t xml:space="preserve">2020 год - 13 660,5 тыс. рублей;</w:t>
            </w:r>
          </w:p>
          <w:p>
            <w:pPr>
              <w:pStyle w:val="0"/>
              <w:jc w:val="both"/>
            </w:pPr>
            <w:r>
              <w:rPr>
                <w:sz w:val="20"/>
              </w:rPr>
              <w:t xml:space="preserve">2021 год - 30 000,0 тыс. рублей;</w:t>
            </w:r>
          </w:p>
          <w:p>
            <w:pPr>
              <w:pStyle w:val="0"/>
              <w:jc w:val="both"/>
            </w:pPr>
            <w:r>
              <w:rPr>
                <w:sz w:val="20"/>
              </w:rPr>
              <w:t xml:space="preserve">2022 год - 30 000,0 тыс. рублей;</w:t>
            </w:r>
          </w:p>
          <w:p>
            <w:pPr>
              <w:pStyle w:val="0"/>
              <w:jc w:val="both"/>
            </w:pPr>
            <w:r>
              <w:rPr>
                <w:sz w:val="20"/>
              </w:rPr>
              <w:t xml:space="preserve">2023 год - 30 000,0 тыс. рублей;</w:t>
            </w:r>
          </w:p>
          <w:p>
            <w:pPr>
              <w:pStyle w:val="0"/>
              <w:jc w:val="both"/>
            </w:pPr>
            <w:r>
              <w:rPr>
                <w:sz w:val="20"/>
              </w:rPr>
              <w:t xml:space="preserve">2024 год - 30 000,0 тыс. рублей;</w:t>
            </w:r>
          </w:p>
          <w:p>
            <w:pPr>
              <w:pStyle w:val="0"/>
              <w:jc w:val="both"/>
            </w:pPr>
            <w:r>
              <w:rPr>
                <w:sz w:val="20"/>
              </w:rPr>
              <w:t xml:space="preserve">средства местных бюджетов -</w:t>
            </w:r>
          </w:p>
          <w:p>
            <w:pPr>
              <w:pStyle w:val="0"/>
              <w:jc w:val="both"/>
            </w:pPr>
            <w:r>
              <w:rPr>
                <w:sz w:val="20"/>
              </w:rPr>
              <w:t xml:space="preserve">19 491,0 тыс. рублей, в том числе по годам:</w:t>
            </w:r>
          </w:p>
          <w:p>
            <w:pPr>
              <w:pStyle w:val="0"/>
              <w:jc w:val="both"/>
            </w:pPr>
            <w:r>
              <w:rPr>
                <w:sz w:val="20"/>
              </w:rPr>
              <w:t xml:space="preserve">2015 год - 1 850,4 тыс. рублей;</w:t>
            </w:r>
          </w:p>
          <w:p>
            <w:pPr>
              <w:pStyle w:val="0"/>
              <w:jc w:val="both"/>
            </w:pPr>
            <w:r>
              <w:rPr>
                <w:sz w:val="20"/>
              </w:rPr>
              <w:t xml:space="preserve">2016 год - 700,7 тыс. рублей;</w:t>
            </w:r>
          </w:p>
          <w:p>
            <w:pPr>
              <w:pStyle w:val="0"/>
              <w:jc w:val="both"/>
            </w:pPr>
            <w:r>
              <w:rPr>
                <w:sz w:val="20"/>
              </w:rPr>
              <w:t xml:space="preserve">2017 год - 4 298,8 тыс. рублей;</w:t>
            </w:r>
          </w:p>
          <w:p>
            <w:pPr>
              <w:pStyle w:val="0"/>
              <w:jc w:val="both"/>
            </w:pPr>
            <w:r>
              <w:rPr>
                <w:sz w:val="20"/>
              </w:rPr>
              <w:t xml:space="preserve">2018 год - 3 855,0 тыс. рублей;</w:t>
            </w:r>
          </w:p>
          <w:p>
            <w:pPr>
              <w:pStyle w:val="0"/>
              <w:jc w:val="both"/>
            </w:pPr>
            <w:r>
              <w:rPr>
                <w:sz w:val="20"/>
              </w:rPr>
              <w:t xml:space="preserve">2019 год - 1 751,6 тыс. рублей;</w:t>
            </w:r>
          </w:p>
          <w:p>
            <w:pPr>
              <w:pStyle w:val="0"/>
              <w:jc w:val="both"/>
            </w:pPr>
            <w:r>
              <w:rPr>
                <w:sz w:val="20"/>
              </w:rPr>
              <w:t xml:space="preserve">2020 год - 718,9 тыс. рублей;</w:t>
            </w:r>
          </w:p>
          <w:p>
            <w:pPr>
              <w:pStyle w:val="0"/>
              <w:jc w:val="both"/>
            </w:pPr>
            <w:r>
              <w:rPr>
                <w:sz w:val="20"/>
              </w:rPr>
              <w:t xml:space="preserve">2021 год - 1 578,9 тыс. рублей;</w:t>
            </w:r>
          </w:p>
          <w:p>
            <w:pPr>
              <w:pStyle w:val="0"/>
              <w:jc w:val="both"/>
            </w:pPr>
            <w:r>
              <w:rPr>
                <w:sz w:val="20"/>
              </w:rPr>
              <w:t xml:space="preserve">2022 год - 1 578,9 тыс. рублей;</w:t>
            </w:r>
          </w:p>
          <w:p>
            <w:pPr>
              <w:pStyle w:val="0"/>
              <w:jc w:val="both"/>
            </w:pPr>
            <w:r>
              <w:rPr>
                <w:sz w:val="20"/>
              </w:rPr>
              <w:t xml:space="preserve">2023 год - 1 578,9 тыс. рублей;</w:t>
            </w:r>
          </w:p>
          <w:p>
            <w:pPr>
              <w:pStyle w:val="0"/>
              <w:jc w:val="both"/>
            </w:pPr>
            <w:r>
              <w:rPr>
                <w:sz w:val="20"/>
              </w:rPr>
              <w:t xml:space="preserve">2024 год - 1 578,9 тыс. рублей.</w:t>
            </w:r>
          </w:p>
          <w:p>
            <w:pPr>
              <w:pStyle w:val="0"/>
              <w:jc w:val="both"/>
            </w:pPr>
            <w:r>
              <w:rPr>
                <w:sz w:val="20"/>
              </w:rPr>
              <w:t xml:space="preserve">Суммы средств, выделяемые из областного и местных бюджетов, подлежат ежегодному уточнению исходя из возможностей бюджетов всех уровней.</w:t>
            </w:r>
          </w:p>
          <w:p>
            <w:pPr>
              <w:pStyle w:val="0"/>
              <w:jc w:val="both"/>
            </w:pPr>
            <w:r>
              <w:rPr>
                <w:sz w:val="20"/>
              </w:rPr>
              <w:t xml:space="preserve">В подпрограмме приведена прогнозная (справочная) информация об объемах средств местных бюджетов</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02.06.2020 </w:t>
            </w:r>
            <w:hyperlink w:history="0" r:id="rId768"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29.09.2020 </w:t>
            </w:r>
            <w:hyperlink w:history="0" r:id="rId769"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rPr>
              <w:t xml:space="preserve">)</w:t>
            </w:r>
          </w:p>
        </w:tc>
      </w:tr>
      <w:tr>
        <w:tc>
          <w:tcPr>
            <w:tcW w:w="1928" w:type="dxa"/>
          </w:tcPr>
          <w:p>
            <w:pPr>
              <w:pStyle w:val="0"/>
            </w:pPr>
            <w:r>
              <w:rPr>
                <w:sz w:val="20"/>
              </w:rPr>
              <w:t xml:space="preserve">Основные целевые индикаторы подпрограммы</w:t>
            </w:r>
          </w:p>
        </w:tc>
        <w:tc>
          <w:tcPr>
            <w:tcW w:w="7143" w:type="dxa"/>
          </w:tcPr>
          <w:p>
            <w:pPr>
              <w:pStyle w:val="0"/>
              <w:jc w:val="both"/>
            </w:pPr>
            <w:r>
              <w:rPr>
                <w:sz w:val="20"/>
              </w:rPr>
              <w:t xml:space="preserve">Количество многодетных малообеспеченных семей, обеспеченных жилыми помещениями в рамках подпрограммы</w:t>
            </w:r>
          </w:p>
        </w:tc>
      </w:tr>
      <w:tr>
        <w:tblPrEx>
          <w:tblBorders>
            <w:insideH w:val="nil"/>
          </w:tblBorders>
        </w:tblPrEx>
        <w:tc>
          <w:tcPr>
            <w:tcW w:w="1928"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Обеспечение жильем 97 нуждающихся в жилых помещениях многодетных малообеспеченных семей, имеющих 5 и более несовершеннолетних детей</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25.05.2015 </w:t>
            </w:r>
            <w:hyperlink w:history="0" r:id="rId770"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N 198-п</w:t>
              </w:r>
            </w:hyperlink>
            <w:r>
              <w:rPr>
                <w:sz w:val="20"/>
              </w:rPr>
              <w:t xml:space="preserve">, от 15.02.2016 </w:t>
            </w:r>
            <w:hyperlink w:history="0" r:id="rId771"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rPr>
              <w:t xml:space="preserve">, от 15.02.2017 </w:t>
            </w:r>
            <w:hyperlink w:history="0" r:id="rId772"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23.10.2017 </w:t>
            </w:r>
            <w:hyperlink w:history="0" r:id="rId773"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rPr>
              <w:t xml:space="preserve">, от 06.07.2018 </w:t>
            </w:r>
            <w:hyperlink w:history="0" r:id="rId77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775"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19.03.2019 </w:t>
            </w:r>
            <w:hyperlink w:history="0" r:id="rId77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28.10.2019 </w:t>
            </w:r>
            <w:hyperlink w:history="0" r:id="rId777"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02.06.2020 </w:t>
            </w:r>
            <w:hyperlink w:history="0" r:id="rId778"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29.09.2020 </w:t>
            </w:r>
            <w:hyperlink w:history="0" r:id="rId779"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rPr>
              <w:t xml:space="preserve">, от 15.03.2022 </w:t>
            </w:r>
            <w:hyperlink w:history="0" r:id="rId780"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Одним из приоритетов государственной политики Российской Федерации, реализуемой и в Новосибирской области, является улучшение демографической ситуации и оказание на государственном уровне поддержки многодетным семьям.</w:t>
      </w:r>
    </w:p>
    <w:p>
      <w:pPr>
        <w:pStyle w:val="0"/>
        <w:spacing w:before="200" w:line-rule="auto"/>
        <w:ind w:firstLine="540"/>
        <w:jc w:val="both"/>
      </w:pPr>
      <w:r>
        <w:rPr>
          <w:sz w:val="20"/>
        </w:rPr>
        <w:t xml:space="preserve">Многодетные семьи, в которых 5 или более детей, зачастую не в состоянии самостоятельно улучшить жилищные условия. В этом случае жилищный вопрос должен решаться при бюджетной поддержке.</w:t>
      </w:r>
    </w:p>
    <w:p>
      <w:pPr>
        <w:pStyle w:val="0"/>
        <w:spacing w:before="200" w:line-rule="auto"/>
        <w:ind w:firstLine="540"/>
        <w:jc w:val="both"/>
      </w:pPr>
      <w:r>
        <w:rPr>
          <w:sz w:val="20"/>
        </w:rPr>
        <w:t xml:space="preserve">По состоянию на 01.01.2014 на учете в органах социальной защиты Новосибирской области состоят 18798 многодетных семей, имеющих 62680 детей. 1202 многодетные семьи признаны органами местного самоуправления малообеспеченными и нуждающимися в жилых помещениях, предоставляемых по договорам социального найма, из них 174 малообеспеченных семьи воспитывают 5 или более несовершеннолетних детей.</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Целью реализации настоящей подпрограммы является улучшение жилищных условий малообеспеченных многодетных семей. В рамках поставленной цели решается задача обеспечения многодетных малообеспеченных семей, имеющих 5 и более несовершеннолетних детей, жилыми помещениями по договорам социального найма.</w:t>
      </w:r>
    </w:p>
    <w:p>
      <w:pPr>
        <w:pStyle w:val="0"/>
        <w:spacing w:before="200" w:line-rule="auto"/>
        <w:ind w:firstLine="540"/>
        <w:jc w:val="both"/>
      </w:pPr>
      <w:r>
        <w:rPr>
          <w:sz w:val="20"/>
        </w:rPr>
        <w:t xml:space="preserve">Целевым индикатором подпрограммы является количество многодетных малообеспеченных семей, обеспеченных жилыми помещениями в рамках подпрограммы, чел. Периодичность сбора информации по данному целевому индикатору - квартальная, вид временной характеристики - за отчетный период.</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В рамках настоящей подпрограммы из областного бюджета Новосибирской области будет осуществляться предоставление субсидий бюджетам муниципальных районов и городских округов Новосибирской области на обеспечение жилыми помещениями многодетных малообеспеченных семей по договорам социального найма.</w:t>
      </w:r>
    </w:p>
    <w:p>
      <w:pPr>
        <w:pStyle w:val="0"/>
        <w:spacing w:before="200" w:line-rule="auto"/>
        <w:ind w:firstLine="540"/>
        <w:jc w:val="both"/>
      </w:pPr>
      <w:r>
        <w:rPr>
          <w:sz w:val="20"/>
        </w:rPr>
        <w:t xml:space="preserve">Обеспечение жилыми помещениями возможно за счет строительства (приобретения) жилых помещений для нуждающихся в жилых помещениях многодетных малообеспеченных семей, имеющих 5 и более несовершеннолетних детей.</w:t>
      </w:r>
    </w:p>
    <w:p>
      <w:pPr>
        <w:pStyle w:val="0"/>
        <w:spacing w:before="200" w:line-rule="auto"/>
        <w:ind w:firstLine="540"/>
        <w:jc w:val="both"/>
      </w:pPr>
      <w:r>
        <w:rPr>
          <w:sz w:val="20"/>
        </w:rPr>
        <w:t xml:space="preserve">По договору социального найма жилое помещение (жилые помещения) должно предоставляться многодетной семье, имеющей 5 и более несовершеннолетних детей, общей площадью на одного человека не менее нормы предоставления.</w:t>
      </w:r>
    </w:p>
    <w:p>
      <w:pPr>
        <w:pStyle w:val="0"/>
        <w:jc w:val="both"/>
      </w:pPr>
      <w:r>
        <w:rPr>
          <w:sz w:val="20"/>
        </w:rPr>
        <w:t xml:space="preserve">(в ред. </w:t>
      </w:r>
      <w:hyperlink w:history="0" r:id="rId781"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Право на обеспечение жилыми помещениями в соответствующем финансовом году имеют состоящие на учете нуждающихся в жилых помещениях семьи, имеющие 5 или более несовершеннолетних детей по состоянию на 1 января текущего финансового года.</w:t>
      </w:r>
    </w:p>
    <w:p>
      <w:pPr>
        <w:pStyle w:val="0"/>
        <w:jc w:val="both"/>
      </w:pPr>
      <w:r>
        <w:rPr>
          <w:sz w:val="20"/>
        </w:rPr>
        <w:t xml:space="preserve">(абзац введен </w:t>
      </w:r>
      <w:hyperlink w:history="0" r:id="rId782"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25.05.2015 N 198-п)</w:t>
      </w:r>
    </w:p>
    <w:p>
      <w:pPr>
        <w:pStyle w:val="0"/>
        <w:spacing w:before="200" w:line-rule="auto"/>
        <w:ind w:firstLine="540"/>
        <w:jc w:val="both"/>
      </w:pPr>
      <w:r>
        <w:rPr>
          <w:sz w:val="20"/>
        </w:rPr>
        <w:t xml:space="preserve">Методика расчета субсидий областного бюджета Новосибирской области на реализацию данной подпрограммы приведена в </w:t>
      </w:r>
      <w:hyperlink w:history="0" w:anchor="P9265" w:tooltip="Порядок">
        <w:r>
          <w:rPr>
            <w:sz w:val="20"/>
            <w:color w:val="0000ff"/>
          </w:rPr>
          <w:t xml:space="preserve">приложении N 14</w:t>
        </w:r>
      </w:hyperlink>
      <w:r>
        <w:rPr>
          <w:sz w:val="20"/>
        </w:rPr>
        <w:t xml:space="preserve"> к государственной программе.</w:t>
      </w:r>
    </w:p>
    <w:p>
      <w:pPr>
        <w:pStyle w:val="0"/>
        <w:jc w:val="both"/>
      </w:pPr>
      <w:r>
        <w:rPr>
          <w:sz w:val="20"/>
        </w:rPr>
        <w:t xml:space="preserve">(в ред. </w:t>
      </w:r>
      <w:hyperlink w:history="0" r:id="rId783"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29.09.2020 N 411-п)</w:t>
      </w:r>
    </w:p>
    <w:p>
      <w:pPr>
        <w:pStyle w:val="0"/>
        <w:spacing w:before="200" w:line-rule="auto"/>
        <w:ind w:firstLine="540"/>
        <w:jc w:val="both"/>
      </w:pPr>
      <w:r>
        <w:rPr>
          <w:sz w:val="20"/>
        </w:rPr>
        <w:t xml:space="preserve">Преимущество имеют семьи, имеющие внеочередное право на обеспечение жилым помещением в соответствии с </w:t>
      </w:r>
      <w:hyperlink w:history="0" r:id="rId784" w:tooltip="&quot;Жилищный кодекс Российской Федерации&quot; от 29.12.2004 N 188-ФЗ (ред. от 28.06.2022, с изм. от 12.07.2022) ------------ Недействующая редакция {КонсультантПлюс}">
        <w:r>
          <w:rPr>
            <w:sz w:val="20"/>
            <w:color w:val="0000ff"/>
          </w:rPr>
          <w:t xml:space="preserve">частью 2 статьи 57</w:t>
        </w:r>
      </w:hyperlink>
      <w:r>
        <w:rPr>
          <w:sz w:val="20"/>
        </w:rPr>
        <w:t xml:space="preserve"> Жилищного кодекса Российской Федерации.</w:t>
      </w:r>
    </w:p>
    <w:p>
      <w:pPr>
        <w:pStyle w:val="0"/>
        <w:jc w:val="both"/>
      </w:pPr>
      <w:r>
        <w:rPr>
          <w:sz w:val="20"/>
        </w:rPr>
        <w:t xml:space="preserve">(в ред. </w:t>
      </w:r>
      <w:hyperlink w:history="0" r:id="rId78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Предоставление жилых помещений по договорам социального найма осуществляется в соответствии со </w:t>
      </w:r>
      <w:hyperlink w:history="0" r:id="rId786" w:tooltip="&quot;Жилищный кодекс Российской Федерации&quot; от 29.12.2004 N 188-ФЗ (ред. от 28.06.2022, с изм. от 12.07.2022) ------------ Недействующая редакция {КонсультантПлюс}">
        <w:r>
          <w:rPr>
            <w:sz w:val="20"/>
            <w:color w:val="0000ff"/>
          </w:rPr>
          <w:t xml:space="preserve">статьей 57</w:t>
        </w:r>
      </w:hyperlink>
      <w:r>
        <w:rPr>
          <w:sz w:val="20"/>
        </w:rPr>
        <w:t xml:space="preserve"> Жилищного кодекса Российской Федерации.</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jc w:val="center"/>
      </w:pPr>
      <w:r>
        <w:rPr>
          <w:sz w:val="20"/>
        </w:rPr>
        <w:t xml:space="preserve">(в ред. </w:t>
      </w:r>
      <w:hyperlink w:history="0" r:id="rId78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06.07.2018 N 287-п)</w:t>
      </w:r>
    </w:p>
    <w:p>
      <w:pPr>
        <w:pStyle w:val="0"/>
        <w:ind w:firstLine="540"/>
        <w:jc w:val="both"/>
      </w:pPr>
      <w:r>
        <w:rPr>
          <w:sz w:val="20"/>
        </w:rPr>
      </w:r>
    </w:p>
    <w:p>
      <w:pPr>
        <w:pStyle w:val="0"/>
        <w:ind w:firstLine="540"/>
        <w:jc w:val="both"/>
      </w:pPr>
      <w:r>
        <w:rPr>
          <w:sz w:val="20"/>
        </w:rPr>
        <w:t xml:space="preserve">Ожидаемым конечным результатом является обеспечение жилыми помещениями всех малообеспеченных многодетных семей, имеющих 5 и более несовершеннолетних детей, состоящих на учете в качестве нуждающихся в жилых помещениях по состоянию на 01.01.2014, а также тех семей, которые встанут на учет в период реализации подпрограммы.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6610" w:name="P6610"/>
    <w:bookmarkEnd w:id="6610"/>
    <w:p>
      <w:pPr>
        <w:pStyle w:val="2"/>
        <w:jc w:val="center"/>
      </w:pPr>
      <w:r>
        <w:rPr>
          <w:sz w:val="20"/>
        </w:rPr>
        <w:t xml:space="preserve">Подпрограмма</w:t>
      </w:r>
    </w:p>
    <w:p>
      <w:pPr>
        <w:pStyle w:val="2"/>
        <w:jc w:val="center"/>
      </w:pPr>
      <w:r>
        <w:rPr>
          <w:sz w:val="20"/>
        </w:rPr>
        <w:t xml:space="preserve">"Строительство (приобретение на первичном рынке) служебного</w:t>
      </w:r>
    </w:p>
    <w:p>
      <w:pPr>
        <w:pStyle w:val="2"/>
        <w:jc w:val="center"/>
      </w:pPr>
      <w:r>
        <w:rPr>
          <w:sz w:val="20"/>
        </w:rPr>
        <w:t xml:space="preserve">жилья для отдельных категорий граждан, проживающих</w:t>
      </w:r>
    </w:p>
    <w:p>
      <w:pPr>
        <w:pStyle w:val="2"/>
        <w:jc w:val="center"/>
      </w:pPr>
      <w:r>
        <w:rPr>
          <w:sz w:val="20"/>
        </w:rPr>
        <w:t xml:space="preserve">и работающих на территории Новосибирской области"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15.02.2016 </w:t>
            </w:r>
            <w:hyperlink w:history="0" r:id="rId788"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color w:val="392c69"/>
              </w:rPr>
              <w:t xml:space="preserve">, от 15.02.2017 </w:t>
            </w:r>
            <w:hyperlink w:history="0" r:id="rId789"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 от 06.07.2018 </w:t>
            </w:r>
            <w:hyperlink w:history="0" r:id="rId79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w:t>
            </w:r>
          </w:p>
          <w:p>
            <w:pPr>
              <w:pStyle w:val="0"/>
              <w:jc w:val="center"/>
            </w:pPr>
            <w:r>
              <w:rPr>
                <w:sz w:val="20"/>
                <w:color w:val="392c69"/>
              </w:rPr>
              <w:t xml:space="preserve">от 19.11.2018 </w:t>
            </w:r>
            <w:hyperlink w:history="0" r:id="rId791"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 от 19.03.2019 </w:t>
            </w:r>
            <w:hyperlink w:history="0" r:id="rId79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 от 28.10.2019 </w:t>
            </w:r>
            <w:hyperlink w:history="0" r:id="rId793"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color w:val="392c69"/>
              </w:rPr>
              <w:t xml:space="preserve">,</w:t>
            </w:r>
          </w:p>
          <w:p>
            <w:pPr>
              <w:pStyle w:val="0"/>
              <w:jc w:val="center"/>
            </w:pPr>
            <w:r>
              <w:rPr>
                <w:sz w:val="20"/>
                <w:color w:val="392c69"/>
              </w:rPr>
              <w:t xml:space="preserve">от 02.06.2020 </w:t>
            </w:r>
            <w:hyperlink w:history="0" r:id="rId794"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 от 29.09.2020 </w:t>
            </w:r>
            <w:hyperlink w:history="0" r:id="rId795"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color w:val="392c69"/>
              </w:rPr>
              <w:t xml:space="preserve">, от 25.03.2021 </w:t>
            </w:r>
            <w:hyperlink w:history="0" r:id="rId796"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w:t>
            </w:r>
          </w:p>
          <w:p>
            <w:pPr>
              <w:pStyle w:val="0"/>
              <w:jc w:val="center"/>
            </w:pPr>
            <w:r>
              <w:rPr>
                <w:sz w:val="20"/>
                <w:color w:val="392c69"/>
              </w:rPr>
              <w:t xml:space="preserve">от 15.03.2022 </w:t>
            </w:r>
            <w:hyperlink w:history="0" r:id="rId797"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 от 26.04.2022 </w:t>
            </w:r>
            <w:hyperlink w:history="0" r:id="rId798"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143"/>
      </w:tblGrid>
      <w:tr>
        <w:tblPrEx>
          <w:tblBorders>
            <w:insideH w:val="nil"/>
          </w:tblBorders>
        </w:tblPrEx>
        <w:tc>
          <w:tcPr>
            <w:tcW w:w="1928"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9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8"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(далее - подпрограмма)</w:t>
            </w:r>
          </w:p>
        </w:tc>
      </w:tr>
      <w:tr>
        <w:tblPrEx>
          <w:tblBorders>
            <w:insideH w:val="nil"/>
          </w:tblBorders>
        </w:tblPrEx>
        <w:tc>
          <w:tcPr>
            <w:tcW w:w="1928" w:type="dxa"/>
            <w:tcBorders>
              <w:bottom w:val="nil"/>
            </w:tcBorders>
          </w:tcPr>
          <w:p>
            <w:pPr>
              <w:pStyle w:val="0"/>
            </w:pPr>
            <w:r>
              <w:rPr>
                <w:sz w:val="20"/>
              </w:rPr>
              <w:t xml:space="preserve">Разработчики подпрограммы</w:t>
            </w:r>
          </w:p>
        </w:tc>
        <w:tc>
          <w:tcPr>
            <w:tcW w:w="7143" w:type="dxa"/>
            <w:tcBorders>
              <w:bottom w:val="nil"/>
            </w:tcBorders>
          </w:tcPr>
          <w:p>
            <w:pPr>
              <w:pStyle w:val="0"/>
              <w:jc w:val="both"/>
            </w:pPr>
            <w:r>
              <w:rPr>
                <w:sz w:val="20"/>
              </w:rPr>
              <w:t xml:space="preserve">Министерство строительства Новосибирской области (далее - 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80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801"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Государственный заказчик (государственный заказчик-координатор) подпрограммы</w:t>
            </w:r>
          </w:p>
        </w:tc>
        <w:tc>
          <w:tcPr>
            <w:tcW w:w="7143" w:type="dxa"/>
            <w:tcBorders>
              <w:bottom w:val="nil"/>
            </w:tcBorders>
          </w:tcPr>
          <w:p>
            <w:pPr>
              <w:pStyle w:val="0"/>
              <w:jc w:val="both"/>
            </w:pPr>
            <w:r>
              <w:rPr>
                <w:sz w:val="20"/>
              </w:rPr>
              <w:t xml:space="preserve">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80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803"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jc w:val="both"/>
            </w:pPr>
            <w:r>
              <w:rPr>
                <w:sz w:val="20"/>
              </w:rPr>
              <w:t xml:space="preserve">Руководитель подпрограммы</w:t>
            </w:r>
          </w:p>
        </w:tc>
        <w:tc>
          <w:tcPr>
            <w:tcW w:w="7143" w:type="dxa"/>
            <w:tcBorders>
              <w:bottom w:val="nil"/>
            </w:tcBorders>
          </w:tcPr>
          <w:p>
            <w:pPr>
              <w:pStyle w:val="0"/>
              <w:jc w:val="both"/>
            </w:pPr>
            <w:r>
              <w:rPr>
                <w:sz w:val="20"/>
              </w:rPr>
              <w:t xml:space="preserve">Исполняющий обязанности министра строительства Новосибирской области - Колмаков А.В.</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80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805"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15.03.2022 </w:t>
            </w:r>
            <w:hyperlink w:history="0" r:id="rId806"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tc>
      </w:tr>
      <w:tr>
        <w:tc>
          <w:tcPr>
            <w:tcW w:w="1928" w:type="dxa"/>
          </w:tcPr>
          <w:p>
            <w:pPr>
              <w:pStyle w:val="0"/>
            </w:pPr>
            <w:r>
              <w:rPr>
                <w:sz w:val="20"/>
              </w:rPr>
              <w:t xml:space="preserve">Цели и задачи подпрограммы</w:t>
            </w:r>
          </w:p>
        </w:tc>
        <w:tc>
          <w:tcPr>
            <w:tcW w:w="7143" w:type="dxa"/>
          </w:tcPr>
          <w:p>
            <w:pPr>
              <w:pStyle w:val="0"/>
              <w:jc w:val="both"/>
            </w:pPr>
            <w:r>
              <w:rPr>
                <w:sz w:val="20"/>
              </w:rPr>
              <w:t xml:space="preserve">Цель: закрепление кадров за счет улучшения жилищных условий отдельных категорий граждан, проживающих на территории Новосибирской области.</w:t>
            </w:r>
          </w:p>
          <w:p>
            <w:pPr>
              <w:pStyle w:val="0"/>
              <w:jc w:val="both"/>
            </w:pPr>
            <w:r>
              <w:rPr>
                <w:sz w:val="20"/>
              </w:rPr>
              <w:t xml:space="preserve">Задача: обеспечение отдельных категорий граждан, проживающих и работающих на территории Новосибирской области, служебным жильем</w:t>
            </w:r>
          </w:p>
        </w:tc>
      </w:tr>
      <w:tr>
        <w:tblPrEx>
          <w:tblBorders>
            <w:insideH w:val="nil"/>
          </w:tblBorders>
        </w:tblPrEx>
        <w:tc>
          <w:tcPr>
            <w:tcW w:w="1928"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- 2015 - 2024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19.03.2019 </w:t>
            </w:r>
            <w:hyperlink w:history="0" r:id="rId80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808"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Объемы финансирования подпрограммы (с расшифровкой по источникам и годам финансирования)</w:t>
            </w:r>
          </w:p>
        </w:tc>
        <w:tc>
          <w:tcPr>
            <w:tcW w:w="7143" w:type="dxa"/>
            <w:tcBorders>
              <w:bottom w:val="nil"/>
            </w:tcBorders>
          </w:tcPr>
          <w:p>
            <w:pPr>
              <w:pStyle w:val="0"/>
              <w:jc w:val="both"/>
            </w:pPr>
            <w:r>
              <w:rPr>
                <w:sz w:val="20"/>
              </w:rPr>
              <w:t xml:space="preserve">Общий объем ассигнований на реализацию подпрограммы составляет 1 378 679,5 тыс. рублей, в том числе по годам:</w:t>
            </w:r>
          </w:p>
          <w:p>
            <w:pPr>
              <w:pStyle w:val="0"/>
              <w:jc w:val="both"/>
            </w:pPr>
            <w:r>
              <w:rPr>
                <w:sz w:val="20"/>
              </w:rPr>
              <w:t xml:space="preserve">2015 год - 3 915,2 тыс. рублей;</w:t>
            </w:r>
          </w:p>
          <w:p>
            <w:pPr>
              <w:pStyle w:val="0"/>
              <w:jc w:val="both"/>
            </w:pPr>
            <w:r>
              <w:rPr>
                <w:sz w:val="20"/>
              </w:rPr>
              <w:t xml:space="preserve">2016 год - 0,0 тыс. рублей;</w:t>
            </w:r>
          </w:p>
          <w:p>
            <w:pPr>
              <w:pStyle w:val="0"/>
              <w:jc w:val="both"/>
            </w:pPr>
            <w:r>
              <w:rPr>
                <w:sz w:val="20"/>
              </w:rPr>
              <w:t xml:space="preserve">2017 год - 0,0 тыс. рублей;</w:t>
            </w:r>
          </w:p>
          <w:p>
            <w:pPr>
              <w:pStyle w:val="0"/>
              <w:jc w:val="both"/>
            </w:pPr>
            <w:r>
              <w:rPr>
                <w:sz w:val="20"/>
              </w:rPr>
              <w:t xml:space="preserve">2018 год - 0,0 тыс. рублей;</w:t>
            </w:r>
          </w:p>
          <w:p>
            <w:pPr>
              <w:pStyle w:val="0"/>
              <w:jc w:val="both"/>
            </w:pPr>
            <w:r>
              <w:rPr>
                <w:sz w:val="20"/>
              </w:rPr>
              <w:t xml:space="preserve">2019 год - 217 482,5 тыс. рублей;</w:t>
            </w:r>
          </w:p>
          <w:p>
            <w:pPr>
              <w:pStyle w:val="0"/>
              <w:jc w:val="both"/>
            </w:pPr>
            <w:r>
              <w:rPr>
                <w:sz w:val="20"/>
              </w:rPr>
              <w:t xml:space="preserve">2020 год - 2 978,4 тыс. рублей;</w:t>
            </w:r>
          </w:p>
          <w:p>
            <w:pPr>
              <w:pStyle w:val="0"/>
              <w:jc w:val="both"/>
            </w:pPr>
            <w:r>
              <w:rPr>
                <w:sz w:val="20"/>
              </w:rPr>
              <w:t xml:space="preserve">2021 год - 160 323,8 тыс. рублей;</w:t>
            </w:r>
          </w:p>
          <w:p>
            <w:pPr>
              <w:pStyle w:val="0"/>
              <w:jc w:val="both"/>
            </w:pPr>
            <w:r>
              <w:rPr>
                <w:sz w:val="20"/>
              </w:rPr>
              <w:t xml:space="preserve">2022 год - 362 400,6 тыс. рублей;</w:t>
            </w:r>
          </w:p>
          <w:p>
            <w:pPr>
              <w:pStyle w:val="0"/>
              <w:jc w:val="both"/>
            </w:pPr>
            <w:r>
              <w:rPr>
                <w:sz w:val="20"/>
              </w:rPr>
              <w:t xml:space="preserve">2023 год - 315 789,5 тыс. рублей;</w:t>
            </w:r>
          </w:p>
          <w:p>
            <w:pPr>
              <w:pStyle w:val="0"/>
              <w:jc w:val="both"/>
            </w:pPr>
            <w:r>
              <w:rPr>
                <w:sz w:val="20"/>
              </w:rPr>
              <w:t xml:space="preserve">2024 год - 315 789,5 тыс. рублей;</w:t>
            </w:r>
          </w:p>
          <w:p>
            <w:pPr>
              <w:pStyle w:val="0"/>
              <w:jc w:val="both"/>
            </w:pPr>
            <w:r>
              <w:rPr>
                <w:sz w:val="20"/>
              </w:rPr>
              <w:t xml:space="preserve">по источникам финансирования:</w:t>
            </w:r>
          </w:p>
          <w:p>
            <w:pPr>
              <w:pStyle w:val="0"/>
              <w:jc w:val="both"/>
            </w:pPr>
            <w:r>
              <w:rPr>
                <w:sz w:val="20"/>
              </w:rPr>
              <w:t xml:space="preserve">средства областного бюджета - 1 309 862,3 тыс. рублей,</w:t>
            </w:r>
          </w:p>
          <w:p>
            <w:pPr>
              <w:pStyle w:val="0"/>
              <w:jc w:val="both"/>
            </w:pPr>
            <w:r>
              <w:rPr>
                <w:sz w:val="20"/>
              </w:rPr>
              <w:t xml:space="preserve">в том числе по годам:</w:t>
            </w:r>
          </w:p>
          <w:p>
            <w:pPr>
              <w:pStyle w:val="0"/>
              <w:jc w:val="both"/>
            </w:pPr>
            <w:r>
              <w:rPr>
                <w:sz w:val="20"/>
              </w:rPr>
              <w:t xml:space="preserve">2015 год - 3 719,4 тыс. рублей;</w:t>
            </w:r>
          </w:p>
          <w:p>
            <w:pPr>
              <w:pStyle w:val="0"/>
              <w:jc w:val="both"/>
            </w:pPr>
            <w:r>
              <w:rPr>
                <w:sz w:val="20"/>
              </w:rPr>
              <w:t xml:space="preserve">2016 год - 0,0 тыс. рублей;</w:t>
            </w:r>
          </w:p>
          <w:p>
            <w:pPr>
              <w:pStyle w:val="0"/>
              <w:jc w:val="both"/>
            </w:pPr>
            <w:r>
              <w:rPr>
                <w:sz w:val="20"/>
              </w:rPr>
              <w:t xml:space="preserve">2017 год - 0,0 тыс. рублей;</w:t>
            </w:r>
          </w:p>
          <w:p>
            <w:pPr>
              <w:pStyle w:val="0"/>
              <w:jc w:val="both"/>
            </w:pPr>
            <w:r>
              <w:rPr>
                <w:sz w:val="20"/>
              </w:rPr>
              <w:t xml:space="preserve">2018 год - 0,0 тыс. рублей;</w:t>
            </w:r>
          </w:p>
          <w:p>
            <w:pPr>
              <w:pStyle w:val="0"/>
              <w:jc w:val="both"/>
            </w:pPr>
            <w:r>
              <w:rPr>
                <w:sz w:val="20"/>
              </w:rPr>
              <w:t xml:space="preserve">2019 год - 206 608,4 тыс. рублей;</w:t>
            </w:r>
          </w:p>
          <w:p>
            <w:pPr>
              <w:pStyle w:val="0"/>
              <w:jc w:val="both"/>
            </w:pPr>
            <w:r>
              <w:rPr>
                <w:sz w:val="20"/>
              </w:rPr>
              <w:t xml:space="preserve">2020 год - 2 946,3 тыс. рублей;</w:t>
            </w:r>
          </w:p>
          <w:p>
            <w:pPr>
              <w:pStyle w:val="0"/>
              <w:jc w:val="both"/>
            </w:pPr>
            <w:r>
              <w:rPr>
                <w:sz w:val="20"/>
              </w:rPr>
              <w:t xml:space="preserve">2021 год - 152 307,6 тыс. рублей;</w:t>
            </w:r>
          </w:p>
          <w:p>
            <w:pPr>
              <w:pStyle w:val="0"/>
              <w:jc w:val="both"/>
            </w:pPr>
            <w:r>
              <w:rPr>
                <w:sz w:val="20"/>
              </w:rPr>
              <w:t xml:space="preserve">2022 год - 344 280,6 тыс. рублей;</w:t>
            </w:r>
          </w:p>
          <w:p>
            <w:pPr>
              <w:pStyle w:val="0"/>
              <w:jc w:val="both"/>
            </w:pPr>
            <w:r>
              <w:rPr>
                <w:sz w:val="20"/>
              </w:rPr>
              <w:t xml:space="preserve">2023 год - 300 000,0 тыс. рублей;</w:t>
            </w:r>
          </w:p>
          <w:p>
            <w:pPr>
              <w:pStyle w:val="0"/>
              <w:jc w:val="both"/>
            </w:pPr>
            <w:r>
              <w:rPr>
                <w:sz w:val="20"/>
              </w:rPr>
              <w:t xml:space="preserve">2024 год - 300 000,0 тыс. рублей;</w:t>
            </w:r>
          </w:p>
          <w:p>
            <w:pPr>
              <w:pStyle w:val="0"/>
              <w:jc w:val="both"/>
            </w:pPr>
            <w:r>
              <w:rPr>
                <w:sz w:val="20"/>
              </w:rPr>
              <w:t xml:space="preserve">средства местных бюджетов - 68 817,2 тыс. рублей, в том числе по годам:</w:t>
            </w:r>
          </w:p>
          <w:p>
            <w:pPr>
              <w:pStyle w:val="0"/>
              <w:jc w:val="both"/>
            </w:pPr>
            <w:r>
              <w:rPr>
                <w:sz w:val="20"/>
              </w:rPr>
              <w:t xml:space="preserve">2015 год - 195,8 тыс. рублей;</w:t>
            </w:r>
          </w:p>
          <w:p>
            <w:pPr>
              <w:pStyle w:val="0"/>
              <w:jc w:val="both"/>
            </w:pPr>
            <w:r>
              <w:rPr>
                <w:sz w:val="20"/>
              </w:rPr>
              <w:t xml:space="preserve">2016 год - 0,0 тыс. рублей;</w:t>
            </w:r>
          </w:p>
          <w:p>
            <w:pPr>
              <w:pStyle w:val="0"/>
              <w:jc w:val="both"/>
            </w:pPr>
            <w:r>
              <w:rPr>
                <w:sz w:val="20"/>
              </w:rPr>
              <w:t xml:space="preserve">2017 год - 0,0 тыс. рублей;</w:t>
            </w:r>
          </w:p>
          <w:p>
            <w:pPr>
              <w:pStyle w:val="0"/>
              <w:jc w:val="both"/>
            </w:pPr>
            <w:r>
              <w:rPr>
                <w:sz w:val="20"/>
              </w:rPr>
              <w:t xml:space="preserve">2018 год - 0,0 тыс. рублей;</w:t>
            </w:r>
          </w:p>
          <w:p>
            <w:pPr>
              <w:pStyle w:val="0"/>
              <w:jc w:val="both"/>
            </w:pPr>
            <w:r>
              <w:rPr>
                <w:sz w:val="20"/>
              </w:rPr>
              <w:t xml:space="preserve">2019 год - 10 874,1 тыс. рублей;</w:t>
            </w:r>
          </w:p>
          <w:p>
            <w:pPr>
              <w:pStyle w:val="0"/>
              <w:jc w:val="both"/>
            </w:pPr>
            <w:r>
              <w:rPr>
                <w:sz w:val="20"/>
              </w:rPr>
              <w:t xml:space="preserve">2020 год - 32,1 тыс. рублей;</w:t>
            </w:r>
          </w:p>
          <w:p>
            <w:pPr>
              <w:pStyle w:val="0"/>
              <w:jc w:val="both"/>
            </w:pPr>
            <w:r>
              <w:rPr>
                <w:sz w:val="20"/>
              </w:rPr>
              <w:t xml:space="preserve">2021 год - 8 016,2 тыс. рублей;</w:t>
            </w:r>
          </w:p>
          <w:p>
            <w:pPr>
              <w:pStyle w:val="0"/>
              <w:jc w:val="both"/>
            </w:pPr>
            <w:r>
              <w:rPr>
                <w:sz w:val="20"/>
              </w:rPr>
              <w:t xml:space="preserve">2022 год - 18 120,0 тыс. рублей;</w:t>
            </w:r>
          </w:p>
          <w:p>
            <w:pPr>
              <w:pStyle w:val="0"/>
              <w:jc w:val="both"/>
            </w:pPr>
            <w:r>
              <w:rPr>
                <w:sz w:val="20"/>
              </w:rPr>
              <w:t xml:space="preserve">2023 год - 15 789,5 тыс. рублей;</w:t>
            </w:r>
          </w:p>
          <w:p>
            <w:pPr>
              <w:pStyle w:val="0"/>
              <w:jc w:val="both"/>
            </w:pPr>
            <w:r>
              <w:rPr>
                <w:sz w:val="20"/>
              </w:rPr>
              <w:t xml:space="preserve">2024 год - 15 789,5 тыс. рублей.</w:t>
            </w:r>
          </w:p>
          <w:p>
            <w:pPr>
              <w:pStyle w:val="0"/>
              <w:jc w:val="both"/>
            </w:pPr>
            <w:r>
              <w:rPr>
                <w:sz w:val="20"/>
              </w:rPr>
              <w:t xml:space="preserve">Суммы средств, выделяемые из областного и местных бюджетов, подлежат ежегодному уточнению исходя из возможностей бюджетов всех уровней.</w:t>
            </w:r>
          </w:p>
          <w:p>
            <w:pPr>
              <w:pStyle w:val="0"/>
              <w:jc w:val="both"/>
            </w:pPr>
            <w:r>
              <w:rPr>
                <w:sz w:val="20"/>
              </w:rPr>
              <w:t xml:space="preserve">В подпрограмме приведена прогнозная (справочная) информация об объемах средств местных бюджетов</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09"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15.03.2022 N 82-п)</w:t>
            </w:r>
          </w:p>
        </w:tc>
      </w:tr>
      <w:tr>
        <w:tc>
          <w:tcPr>
            <w:tcW w:w="1928" w:type="dxa"/>
          </w:tcPr>
          <w:p>
            <w:pPr>
              <w:pStyle w:val="0"/>
            </w:pPr>
            <w:r>
              <w:rPr>
                <w:sz w:val="20"/>
              </w:rPr>
              <w:t xml:space="preserve">Основные целевые индикаторы подпрограммы</w:t>
            </w:r>
          </w:p>
        </w:tc>
        <w:tc>
          <w:tcPr>
            <w:tcW w:w="7143" w:type="dxa"/>
          </w:tcPr>
          <w:p>
            <w:pPr>
              <w:pStyle w:val="0"/>
              <w:jc w:val="both"/>
            </w:pPr>
            <w:r>
              <w:rPr>
                <w:sz w:val="20"/>
              </w:rPr>
              <w:t xml:space="preserve">Количество квартир, построенных (приобретенных на первичном рынке) для предоставления отдельным категориям граждан, проживающих и работающих на территории Новосибирской области, в качестве служебного жилья</w:t>
            </w:r>
          </w:p>
        </w:tc>
      </w:tr>
      <w:tr>
        <w:tblPrEx>
          <w:tblBorders>
            <w:insideH w:val="nil"/>
          </w:tblBorders>
        </w:tblPrEx>
        <w:tc>
          <w:tcPr>
            <w:tcW w:w="1928"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За период реализации государственной программы приобретены 557 квартир для предоставления в качестве служебного жилья отдельным категориям граждан, проживающих и работающих на территории Новосибирской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15.02.2016 </w:t>
            </w:r>
            <w:hyperlink w:history="0" r:id="rId810"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rPr>
              <w:t xml:space="preserve">, от 15.02.2017 </w:t>
            </w:r>
            <w:hyperlink w:history="0" r:id="rId811"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81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19.03.2019 </w:t>
            </w:r>
            <w:hyperlink w:history="0" r:id="rId81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28.10.2019 </w:t>
            </w:r>
            <w:hyperlink w:history="0" r:id="rId814"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02.06.2020 </w:t>
            </w:r>
            <w:hyperlink w:history="0" r:id="rId815"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29.09.2020 </w:t>
            </w:r>
            <w:hyperlink w:history="0" r:id="rId816"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rPr>
              <w:t xml:space="preserve">, от 25.03.2021 </w:t>
            </w:r>
            <w:hyperlink w:history="0" r:id="rId817"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 от 15.03.2022 </w:t>
            </w:r>
            <w:hyperlink w:history="0" r:id="rId818"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В настоящее время в муниципальных образованиях Новосибирской области сложилась напряженная ситуация с обеспечением квалифицированными кадрами бюджетных учреждений и организаций, привлечением для работы в органах местного самоуправления молодых людей, работающих или желающих работать в сельской местности, обладающих необходимым потенциалом для осуществления успешной работы, что обусловлено в том числе трудностями в предоставлении специалистам служебных жилых помещений.</w:t>
      </w:r>
    </w:p>
    <w:p>
      <w:pPr>
        <w:pStyle w:val="0"/>
        <w:jc w:val="both"/>
      </w:pPr>
      <w:r>
        <w:rPr>
          <w:sz w:val="20"/>
        </w:rPr>
        <w:t xml:space="preserve">(в ред. постановлений Правительства Новосибирской области от 06.07.2018 </w:t>
      </w:r>
      <w:hyperlink w:history="0" r:id="rId81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19.03.2019 </w:t>
      </w:r>
      <w:hyperlink w:history="0" r:id="rId82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w:t>
      </w:r>
    </w:p>
    <w:p>
      <w:pPr>
        <w:pStyle w:val="0"/>
        <w:spacing w:before="200" w:line-rule="auto"/>
        <w:ind w:firstLine="540"/>
        <w:jc w:val="both"/>
      </w:pPr>
      <w:r>
        <w:rPr>
          <w:sz w:val="20"/>
        </w:rPr>
        <w:t xml:space="preserve">По информации муниципальных образований Новосибирской области и областных исполнительных органов государственной власти Новосибирской области по состоянию на 01.01.2014 для решения указанной проблемы необходимо приобретение (строительство) 2649 квартир для предоставления отдельным категориям граждан, проживающих и работающих на территории Новосибирской области, в качестве служебного жилья.</w:t>
      </w:r>
    </w:p>
    <w:p>
      <w:pPr>
        <w:pStyle w:val="0"/>
        <w:jc w:val="both"/>
      </w:pPr>
      <w:r>
        <w:rPr>
          <w:sz w:val="20"/>
        </w:rPr>
        <w:t xml:space="preserve">(в ред. </w:t>
      </w:r>
      <w:hyperlink w:history="0" r:id="rId82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Цель подпрограммы - закрепление кадров за счет улучшения жилищных условий отдельных категорий граждан, проживающих на территории Новосибирской области.</w:t>
      </w:r>
    </w:p>
    <w:p>
      <w:pPr>
        <w:pStyle w:val="0"/>
        <w:spacing w:before="200" w:line-rule="auto"/>
        <w:ind w:firstLine="540"/>
        <w:jc w:val="both"/>
      </w:pPr>
      <w:r>
        <w:rPr>
          <w:sz w:val="20"/>
        </w:rPr>
        <w:t xml:space="preserve">Основной задачей подпрограммы является обеспечение отдельных категорий граждан, проживающих и работающих на территории Новосибирской области, служебным жильем.</w:t>
      </w:r>
    </w:p>
    <w:p>
      <w:pPr>
        <w:pStyle w:val="0"/>
        <w:spacing w:before="200" w:line-rule="auto"/>
        <w:ind w:firstLine="540"/>
        <w:jc w:val="both"/>
      </w:pPr>
      <w:r>
        <w:rPr>
          <w:sz w:val="20"/>
        </w:rPr>
        <w:t xml:space="preserve">Целевым индикатором подпрограммы является количество квартир, построенных (приобретенных на первичном рынке) для предоставления отдельным категориям граждан, проживающих и работающих на территории Новосибирской области, в качестве служебного жилья, ед. Периодичность сбора информации по данному целевому индикатору - квартальная, вид временной характеристики - за отчетный период.</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jc w:val="center"/>
      </w:pPr>
      <w:r>
        <w:rPr>
          <w:sz w:val="20"/>
        </w:rPr>
        <w:t xml:space="preserve">(в ред. </w:t>
      </w:r>
      <w:hyperlink w:history="0" r:id="rId82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19.03.2019 N 106-п)</w:t>
      </w:r>
    </w:p>
    <w:p>
      <w:pPr>
        <w:pStyle w:val="0"/>
        <w:ind w:firstLine="540"/>
        <w:jc w:val="both"/>
      </w:pPr>
      <w:r>
        <w:rPr>
          <w:sz w:val="20"/>
        </w:rPr>
      </w:r>
    </w:p>
    <w:p>
      <w:pPr>
        <w:pStyle w:val="0"/>
        <w:ind w:firstLine="540"/>
        <w:jc w:val="both"/>
      </w:pPr>
      <w:r>
        <w:rPr>
          <w:sz w:val="20"/>
        </w:rPr>
        <w:t xml:space="preserve">В рамках подпрограммы осуществляется предоставление субсидий бюджетам муниципальных районов и городских округов Новосибирской области для строительства (приобретения на первичном рынке) служебного жилья для отдельных категорий граждан, проживающих и работающих на территории Новосибирской области.</w:t>
      </w:r>
    </w:p>
    <w:p>
      <w:pPr>
        <w:pStyle w:val="0"/>
        <w:spacing w:before="200" w:line-rule="auto"/>
        <w:ind w:firstLine="540"/>
        <w:jc w:val="both"/>
      </w:pPr>
      <w:r>
        <w:rPr>
          <w:sz w:val="20"/>
        </w:rPr>
        <w:t xml:space="preserve">Реализация подпрограммы осуществляется путем строительства жилых домов, долевого участия в строительстве жилых домов, а также приобретения жилых помещений на первичном рынке в муниципальную собственность. Построенные (приобретенные) жилые помещения включаются в специализированный жилищный фонд с отнесением к служебным жилым помещениям.</w:t>
      </w:r>
    </w:p>
    <w:p>
      <w:pPr>
        <w:pStyle w:val="0"/>
        <w:spacing w:before="200" w:line-rule="auto"/>
        <w:ind w:firstLine="540"/>
        <w:jc w:val="both"/>
      </w:pPr>
      <w:r>
        <w:rPr>
          <w:sz w:val="20"/>
        </w:rPr>
        <w:t xml:space="preserve">В 2019 году в рамках подпрограммы реализуется пилотный проект, в результате которого в дальнейшем строительство служебного жилья будет осуществляться с применением экономически эффективной проектной документации повторного использования.</w:t>
      </w:r>
    </w:p>
    <w:p>
      <w:pPr>
        <w:pStyle w:val="0"/>
        <w:spacing w:before="200" w:line-rule="auto"/>
        <w:ind w:firstLine="540"/>
        <w:jc w:val="both"/>
      </w:pPr>
      <w:r>
        <w:rPr>
          <w:sz w:val="20"/>
        </w:rPr>
        <w:t xml:space="preserve">Пилотный проект в 2019 году реализуется в отдельных муниципальных районах, представивших заявку на участие, имеющих в муниципальной собственности земельные участки для жилищного строительства, где будет осуществлено строительство по проектам, соответствующим требованиям, предъявляемым к экономически эффективной проектной документации. По результатам проекты будут рекомендованы для включения в единый государственный реестр заключений экспертизы проектной документации объектов капитального строительства.</w:t>
      </w:r>
    </w:p>
    <w:p>
      <w:pPr>
        <w:pStyle w:val="0"/>
        <w:spacing w:before="200" w:line-rule="auto"/>
        <w:ind w:firstLine="540"/>
        <w:jc w:val="both"/>
      </w:pPr>
      <w:r>
        <w:rPr>
          <w:sz w:val="20"/>
        </w:rPr>
        <w:t xml:space="preserve">В последующие годы преимуществом при распределении субсидий на строительство служебного жилья будут обладать муниципальные образования, использующие при строительстве служебного жилья экономически эффективную проектную документацию повторного использования.</w:t>
      </w:r>
    </w:p>
    <w:p>
      <w:pPr>
        <w:pStyle w:val="0"/>
        <w:spacing w:before="200" w:line-rule="auto"/>
        <w:ind w:firstLine="540"/>
        <w:jc w:val="both"/>
      </w:pPr>
      <w:r>
        <w:rPr>
          <w:sz w:val="20"/>
        </w:rPr>
        <w:t xml:space="preserve">Служебное жилье предоставляется гражданам, замещающим должности муниципальной службы, работникам муниципальных учреждений, предприятий и организаций и работникам государственных учреждений Новосибирской области, участковым уполномоченным полиции (далее - специалисты). Служебное жилье предоставляется в виде отдельных квартир или жилых домов.</w:t>
      </w:r>
    </w:p>
    <w:p>
      <w:pPr>
        <w:pStyle w:val="0"/>
        <w:jc w:val="both"/>
      </w:pPr>
      <w:r>
        <w:rPr>
          <w:sz w:val="20"/>
        </w:rPr>
        <w:t xml:space="preserve">(в ред. постановлений Правительства Новосибирской области от 02.06.2020 </w:t>
      </w:r>
      <w:hyperlink w:history="0" r:id="rId823"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29.09.2020 </w:t>
      </w:r>
      <w:hyperlink w:history="0" r:id="rId824"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rPr>
        <w:t xml:space="preserve">)</w:t>
      </w:r>
    </w:p>
    <w:p>
      <w:pPr>
        <w:pStyle w:val="0"/>
        <w:spacing w:before="200" w:line-rule="auto"/>
        <w:ind w:firstLine="540"/>
        <w:jc w:val="both"/>
      </w:pPr>
      <w:r>
        <w:rPr>
          <w:sz w:val="20"/>
        </w:rPr>
        <w:t xml:space="preserve">Расчетная стоимость жилых помещений определяется исходя из общей площади жилого помещения 45 квадратных метров и стоимости 1 кв. м общей площади жилья, установленной согласно </w:t>
      </w:r>
      <w:hyperlink w:history="0" r:id="rId825" w:tooltip="Приказ Минстроя Новосибирской области от 11.11.2021 N 715 (ред. от 28.06.2022) &quot;Об установлении стоимости одного квадратного метра общей площади жилого помещения по муниципальным образованиям Новосибирской области на 2022 год&quot; {КонсультантПлюс}">
        <w:r>
          <w:rPr>
            <w:sz w:val="20"/>
            <w:color w:val="0000ff"/>
          </w:rPr>
          <w:t xml:space="preserve">приложению</w:t>
        </w:r>
      </w:hyperlink>
      <w:r>
        <w:rPr>
          <w:sz w:val="20"/>
        </w:rPr>
        <w:t xml:space="preserve"> к приказу министерства строительства Новосибирской области от 11.11.2021 N 715 "Об установлении стоимости одного квадратного метра общей площади жилого помещения по муниципальным образованиям Новосибирской области на 2022 год".</w:t>
      </w:r>
    </w:p>
    <w:p>
      <w:pPr>
        <w:pStyle w:val="0"/>
        <w:jc w:val="both"/>
      </w:pPr>
      <w:r>
        <w:rPr>
          <w:sz w:val="20"/>
        </w:rPr>
        <w:t xml:space="preserve">(в ред. постановлений Правительства Новосибирской области от 02.06.2020 </w:t>
      </w:r>
      <w:hyperlink w:history="0" r:id="rId826"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26.04.2022 </w:t>
      </w:r>
      <w:hyperlink w:history="0" r:id="rId827"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rPr>
        <w:t xml:space="preserve">)</w:t>
      </w:r>
    </w:p>
    <w:p>
      <w:pPr>
        <w:pStyle w:val="0"/>
        <w:spacing w:before="200" w:line-rule="auto"/>
        <w:ind w:firstLine="540"/>
        <w:jc w:val="both"/>
      </w:pPr>
      <w:r>
        <w:rPr>
          <w:sz w:val="20"/>
        </w:rPr>
        <w:t xml:space="preserve">При строительстве жилого дома расчетная стоимость строительства складывается из суммы общей площади жилых помещений по стоимости 1 кв. м общей площади жилья, установленной согласно </w:t>
      </w:r>
      <w:hyperlink w:history="0" r:id="rId828" w:tooltip="Приказ Минстроя Новосибирской области от 11.11.2021 N 715 (ред. от 28.06.2022) &quot;Об установлении стоимости одного квадратного метра общей площади жилого помещения по муниципальным образованиям Новосибирской области на 2022 год&quot; {КонсультантПлюс}">
        <w:r>
          <w:rPr>
            <w:sz w:val="20"/>
            <w:color w:val="0000ff"/>
          </w:rPr>
          <w:t xml:space="preserve">приложению</w:t>
        </w:r>
      </w:hyperlink>
      <w:r>
        <w:rPr>
          <w:sz w:val="20"/>
        </w:rPr>
        <w:t xml:space="preserve"> к приказу министерства строительства Новосибирской области от 11.11.2021 N 715 "Об установлении стоимости одного квадратного метра общей площади жилого помещения по муниципальным образованиям Новосибирской области на 2022 год".</w:t>
      </w:r>
    </w:p>
    <w:p>
      <w:pPr>
        <w:pStyle w:val="0"/>
        <w:jc w:val="both"/>
      </w:pPr>
      <w:r>
        <w:rPr>
          <w:sz w:val="20"/>
        </w:rPr>
        <w:t xml:space="preserve">(в ред. постановлений Правительства Новосибирской области от 02.06.2020 </w:t>
      </w:r>
      <w:hyperlink w:history="0" r:id="rId829"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26.04.2022 </w:t>
      </w:r>
      <w:hyperlink w:history="0" r:id="rId830"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rPr>
        <w:t xml:space="preserve">)</w:t>
      </w:r>
    </w:p>
    <w:p>
      <w:pPr>
        <w:pStyle w:val="0"/>
        <w:spacing w:before="200" w:line-rule="auto"/>
        <w:ind w:firstLine="540"/>
        <w:jc w:val="both"/>
      </w:pPr>
      <w:r>
        <w:rPr>
          <w:sz w:val="20"/>
        </w:rPr>
        <w:t xml:space="preserve">В случае строительства (приобретения) жилого помещения общей площадью менее расчетной стоимость одного квадратного метра не может превышать расчетную. В случае строительства (приобретения) жилого помещения общей площадью более расчетной стоимость жилого помещения не может превышать расчетную.</w:t>
      </w:r>
    </w:p>
    <w:p>
      <w:pPr>
        <w:pStyle w:val="0"/>
        <w:spacing w:before="200" w:line-rule="auto"/>
        <w:ind w:firstLine="540"/>
        <w:jc w:val="both"/>
      </w:pPr>
      <w:r>
        <w:rPr>
          <w:sz w:val="20"/>
        </w:rPr>
        <w:t xml:space="preserve">Абзац утратил силу. - </w:t>
      </w:r>
      <w:hyperlink w:history="0" r:id="rId831"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Минстроем НСО в целях определения потребности в служебном жилье осуществляется проведение мониторинга. Ежегодно направляются обращения в муниципальные образования Новосибирской области о потребности специалистов в служебном жилье. По полученным данным формируется общая потребность в служебном жилье по каждому муниципальному образованию на планируемый период.</w:t>
      </w:r>
    </w:p>
    <w:p>
      <w:pPr>
        <w:pStyle w:val="0"/>
        <w:spacing w:before="200" w:line-rule="auto"/>
        <w:ind w:firstLine="540"/>
        <w:jc w:val="both"/>
      </w:pPr>
      <w:r>
        <w:rPr>
          <w:sz w:val="20"/>
        </w:rPr>
        <w:t xml:space="preserve">Распределение объема субсидий между муниципальными образованиями Новосибирской области осуществляется исходя из следующих критериев:</w:t>
      </w:r>
    </w:p>
    <w:p>
      <w:pPr>
        <w:pStyle w:val="0"/>
        <w:jc w:val="both"/>
      </w:pPr>
      <w:r>
        <w:rPr>
          <w:sz w:val="20"/>
        </w:rPr>
        <w:t xml:space="preserve">(абзац введен </w:t>
      </w:r>
      <w:hyperlink w:history="0" r:id="rId832"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29.09.2020 N 411-п)</w:t>
      </w:r>
    </w:p>
    <w:p>
      <w:pPr>
        <w:pStyle w:val="0"/>
        <w:spacing w:before="200" w:line-rule="auto"/>
        <w:ind w:firstLine="540"/>
        <w:jc w:val="both"/>
      </w:pPr>
      <w:r>
        <w:rPr>
          <w:sz w:val="20"/>
        </w:rPr>
        <w:t xml:space="preserve">1. Наличие на территории муниципального образования Новосибирской области потребности в служебном жилье для отдельных категорий граждан, проживающих и работающих на территории Новосибирской области.</w:t>
      </w:r>
    </w:p>
    <w:p>
      <w:pPr>
        <w:pStyle w:val="0"/>
        <w:jc w:val="both"/>
      </w:pPr>
      <w:r>
        <w:rPr>
          <w:sz w:val="20"/>
        </w:rPr>
        <w:t xml:space="preserve">(п. 1 введен </w:t>
      </w:r>
      <w:hyperlink w:history="0" r:id="rId833"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29.09.2020 N 411-п)</w:t>
      </w:r>
    </w:p>
    <w:p>
      <w:pPr>
        <w:pStyle w:val="0"/>
        <w:spacing w:before="200" w:line-rule="auto"/>
        <w:ind w:firstLine="540"/>
        <w:jc w:val="both"/>
      </w:pPr>
      <w:r>
        <w:rPr>
          <w:sz w:val="20"/>
        </w:rPr>
        <w:t xml:space="preserve">2. Наличие на территории муниципального образования земельных участков для строительства, обеспеченных инженерной инфраструктурой либо возможностью подключения, в случае строительства.</w:t>
      </w:r>
    </w:p>
    <w:p>
      <w:pPr>
        <w:pStyle w:val="0"/>
        <w:jc w:val="both"/>
      </w:pPr>
      <w:r>
        <w:rPr>
          <w:sz w:val="20"/>
        </w:rPr>
        <w:t xml:space="preserve">(п. 2 введен </w:t>
      </w:r>
      <w:hyperlink w:history="0" r:id="rId834"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29.09.2020 N 411-п)</w:t>
      </w:r>
    </w:p>
    <w:p>
      <w:pPr>
        <w:pStyle w:val="0"/>
        <w:spacing w:before="200" w:line-rule="auto"/>
        <w:ind w:firstLine="540"/>
        <w:jc w:val="both"/>
      </w:pPr>
      <w:r>
        <w:rPr>
          <w:sz w:val="20"/>
        </w:rPr>
        <w:t xml:space="preserve">3. Наличие на территории муниципального образования Новосибирской области жилых помещений на первичном рынке жилья, соответствующих условиям подпрограммы, в случае приобретения жилья.</w:t>
      </w:r>
    </w:p>
    <w:p>
      <w:pPr>
        <w:pStyle w:val="0"/>
        <w:jc w:val="both"/>
      </w:pPr>
      <w:r>
        <w:rPr>
          <w:sz w:val="20"/>
        </w:rPr>
        <w:t xml:space="preserve">(п. 3 введен </w:t>
      </w:r>
      <w:hyperlink w:history="0" r:id="rId835"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29.09.2020 N 411-п)</w:t>
      </w:r>
    </w:p>
    <w:p>
      <w:pPr>
        <w:pStyle w:val="0"/>
        <w:spacing w:before="200" w:line-rule="auto"/>
        <w:ind w:firstLine="540"/>
        <w:jc w:val="both"/>
      </w:pPr>
      <w:r>
        <w:rPr>
          <w:sz w:val="20"/>
        </w:rPr>
        <w:t xml:space="preserve">Решение о предоставлении субсидии муниципальному району (городскому округу) в планируемом году принимается с учетом актуальности потребности в служебном жилье, уровня подготовленности инженерной инфраструктуры земельных участков для строительства, возможности использования при строительстве проектов, включенных в реестр экономически эффективной проектной документации повторного использования Министерства строительства и жилищно-коммунального хозяйства Российской Федерации.</w:t>
      </w:r>
    </w:p>
    <w:p>
      <w:pPr>
        <w:pStyle w:val="0"/>
        <w:jc w:val="both"/>
      </w:pPr>
      <w:r>
        <w:rPr>
          <w:sz w:val="20"/>
        </w:rPr>
        <w:t xml:space="preserve">(в ред. </w:t>
      </w:r>
      <w:hyperlink w:history="0" r:id="rId836"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29.09.2020 N 411-п)</w:t>
      </w:r>
    </w:p>
    <w:p>
      <w:pPr>
        <w:pStyle w:val="0"/>
        <w:spacing w:before="200" w:line-rule="auto"/>
        <w:ind w:firstLine="540"/>
        <w:jc w:val="both"/>
      </w:pPr>
      <w:r>
        <w:rPr>
          <w:sz w:val="20"/>
        </w:rPr>
        <w:t xml:space="preserve">Методика расчета размеров субсидий областного бюджета Новосибирской области на реализацию данной подпрограммы приведена в </w:t>
      </w:r>
      <w:hyperlink w:history="0" w:anchor="P9265" w:tooltip="Порядок">
        <w:r>
          <w:rPr>
            <w:sz w:val="20"/>
            <w:color w:val="0000ff"/>
          </w:rPr>
          <w:t xml:space="preserve">приложении N 14</w:t>
        </w:r>
      </w:hyperlink>
      <w:r>
        <w:rPr>
          <w:sz w:val="20"/>
        </w:rPr>
        <w:t xml:space="preserve"> к государственной программе.</w:t>
      </w:r>
    </w:p>
    <w:p>
      <w:pPr>
        <w:pStyle w:val="0"/>
        <w:jc w:val="both"/>
      </w:pPr>
      <w:r>
        <w:rPr>
          <w:sz w:val="20"/>
        </w:rPr>
        <w:t xml:space="preserve">(в ред. </w:t>
      </w:r>
      <w:hyperlink w:history="0" r:id="rId837"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29.09.2020 N 411-п)</w:t>
      </w:r>
    </w:p>
    <w:p>
      <w:pPr>
        <w:pStyle w:val="0"/>
        <w:spacing w:before="200" w:line-rule="auto"/>
        <w:ind w:firstLine="540"/>
        <w:jc w:val="both"/>
      </w:pPr>
      <w:r>
        <w:rPr>
          <w:sz w:val="20"/>
        </w:rPr>
        <w:t xml:space="preserve">Объем размеров субсидий, предусмотренных для строительства жилых домов, должен составлять не менее 70% от общего объема ассигнований, предусмотренных в областном бюджете на реализацию данной подпрограммы.</w:t>
      </w:r>
    </w:p>
    <w:p>
      <w:pPr>
        <w:pStyle w:val="0"/>
        <w:jc w:val="both"/>
      </w:pPr>
      <w:r>
        <w:rPr>
          <w:sz w:val="20"/>
        </w:rPr>
        <w:t xml:space="preserve">(абзац введен </w:t>
      </w:r>
      <w:hyperlink w:history="0" r:id="rId838"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29.09.2020 N 411-п)</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jc w:val="center"/>
      </w:pPr>
      <w:r>
        <w:rPr>
          <w:sz w:val="20"/>
        </w:rPr>
        <w:t xml:space="preserve">(в ред. </w:t>
      </w:r>
      <w:hyperlink w:history="0" r:id="rId83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06.07.2018 N 287-п)</w:t>
      </w:r>
    </w:p>
    <w:p>
      <w:pPr>
        <w:pStyle w:val="0"/>
        <w:ind w:firstLine="540"/>
        <w:jc w:val="both"/>
      </w:pPr>
      <w:r>
        <w:rPr>
          <w:sz w:val="20"/>
        </w:rPr>
      </w:r>
    </w:p>
    <w:p>
      <w:pPr>
        <w:pStyle w:val="0"/>
        <w:ind w:firstLine="540"/>
        <w:jc w:val="both"/>
      </w:pPr>
      <w:r>
        <w:rPr>
          <w:sz w:val="20"/>
        </w:rPr>
        <w:t xml:space="preserve">С учетом возможностей доходной части областного бюджета Новосибирской области за период реализации государственной программы приобретены 557 квартир для предоставления в качестве служебного жилья отдельным категориям граждан, проживающих и работающих на территории Новосибирской области.</w:t>
      </w:r>
    </w:p>
    <w:p>
      <w:pPr>
        <w:pStyle w:val="0"/>
        <w:jc w:val="both"/>
      </w:pPr>
      <w:r>
        <w:rPr>
          <w:sz w:val="20"/>
        </w:rPr>
        <w:t xml:space="preserve">(в ред. постановлений Правительства Новосибирской области от 15.02.2016 </w:t>
      </w:r>
      <w:hyperlink w:history="0" r:id="rId840"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rPr>
        <w:t xml:space="preserve">, от 15.02.2017 </w:t>
      </w:r>
      <w:hyperlink w:history="0" r:id="rId841"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84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19.03.2019 </w:t>
      </w:r>
      <w:hyperlink w:history="0" r:id="rId84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28.10.2019 </w:t>
      </w:r>
      <w:hyperlink w:history="0" r:id="rId844"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02.06.2020 </w:t>
      </w:r>
      <w:hyperlink w:history="0" r:id="rId845"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29.09.2020 </w:t>
      </w:r>
      <w:hyperlink w:history="0" r:id="rId846"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rPr>
        <w:t xml:space="preserve">, от 25.03.2021 </w:t>
      </w:r>
      <w:hyperlink w:history="0" r:id="rId847"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 от 15.03.2022 </w:t>
      </w:r>
      <w:hyperlink w:history="0" r:id="rId848"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6756" w:name="P6756"/>
    <w:bookmarkEnd w:id="6756"/>
    <w:p>
      <w:pPr>
        <w:pStyle w:val="2"/>
        <w:jc w:val="center"/>
      </w:pPr>
      <w:r>
        <w:rPr>
          <w:sz w:val="20"/>
        </w:rPr>
        <w:t xml:space="preserve">ПОДПРОГРАММА</w:t>
      </w:r>
    </w:p>
    <w:p>
      <w:pPr>
        <w:pStyle w:val="2"/>
        <w:jc w:val="center"/>
      </w:pPr>
      <w:r>
        <w:rPr>
          <w:sz w:val="20"/>
        </w:rPr>
        <w:t xml:space="preserve">"Государственная поддержка муниципальных образований</w:t>
      </w:r>
    </w:p>
    <w:p>
      <w:pPr>
        <w:pStyle w:val="2"/>
        <w:jc w:val="center"/>
      </w:pPr>
      <w:r>
        <w:rPr>
          <w:sz w:val="20"/>
        </w:rPr>
        <w:t xml:space="preserve">Новосибирской области при строительстве специализированного</w:t>
      </w:r>
    </w:p>
    <w:p>
      <w:pPr>
        <w:pStyle w:val="2"/>
        <w:jc w:val="center"/>
      </w:pPr>
      <w:r>
        <w:rPr>
          <w:sz w:val="20"/>
        </w:rPr>
        <w:t xml:space="preserve">жилищного фонда" государственной программы Новосибирской</w:t>
      </w:r>
    </w:p>
    <w:p>
      <w:pPr>
        <w:pStyle w:val="2"/>
        <w:jc w:val="center"/>
      </w:pPr>
      <w:r>
        <w:rPr>
          <w:sz w:val="20"/>
        </w:rPr>
        <w:t xml:space="preserve">области "Стимулирование развития жилищного</w:t>
      </w:r>
    </w:p>
    <w:p>
      <w:pPr>
        <w:pStyle w:val="2"/>
        <w:jc w:val="center"/>
      </w:pPr>
      <w:r>
        <w:rPr>
          <w:sz w:val="20"/>
        </w:rPr>
        <w:t xml:space="preserve">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849"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25.03.2021 N 88-п;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15.03.2022 </w:t>
            </w:r>
            <w:hyperlink w:history="0" r:id="rId850"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 от 26.04.2022 </w:t>
            </w:r>
            <w:hyperlink w:history="0" r:id="rId851"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color w:val="392c69"/>
              </w:rPr>
              <w:t xml:space="preserve">, от 26.07.2022 </w:t>
            </w:r>
            <w:hyperlink w:history="0" r:id="rId852" w:tooltip="Постановление Правительства Новосибирской области от 26.07.2022 N 337-п &quot;О внесении изменения в постановление Правительства Новосибирской области от 20.02.2015 N 68-п&quot; {КонсультантПлюс}">
              <w:r>
                <w:rPr>
                  <w:sz w:val="20"/>
                  <w:color w:val="0000ff"/>
                </w:rPr>
                <w:t xml:space="preserve">N 337-п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7"/>
        <w:gridCol w:w="7143"/>
      </w:tblGrid>
      <w:tr>
        <w:tc>
          <w:tcPr>
            <w:tcW w:w="1927" w:type="dxa"/>
          </w:tcPr>
          <w:p>
            <w:pPr>
              <w:pStyle w:val="0"/>
              <w:jc w:val="both"/>
            </w:pPr>
            <w:r>
              <w:rPr>
                <w:sz w:val="20"/>
              </w:rPr>
              <w:t xml:space="preserve">Наименование государственной программы</w:t>
            </w:r>
          </w:p>
        </w:tc>
        <w:tc>
          <w:tcPr>
            <w:tcW w:w="7143" w:type="dxa"/>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c>
          <w:tcPr>
            <w:tcW w:w="1927" w:type="dxa"/>
          </w:tcPr>
          <w:p>
            <w:pPr>
              <w:pStyle w:val="0"/>
              <w:jc w:val="both"/>
            </w:pPr>
            <w:r>
              <w:rPr>
                <w:sz w:val="20"/>
              </w:rPr>
              <w:t xml:space="preserve">Наименование подпрограммы</w:t>
            </w:r>
          </w:p>
        </w:tc>
        <w:tc>
          <w:tcPr>
            <w:tcW w:w="7143" w:type="dxa"/>
          </w:tcPr>
          <w:p>
            <w:pPr>
              <w:pStyle w:val="0"/>
              <w:jc w:val="both"/>
            </w:pPr>
            <w:r>
              <w:rPr>
                <w:sz w:val="20"/>
              </w:rPr>
              <w:t xml:space="preserve">Подпрограмма "Государственная поддержка муниципальных образований Новосибирской области при строительстве специализированного жилищного фонда" государственной программы (далее - подпрограмма)</w:t>
            </w:r>
          </w:p>
        </w:tc>
      </w:tr>
      <w:tr>
        <w:tc>
          <w:tcPr>
            <w:tcW w:w="1927" w:type="dxa"/>
          </w:tcPr>
          <w:p>
            <w:pPr>
              <w:pStyle w:val="0"/>
              <w:jc w:val="both"/>
            </w:pPr>
            <w:r>
              <w:rPr>
                <w:sz w:val="20"/>
              </w:rPr>
              <w:t xml:space="preserve">Разработчики подпрограммы</w:t>
            </w:r>
          </w:p>
        </w:tc>
        <w:tc>
          <w:tcPr>
            <w:tcW w:w="7143" w:type="dxa"/>
          </w:tcPr>
          <w:p>
            <w:pPr>
              <w:pStyle w:val="0"/>
              <w:jc w:val="both"/>
            </w:pPr>
            <w:r>
              <w:rPr>
                <w:sz w:val="20"/>
              </w:rPr>
              <w:t xml:space="preserve">Министерство строительства Новосибирской области (далее - Минстрой НСО)</w:t>
            </w:r>
          </w:p>
        </w:tc>
      </w:tr>
      <w:tr>
        <w:tc>
          <w:tcPr>
            <w:tcW w:w="1927" w:type="dxa"/>
          </w:tcPr>
          <w:p>
            <w:pPr>
              <w:pStyle w:val="0"/>
              <w:jc w:val="both"/>
            </w:pPr>
            <w:r>
              <w:rPr>
                <w:sz w:val="20"/>
              </w:rPr>
              <w:t xml:space="preserve">Государственный заказчик (государственный заказчик-координатор) подпрограммы</w:t>
            </w:r>
          </w:p>
        </w:tc>
        <w:tc>
          <w:tcPr>
            <w:tcW w:w="7143" w:type="dxa"/>
          </w:tcPr>
          <w:p>
            <w:pPr>
              <w:pStyle w:val="0"/>
              <w:jc w:val="both"/>
            </w:pPr>
            <w:r>
              <w:rPr>
                <w:sz w:val="20"/>
              </w:rPr>
              <w:t xml:space="preserve">Минстрой НСО</w:t>
            </w:r>
          </w:p>
        </w:tc>
      </w:tr>
      <w:tr>
        <w:tblPrEx>
          <w:tblBorders>
            <w:insideH w:val="nil"/>
          </w:tblBorders>
        </w:tblPrEx>
        <w:tc>
          <w:tcPr>
            <w:tcW w:w="1927" w:type="dxa"/>
            <w:tcBorders>
              <w:bottom w:val="nil"/>
            </w:tcBorders>
          </w:tcPr>
          <w:p>
            <w:pPr>
              <w:pStyle w:val="0"/>
              <w:jc w:val="both"/>
            </w:pPr>
            <w:r>
              <w:rPr>
                <w:sz w:val="20"/>
              </w:rPr>
              <w:t xml:space="preserve">Руководитель подпрограммы</w:t>
            </w:r>
          </w:p>
        </w:tc>
        <w:tc>
          <w:tcPr>
            <w:tcW w:w="7143" w:type="dxa"/>
            <w:tcBorders>
              <w:bottom w:val="nil"/>
            </w:tcBorders>
          </w:tcPr>
          <w:p>
            <w:pPr>
              <w:pStyle w:val="0"/>
              <w:jc w:val="both"/>
            </w:pPr>
            <w:r>
              <w:rPr>
                <w:sz w:val="20"/>
              </w:rPr>
              <w:t xml:space="preserve">Исполняющий обязанности министра строительства Новосибирской области - Колмаков А.В.</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853"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15.03.2022 N 82-п)</w:t>
            </w:r>
          </w:p>
        </w:tc>
      </w:tr>
      <w:tr>
        <w:tc>
          <w:tcPr>
            <w:tcW w:w="1927" w:type="dxa"/>
          </w:tcPr>
          <w:p>
            <w:pPr>
              <w:pStyle w:val="0"/>
              <w:jc w:val="both"/>
            </w:pPr>
            <w:r>
              <w:rPr>
                <w:sz w:val="20"/>
              </w:rPr>
              <w:t xml:space="preserve">Цели и задачи подпрограммы</w:t>
            </w:r>
          </w:p>
        </w:tc>
        <w:tc>
          <w:tcPr>
            <w:tcW w:w="7143" w:type="dxa"/>
          </w:tcPr>
          <w:p>
            <w:pPr>
              <w:pStyle w:val="0"/>
              <w:jc w:val="both"/>
            </w:pPr>
            <w:r>
              <w:rPr>
                <w:sz w:val="20"/>
              </w:rPr>
              <w:t xml:space="preserve">Цель: создание специализированного жилищного фонда для предоставления отдельным категориям граждан.</w:t>
            </w:r>
          </w:p>
          <w:p>
            <w:pPr>
              <w:pStyle w:val="0"/>
              <w:jc w:val="both"/>
            </w:pPr>
            <w:r>
              <w:rPr>
                <w:sz w:val="20"/>
              </w:rPr>
              <w:t xml:space="preserve">Задача: стимулирование строительства специализированного жилищного фонда для предоставления отдельным категориям граждан</w:t>
            </w:r>
          </w:p>
        </w:tc>
      </w:tr>
      <w:tr>
        <w:tc>
          <w:tcPr>
            <w:tcW w:w="1927" w:type="dxa"/>
          </w:tcPr>
          <w:p>
            <w:pPr>
              <w:pStyle w:val="0"/>
              <w:jc w:val="both"/>
            </w:pPr>
            <w:r>
              <w:rPr>
                <w:sz w:val="20"/>
              </w:rPr>
              <w:t xml:space="preserve">Сроки (этапы) реализации подпрограммы</w:t>
            </w:r>
          </w:p>
        </w:tc>
        <w:tc>
          <w:tcPr>
            <w:tcW w:w="7143" w:type="dxa"/>
          </w:tcPr>
          <w:p>
            <w:pPr>
              <w:pStyle w:val="0"/>
              <w:jc w:val="both"/>
            </w:pPr>
            <w:r>
              <w:rPr>
                <w:sz w:val="20"/>
              </w:rPr>
              <w:t xml:space="preserve">Период реализации подпрограммы - 2021 - 2024 годы.</w:t>
            </w:r>
          </w:p>
          <w:p>
            <w:pPr>
              <w:pStyle w:val="0"/>
              <w:jc w:val="both"/>
            </w:pPr>
            <w:r>
              <w:rPr>
                <w:sz w:val="20"/>
              </w:rPr>
              <w:t xml:space="preserve">Этапы реализации подпрограммы не выделяются</w:t>
            </w:r>
          </w:p>
        </w:tc>
      </w:tr>
      <w:tr>
        <w:tblPrEx>
          <w:tblBorders>
            <w:insideH w:val="nil"/>
          </w:tblBorders>
        </w:tblPrEx>
        <w:tc>
          <w:tcPr>
            <w:tcW w:w="1927" w:type="dxa"/>
            <w:tcBorders>
              <w:bottom w:val="nil"/>
            </w:tcBorders>
          </w:tcPr>
          <w:p>
            <w:pPr>
              <w:pStyle w:val="0"/>
            </w:pPr>
            <w:r>
              <w:rPr>
                <w:sz w:val="20"/>
              </w:rPr>
              <w:t xml:space="preserve">Объемы финансирования подпрограммы (с расшифровкой по источникам и годам финансирования)</w:t>
            </w:r>
          </w:p>
        </w:tc>
        <w:tc>
          <w:tcPr>
            <w:tcW w:w="7143" w:type="dxa"/>
            <w:tcBorders>
              <w:bottom w:val="nil"/>
            </w:tcBorders>
          </w:tcPr>
          <w:p>
            <w:pPr>
              <w:pStyle w:val="0"/>
              <w:jc w:val="both"/>
            </w:pPr>
            <w:r>
              <w:rPr>
                <w:sz w:val="20"/>
              </w:rPr>
              <w:t xml:space="preserve">Общий объем ассигнований на реализацию подпрограммы составляет 316 444,8 тыс. рублей, в том числе по годам:</w:t>
            </w:r>
          </w:p>
          <w:p>
            <w:pPr>
              <w:pStyle w:val="0"/>
              <w:jc w:val="both"/>
            </w:pPr>
            <w:r>
              <w:rPr>
                <w:sz w:val="20"/>
              </w:rPr>
              <w:t xml:space="preserve">2021 год - 29 223,1 тыс. рублей;</w:t>
            </w:r>
          </w:p>
          <w:p>
            <w:pPr>
              <w:pStyle w:val="0"/>
              <w:jc w:val="both"/>
            </w:pPr>
            <w:r>
              <w:rPr>
                <w:sz w:val="20"/>
              </w:rPr>
              <w:t xml:space="preserve">2022 год - 77 798,1 тыс. рублей;</w:t>
            </w:r>
          </w:p>
          <w:p>
            <w:pPr>
              <w:pStyle w:val="0"/>
              <w:jc w:val="both"/>
            </w:pPr>
            <w:r>
              <w:rPr>
                <w:sz w:val="20"/>
              </w:rPr>
              <w:t xml:space="preserve">2023 год - 107 340,1 тыс. рублей;</w:t>
            </w:r>
          </w:p>
          <w:p>
            <w:pPr>
              <w:pStyle w:val="0"/>
              <w:jc w:val="both"/>
            </w:pPr>
            <w:r>
              <w:rPr>
                <w:sz w:val="20"/>
              </w:rPr>
              <w:t xml:space="preserve">2024 год - 102 083,5 тыс. рублей;</w:t>
            </w:r>
          </w:p>
          <w:p>
            <w:pPr>
              <w:pStyle w:val="0"/>
              <w:jc w:val="both"/>
            </w:pPr>
            <w:r>
              <w:rPr>
                <w:sz w:val="20"/>
              </w:rPr>
              <w:t xml:space="preserve">по источникам финансирования:</w:t>
            </w:r>
          </w:p>
          <w:p>
            <w:pPr>
              <w:pStyle w:val="0"/>
              <w:jc w:val="both"/>
            </w:pPr>
            <w:r>
              <w:rPr>
                <w:sz w:val="20"/>
              </w:rPr>
              <w:t xml:space="preserve">средства областного бюджета - 300 622,5 тыс. рублей, в том числе по годам:</w:t>
            </w:r>
          </w:p>
          <w:p>
            <w:pPr>
              <w:pStyle w:val="0"/>
              <w:jc w:val="both"/>
            </w:pPr>
            <w:r>
              <w:rPr>
                <w:sz w:val="20"/>
              </w:rPr>
              <w:t xml:space="preserve">2021 год - 27 761,9 тыс. рублей;</w:t>
            </w:r>
          </w:p>
          <w:p>
            <w:pPr>
              <w:pStyle w:val="0"/>
              <w:jc w:val="both"/>
            </w:pPr>
            <w:r>
              <w:rPr>
                <w:sz w:val="20"/>
              </w:rPr>
              <w:t xml:space="preserve">2022 год - 73 908,2 тыс. рублей;</w:t>
            </w:r>
          </w:p>
          <w:p>
            <w:pPr>
              <w:pStyle w:val="0"/>
              <w:jc w:val="both"/>
            </w:pPr>
            <w:r>
              <w:rPr>
                <w:sz w:val="20"/>
              </w:rPr>
              <w:t xml:space="preserve">2023 год - 101 973,1 тыс. рублей;</w:t>
            </w:r>
          </w:p>
          <w:p>
            <w:pPr>
              <w:pStyle w:val="0"/>
              <w:jc w:val="both"/>
            </w:pPr>
            <w:r>
              <w:rPr>
                <w:sz w:val="20"/>
              </w:rPr>
              <w:t xml:space="preserve">2024 год - 96 979,3 тыс. рублей;</w:t>
            </w:r>
          </w:p>
          <w:p>
            <w:pPr>
              <w:pStyle w:val="0"/>
              <w:jc w:val="both"/>
            </w:pPr>
            <w:r>
              <w:rPr>
                <w:sz w:val="20"/>
              </w:rPr>
              <w:t xml:space="preserve">средства местных бюджетов - 15 822,3 тыс. рублей, в том числе по годам:</w:t>
            </w:r>
          </w:p>
          <w:p>
            <w:pPr>
              <w:pStyle w:val="0"/>
              <w:jc w:val="both"/>
            </w:pPr>
            <w:r>
              <w:rPr>
                <w:sz w:val="20"/>
              </w:rPr>
              <w:t xml:space="preserve">2021 год - 1 461,2 тыс. рублей;</w:t>
            </w:r>
          </w:p>
          <w:p>
            <w:pPr>
              <w:pStyle w:val="0"/>
              <w:jc w:val="both"/>
            </w:pPr>
            <w:r>
              <w:rPr>
                <w:sz w:val="20"/>
              </w:rPr>
              <w:t xml:space="preserve">2022 год - 3 889,9 тыс. рублей;</w:t>
            </w:r>
          </w:p>
          <w:p>
            <w:pPr>
              <w:pStyle w:val="0"/>
              <w:jc w:val="both"/>
            </w:pPr>
            <w:r>
              <w:rPr>
                <w:sz w:val="20"/>
              </w:rPr>
              <w:t xml:space="preserve">2023 год - 5 367,0 тыс. рублей;</w:t>
            </w:r>
          </w:p>
          <w:p>
            <w:pPr>
              <w:pStyle w:val="0"/>
              <w:jc w:val="both"/>
            </w:pPr>
            <w:r>
              <w:rPr>
                <w:sz w:val="20"/>
              </w:rPr>
              <w:t xml:space="preserve">2024 год - 5 104,2 тыс. рублей.</w:t>
            </w:r>
          </w:p>
          <w:p>
            <w:pPr>
              <w:pStyle w:val="0"/>
              <w:jc w:val="both"/>
            </w:pPr>
            <w:r>
              <w:rPr>
                <w:sz w:val="20"/>
              </w:rPr>
              <w:t xml:space="preserve">Суммы средств, выделяемые из областного и местных бюджетов, подлежат ежегодному уточнению исходя из возможностей бюджетов всех уровней.</w:t>
            </w:r>
          </w:p>
          <w:p>
            <w:pPr>
              <w:pStyle w:val="0"/>
              <w:jc w:val="both"/>
            </w:pPr>
            <w:r>
              <w:rPr>
                <w:sz w:val="20"/>
              </w:rPr>
              <w:t xml:space="preserve">В подпрограмме приведена прогнозная (справочная) информация об объемах средств местных бюджетов</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854"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15.03.2022 N 82-п)</w:t>
            </w:r>
          </w:p>
        </w:tc>
      </w:tr>
      <w:tr>
        <w:tc>
          <w:tcPr>
            <w:tcW w:w="1927" w:type="dxa"/>
          </w:tcPr>
          <w:p>
            <w:pPr>
              <w:pStyle w:val="0"/>
              <w:jc w:val="both"/>
            </w:pPr>
            <w:r>
              <w:rPr>
                <w:sz w:val="20"/>
              </w:rPr>
              <w:t xml:space="preserve">Основные целевые индикаторы подпрограммы</w:t>
            </w:r>
          </w:p>
        </w:tc>
        <w:tc>
          <w:tcPr>
            <w:tcW w:w="7143" w:type="dxa"/>
          </w:tcPr>
          <w:p>
            <w:pPr>
              <w:pStyle w:val="0"/>
              <w:jc w:val="both"/>
            </w:pPr>
            <w:r>
              <w:rPr>
                <w:sz w:val="20"/>
              </w:rPr>
              <w:t xml:space="preserve">Количество жилых помещений специализированного жилищного фонда, построенных для предоставления отдельным категориям граждан</w:t>
            </w:r>
          </w:p>
        </w:tc>
      </w:tr>
      <w:tr>
        <w:tblPrEx>
          <w:tblBorders>
            <w:insideH w:val="nil"/>
          </w:tblBorders>
        </w:tblPrEx>
        <w:tc>
          <w:tcPr>
            <w:tcW w:w="1927" w:type="dxa"/>
            <w:tcBorders>
              <w:bottom w:val="nil"/>
            </w:tcBorders>
          </w:tcPr>
          <w:p>
            <w:pPr>
              <w:pStyle w:val="0"/>
              <w:jc w:val="both"/>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В рамках реализации государственной программы планируется стимулирование строительства 1558 жилых помещений специализированного жилищного фонда для предоставления отдельным категориям граждан</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855"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15.03.2022 N 82-п)</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В настоящее время в Новосибирской области сложилась напряженная ситуация с обеспечением отдельных категорий граждан специализированным жилищным фондом, в частности служебным жильем и жильем для обеспечения детей-сирот и детей, оставшихся без попечения родителей, лиц из их числа.</w:t>
      </w:r>
    </w:p>
    <w:p>
      <w:pPr>
        <w:pStyle w:val="0"/>
        <w:spacing w:before="200" w:line-rule="auto"/>
        <w:ind w:firstLine="540"/>
        <w:jc w:val="both"/>
      </w:pPr>
      <w:r>
        <w:rPr>
          <w:sz w:val="20"/>
        </w:rPr>
        <w:t xml:space="preserve">По информации муниципальных районов и городских округов Новосибирской области (далее - муниципальных образований), по состоянию на 01.01.2020 необходимо приобретение (строительство) 1562 квартир для предоставления отдельным категориям граждан, проживающим и работающим на территории Новосибирской области, в качестве служебного жилья.</w:t>
      </w:r>
    </w:p>
    <w:p>
      <w:pPr>
        <w:pStyle w:val="0"/>
        <w:spacing w:before="200" w:line-rule="auto"/>
        <w:ind w:firstLine="540"/>
        <w:jc w:val="both"/>
      </w:pPr>
      <w:r>
        <w:rPr>
          <w:sz w:val="20"/>
        </w:rPr>
        <w:t xml:space="preserve">Ежегодно увеличивается численность детей-сирот и детей, оставшихся без попечения родителей, а также лиц из их числа, включенных в список нуждающихся в обеспечении жилыми помещениями.</w:t>
      </w:r>
    </w:p>
    <w:p>
      <w:pPr>
        <w:pStyle w:val="0"/>
        <w:spacing w:before="200" w:line-rule="auto"/>
        <w:ind w:firstLine="540"/>
        <w:jc w:val="both"/>
      </w:pPr>
      <w:r>
        <w:rPr>
          <w:sz w:val="20"/>
        </w:rPr>
        <w:t xml:space="preserve">Численность детей-сирот, нуждающихся в обеспечении жилыми помещениями, по состоянию на 01.01.2021 составляет 7606 человек (от 14 лет и старше) (на 01.01.2020 - 7145), в том числе право на получение жилого помещения у которых возникло и не реализовано (от 18 лет и старше) - 5151 человек (на 01.01.2020 - 4722). В отношении 340 (на 01.01.2020 - 180) граждан вступили в законную силу и не исполнены судебные решения об обеспечении их жилыми помещениями.</w:t>
      </w:r>
    </w:p>
    <w:p>
      <w:pPr>
        <w:pStyle w:val="0"/>
        <w:spacing w:before="200" w:line-rule="auto"/>
        <w:ind w:firstLine="540"/>
        <w:jc w:val="both"/>
      </w:pPr>
      <w:r>
        <w:rPr>
          <w:sz w:val="20"/>
        </w:rPr>
        <w:t xml:space="preserve">При этом в сельских и особенно в отдаленных муниципальных образованиях рынок вторичного жилья, соответствующий требованиям, практически отсутствует. Соответственно, возникает потребность в создании нового специализированного жилищного фонда.</w:t>
      </w:r>
    </w:p>
    <w:p>
      <w:pPr>
        <w:pStyle w:val="0"/>
        <w:spacing w:before="200" w:line-rule="auto"/>
        <w:ind w:firstLine="540"/>
        <w:jc w:val="both"/>
      </w:pPr>
      <w:hyperlink w:history="0" r:id="rId856" w:tooltip="Закон Новосибирской области от 14.07.2020 N 501-ОЗ &quot;О внесении изменений в статью 1 Закона Новосибирской области &quot;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quot; и Закон Новосибирской области &quot;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 {КонсультантПлюс}">
        <w:r>
          <w:rPr>
            <w:sz w:val="20"/>
            <w:color w:val="0000ff"/>
          </w:rPr>
          <w:t xml:space="preserve">Законом</w:t>
        </w:r>
      </w:hyperlink>
      <w:r>
        <w:rPr>
          <w:sz w:val="20"/>
        </w:rPr>
        <w:t xml:space="preserve"> Новосибирской области от 14.07.2020 N 501-ОЗ за министерством строительства Новосибирской области закреплено полномочие по предоставлению жилых помещений детям-сиротам в части осуществления строительства жилых помещений.</w:t>
      </w:r>
    </w:p>
    <w:p>
      <w:pPr>
        <w:pStyle w:val="0"/>
        <w:spacing w:before="200" w:line-rule="auto"/>
        <w:ind w:firstLine="540"/>
        <w:jc w:val="both"/>
      </w:pPr>
      <w:r>
        <w:rPr>
          <w:sz w:val="20"/>
        </w:rPr>
        <w:t xml:space="preserve">Министерство строительства Новосибирской области организует работу по строительству жилых домов по специально разработанным проектам, в том числе включенным в реестр Минстроя России экономически эффективной проектной документации.</w:t>
      </w:r>
    </w:p>
    <w:p>
      <w:pPr>
        <w:pStyle w:val="0"/>
        <w:spacing w:before="200" w:line-rule="auto"/>
        <w:ind w:firstLine="540"/>
        <w:jc w:val="both"/>
      </w:pPr>
      <w:r>
        <w:rPr>
          <w:sz w:val="20"/>
        </w:rPr>
        <w:t xml:space="preserve">При организации строительства возникает необходимость в корректировке проектной документации, проведении инженерно-геологических изысканий, обеспечении технологического присоединения к инженерным сетям, возникнут и расходы в связи с вводом объекта в эксплуатацию. Данные расходы лежат на бюджетах муниципальных образований. Исходя из поступившей от муниципальных районов и городских округов Новосибирской области информации и расчетов министерства строительства Новосибирской области общие сопутствующие затраты составляют около 10% стоимости строительства объекта.</w:t>
      </w:r>
    </w:p>
    <w:p>
      <w:pPr>
        <w:pStyle w:val="0"/>
        <w:spacing w:before="200" w:line-rule="auto"/>
        <w:ind w:firstLine="540"/>
        <w:jc w:val="both"/>
      </w:pPr>
      <w:r>
        <w:rPr>
          <w:sz w:val="20"/>
        </w:rPr>
        <w:t xml:space="preserve">В связи с дополнительными затратами отдельные муниципальные образования не участвуют в реализации мероприятий по строительству служебного жилья и жилья для детей-сирот.</w:t>
      </w:r>
    </w:p>
    <w:p>
      <w:pPr>
        <w:pStyle w:val="0"/>
        <w:spacing w:before="200" w:line-rule="auto"/>
        <w:ind w:firstLine="540"/>
        <w:jc w:val="both"/>
      </w:pPr>
      <w:r>
        <w:rPr>
          <w:sz w:val="20"/>
        </w:rPr>
        <w:t xml:space="preserve">В связи с вышеуказанными обстоятельствами стимулирующей мерой для создания специализированного жилищного фонда и участия муниципальных районов и городских округов в строительстве должно стать оказание государственной поддержки из областного бюджета Новосибирской области на оплату расходов муниципальных образований, связанных со строительством специализированного жилищного фонда для предоставления отдельным категориям граждан.</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Цель подпрограммы - создание специализированного жилищного фонда для предоставления отдельным категориям граждан.</w:t>
      </w:r>
    </w:p>
    <w:p>
      <w:pPr>
        <w:pStyle w:val="0"/>
        <w:spacing w:before="200" w:line-rule="auto"/>
        <w:ind w:firstLine="540"/>
        <w:jc w:val="both"/>
      </w:pPr>
      <w:r>
        <w:rPr>
          <w:sz w:val="20"/>
        </w:rPr>
        <w:t xml:space="preserve">Основной задачей подпрограммы является стимулирование строительства специализированного жилищного фонда для предоставления отдельным категориям граждан.</w:t>
      </w:r>
    </w:p>
    <w:p>
      <w:pPr>
        <w:pStyle w:val="0"/>
        <w:spacing w:before="200" w:line-rule="auto"/>
        <w:ind w:firstLine="540"/>
        <w:jc w:val="both"/>
      </w:pPr>
      <w:r>
        <w:rPr>
          <w:sz w:val="20"/>
        </w:rPr>
        <w:t xml:space="preserve">Целевым индикатором подпрограммы является количество жилых помещений специализированного жилищного фонда, построенных для предоставления отдельным категориям граждан, ед. Периодичность сбора информации по данному целевому индикатору - квартальная, вид временной характеристики - за отчетный период.</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В рамках подпрограммы осуществляется государственная поддержка муниципальных образований Новосибирской области за счет средств областного бюджета Новосибирской области в виде предоставления субсидий бюджетам муниципальных районов и городских округов Новосибирской области на оплату расходов, связанных со строительством специализированного жилищного фонда для предоставления отдельным категориям граждан.</w:t>
      </w:r>
    </w:p>
    <w:p>
      <w:pPr>
        <w:pStyle w:val="0"/>
        <w:spacing w:before="200" w:line-rule="auto"/>
        <w:ind w:firstLine="540"/>
        <w:jc w:val="both"/>
      </w:pPr>
      <w:r>
        <w:rPr>
          <w:sz w:val="20"/>
        </w:rPr>
        <w:t xml:space="preserve">Реализация подпрограммы осуществляется путем предоставления государственной поддержки за счет средств областного бюджета на оплату и (или) компенсацию следующих видов расходов, связанных со строительством специализированного жилищного фонда для предоставления отдельным категориям граждан, подлежащих обеспечению служебным жильем в рамках </w:t>
      </w:r>
      <w:hyperlink w:history="0" w:anchor="P6610" w:tooltip="Подпрограмма">
        <w:r>
          <w:rPr>
            <w:sz w:val="20"/>
            <w:color w:val="0000ff"/>
          </w:rPr>
          <w:t xml:space="preserve">подпрограммы</w:t>
        </w:r>
      </w:hyperlink>
      <w:r>
        <w:rPr>
          <w:sz w:val="20"/>
        </w:rPr>
        <w:t xml:space="preserve">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настоящей государственной программы, и граждан, указанных в </w:t>
      </w:r>
      <w:hyperlink w:history="0" r:id="rId857" w:tooltip="Федеральный закон от 21.12.1996 N 159-ФЗ (ред. от 14.07.2022)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статье 8</w:t>
        </w:r>
      </w:hyperlink>
      <w:r>
        <w:rPr>
          <w:sz w:val="20"/>
        </w:rP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pPr>
        <w:pStyle w:val="0"/>
        <w:spacing w:before="200" w:line-rule="auto"/>
        <w:ind w:firstLine="540"/>
        <w:jc w:val="both"/>
      </w:pPr>
      <w:r>
        <w:rPr>
          <w:sz w:val="20"/>
        </w:rPr>
        <w:t xml:space="preserve">разработка проектной документации;</w:t>
      </w:r>
    </w:p>
    <w:p>
      <w:pPr>
        <w:pStyle w:val="0"/>
        <w:spacing w:before="200" w:line-rule="auto"/>
        <w:ind w:firstLine="540"/>
        <w:jc w:val="both"/>
      </w:pPr>
      <w:r>
        <w:rPr>
          <w:sz w:val="20"/>
        </w:rPr>
        <w:t xml:space="preserve">корректировка проектной документации;</w:t>
      </w:r>
    </w:p>
    <w:p>
      <w:pPr>
        <w:pStyle w:val="0"/>
        <w:spacing w:before="200" w:line-rule="auto"/>
        <w:ind w:firstLine="540"/>
        <w:jc w:val="both"/>
      </w:pPr>
      <w:r>
        <w:rPr>
          <w:sz w:val="20"/>
        </w:rPr>
        <w:t xml:space="preserve">повторное применение экономически эффективной проектной документации;</w:t>
      </w:r>
    </w:p>
    <w:p>
      <w:pPr>
        <w:pStyle w:val="0"/>
        <w:spacing w:before="200" w:line-rule="auto"/>
        <w:ind w:firstLine="540"/>
        <w:jc w:val="both"/>
      </w:pPr>
      <w:r>
        <w:rPr>
          <w:sz w:val="20"/>
        </w:rPr>
        <w:t xml:space="preserve">инженерно-геодезические, инженерно-геологические, инженерно-экологические изыскания;</w:t>
      </w:r>
    </w:p>
    <w:p>
      <w:pPr>
        <w:pStyle w:val="0"/>
        <w:jc w:val="both"/>
      </w:pPr>
      <w:r>
        <w:rPr>
          <w:sz w:val="20"/>
        </w:rPr>
        <w:t xml:space="preserve">(в ред. </w:t>
      </w:r>
      <w:hyperlink w:history="0" r:id="rId858"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авторский надзор;</w:t>
      </w:r>
    </w:p>
    <w:p>
      <w:pPr>
        <w:pStyle w:val="0"/>
        <w:spacing w:before="200" w:line-rule="auto"/>
        <w:ind w:firstLine="540"/>
        <w:jc w:val="both"/>
      </w:pPr>
      <w:r>
        <w:rPr>
          <w:sz w:val="20"/>
        </w:rPr>
        <w:t xml:space="preserve">государственная экспертиза проектной документации;</w:t>
      </w:r>
    </w:p>
    <w:p>
      <w:pPr>
        <w:pStyle w:val="0"/>
        <w:spacing w:before="200" w:line-rule="auto"/>
        <w:ind w:firstLine="540"/>
        <w:jc w:val="both"/>
      </w:pPr>
      <w:r>
        <w:rPr>
          <w:sz w:val="20"/>
        </w:rPr>
        <w:t xml:space="preserve">технологическое присоединение к инженерным сетям;</w:t>
      </w:r>
    </w:p>
    <w:p>
      <w:pPr>
        <w:pStyle w:val="0"/>
        <w:spacing w:before="200" w:line-rule="auto"/>
        <w:ind w:firstLine="540"/>
        <w:jc w:val="both"/>
      </w:pPr>
      <w:r>
        <w:rPr>
          <w:sz w:val="20"/>
        </w:rPr>
        <w:t xml:space="preserve">строительный контроль;</w:t>
      </w:r>
    </w:p>
    <w:p>
      <w:pPr>
        <w:pStyle w:val="0"/>
        <w:spacing w:before="200" w:line-rule="auto"/>
        <w:ind w:firstLine="540"/>
        <w:jc w:val="both"/>
      </w:pPr>
      <w:r>
        <w:rPr>
          <w:sz w:val="20"/>
        </w:rPr>
        <w:t xml:space="preserve">благоустройство территории;</w:t>
      </w:r>
    </w:p>
    <w:p>
      <w:pPr>
        <w:pStyle w:val="0"/>
        <w:jc w:val="both"/>
      </w:pPr>
      <w:r>
        <w:rPr>
          <w:sz w:val="20"/>
        </w:rPr>
        <w:t xml:space="preserve">(абзац введен </w:t>
      </w:r>
      <w:hyperlink w:history="0" r:id="rId859" w:tooltip="Постановление Правительства Новосибирской области от 26.07.2022 N 337-п &quot;О внесении изменения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26.07.2022 N 337-п)</w:t>
      </w:r>
    </w:p>
    <w:p>
      <w:pPr>
        <w:pStyle w:val="0"/>
        <w:spacing w:before="200" w:line-rule="auto"/>
        <w:ind w:firstLine="540"/>
        <w:jc w:val="both"/>
      </w:pPr>
      <w:r>
        <w:rPr>
          <w:sz w:val="20"/>
        </w:rPr>
        <w:t xml:space="preserve">затраты на ввод объекта в эксплуатацию (технический план бюро технической инвентаризации, замеры санитарно-эпидемиологической службы).</w:t>
      </w:r>
    </w:p>
    <w:p>
      <w:pPr>
        <w:pStyle w:val="0"/>
        <w:spacing w:before="200" w:line-rule="auto"/>
        <w:ind w:firstLine="540"/>
        <w:jc w:val="both"/>
      </w:pPr>
      <w:r>
        <w:rPr>
          <w:sz w:val="20"/>
        </w:rPr>
        <w:t xml:space="preserve">Методика расчета размеров субсидий областного бюджета Новосибирской области на реализацию данной подпрограммы приведена в </w:t>
      </w:r>
      <w:hyperlink w:history="0" w:anchor="P9265" w:tooltip="Порядок">
        <w:r>
          <w:rPr>
            <w:sz w:val="20"/>
            <w:color w:val="0000ff"/>
          </w:rPr>
          <w:t xml:space="preserve">приложении N 14</w:t>
        </w:r>
      </w:hyperlink>
      <w:r>
        <w:rPr>
          <w:sz w:val="20"/>
        </w:rPr>
        <w:t xml:space="preserve"> к государственной программе.</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ind w:firstLine="540"/>
        <w:jc w:val="both"/>
      </w:pPr>
      <w:r>
        <w:rPr>
          <w:sz w:val="20"/>
        </w:rPr>
      </w:r>
    </w:p>
    <w:p>
      <w:pPr>
        <w:pStyle w:val="0"/>
        <w:ind w:firstLine="540"/>
        <w:jc w:val="both"/>
      </w:pPr>
      <w:r>
        <w:rPr>
          <w:sz w:val="20"/>
        </w:rPr>
        <w:t xml:space="preserve">В рамках реализации государственной программы планируется стимулирование строительства 1558 жилых помещений специализированного жилищного фонда для предоставления отдельным категориям граждан.</w:t>
      </w:r>
    </w:p>
    <w:p>
      <w:pPr>
        <w:pStyle w:val="0"/>
        <w:jc w:val="both"/>
      </w:pPr>
      <w:r>
        <w:rPr>
          <w:sz w:val="20"/>
        </w:rPr>
        <w:t xml:space="preserve">(в ред. </w:t>
      </w:r>
      <w:hyperlink w:history="0" r:id="rId860"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15.03.2022 N 82-п)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6866" w:name="P6866"/>
    <w:bookmarkEnd w:id="6866"/>
    <w:p>
      <w:pPr>
        <w:pStyle w:val="2"/>
        <w:jc w:val="center"/>
      </w:pPr>
      <w:r>
        <w:rPr>
          <w:sz w:val="20"/>
        </w:rPr>
        <w:t xml:space="preserve">Подпрограмма</w:t>
      </w:r>
    </w:p>
    <w:p>
      <w:pPr>
        <w:pStyle w:val="2"/>
        <w:jc w:val="center"/>
      </w:pPr>
      <w:r>
        <w:rPr>
          <w:sz w:val="20"/>
        </w:rPr>
        <w:t xml:space="preserve">"Государственная поддержка отдельных категорий работников</w:t>
      </w:r>
    </w:p>
    <w:p>
      <w:pPr>
        <w:pStyle w:val="2"/>
        <w:jc w:val="center"/>
      </w:pPr>
      <w:r>
        <w:rPr>
          <w:sz w:val="20"/>
        </w:rPr>
        <w:t xml:space="preserve">бюджетной сферы при ипотечном жилищном кредитовании"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25.05.2015 </w:t>
            </w:r>
            <w:hyperlink w:history="0" r:id="rId861"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N 198-п</w:t>
              </w:r>
            </w:hyperlink>
            <w:r>
              <w:rPr>
                <w:sz w:val="20"/>
                <w:color w:val="392c69"/>
              </w:rPr>
              <w:t xml:space="preserve">, от 15.02.2016 </w:t>
            </w:r>
            <w:hyperlink w:history="0" r:id="rId862"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color w:val="392c69"/>
              </w:rPr>
              <w:t xml:space="preserve">, от 15.02.2017 </w:t>
            </w:r>
            <w:hyperlink w:history="0" r:id="rId863"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w:t>
            </w:r>
          </w:p>
          <w:p>
            <w:pPr>
              <w:pStyle w:val="0"/>
              <w:jc w:val="center"/>
            </w:pPr>
            <w:r>
              <w:rPr>
                <w:sz w:val="20"/>
                <w:color w:val="392c69"/>
              </w:rPr>
              <w:t xml:space="preserve">от 06.07.2018 </w:t>
            </w:r>
            <w:hyperlink w:history="0" r:id="rId86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 от 19.03.2019 </w:t>
            </w:r>
            <w:hyperlink w:history="0" r:id="rId86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143"/>
      </w:tblGrid>
      <w:tr>
        <w:tblPrEx>
          <w:tblBorders>
            <w:insideH w:val="nil"/>
          </w:tblBorders>
        </w:tblPrEx>
        <w:tc>
          <w:tcPr>
            <w:tcW w:w="1928"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6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8"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"Государственная поддержка отдельных категорий работников бюджетной сферы при ипотечном жилищном кредитовании" государственной программы (далее - подпрограмма)</w:t>
            </w:r>
          </w:p>
        </w:tc>
      </w:tr>
      <w:tr>
        <w:tblPrEx>
          <w:tblBorders>
            <w:insideH w:val="nil"/>
          </w:tblBorders>
        </w:tblPrEx>
        <w:tc>
          <w:tcPr>
            <w:tcW w:w="1928" w:type="dxa"/>
            <w:tcBorders>
              <w:bottom w:val="nil"/>
            </w:tcBorders>
          </w:tcPr>
          <w:p>
            <w:pPr>
              <w:pStyle w:val="0"/>
            </w:pPr>
            <w:r>
              <w:rPr>
                <w:sz w:val="20"/>
              </w:rPr>
              <w:t xml:space="preserve">Разработчики государственной подпрограммы</w:t>
            </w:r>
          </w:p>
        </w:tc>
        <w:tc>
          <w:tcPr>
            <w:tcW w:w="7143" w:type="dxa"/>
            <w:tcBorders>
              <w:bottom w:val="nil"/>
            </w:tcBorders>
          </w:tcPr>
          <w:p>
            <w:pPr>
              <w:pStyle w:val="0"/>
              <w:jc w:val="both"/>
            </w:pPr>
            <w:r>
              <w:rPr>
                <w:sz w:val="20"/>
              </w:rPr>
              <w:t xml:space="preserve">Министерство строительства Новосибирской области (далее - 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6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blPrEx>
          <w:tblBorders>
            <w:insideH w:val="nil"/>
          </w:tblBorders>
        </w:tblPrEx>
        <w:tc>
          <w:tcPr>
            <w:tcW w:w="1928" w:type="dxa"/>
            <w:tcBorders>
              <w:bottom w:val="nil"/>
            </w:tcBorders>
          </w:tcPr>
          <w:p>
            <w:pPr>
              <w:pStyle w:val="0"/>
            </w:pPr>
            <w:r>
              <w:rPr>
                <w:sz w:val="20"/>
              </w:rPr>
              <w:t xml:space="preserve">Государственный заказчик (государственный заказчик-координатор) государственной подпрограммы</w:t>
            </w:r>
          </w:p>
        </w:tc>
        <w:tc>
          <w:tcPr>
            <w:tcW w:w="7143" w:type="dxa"/>
            <w:tcBorders>
              <w:bottom w:val="nil"/>
            </w:tcBorders>
          </w:tcPr>
          <w:p>
            <w:pPr>
              <w:pStyle w:val="0"/>
              <w:jc w:val="both"/>
            </w:pPr>
            <w:r>
              <w:rPr>
                <w:sz w:val="20"/>
              </w:rPr>
              <w:t xml:space="preserve">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6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blPrEx>
          <w:tblBorders>
            <w:insideH w:val="nil"/>
          </w:tblBorders>
        </w:tblPrEx>
        <w:tc>
          <w:tcPr>
            <w:tcW w:w="1928" w:type="dxa"/>
            <w:tcBorders>
              <w:bottom w:val="nil"/>
            </w:tcBorders>
          </w:tcPr>
          <w:p>
            <w:pPr>
              <w:pStyle w:val="0"/>
              <w:jc w:val="both"/>
            </w:pPr>
            <w:r>
              <w:rPr>
                <w:sz w:val="20"/>
              </w:rPr>
              <w:t xml:space="preserve">Руководитель подпрограммы</w:t>
            </w:r>
          </w:p>
        </w:tc>
        <w:tc>
          <w:tcPr>
            <w:tcW w:w="7143" w:type="dxa"/>
            <w:tcBorders>
              <w:bottom w:val="nil"/>
            </w:tcBorders>
          </w:tcPr>
          <w:p>
            <w:pPr>
              <w:pStyle w:val="0"/>
              <w:jc w:val="both"/>
            </w:pPr>
            <w:r>
              <w:rPr>
                <w:sz w:val="20"/>
              </w:rPr>
              <w:t xml:space="preserve">Временно исполняющий обязанности министра строительства Новосибирской области - Шмидт И.И.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6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c>
          <w:tcPr>
            <w:tcW w:w="1928" w:type="dxa"/>
          </w:tcPr>
          <w:p>
            <w:pPr>
              <w:pStyle w:val="0"/>
            </w:pPr>
            <w:r>
              <w:rPr>
                <w:sz w:val="20"/>
              </w:rPr>
              <w:t xml:space="preserve">Цели и задачи подпрограммы</w:t>
            </w:r>
          </w:p>
        </w:tc>
        <w:tc>
          <w:tcPr>
            <w:tcW w:w="7143" w:type="dxa"/>
          </w:tcPr>
          <w:p>
            <w:pPr>
              <w:pStyle w:val="0"/>
              <w:jc w:val="both"/>
            </w:pPr>
            <w:r>
              <w:rPr>
                <w:sz w:val="20"/>
              </w:rPr>
              <w:t xml:space="preserve">Цель: повышение доступности жилья для молодых специалистов бюджетной сферы.</w:t>
            </w:r>
          </w:p>
          <w:p>
            <w:pPr>
              <w:pStyle w:val="0"/>
              <w:jc w:val="both"/>
            </w:pPr>
            <w:r>
              <w:rPr>
                <w:sz w:val="20"/>
              </w:rPr>
              <w:t xml:space="preserve">Задача: поддержка платежеспособного спроса на приобретение жилья путем предоставления работникам бюджетной сферы субсидий при ипотечном жилищном кредитовании</w:t>
            </w:r>
          </w:p>
        </w:tc>
      </w:tr>
      <w:tr>
        <w:tblPrEx>
          <w:tblBorders>
            <w:insideH w:val="nil"/>
          </w:tblBorders>
        </w:tblPrEx>
        <w:tc>
          <w:tcPr>
            <w:tcW w:w="1928"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- 2015 - 2017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7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blPrEx>
          <w:tblBorders>
            <w:insideH w:val="nil"/>
          </w:tblBorders>
        </w:tblPrEx>
        <w:tc>
          <w:tcPr>
            <w:tcW w:w="1928" w:type="dxa"/>
            <w:tcBorders>
              <w:bottom w:val="nil"/>
            </w:tcBorders>
          </w:tcPr>
          <w:p>
            <w:pPr>
              <w:pStyle w:val="0"/>
            </w:pPr>
            <w:r>
              <w:rPr>
                <w:sz w:val="20"/>
              </w:rPr>
              <w:t xml:space="preserve">Объемы финансирования подпрограммы (с расшифровкой по источникам и годам финансирования)</w:t>
            </w:r>
          </w:p>
        </w:tc>
        <w:tc>
          <w:tcPr>
            <w:tcW w:w="7143" w:type="dxa"/>
            <w:tcBorders>
              <w:bottom w:val="nil"/>
            </w:tcBorders>
          </w:tcPr>
          <w:p>
            <w:pPr>
              <w:pStyle w:val="0"/>
              <w:jc w:val="both"/>
            </w:pPr>
            <w:r>
              <w:rPr>
                <w:sz w:val="20"/>
              </w:rPr>
              <w:t xml:space="preserve">Общий объем ассигнований на реализацию подпрограммы на 2015 - 2017 годы составляет</w:t>
            </w:r>
          </w:p>
          <w:p>
            <w:pPr>
              <w:pStyle w:val="0"/>
              <w:jc w:val="both"/>
            </w:pPr>
            <w:r>
              <w:rPr>
                <w:sz w:val="20"/>
              </w:rPr>
              <w:t xml:space="preserve">30 500,0 тыс. рублей, в том числе по годам:</w:t>
            </w:r>
          </w:p>
          <w:p>
            <w:pPr>
              <w:pStyle w:val="0"/>
              <w:jc w:val="both"/>
            </w:pPr>
            <w:r>
              <w:rPr>
                <w:sz w:val="20"/>
              </w:rPr>
              <w:t xml:space="preserve">2015 год - 15 000,0 тыс. рублей;</w:t>
            </w:r>
          </w:p>
          <w:p>
            <w:pPr>
              <w:pStyle w:val="0"/>
              <w:jc w:val="both"/>
            </w:pPr>
            <w:r>
              <w:rPr>
                <w:sz w:val="20"/>
              </w:rPr>
              <w:t xml:space="preserve">2016 год - 10 000,0 тыс. рублей;</w:t>
            </w:r>
          </w:p>
          <w:p>
            <w:pPr>
              <w:pStyle w:val="0"/>
              <w:jc w:val="both"/>
            </w:pPr>
            <w:r>
              <w:rPr>
                <w:sz w:val="20"/>
              </w:rPr>
              <w:t xml:space="preserve">2017 год - 5 500,0 тыс. рублей;</w:t>
            </w:r>
          </w:p>
          <w:p>
            <w:pPr>
              <w:pStyle w:val="0"/>
              <w:jc w:val="both"/>
            </w:pPr>
            <w:r>
              <w:rPr>
                <w:sz w:val="20"/>
              </w:rPr>
              <w:t xml:space="preserve">по источникам финансирования:</w:t>
            </w:r>
          </w:p>
          <w:p>
            <w:pPr>
              <w:pStyle w:val="0"/>
              <w:jc w:val="both"/>
            </w:pPr>
            <w:r>
              <w:rPr>
                <w:sz w:val="20"/>
              </w:rPr>
              <w:t xml:space="preserve">областной бюджет Новосибирской области - 30 500,0 тыс. рублей, в том числе по годам:</w:t>
            </w:r>
          </w:p>
          <w:p>
            <w:pPr>
              <w:pStyle w:val="0"/>
              <w:jc w:val="both"/>
            </w:pPr>
            <w:r>
              <w:rPr>
                <w:sz w:val="20"/>
              </w:rPr>
              <w:t xml:space="preserve">2015 год - 15 000,0 тыс. рублей;</w:t>
            </w:r>
          </w:p>
          <w:p>
            <w:pPr>
              <w:pStyle w:val="0"/>
              <w:jc w:val="both"/>
            </w:pPr>
            <w:r>
              <w:rPr>
                <w:sz w:val="20"/>
              </w:rPr>
              <w:t xml:space="preserve">2016 год - 10 000,0 тыс. рублей;</w:t>
            </w:r>
          </w:p>
          <w:p>
            <w:pPr>
              <w:pStyle w:val="0"/>
              <w:jc w:val="both"/>
            </w:pPr>
            <w:r>
              <w:rPr>
                <w:sz w:val="20"/>
              </w:rPr>
              <w:t xml:space="preserve">2017 год - 5 500,0 тыс. рублей.</w:t>
            </w:r>
          </w:p>
          <w:p>
            <w:pPr>
              <w:pStyle w:val="0"/>
              <w:jc w:val="both"/>
            </w:pPr>
            <w:r>
              <w:rPr>
                <w:sz w:val="20"/>
              </w:rPr>
              <w:t xml:space="preserve">Суммы средств, выделяемые из областного бюджета Новосибирской области, подлежат ежегодному уточнению исходя из возможностей бюджета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7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c>
          <w:tcPr>
            <w:tcW w:w="1928" w:type="dxa"/>
          </w:tcPr>
          <w:p>
            <w:pPr>
              <w:pStyle w:val="0"/>
            </w:pPr>
            <w:r>
              <w:rPr>
                <w:sz w:val="20"/>
              </w:rPr>
              <w:t xml:space="preserve">Основные целевые индикаторы подпрограммы</w:t>
            </w:r>
          </w:p>
        </w:tc>
        <w:tc>
          <w:tcPr>
            <w:tcW w:w="7143" w:type="dxa"/>
          </w:tcPr>
          <w:p>
            <w:pPr>
              <w:pStyle w:val="0"/>
              <w:jc w:val="both"/>
            </w:pPr>
            <w:r>
              <w:rPr>
                <w:sz w:val="20"/>
              </w:rPr>
              <w:t xml:space="preserve">Количество граждан - отдельных категорий работников бюджетной сферы, получающих государственную поддержку в рамках подпрограммы</w:t>
            </w:r>
          </w:p>
        </w:tc>
      </w:tr>
      <w:tr>
        <w:tblPrEx>
          <w:tblBorders>
            <w:insideH w:val="nil"/>
          </w:tblBorders>
        </w:tblPrEx>
        <w:tc>
          <w:tcPr>
            <w:tcW w:w="1928"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Улучшение жилищных условий с использованием ипотечного кредитования 81 работника бюджетной сферы</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15.02.2016 </w:t>
            </w:r>
            <w:hyperlink w:history="0" r:id="rId872"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rPr>
              <w:t xml:space="preserve">, от 15.02.2017 </w:t>
            </w:r>
            <w:hyperlink w:history="0" r:id="rId873"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87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Для работников бюджетной сферы проблема решения жилищного вопроса стоит особенно остро. Сегодняшний уровень заработной платы не позволяет им приобрести жилье самостоятельно, но делает возможным приобретение или строительство жилья с частичной помощью государства.</w:t>
      </w:r>
    </w:p>
    <w:p>
      <w:pPr>
        <w:pStyle w:val="0"/>
        <w:spacing w:before="200" w:line-rule="auto"/>
        <w:ind w:firstLine="540"/>
        <w:jc w:val="both"/>
      </w:pPr>
      <w:r>
        <w:rPr>
          <w:sz w:val="20"/>
        </w:rPr>
        <w:t xml:space="preserve">Экономическая ситуация в бюджетной сфере остается непростой. В современных условиях бюджетные организации поставлены перед необходимостью самостоятельной заботы о своем финансовом благополучии. Серьезной причиной дефицита кадров в бюджетной сфере является большая текучесть и сменяемость из-за недостаточного обеспечения нормальными жилищно-бытовыми условиями и слабой социальной защищенности.</w:t>
      </w:r>
    </w:p>
    <w:p>
      <w:pPr>
        <w:pStyle w:val="0"/>
        <w:jc w:val="both"/>
      </w:pPr>
      <w:r>
        <w:rPr>
          <w:sz w:val="20"/>
        </w:rPr>
        <w:t xml:space="preserve">(в ред. </w:t>
      </w:r>
      <w:hyperlink w:history="0" r:id="rId875"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Решению проблемы дефицита кадров, привлечению молодых специалистов в бюджетную сферу и удержанию их там будет способствовать решение одной из главных проблем - жилищной.</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Цель подпрограммы - повышение доступности жилья для молодых специалистов бюджетной сферы.</w:t>
      </w:r>
    </w:p>
    <w:p>
      <w:pPr>
        <w:pStyle w:val="0"/>
        <w:spacing w:before="200" w:line-rule="auto"/>
        <w:ind w:firstLine="540"/>
        <w:jc w:val="both"/>
      </w:pPr>
      <w:r>
        <w:rPr>
          <w:sz w:val="20"/>
        </w:rPr>
        <w:t xml:space="preserve">Задача подпрограммы - поддержка платежеспособного спроса на приобретение жилья путем предоставления работникам бюджетной сферы субсидий при ипотечном жилищном кредитовании.</w:t>
      </w:r>
    </w:p>
    <w:p>
      <w:pPr>
        <w:pStyle w:val="0"/>
        <w:spacing w:before="200" w:line-rule="auto"/>
        <w:ind w:firstLine="540"/>
        <w:jc w:val="both"/>
      </w:pPr>
      <w:r>
        <w:rPr>
          <w:sz w:val="20"/>
        </w:rPr>
        <w:t xml:space="preserve">Данная подпрограмма направлена на повышение доступности жилья для молодых специалистов бюджетной сферы в Новосибирской области. Основным целевым индикатором подпрограммы является количество граждан - отдельных категорий работников бюджетной сферы, получающих государственную поддержку в рамках подпрограммы, чел. Периодичность сбора информации по данному целевому индикатору - квартальная, вид временной характеристики - за отчетный период.</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Одним из способов решения жилищной проблемы работников бюджетной сферы является оказание им финансовой поддержки путем предоставления выплат из областного бюджета Новосибирской области для оплаты первоначального взноса при ипотечном жилищном кредитовании и (или) компенсации части процентной ставки по кредиту.</w:t>
      </w:r>
    </w:p>
    <w:p>
      <w:pPr>
        <w:pStyle w:val="0"/>
        <w:spacing w:before="200" w:line-rule="auto"/>
        <w:ind w:firstLine="540"/>
        <w:jc w:val="both"/>
      </w:pPr>
      <w:r>
        <w:rPr>
          <w:sz w:val="20"/>
        </w:rPr>
        <w:t xml:space="preserve">Участниками данной подпрограммы могут быть работники бюджетной сферы, нуждающиеся в улучшении жилищных условий, в возрасте не более 35 лет.</w:t>
      </w:r>
    </w:p>
    <w:p>
      <w:pPr>
        <w:pStyle w:val="0"/>
        <w:spacing w:before="200" w:line-rule="auto"/>
        <w:ind w:firstLine="540"/>
        <w:jc w:val="both"/>
      </w:pPr>
      <w:r>
        <w:rPr>
          <w:sz w:val="20"/>
        </w:rPr>
        <w:t xml:space="preserve">Категории работников бюджетной сферы, имеющих право на получение государственной поддержки при ипотечном кредитовании, а также условия и порядок ее предоставления устанавливаются нормативными правовыми актами Новосибирской области.</w:t>
      </w:r>
    </w:p>
    <w:p>
      <w:pPr>
        <w:pStyle w:val="0"/>
        <w:spacing w:before="200" w:line-rule="auto"/>
        <w:ind w:firstLine="540"/>
        <w:jc w:val="both"/>
      </w:pPr>
      <w:r>
        <w:rPr>
          <w:sz w:val="20"/>
        </w:rPr>
        <w:t xml:space="preserve">Предоставление государственной поддержки работников бюджетной сферы при ипотечном жилищном кредитовании подпрограммы реализуется в соответствии с </w:t>
      </w:r>
      <w:hyperlink w:history="0" r:id="rId876" w:tooltip="Постановление Правительства Новосибирской области от 06.08.2012 N 368-п (ред. от 24.12.2018) &quot;О предоставлении субсидий отдельным категориям работников бюджетной сферы при ипотечном жилищном кредитовании&quot; {КонсультантПлюс}">
        <w:r>
          <w:rPr>
            <w:sz w:val="20"/>
            <w:color w:val="0000ff"/>
          </w:rPr>
          <w:t xml:space="preserve">постановлением</w:t>
        </w:r>
      </w:hyperlink>
      <w:r>
        <w:rPr>
          <w:sz w:val="20"/>
        </w:rPr>
        <w:t xml:space="preserve"> Правительства Новосибирской области от 06.08.2012 N 368-п "О предоставлении субсидий отдельным категориям работников бюджетной сферы при ипотечном жилищном кредитовании" (далее - постановление).</w:t>
      </w:r>
    </w:p>
    <w:p>
      <w:pPr>
        <w:pStyle w:val="0"/>
        <w:jc w:val="both"/>
      </w:pPr>
      <w:r>
        <w:rPr>
          <w:sz w:val="20"/>
        </w:rPr>
        <w:t xml:space="preserve">(в ред. постановлений Правительства Новосибирской области от 15.02.2017 </w:t>
      </w:r>
      <w:hyperlink w:history="0" r:id="rId877"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87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p>
      <w:pPr>
        <w:pStyle w:val="0"/>
        <w:spacing w:before="200" w:line-rule="auto"/>
        <w:ind w:firstLine="540"/>
        <w:jc w:val="both"/>
      </w:pPr>
      <w:r>
        <w:rPr>
          <w:sz w:val="20"/>
        </w:rPr>
        <w:t xml:space="preserve">В рамках </w:t>
      </w:r>
      <w:hyperlink w:history="0" r:id="rId879" w:tooltip="Постановление Правительства Новосибирской области от 06.08.2012 N 368-п (ред. от 24.12.2018) &quot;О предоставлении субсидий отдельным категориям работников бюджетной сферы при ипотечном жилищном кредитовании&quot; {КонсультантПлюс}">
        <w:r>
          <w:rPr>
            <w:sz w:val="20"/>
            <w:color w:val="0000ff"/>
          </w:rPr>
          <w:t xml:space="preserve">постановления</w:t>
        </w:r>
      </w:hyperlink>
      <w:r>
        <w:rPr>
          <w:sz w:val="20"/>
        </w:rPr>
        <w:t xml:space="preserve"> отдельным категориям работников бюджетной сферы Новосибирской области в возрасте до 35 лет, нуждающимся в улучшении жилищных условий, предоставляются субсидии на оплату первоначального взноса по ипотечному жилищному кредиту (займу).</w:t>
      </w:r>
    </w:p>
    <w:p>
      <w:pPr>
        <w:pStyle w:val="0"/>
        <w:jc w:val="both"/>
      </w:pPr>
      <w:r>
        <w:rPr>
          <w:sz w:val="20"/>
        </w:rPr>
        <w:t xml:space="preserve">(в ред. </w:t>
      </w:r>
      <w:hyperlink w:history="0" r:id="rId880"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Право на получение субсидий удостоверяется именным документом - свидетельством о праве на получение субсидий при ипотечном жилищном кредитовании (далее - свидетельство). Срок действия свидетельства составляет 6 месяцев с даты выдачи. Субсидия предоставляется путем перечисления денежных средств на счет получателя субсидии на основании информации кредитной организации (организации, предоставляющей займы) о предоставленном ипотечном жилищном кредите (займе).</w:t>
      </w:r>
    </w:p>
    <w:p>
      <w:pPr>
        <w:pStyle w:val="0"/>
        <w:jc w:val="both"/>
      </w:pPr>
      <w:r>
        <w:rPr>
          <w:sz w:val="20"/>
        </w:rPr>
        <w:t xml:space="preserve">(в ред. </w:t>
      </w:r>
      <w:hyperlink w:history="0" r:id="rId881"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25.05.2015 N 198-п)</w:t>
      </w:r>
    </w:p>
    <w:p>
      <w:pPr>
        <w:pStyle w:val="0"/>
        <w:spacing w:before="200" w:line-rule="auto"/>
        <w:ind w:firstLine="540"/>
        <w:jc w:val="both"/>
      </w:pPr>
      <w:r>
        <w:rPr>
          <w:sz w:val="20"/>
        </w:rPr>
        <w:t xml:space="preserve">В рамках подпрограммы предусмотрены следующие мероприятия:</w:t>
      </w:r>
    </w:p>
    <w:p>
      <w:pPr>
        <w:pStyle w:val="0"/>
        <w:spacing w:before="200" w:line-rule="auto"/>
        <w:ind w:firstLine="540"/>
        <w:jc w:val="both"/>
      </w:pPr>
      <w:r>
        <w:rPr>
          <w:sz w:val="20"/>
        </w:rPr>
        <w:t xml:space="preserve">1. Предоставление субсидий отдельным категориям работников бюджетной сферы на оплату первоначального взноса по ипотечным жилищным кредитам (займам).</w:t>
      </w:r>
    </w:p>
    <w:p>
      <w:pPr>
        <w:pStyle w:val="0"/>
        <w:spacing w:before="200" w:line-rule="auto"/>
        <w:ind w:firstLine="540"/>
        <w:jc w:val="both"/>
      </w:pPr>
      <w:r>
        <w:rPr>
          <w:sz w:val="20"/>
        </w:rPr>
        <w:t xml:space="preserve">Субсидия может использоваться в качестве первоначального взноса (или его части) при оформлении ипотечного жилищного кредита (займа) либо в качестве компенсации расходов на оплату первоначального взноса по ипотечному жилищному кредиту (займу).</w:t>
      </w:r>
    </w:p>
    <w:p>
      <w:pPr>
        <w:pStyle w:val="0"/>
        <w:jc w:val="both"/>
      </w:pPr>
      <w:r>
        <w:rPr>
          <w:sz w:val="20"/>
        </w:rPr>
        <w:t xml:space="preserve">(в ред. </w:t>
      </w:r>
      <w:hyperlink w:history="0" r:id="rId882"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25.05.2015 N 198-п)</w:t>
      </w:r>
    </w:p>
    <w:p>
      <w:pPr>
        <w:pStyle w:val="0"/>
        <w:spacing w:before="200" w:line-rule="auto"/>
        <w:ind w:firstLine="540"/>
        <w:jc w:val="both"/>
      </w:pPr>
      <w:r>
        <w:rPr>
          <w:sz w:val="20"/>
        </w:rPr>
        <w:t xml:space="preserve">Средства субсидии направляются работнику бюджетной сферы, получившему свидетельство, при соблюдении следующих условий:</w:t>
      </w:r>
    </w:p>
    <w:p>
      <w:pPr>
        <w:pStyle w:val="0"/>
        <w:spacing w:before="200" w:line-rule="auto"/>
        <w:ind w:firstLine="540"/>
        <w:jc w:val="both"/>
      </w:pPr>
      <w:r>
        <w:rPr>
          <w:sz w:val="20"/>
        </w:rPr>
        <w:t xml:space="preserve">1) оформление ипотечного жилищного кредита (займа) в кредитной организации (организации, предоставляющей займы), заключившей соглашение о взаимодействии с Минстроем НСО;</w:t>
      </w:r>
    </w:p>
    <w:p>
      <w:pPr>
        <w:pStyle w:val="0"/>
        <w:spacing w:before="200" w:line-rule="auto"/>
        <w:ind w:firstLine="540"/>
        <w:jc w:val="both"/>
      </w:pPr>
      <w:r>
        <w:rPr>
          <w:sz w:val="20"/>
        </w:rPr>
        <w:t xml:space="preserve">2) приобретение жилого помещения и оформление ипотечного жилищного кредита (займа) в течение срока действия свидетельства, подтверждающего право гражданина на получение субсидии при ипотечном жилищном кредитовании;</w:t>
      </w:r>
    </w:p>
    <w:p>
      <w:pPr>
        <w:pStyle w:val="0"/>
        <w:spacing w:before="200" w:line-rule="auto"/>
        <w:ind w:firstLine="540"/>
        <w:jc w:val="both"/>
      </w:pPr>
      <w:r>
        <w:rPr>
          <w:sz w:val="20"/>
        </w:rPr>
        <w:t xml:space="preserve">3) в случае приобретения жилого помещения в строящемся жилом доме срок ввода дома в эксплуатацию не должен превышать одного года с даты заключения договора участия в долевом строительстве дома.</w:t>
      </w:r>
    </w:p>
    <w:p>
      <w:pPr>
        <w:pStyle w:val="0"/>
        <w:spacing w:before="200" w:line-rule="auto"/>
        <w:ind w:firstLine="540"/>
        <w:jc w:val="both"/>
      </w:pPr>
      <w:r>
        <w:rPr>
          <w:sz w:val="20"/>
        </w:rPr>
        <w:t xml:space="preserve">2. Предоставление субсидий отдельным категориям работников бюджетной сферы для компенсации части расходов по оплате процентов по оформленному ипотечному жилищному кредиту (займу).</w:t>
      </w:r>
    </w:p>
    <w:p>
      <w:pPr>
        <w:pStyle w:val="0"/>
        <w:spacing w:before="200" w:line-rule="auto"/>
        <w:ind w:firstLine="540"/>
        <w:jc w:val="both"/>
      </w:pPr>
      <w:r>
        <w:rPr>
          <w:sz w:val="20"/>
        </w:rPr>
        <w:t xml:space="preserve">Компенсация части расходов по оплате процентов по оформленному ипотечному жилищному кредиту (займу) до уровня 8,5% годовых осуществляется в течение срока действия кредитного договора (договора займа), но не более 3 лет. Финансирование производится на основании информации кредитной организации, в которой оформлен кредит (заем), об уплаченных гражданином процентов по соответствующему кредиту (займу).</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jc w:val="center"/>
      </w:pPr>
      <w:r>
        <w:rPr>
          <w:sz w:val="20"/>
        </w:rPr>
        <w:t xml:space="preserve">(в ред. </w:t>
      </w:r>
      <w:hyperlink w:history="0" r:id="rId88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06.07.2018 N 287-п)</w:t>
      </w:r>
    </w:p>
    <w:p>
      <w:pPr>
        <w:pStyle w:val="0"/>
        <w:ind w:firstLine="540"/>
        <w:jc w:val="both"/>
      </w:pPr>
      <w:r>
        <w:rPr>
          <w:sz w:val="20"/>
        </w:rPr>
      </w:r>
    </w:p>
    <w:p>
      <w:pPr>
        <w:pStyle w:val="0"/>
        <w:ind w:firstLine="540"/>
        <w:jc w:val="both"/>
      </w:pPr>
      <w:r>
        <w:rPr>
          <w:sz w:val="20"/>
        </w:rPr>
        <w:t xml:space="preserve">Результатом реализации настоящей подпрограммы станет снижение доли работников бюджетной сферы, нуждающихся в улучшении жилищных условий (в соответствии с действующим законодательством), повышение обеспеченности жильем работников бюджетной сферы в Новосибирской области, а, соответственно, увеличение количества работников бюджетной сферы, обеспеченных жильем. В рамках подпрограммы улучшат жилищные условия с использованием ипотечного кредитования 81 работника бюджетной сферы.</w:t>
      </w:r>
    </w:p>
    <w:p>
      <w:pPr>
        <w:pStyle w:val="0"/>
        <w:jc w:val="both"/>
      </w:pPr>
      <w:r>
        <w:rPr>
          <w:sz w:val="20"/>
        </w:rPr>
        <w:t xml:space="preserve">(в ред. постановлений Правительства Новосибирской области от 15.02.2016 </w:t>
      </w:r>
      <w:hyperlink w:history="0" r:id="rId884"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rPr>
        <w:t xml:space="preserve">, от 15.02.2017 </w:t>
      </w:r>
      <w:hyperlink w:history="0" r:id="rId885"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886"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p>
      <w:pPr>
        <w:pStyle w:val="0"/>
        <w:spacing w:before="200" w:line-rule="auto"/>
        <w:ind w:firstLine="540"/>
        <w:jc w:val="both"/>
      </w:pPr>
      <w:r>
        <w:rPr>
          <w:sz w:val="20"/>
        </w:rPr>
        <w:t xml:space="preserve">Реализация подпрограммы будет способствовать привлечению на работу молодых квалифицированных специалистов, сокращению дефицита и текучести кадров в учреждениях бюджетной сферы в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6973" w:name="P6973"/>
    <w:bookmarkEnd w:id="6973"/>
    <w:p>
      <w:pPr>
        <w:pStyle w:val="2"/>
        <w:jc w:val="center"/>
      </w:pPr>
      <w:r>
        <w:rPr>
          <w:sz w:val="20"/>
        </w:rPr>
        <w:t xml:space="preserve">Подпрограмма</w:t>
      </w:r>
    </w:p>
    <w:p>
      <w:pPr>
        <w:pStyle w:val="2"/>
        <w:jc w:val="center"/>
      </w:pPr>
      <w:r>
        <w:rPr>
          <w:sz w:val="20"/>
        </w:rPr>
        <w:t xml:space="preserve">"Государственная поддержка отдельных категорий граждан,</w:t>
      </w:r>
    </w:p>
    <w:p>
      <w:pPr>
        <w:pStyle w:val="2"/>
        <w:jc w:val="center"/>
      </w:pPr>
      <w:r>
        <w:rPr>
          <w:sz w:val="20"/>
        </w:rPr>
        <w:t xml:space="preserve">являющихся нанимателями по договорам коммерческого найма</w:t>
      </w:r>
    </w:p>
    <w:p>
      <w:pPr>
        <w:pStyle w:val="2"/>
        <w:jc w:val="center"/>
      </w:pPr>
      <w:r>
        <w:rPr>
          <w:sz w:val="20"/>
        </w:rPr>
        <w:t xml:space="preserve">жилых помещений" государственной программы Новосибирской</w:t>
      </w:r>
    </w:p>
    <w:p>
      <w:pPr>
        <w:pStyle w:val="2"/>
        <w:jc w:val="center"/>
      </w:pPr>
      <w:r>
        <w:rPr>
          <w:sz w:val="20"/>
        </w:rPr>
        <w:t xml:space="preserve">области "Стимулирование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25.05.2015 </w:t>
            </w:r>
            <w:hyperlink w:history="0" r:id="rId887"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N 198-п</w:t>
              </w:r>
            </w:hyperlink>
            <w:r>
              <w:rPr>
                <w:sz w:val="20"/>
                <w:color w:val="392c69"/>
              </w:rPr>
              <w:t xml:space="preserve">, от 15.02.2016 </w:t>
            </w:r>
            <w:hyperlink w:history="0" r:id="rId888"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color w:val="392c69"/>
              </w:rPr>
              <w:t xml:space="preserve">, от 15.02.2017 </w:t>
            </w:r>
            <w:hyperlink w:history="0" r:id="rId889"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w:t>
            </w:r>
          </w:p>
          <w:p>
            <w:pPr>
              <w:pStyle w:val="0"/>
              <w:jc w:val="center"/>
            </w:pPr>
            <w:r>
              <w:rPr>
                <w:sz w:val="20"/>
                <w:color w:val="392c69"/>
              </w:rPr>
              <w:t xml:space="preserve">от 06.07.2018 </w:t>
            </w:r>
            <w:hyperlink w:history="0" r:id="rId89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 от 19.03.2019 </w:t>
            </w:r>
            <w:hyperlink w:history="0" r:id="rId89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143"/>
      </w:tblGrid>
      <w:tr>
        <w:tblPrEx>
          <w:tblBorders>
            <w:insideH w:val="nil"/>
          </w:tblBorders>
        </w:tblPrEx>
        <w:tc>
          <w:tcPr>
            <w:tcW w:w="1928"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9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8"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"Государственная поддержка отдельных категорий граждан, являющихся нанимателями по договорам коммерческого найма жилых помещений" государственной программы (далее - подпрограмма)</w:t>
            </w:r>
          </w:p>
        </w:tc>
      </w:tr>
      <w:tr>
        <w:tblPrEx>
          <w:tblBorders>
            <w:insideH w:val="nil"/>
          </w:tblBorders>
        </w:tblPrEx>
        <w:tc>
          <w:tcPr>
            <w:tcW w:w="1928" w:type="dxa"/>
            <w:tcBorders>
              <w:bottom w:val="nil"/>
            </w:tcBorders>
          </w:tcPr>
          <w:p>
            <w:pPr>
              <w:pStyle w:val="0"/>
            </w:pPr>
            <w:r>
              <w:rPr>
                <w:sz w:val="20"/>
              </w:rPr>
              <w:t xml:space="preserve">Разработчики государственной подпрограммы</w:t>
            </w:r>
          </w:p>
        </w:tc>
        <w:tc>
          <w:tcPr>
            <w:tcW w:w="7143" w:type="dxa"/>
            <w:tcBorders>
              <w:bottom w:val="nil"/>
            </w:tcBorders>
          </w:tcPr>
          <w:p>
            <w:pPr>
              <w:pStyle w:val="0"/>
              <w:jc w:val="both"/>
            </w:pPr>
            <w:r>
              <w:rPr>
                <w:sz w:val="20"/>
              </w:rPr>
              <w:t xml:space="preserve">Министерство строительства Новосибирской области (далее - 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9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blPrEx>
          <w:tblBorders>
            <w:insideH w:val="nil"/>
          </w:tblBorders>
        </w:tblPrEx>
        <w:tc>
          <w:tcPr>
            <w:tcW w:w="1928" w:type="dxa"/>
            <w:tcBorders>
              <w:bottom w:val="nil"/>
            </w:tcBorders>
          </w:tcPr>
          <w:p>
            <w:pPr>
              <w:pStyle w:val="0"/>
            </w:pPr>
            <w:r>
              <w:rPr>
                <w:sz w:val="20"/>
              </w:rPr>
              <w:t xml:space="preserve">Государственный заказчик (государственный заказчик-координатор) государственной подпрограммы</w:t>
            </w:r>
          </w:p>
        </w:tc>
        <w:tc>
          <w:tcPr>
            <w:tcW w:w="7143" w:type="dxa"/>
            <w:tcBorders>
              <w:bottom w:val="nil"/>
            </w:tcBorders>
          </w:tcPr>
          <w:p>
            <w:pPr>
              <w:pStyle w:val="0"/>
              <w:jc w:val="both"/>
            </w:pPr>
            <w:r>
              <w:rPr>
                <w:sz w:val="20"/>
              </w:rPr>
              <w:t xml:space="preserve">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9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blPrEx>
          <w:tblBorders>
            <w:insideH w:val="nil"/>
          </w:tblBorders>
        </w:tblPrEx>
        <w:tc>
          <w:tcPr>
            <w:tcW w:w="1928" w:type="dxa"/>
            <w:tcBorders>
              <w:bottom w:val="nil"/>
            </w:tcBorders>
          </w:tcPr>
          <w:p>
            <w:pPr>
              <w:pStyle w:val="0"/>
            </w:pPr>
            <w:r>
              <w:rPr>
                <w:sz w:val="20"/>
              </w:rPr>
              <w:t xml:space="preserve">Руководитель подпрограммы</w:t>
            </w:r>
          </w:p>
        </w:tc>
        <w:tc>
          <w:tcPr>
            <w:tcW w:w="7143" w:type="dxa"/>
            <w:tcBorders>
              <w:bottom w:val="nil"/>
            </w:tcBorders>
          </w:tcPr>
          <w:p>
            <w:pPr>
              <w:pStyle w:val="0"/>
              <w:jc w:val="both"/>
            </w:pPr>
            <w:r>
              <w:rPr>
                <w:sz w:val="20"/>
              </w:rPr>
              <w:t xml:space="preserve">Заместитель Председателя Правительства Новосибирской области - министр строительства Новосибирской области - Боярский С.В.</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95"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tc>
      </w:tr>
      <w:tr>
        <w:tc>
          <w:tcPr>
            <w:tcW w:w="1928" w:type="dxa"/>
          </w:tcPr>
          <w:p>
            <w:pPr>
              <w:pStyle w:val="0"/>
            </w:pPr>
            <w:r>
              <w:rPr>
                <w:sz w:val="20"/>
              </w:rPr>
              <w:t xml:space="preserve">Цели и задачи подпрограммы</w:t>
            </w:r>
          </w:p>
        </w:tc>
        <w:tc>
          <w:tcPr>
            <w:tcW w:w="7143" w:type="dxa"/>
          </w:tcPr>
          <w:p>
            <w:pPr>
              <w:pStyle w:val="0"/>
              <w:jc w:val="both"/>
            </w:pPr>
            <w:r>
              <w:rPr>
                <w:sz w:val="20"/>
              </w:rPr>
              <w:t xml:space="preserve">Цель: создание условий для повышения доступности жилья для отдельных категорий граждан путем предоставления жилых помещений по договорам коммерческого найма.</w:t>
            </w:r>
          </w:p>
          <w:p>
            <w:pPr>
              <w:pStyle w:val="0"/>
              <w:jc w:val="both"/>
            </w:pPr>
            <w:r>
              <w:rPr>
                <w:sz w:val="20"/>
              </w:rPr>
              <w:t xml:space="preserve">Задача: создание условий для обеспечения граждан отдельных категорий жильем по договорам коммерческого найма</w:t>
            </w:r>
          </w:p>
        </w:tc>
      </w:tr>
      <w:tr>
        <w:tblPrEx>
          <w:tblBorders>
            <w:insideH w:val="nil"/>
          </w:tblBorders>
        </w:tblPrEx>
        <w:tc>
          <w:tcPr>
            <w:tcW w:w="1928"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- 2015 - 2016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96"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tc>
      </w:tr>
      <w:tr>
        <w:tblPrEx>
          <w:tblBorders>
            <w:insideH w:val="nil"/>
          </w:tblBorders>
        </w:tblPrEx>
        <w:tc>
          <w:tcPr>
            <w:tcW w:w="1928" w:type="dxa"/>
            <w:tcBorders>
              <w:bottom w:val="nil"/>
            </w:tcBorders>
          </w:tcPr>
          <w:p>
            <w:pPr>
              <w:pStyle w:val="0"/>
            </w:pPr>
            <w:r>
              <w:rPr>
                <w:sz w:val="20"/>
              </w:rPr>
              <w:t xml:space="preserve">Объемы финансирования подпрограммы (с расшифровкой по источникам и годам финансирования)</w:t>
            </w:r>
          </w:p>
        </w:tc>
        <w:tc>
          <w:tcPr>
            <w:tcW w:w="7143" w:type="dxa"/>
            <w:tcBorders>
              <w:bottom w:val="nil"/>
            </w:tcBorders>
          </w:tcPr>
          <w:p>
            <w:pPr>
              <w:pStyle w:val="0"/>
              <w:jc w:val="both"/>
            </w:pPr>
            <w:r>
              <w:rPr>
                <w:sz w:val="20"/>
              </w:rPr>
              <w:t xml:space="preserve">Общий объем ассигнований на реализацию подпрограммы на 2015 - 2016 годы составляет 10 795,8 тыс. рублей, в том числе по годам:</w:t>
            </w:r>
          </w:p>
          <w:p>
            <w:pPr>
              <w:pStyle w:val="0"/>
              <w:jc w:val="both"/>
            </w:pPr>
            <w:r>
              <w:rPr>
                <w:sz w:val="20"/>
              </w:rPr>
              <w:t xml:space="preserve">2015 год - 5 795,8 тыс. рублей;</w:t>
            </w:r>
          </w:p>
          <w:p>
            <w:pPr>
              <w:pStyle w:val="0"/>
              <w:jc w:val="both"/>
            </w:pPr>
            <w:r>
              <w:rPr>
                <w:sz w:val="20"/>
              </w:rPr>
              <w:t xml:space="preserve">2016 год - 5 000,0 тыс. рублей;</w:t>
            </w:r>
          </w:p>
          <w:p>
            <w:pPr>
              <w:pStyle w:val="0"/>
              <w:jc w:val="both"/>
            </w:pPr>
            <w:r>
              <w:rPr>
                <w:sz w:val="20"/>
              </w:rPr>
              <w:t xml:space="preserve">по источникам финансирования:</w:t>
            </w:r>
          </w:p>
          <w:p>
            <w:pPr>
              <w:pStyle w:val="0"/>
              <w:jc w:val="both"/>
            </w:pPr>
            <w:r>
              <w:rPr>
                <w:sz w:val="20"/>
              </w:rPr>
              <w:t xml:space="preserve">областной бюджет Новосибирской области - 10 795,8 тыс. рублей, в том числе по годам:</w:t>
            </w:r>
          </w:p>
          <w:p>
            <w:pPr>
              <w:pStyle w:val="0"/>
              <w:jc w:val="both"/>
            </w:pPr>
            <w:r>
              <w:rPr>
                <w:sz w:val="20"/>
              </w:rPr>
              <w:t xml:space="preserve">2015 год - 5 795,8 тыс. рублей;</w:t>
            </w:r>
          </w:p>
          <w:p>
            <w:pPr>
              <w:pStyle w:val="0"/>
              <w:jc w:val="both"/>
            </w:pPr>
            <w:r>
              <w:rPr>
                <w:sz w:val="20"/>
              </w:rPr>
              <w:t xml:space="preserve">2016 год - 5 000,0 тыс. рублей.</w:t>
            </w:r>
          </w:p>
          <w:p>
            <w:pPr>
              <w:pStyle w:val="0"/>
              <w:jc w:val="both"/>
            </w:pPr>
            <w:r>
              <w:rPr>
                <w:sz w:val="20"/>
              </w:rPr>
              <w:t xml:space="preserve">Суммы средств, выделяемые из областного бюджета Новосибирской области, подлежат ежегодному уточнению</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97"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tc>
      </w:tr>
      <w:tr>
        <w:tc>
          <w:tcPr>
            <w:tcW w:w="1928" w:type="dxa"/>
          </w:tcPr>
          <w:p>
            <w:pPr>
              <w:pStyle w:val="0"/>
            </w:pPr>
            <w:r>
              <w:rPr>
                <w:sz w:val="20"/>
              </w:rPr>
              <w:t xml:space="preserve">Основные целевые индикаторы подпрограммы</w:t>
            </w:r>
          </w:p>
        </w:tc>
        <w:tc>
          <w:tcPr>
            <w:tcW w:w="7143" w:type="dxa"/>
          </w:tcPr>
          <w:p>
            <w:pPr>
              <w:pStyle w:val="0"/>
              <w:jc w:val="both"/>
            </w:pPr>
            <w:r>
              <w:rPr>
                <w:sz w:val="20"/>
              </w:rPr>
              <w:t xml:space="preserve">Количество граждан, получивших государственную поддержку в рамках подпрограммы</w:t>
            </w:r>
          </w:p>
        </w:tc>
      </w:tr>
      <w:tr>
        <w:tblPrEx>
          <w:tblBorders>
            <w:insideH w:val="nil"/>
          </w:tblBorders>
        </w:tblPrEx>
        <w:tc>
          <w:tcPr>
            <w:tcW w:w="1928"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В результате реализации подпрограммы ежегодно предоставляются субсидии от 70 до 500 гражданам на компенсацию части платежей по договорам коммерческого найма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98"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Необходимость развития рынка жилья коммерческого найма в Новосибирской области обусловлена следующими факторами:</w:t>
      </w:r>
    </w:p>
    <w:p>
      <w:pPr>
        <w:pStyle w:val="0"/>
        <w:spacing w:before="200" w:line-rule="auto"/>
        <w:ind w:firstLine="540"/>
        <w:jc w:val="both"/>
      </w:pPr>
      <w:r>
        <w:rPr>
          <w:sz w:val="20"/>
        </w:rPr>
        <w:t xml:space="preserve">значительная часть населения не имеет возможности приобрести жилье в собственность;</w:t>
      </w:r>
    </w:p>
    <w:p>
      <w:pPr>
        <w:pStyle w:val="0"/>
        <w:spacing w:before="200" w:line-rule="auto"/>
        <w:ind w:firstLine="540"/>
        <w:jc w:val="both"/>
      </w:pPr>
      <w:r>
        <w:rPr>
          <w:sz w:val="20"/>
        </w:rPr>
        <w:t xml:space="preserve">современная экономическая модель стимулирует высокую мобильность населения;</w:t>
      </w:r>
    </w:p>
    <w:p>
      <w:pPr>
        <w:pStyle w:val="0"/>
        <w:spacing w:before="200" w:line-rule="auto"/>
        <w:ind w:firstLine="540"/>
        <w:jc w:val="both"/>
      </w:pPr>
      <w:r>
        <w:rPr>
          <w:sz w:val="20"/>
        </w:rPr>
        <w:t xml:space="preserve">развитие экономики предполагает постоянный приток трудовой миграции в Новосибирскую область.</w:t>
      </w:r>
    </w:p>
    <w:p>
      <w:pPr>
        <w:pStyle w:val="0"/>
        <w:spacing w:before="200" w:line-rule="auto"/>
        <w:ind w:firstLine="540"/>
        <w:jc w:val="both"/>
      </w:pPr>
      <w:r>
        <w:rPr>
          <w:sz w:val="20"/>
        </w:rPr>
        <w:t xml:space="preserve">К основным факторам, сдерживающим развитие рынка жилья коммерческого найма, относятся:</w:t>
      </w:r>
    </w:p>
    <w:p>
      <w:pPr>
        <w:pStyle w:val="0"/>
        <w:spacing w:before="200" w:line-rule="auto"/>
        <w:ind w:firstLine="540"/>
        <w:jc w:val="both"/>
      </w:pPr>
      <w:r>
        <w:rPr>
          <w:sz w:val="20"/>
        </w:rPr>
        <w:t xml:space="preserve">1. Длительный срок окупаемости инвестиций при реализации проектов строительства жилья коммерческого найма вследствие:</w:t>
      </w:r>
    </w:p>
    <w:p>
      <w:pPr>
        <w:pStyle w:val="0"/>
        <w:spacing w:before="200" w:line-rule="auto"/>
        <w:ind w:firstLine="540"/>
        <w:jc w:val="both"/>
      </w:pPr>
      <w:r>
        <w:rPr>
          <w:sz w:val="20"/>
        </w:rPr>
        <w:t xml:space="preserve">высокой стоимости земельного участка под строительство;</w:t>
      </w:r>
    </w:p>
    <w:p>
      <w:pPr>
        <w:pStyle w:val="0"/>
        <w:spacing w:before="200" w:line-rule="auto"/>
        <w:ind w:firstLine="540"/>
        <w:jc w:val="both"/>
      </w:pPr>
      <w:r>
        <w:rPr>
          <w:sz w:val="20"/>
        </w:rPr>
        <w:t xml:space="preserve">высокой стоимости строительства инженерной инфраструктуры;</w:t>
      </w:r>
    </w:p>
    <w:p>
      <w:pPr>
        <w:pStyle w:val="0"/>
        <w:spacing w:before="200" w:line-rule="auto"/>
        <w:ind w:firstLine="540"/>
        <w:jc w:val="both"/>
      </w:pPr>
      <w:r>
        <w:rPr>
          <w:sz w:val="20"/>
        </w:rPr>
        <w:t xml:space="preserve">высокой стоимости объекта жилищного строительства при использовании традиционных технологий проектирования и строительства;</w:t>
      </w:r>
    </w:p>
    <w:p>
      <w:pPr>
        <w:pStyle w:val="0"/>
        <w:spacing w:before="200" w:line-rule="auto"/>
        <w:ind w:firstLine="540"/>
        <w:jc w:val="both"/>
      </w:pPr>
      <w:r>
        <w:rPr>
          <w:sz w:val="20"/>
        </w:rPr>
        <w:t xml:space="preserve">высокой стоимости заемных средств.</w:t>
      </w:r>
    </w:p>
    <w:p>
      <w:pPr>
        <w:pStyle w:val="0"/>
        <w:spacing w:before="200" w:line-rule="auto"/>
        <w:ind w:firstLine="540"/>
        <w:jc w:val="both"/>
      </w:pPr>
      <w:r>
        <w:rPr>
          <w:sz w:val="20"/>
        </w:rPr>
        <w:t xml:space="preserve">2. Низкая эффективность инвестиций, определяемая отношением высоких затрат, связанных со строительством, и низкой расчетной стоимости коммерческого найма жилья, обусловленных платежеспособностью населения.</w:t>
      </w:r>
    </w:p>
    <w:p>
      <w:pPr>
        <w:pStyle w:val="0"/>
        <w:spacing w:before="200" w:line-rule="auto"/>
        <w:ind w:firstLine="540"/>
        <w:jc w:val="both"/>
      </w:pPr>
      <w:r>
        <w:rPr>
          <w:sz w:val="20"/>
        </w:rPr>
        <w:t xml:space="preserve">Механизм стимулирования жилищного рынка через строительство жилья коммерческого найма отработан в рамках пилотного проекта. В рамках реализации инвестиционного проекта по формированию фонда жилья коммерческого найма вблизи Технопарка Новосибирского Академгородка в п. Ложок Новосибирского района Новосибирской области построено и введено в эксплуатацию два 3-этажных жилых дома. Квартиры предоставляются гражданам внаем на основе договоров коммерческого найма жилых помещений.</w:t>
      </w:r>
    </w:p>
    <w:p>
      <w:pPr>
        <w:pStyle w:val="0"/>
        <w:spacing w:before="200" w:line-rule="auto"/>
        <w:ind w:firstLine="540"/>
        <w:jc w:val="both"/>
      </w:pPr>
      <w:r>
        <w:rPr>
          <w:sz w:val="20"/>
        </w:rPr>
        <w:t xml:space="preserve">Строительство, инвестирование в строительство или приобретение жилых помещений для дальнейшего предоставления внаем в рамках настоящей подпрограммы осуществляется организациями, прошедшими конкурсный отбор в соответствии с инвестиционным законодательством Новосибирской области, реализующими инвестиционные проекты создания жилых помещений для целей коммерческого найма.</w:t>
      </w:r>
    </w:p>
    <w:p>
      <w:pPr>
        <w:pStyle w:val="0"/>
        <w:spacing w:before="200" w:line-rule="auto"/>
        <w:ind w:firstLine="540"/>
        <w:jc w:val="both"/>
      </w:pPr>
      <w:r>
        <w:rPr>
          <w:sz w:val="20"/>
        </w:rPr>
        <w:t xml:space="preserve">Формирование рынка арендного жилья и развитие некоммерческого жилищного фонда для граждан, имеющих невысокий уровень дохода, обеспечивает:</w:t>
      </w:r>
    </w:p>
    <w:p>
      <w:pPr>
        <w:pStyle w:val="0"/>
        <w:spacing w:before="200" w:line-rule="auto"/>
        <w:ind w:firstLine="540"/>
        <w:jc w:val="both"/>
      </w:pPr>
      <w:r>
        <w:rPr>
          <w:sz w:val="20"/>
        </w:rPr>
        <w:t xml:space="preserve">повышение доступности жилья для социальных категорий граждан;</w:t>
      </w:r>
    </w:p>
    <w:p>
      <w:pPr>
        <w:pStyle w:val="0"/>
        <w:spacing w:before="200" w:line-rule="auto"/>
        <w:ind w:firstLine="540"/>
        <w:jc w:val="both"/>
      </w:pPr>
      <w:r>
        <w:rPr>
          <w:sz w:val="20"/>
        </w:rPr>
        <w:t xml:space="preserve">увеличение объемов жилищного строительства за счет реализации программ строительства арендного жилищного фонда коммерческого и некоммерческого использования;</w:t>
      </w:r>
    </w:p>
    <w:p>
      <w:pPr>
        <w:pStyle w:val="0"/>
        <w:spacing w:before="200" w:line-rule="auto"/>
        <w:ind w:firstLine="540"/>
        <w:jc w:val="both"/>
      </w:pPr>
      <w:r>
        <w:rPr>
          <w:sz w:val="20"/>
        </w:rPr>
        <w:t xml:space="preserve">снижение уровня социальной напряженности в обществе, связанной с отсутствием перспектив улучшения жилищных условий у отдельных групп населения;</w:t>
      </w:r>
    </w:p>
    <w:p>
      <w:pPr>
        <w:pStyle w:val="0"/>
        <w:spacing w:before="200" w:line-rule="auto"/>
        <w:ind w:firstLine="540"/>
        <w:jc w:val="both"/>
      </w:pPr>
      <w:r>
        <w:rPr>
          <w:sz w:val="20"/>
        </w:rPr>
        <w:t xml:space="preserve">создание условий повышения миграционной активности населения и обеспечения притока квалифицированной рабочей силы в экономически эффективные отрасли и регионы.</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Цель подпрограммы - создание условий для повышения доступности жилья для отдельных категорий граждан путем предоставления жилых помещений по договорам коммерческого найма.</w:t>
      </w:r>
    </w:p>
    <w:p>
      <w:pPr>
        <w:pStyle w:val="0"/>
        <w:spacing w:before="200" w:line-rule="auto"/>
        <w:ind w:firstLine="540"/>
        <w:jc w:val="both"/>
      </w:pPr>
      <w:r>
        <w:rPr>
          <w:sz w:val="20"/>
        </w:rPr>
        <w:t xml:space="preserve">Задача подпрограммы - создание условий для обеспечения граждан отдельных категорий жильем по договорам коммерческого найма.</w:t>
      </w:r>
    </w:p>
    <w:p>
      <w:pPr>
        <w:pStyle w:val="0"/>
        <w:spacing w:before="200" w:line-rule="auto"/>
        <w:ind w:firstLine="540"/>
        <w:jc w:val="both"/>
      </w:pPr>
      <w:r>
        <w:rPr>
          <w:sz w:val="20"/>
        </w:rPr>
        <w:t xml:space="preserve">Целевым индикатором является количество граждан, получивших государственную поддержку в рамках подпрограммы, чел. Периодичность сбора информации по данному целевому индикатору - квартальная, вид временной характеристики - на конец периода.</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В рамках подпрограммы осуществляется предоставление отдельным категориям граждан субсидий на компенсацию части платежей по договорам коммерческого найма. С одной стороны, это позволит стимулировать спрос на жилье коммерческого найма, а с другой - обеспечить комфортными условиями проживания граждан, поддержка которых является приоритетом государственной политики (работники государственных учреждений, молодые специалисты компаний - резидентов парковых зон Новосибирской области и т.д.). Кроме того, это позволит повысить привлекательность Новосибирской области на рынке межрегиональной трудовой миграции высококвалифицированных кадров.</w:t>
      </w:r>
    </w:p>
    <w:p>
      <w:pPr>
        <w:pStyle w:val="0"/>
        <w:spacing w:before="200" w:line-rule="auto"/>
        <w:ind w:firstLine="540"/>
        <w:jc w:val="both"/>
      </w:pPr>
      <w:r>
        <w:rPr>
          <w:sz w:val="20"/>
        </w:rPr>
        <w:t xml:space="preserve">Условия, порядок, размер предоставления государственной поддержки отдельным категориям граждан, являющихся нанимателями по договорам коммерческого найма жилых помещений, установлены </w:t>
      </w:r>
      <w:hyperlink w:history="0" r:id="rId899" w:tooltip="Постановление Правительства Новосибирской области от 30.07.2012 N 366-п (ред. от 27.12.2016) &quot;О государственной поддержке отдельных категорий граждан, являющихся нанимателями по договорам коммерческого найма жилых помещений&quot; {КонсультантПлюс}">
        <w:r>
          <w:rPr>
            <w:sz w:val="20"/>
            <w:color w:val="0000ff"/>
          </w:rPr>
          <w:t xml:space="preserve">постановлением</w:t>
        </w:r>
      </w:hyperlink>
      <w:r>
        <w:rPr>
          <w:sz w:val="20"/>
        </w:rPr>
        <w:t xml:space="preserve"> Правительства Новосибирской области от 30.07.2012 N 366-п "О государственной поддержке отдельных категорий граждан, являющихся нанимателями по договорам коммерческого найма жилых помещений" и </w:t>
      </w:r>
      <w:hyperlink w:history="0" r:id="rId900" w:tooltip="Распоряжение Правительства Новосибирской области от 09.04.2013 N 160-рп (ред. от 24.07.2017) &quot;О мерах по содействию реализации инвестиционных проектов в сфере здравоохранения в рамках Стратегии социально-экономического развития Сибири до 2020 года&quot; (вместе с &quot;Положением о предоставлении субсидий сотрудникам учреждений в сфере здравоохранения, созданных на территории Новосибирской области в рамках инвестиционных проектов, указанных в разделе V Стратегии социально-экономического развития Сибири до 2020 года,  {КонсультантПлюс}">
        <w:r>
          <w:rPr>
            <w:sz w:val="20"/>
            <w:color w:val="0000ff"/>
          </w:rPr>
          <w:t xml:space="preserve">распоряжением</w:t>
        </w:r>
      </w:hyperlink>
      <w:r>
        <w:rPr>
          <w:sz w:val="20"/>
        </w:rPr>
        <w:t xml:space="preserve"> Правительства Новосибирской области от 09.04.2013 N 160-рп "О мерах по содействию реализации инвестиционных проектов в сфере здравоохранения в рамках Стратегии социально-экономического развития Сибири до 2020 года".</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jc w:val="center"/>
      </w:pPr>
      <w:r>
        <w:rPr>
          <w:sz w:val="20"/>
        </w:rPr>
        <w:t xml:space="preserve">(в ред. </w:t>
      </w:r>
      <w:hyperlink w:history="0" r:id="rId90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06.07.2018 N 287-п)</w:t>
      </w:r>
    </w:p>
    <w:p>
      <w:pPr>
        <w:pStyle w:val="0"/>
        <w:jc w:val="center"/>
      </w:pPr>
      <w:r>
        <w:rPr>
          <w:sz w:val="20"/>
        </w:rPr>
        <w:t xml:space="preserve">(в ред. </w:t>
      </w:r>
      <w:hyperlink w:history="0" r:id="rId902"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15.02.2017 N 44-п)</w:t>
      </w:r>
    </w:p>
    <w:p>
      <w:pPr>
        <w:pStyle w:val="0"/>
        <w:ind w:firstLine="540"/>
        <w:jc w:val="both"/>
      </w:pPr>
      <w:r>
        <w:rPr>
          <w:sz w:val="20"/>
        </w:rPr>
      </w:r>
    </w:p>
    <w:p>
      <w:pPr>
        <w:pStyle w:val="0"/>
        <w:ind w:firstLine="540"/>
        <w:jc w:val="both"/>
      </w:pPr>
      <w:r>
        <w:rPr>
          <w:sz w:val="20"/>
        </w:rPr>
        <w:t xml:space="preserve">В результате реализации подпрограммы ежегодно предоставляются субсидии от 70 до 500 гражданам на компенсацию части платежей по договорам коммерческого найма.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7074" w:name="P7074"/>
    <w:bookmarkEnd w:id="7074"/>
    <w:p>
      <w:pPr>
        <w:pStyle w:val="2"/>
        <w:jc w:val="center"/>
      </w:pPr>
      <w:r>
        <w:rPr>
          <w:sz w:val="20"/>
        </w:rPr>
        <w:t xml:space="preserve">Подпрограмма</w:t>
      </w:r>
    </w:p>
    <w:p>
      <w:pPr>
        <w:pStyle w:val="2"/>
        <w:jc w:val="center"/>
      </w:pPr>
      <w:r>
        <w:rPr>
          <w:sz w:val="20"/>
        </w:rPr>
        <w:t xml:space="preserve">"Развитие рынка наемного жилья" государственной программы</w:t>
      </w:r>
    </w:p>
    <w:p>
      <w:pPr>
        <w:pStyle w:val="2"/>
        <w:jc w:val="center"/>
      </w:pPr>
      <w:r>
        <w:rPr>
          <w:sz w:val="20"/>
        </w:rPr>
        <w:t xml:space="preserve">Новосибирской области "Стимулирование развития жилищного</w:t>
      </w:r>
    </w:p>
    <w:p>
      <w:pPr>
        <w:pStyle w:val="2"/>
        <w:jc w:val="center"/>
      </w:pPr>
      <w:r>
        <w:rPr>
          <w:sz w:val="20"/>
        </w:rPr>
        <w:t xml:space="preserve">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903"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15.02.2017 N 44-п;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06.07.2018 </w:t>
            </w:r>
            <w:hyperlink w:history="0" r:id="rId90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 от 19.11.2018 </w:t>
            </w:r>
            <w:hyperlink w:history="0" r:id="rId905"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 от 05.02.2019 </w:t>
            </w:r>
            <w:hyperlink w:history="0" r:id="rId906"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color w:val="392c69"/>
              </w:rPr>
              <w:t xml:space="preserve">,</w:t>
            </w:r>
          </w:p>
          <w:p>
            <w:pPr>
              <w:pStyle w:val="0"/>
              <w:jc w:val="center"/>
            </w:pPr>
            <w:r>
              <w:rPr>
                <w:sz w:val="20"/>
                <w:color w:val="392c69"/>
              </w:rPr>
              <w:t xml:space="preserve">от 19.03.2019 </w:t>
            </w:r>
            <w:hyperlink w:history="0" r:id="rId90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 от 02.06.2020 </w:t>
            </w:r>
            <w:hyperlink w:history="0" r:id="rId908"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 от 29.09.2020 </w:t>
            </w:r>
            <w:hyperlink w:history="0" r:id="rId909"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color w:val="392c69"/>
              </w:rPr>
              <w:t xml:space="preserve">,</w:t>
            </w:r>
          </w:p>
          <w:p>
            <w:pPr>
              <w:pStyle w:val="0"/>
              <w:jc w:val="center"/>
            </w:pPr>
            <w:r>
              <w:rPr>
                <w:sz w:val="20"/>
                <w:color w:val="392c69"/>
              </w:rPr>
              <w:t xml:space="preserve">от 25.03.2021 </w:t>
            </w:r>
            <w:hyperlink w:history="0" r:id="rId910"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 от 15.03.2022 </w:t>
            </w:r>
            <w:hyperlink w:history="0" r:id="rId911"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143"/>
      </w:tblGrid>
      <w:tr>
        <w:tblPrEx>
          <w:tblBorders>
            <w:insideH w:val="nil"/>
          </w:tblBorders>
        </w:tblPrEx>
        <w:tc>
          <w:tcPr>
            <w:tcW w:w="1928"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91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8"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"Развитие рынка наемного жилья" государственной программы (далее - подпрограмма)</w:t>
            </w:r>
          </w:p>
        </w:tc>
      </w:tr>
      <w:tr>
        <w:tblPrEx>
          <w:tblBorders>
            <w:insideH w:val="nil"/>
          </w:tblBorders>
        </w:tblPrEx>
        <w:tc>
          <w:tcPr>
            <w:tcW w:w="1928" w:type="dxa"/>
            <w:tcBorders>
              <w:bottom w:val="nil"/>
            </w:tcBorders>
          </w:tcPr>
          <w:p>
            <w:pPr>
              <w:pStyle w:val="0"/>
            </w:pPr>
            <w:r>
              <w:rPr>
                <w:sz w:val="20"/>
              </w:rPr>
              <w:t xml:space="preserve">Разработчики подпрограммы</w:t>
            </w:r>
          </w:p>
        </w:tc>
        <w:tc>
          <w:tcPr>
            <w:tcW w:w="7143" w:type="dxa"/>
            <w:tcBorders>
              <w:bottom w:val="nil"/>
            </w:tcBorders>
          </w:tcPr>
          <w:p>
            <w:pPr>
              <w:pStyle w:val="0"/>
              <w:jc w:val="both"/>
            </w:pPr>
            <w:r>
              <w:rPr>
                <w:sz w:val="20"/>
              </w:rPr>
              <w:t xml:space="preserve">Министерство строительства Новосибирской области (далее - 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91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914"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Государственный заказчик (государственный заказчик-координатор) подпрограммы</w:t>
            </w:r>
          </w:p>
        </w:tc>
        <w:tc>
          <w:tcPr>
            <w:tcW w:w="7143" w:type="dxa"/>
            <w:tcBorders>
              <w:bottom w:val="nil"/>
            </w:tcBorders>
          </w:tcPr>
          <w:p>
            <w:pPr>
              <w:pStyle w:val="0"/>
              <w:jc w:val="both"/>
            </w:pPr>
            <w:r>
              <w:rPr>
                <w:sz w:val="20"/>
              </w:rPr>
              <w:t xml:space="preserve">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91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916"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Руководитель подпрограммы</w:t>
            </w:r>
          </w:p>
        </w:tc>
        <w:tc>
          <w:tcPr>
            <w:tcW w:w="7143" w:type="dxa"/>
            <w:tcBorders>
              <w:bottom w:val="nil"/>
            </w:tcBorders>
          </w:tcPr>
          <w:p>
            <w:pPr>
              <w:pStyle w:val="0"/>
              <w:jc w:val="both"/>
            </w:pPr>
            <w:r>
              <w:rPr>
                <w:sz w:val="20"/>
              </w:rPr>
              <w:t xml:space="preserve">Исполняющий обязанности министра строительства Новосибирской области - Колмаков А.В.</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91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91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15.03.2022 </w:t>
            </w:r>
            <w:hyperlink w:history="0" r:id="rId919"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tc>
      </w:tr>
      <w:tr>
        <w:tc>
          <w:tcPr>
            <w:tcW w:w="1928" w:type="dxa"/>
          </w:tcPr>
          <w:p>
            <w:pPr>
              <w:pStyle w:val="0"/>
            </w:pPr>
            <w:r>
              <w:rPr>
                <w:sz w:val="20"/>
              </w:rPr>
              <w:t xml:space="preserve">Цели и задачи подпрограммы</w:t>
            </w:r>
          </w:p>
        </w:tc>
        <w:tc>
          <w:tcPr>
            <w:tcW w:w="7143" w:type="dxa"/>
          </w:tcPr>
          <w:p>
            <w:pPr>
              <w:pStyle w:val="0"/>
              <w:jc w:val="both"/>
            </w:pPr>
            <w:r>
              <w:rPr>
                <w:sz w:val="20"/>
              </w:rPr>
              <w:t xml:space="preserve">Цель: развитие рынка наемного жилья на территории Новосибирской области.</w:t>
            </w:r>
          </w:p>
          <w:p>
            <w:pPr>
              <w:pStyle w:val="0"/>
              <w:jc w:val="both"/>
            </w:pPr>
            <w:r>
              <w:rPr>
                <w:sz w:val="20"/>
              </w:rPr>
              <w:t xml:space="preserve">Задачи:</w:t>
            </w:r>
          </w:p>
          <w:p>
            <w:pPr>
              <w:pStyle w:val="0"/>
              <w:jc w:val="both"/>
            </w:pPr>
            <w:r>
              <w:rPr>
                <w:sz w:val="20"/>
              </w:rPr>
              <w:t xml:space="preserve">1. Создание условий для строительства наемного жилья социального и коммерческого использования.</w:t>
            </w:r>
          </w:p>
          <w:p>
            <w:pPr>
              <w:pStyle w:val="0"/>
              <w:jc w:val="both"/>
            </w:pPr>
            <w:r>
              <w:rPr>
                <w:sz w:val="20"/>
              </w:rPr>
              <w:t xml:space="preserve">2. Создание условий для обеспечения граждан отдельных категорий жильем по договорам коммерческого найма</w:t>
            </w:r>
          </w:p>
        </w:tc>
      </w:tr>
      <w:tr>
        <w:tblPrEx>
          <w:tblBorders>
            <w:insideH w:val="nil"/>
          </w:tblBorders>
        </w:tblPrEx>
        <w:tc>
          <w:tcPr>
            <w:tcW w:w="1928"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- 2017 - 2024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19.03.2019 </w:t>
            </w:r>
            <w:hyperlink w:history="0" r:id="rId92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921"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Объемы финансирования подпрограммы (с расшифровкой по источникам и годам финансирования)</w:t>
            </w:r>
          </w:p>
        </w:tc>
        <w:tc>
          <w:tcPr>
            <w:tcW w:w="7143" w:type="dxa"/>
            <w:tcBorders>
              <w:bottom w:val="nil"/>
            </w:tcBorders>
          </w:tcPr>
          <w:p>
            <w:pPr>
              <w:pStyle w:val="0"/>
              <w:jc w:val="both"/>
            </w:pPr>
            <w:r>
              <w:rPr>
                <w:sz w:val="20"/>
              </w:rPr>
              <w:t xml:space="preserve">Общий объем ассигнований на реализацию подпрограммы составляет 19 520,0 тыс. рублей, в том числе по годам:</w:t>
            </w:r>
          </w:p>
          <w:p>
            <w:pPr>
              <w:pStyle w:val="0"/>
              <w:jc w:val="both"/>
            </w:pPr>
            <w:r>
              <w:rPr>
                <w:sz w:val="20"/>
              </w:rPr>
              <w:t xml:space="preserve">2017 год - 5 000,0 тыс. рублей;</w:t>
            </w:r>
          </w:p>
          <w:p>
            <w:pPr>
              <w:pStyle w:val="0"/>
              <w:jc w:val="both"/>
            </w:pPr>
            <w:r>
              <w:rPr>
                <w:sz w:val="20"/>
              </w:rPr>
              <w:t xml:space="preserve">2018 год - 3 800,0 тыс. рублей;</w:t>
            </w:r>
          </w:p>
          <w:p>
            <w:pPr>
              <w:pStyle w:val="0"/>
              <w:jc w:val="both"/>
            </w:pPr>
            <w:r>
              <w:rPr>
                <w:sz w:val="20"/>
              </w:rPr>
              <w:t xml:space="preserve">2019 год - 3200,0 тыс. рублей;</w:t>
            </w:r>
          </w:p>
          <w:p>
            <w:pPr>
              <w:pStyle w:val="0"/>
              <w:jc w:val="both"/>
            </w:pPr>
            <w:r>
              <w:rPr>
                <w:sz w:val="20"/>
              </w:rPr>
              <w:t xml:space="preserve">2020 год - 1 680,0 тыс. рублей;</w:t>
            </w:r>
          </w:p>
          <w:p>
            <w:pPr>
              <w:pStyle w:val="0"/>
              <w:jc w:val="both"/>
            </w:pPr>
            <w:r>
              <w:rPr>
                <w:sz w:val="20"/>
              </w:rPr>
              <w:t xml:space="preserve">2021 год - 840,0 тыс. рублей;</w:t>
            </w:r>
          </w:p>
          <w:p>
            <w:pPr>
              <w:pStyle w:val="0"/>
              <w:jc w:val="both"/>
            </w:pPr>
            <w:r>
              <w:rPr>
                <w:sz w:val="20"/>
              </w:rPr>
              <w:t xml:space="preserve">2022 год - 1 000,0 тыс. рублей;</w:t>
            </w:r>
          </w:p>
          <w:p>
            <w:pPr>
              <w:pStyle w:val="0"/>
              <w:jc w:val="both"/>
            </w:pPr>
            <w:r>
              <w:rPr>
                <w:sz w:val="20"/>
              </w:rPr>
              <w:t xml:space="preserve">2023 год - 2 000,0 тыс. рублей;</w:t>
            </w:r>
          </w:p>
          <w:p>
            <w:pPr>
              <w:pStyle w:val="0"/>
              <w:jc w:val="both"/>
            </w:pPr>
            <w:r>
              <w:rPr>
                <w:sz w:val="20"/>
              </w:rPr>
              <w:t xml:space="preserve">2024 год - 2 000,0 тыс. рублей;</w:t>
            </w:r>
          </w:p>
          <w:p>
            <w:pPr>
              <w:pStyle w:val="0"/>
              <w:jc w:val="both"/>
            </w:pPr>
            <w:r>
              <w:rPr>
                <w:sz w:val="20"/>
              </w:rPr>
              <w:t xml:space="preserve">по источникам финансирования:</w:t>
            </w:r>
          </w:p>
          <w:p>
            <w:pPr>
              <w:pStyle w:val="0"/>
              <w:jc w:val="both"/>
            </w:pPr>
            <w:r>
              <w:rPr>
                <w:sz w:val="20"/>
              </w:rPr>
              <w:t xml:space="preserve">областной бюджет Новосибирской области - 19 520,0 тыс. рублей,</w:t>
            </w:r>
          </w:p>
          <w:p>
            <w:pPr>
              <w:pStyle w:val="0"/>
              <w:jc w:val="both"/>
            </w:pPr>
            <w:r>
              <w:rPr>
                <w:sz w:val="20"/>
              </w:rPr>
              <w:t xml:space="preserve">в том числе по годам:</w:t>
            </w:r>
          </w:p>
          <w:p>
            <w:pPr>
              <w:pStyle w:val="0"/>
              <w:jc w:val="both"/>
            </w:pPr>
            <w:r>
              <w:rPr>
                <w:sz w:val="20"/>
              </w:rPr>
              <w:t xml:space="preserve">2017 год - 5 000,0 тыс. рублей;</w:t>
            </w:r>
          </w:p>
          <w:p>
            <w:pPr>
              <w:pStyle w:val="0"/>
              <w:jc w:val="both"/>
            </w:pPr>
            <w:r>
              <w:rPr>
                <w:sz w:val="20"/>
              </w:rPr>
              <w:t xml:space="preserve">2018 год - 3 800,0 тыс. рублей;</w:t>
            </w:r>
          </w:p>
          <w:p>
            <w:pPr>
              <w:pStyle w:val="0"/>
              <w:jc w:val="both"/>
            </w:pPr>
            <w:r>
              <w:rPr>
                <w:sz w:val="20"/>
              </w:rPr>
              <w:t xml:space="preserve">2019 год - 3 200,0 тыс. рублей;</w:t>
            </w:r>
          </w:p>
          <w:p>
            <w:pPr>
              <w:pStyle w:val="0"/>
              <w:jc w:val="both"/>
            </w:pPr>
            <w:r>
              <w:rPr>
                <w:sz w:val="20"/>
              </w:rPr>
              <w:t xml:space="preserve">2020 год - 1 680,0 тыс. рублей;</w:t>
            </w:r>
          </w:p>
          <w:p>
            <w:pPr>
              <w:pStyle w:val="0"/>
              <w:jc w:val="both"/>
            </w:pPr>
            <w:r>
              <w:rPr>
                <w:sz w:val="20"/>
              </w:rPr>
              <w:t xml:space="preserve">2021 год - 840,0 тыс. рублей;</w:t>
            </w:r>
          </w:p>
          <w:p>
            <w:pPr>
              <w:pStyle w:val="0"/>
              <w:jc w:val="both"/>
            </w:pPr>
            <w:r>
              <w:rPr>
                <w:sz w:val="20"/>
              </w:rPr>
              <w:t xml:space="preserve">2022 год - 1 000,0 тыс. рублей;</w:t>
            </w:r>
          </w:p>
          <w:p>
            <w:pPr>
              <w:pStyle w:val="0"/>
              <w:jc w:val="both"/>
            </w:pPr>
            <w:r>
              <w:rPr>
                <w:sz w:val="20"/>
              </w:rPr>
              <w:t xml:space="preserve">2023 год - 2 000,0 тыс. рублей;</w:t>
            </w:r>
          </w:p>
          <w:p>
            <w:pPr>
              <w:pStyle w:val="0"/>
              <w:jc w:val="both"/>
            </w:pPr>
            <w:r>
              <w:rPr>
                <w:sz w:val="20"/>
              </w:rPr>
              <w:t xml:space="preserve">2024 год - 2 000,0 тыс. рублей.</w:t>
            </w:r>
          </w:p>
          <w:p>
            <w:pPr>
              <w:pStyle w:val="0"/>
              <w:jc w:val="both"/>
            </w:pPr>
            <w:r>
              <w:rPr>
                <w:sz w:val="20"/>
              </w:rPr>
              <w:t xml:space="preserve">Суммы средств, выделяемые из областного бюджета Новосибирской области, подлежат ежегодному уточнению</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922"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15.03.2022 N 82-п)</w:t>
            </w:r>
          </w:p>
        </w:tc>
      </w:tr>
      <w:tr>
        <w:tblPrEx>
          <w:tblBorders>
            <w:insideH w:val="nil"/>
          </w:tblBorders>
        </w:tblPrEx>
        <w:tc>
          <w:tcPr>
            <w:tcW w:w="1928" w:type="dxa"/>
            <w:tcBorders>
              <w:bottom w:val="nil"/>
            </w:tcBorders>
          </w:tcPr>
          <w:p>
            <w:pPr>
              <w:pStyle w:val="0"/>
              <w:jc w:val="both"/>
            </w:pPr>
            <w:r>
              <w:rPr>
                <w:sz w:val="20"/>
              </w:rPr>
              <w:t xml:space="preserve">Основные целевые индикаторы подпрограммы</w:t>
            </w:r>
          </w:p>
        </w:tc>
        <w:tc>
          <w:tcPr>
            <w:tcW w:w="7143" w:type="dxa"/>
            <w:tcBorders>
              <w:bottom w:val="nil"/>
            </w:tcBorders>
          </w:tcPr>
          <w:p>
            <w:pPr>
              <w:pStyle w:val="0"/>
              <w:jc w:val="both"/>
            </w:pPr>
            <w:r>
              <w:rPr>
                <w:sz w:val="20"/>
              </w:rPr>
              <w:t xml:space="preserve">Площадь земельных участков, планируемых для целей строительства наемного жилья коммерческого или социального использования;</w:t>
            </w:r>
          </w:p>
          <w:p>
            <w:pPr>
              <w:pStyle w:val="0"/>
              <w:jc w:val="both"/>
            </w:pPr>
            <w:r>
              <w:rPr>
                <w:sz w:val="20"/>
              </w:rPr>
              <w:t xml:space="preserve">общая площадь построенного наемного жилья социального использования;</w:t>
            </w:r>
          </w:p>
          <w:p>
            <w:pPr>
              <w:pStyle w:val="0"/>
              <w:jc w:val="both"/>
            </w:pPr>
            <w:r>
              <w:rPr>
                <w:sz w:val="20"/>
              </w:rPr>
              <w:t xml:space="preserve">общая площадь построенного наемного жилья коммерческого использования;</w:t>
            </w:r>
          </w:p>
          <w:p>
            <w:pPr>
              <w:pStyle w:val="0"/>
              <w:jc w:val="both"/>
            </w:pPr>
            <w:r>
              <w:rPr>
                <w:sz w:val="20"/>
              </w:rPr>
              <w:t xml:space="preserve">доля наемного жилья, предоставленного организациями, от общей площади жилищного фонда на территории Новосибирской области;</w:t>
            </w:r>
          </w:p>
          <w:p>
            <w:pPr>
              <w:pStyle w:val="0"/>
              <w:jc w:val="both"/>
            </w:pPr>
            <w:r>
              <w:rPr>
                <w:sz w:val="20"/>
              </w:rPr>
              <w:t xml:space="preserve">количество граждан, получивших государственную поддержку в рамках подпрограммы</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923"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tc>
      </w:tr>
      <w:tr>
        <w:tblPrEx>
          <w:tblBorders>
            <w:insideH w:val="nil"/>
          </w:tblBorders>
        </w:tblPrEx>
        <w:tc>
          <w:tcPr>
            <w:tcW w:w="1928" w:type="dxa"/>
            <w:tcBorders>
              <w:bottom w:val="nil"/>
            </w:tcBorders>
          </w:tcPr>
          <w:p>
            <w:pPr>
              <w:pStyle w:val="0"/>
              <w:jc w:val="both"/>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За счет реализации подпрограммы планируется:</w:t>
            </w:r>
          </w:p>
          <w:p>
            <w:pPr>
              <w:pStyle w:val="0"/>
              <w:jc w:val="both"/>
            </w:pPr>
            <w:r>
              <w:rPr>
                <w:sz w:val="20"/>
              </w:rPr>
              <w:t xml:space="preserve">формирование земельных участков площадью 19,0 га в целях строительства наемного жилья коммерческого или социального использования;</w:t>
            </w:r>
          </w:p>
          <w:p>
            <w:pPr>
              <w:pStyle w:val="0"/>
              <w:jc w:val="both"/>
            </w:pPr>
            <w:r>
              <w:rPr>
                <w:sz w:val="20"/>
              </w:rPr>
              <w:t xml:space="preserve">создание до 14,0 тыс. кв. м общей площади наемного жилья, в том числе:</w:t>
            </w:r>
          </w:p>
          <w:p>
            <w:pPr>
              <w:pStyle w:val="0"/>
              <w:jc w:val="both"/>
            </w:pPr>
            <w:r>
              <w:rPr>
                <w:sz w:val="20"/>
              </w:rPr>
              <w:t xml:space="preserve">до 6,8 тыс. кв. м общей площади наемного жилья социального использования;</w:t>
            </w:r>
          </w:p>
          <w:p>
            <w:pPr>
              <w:pStyle w:val="0"/>
              <w:jc w:val="both"/>
            </w:pPr>
            <w:r>
              <w:rPr>
                <w:sz w:val="20"/>
              </w:rPr>
              <w:t xml:space="preserve">до 7,2 тыс. кв. м общей площади наемного жилья коммерческого использования;</w:t>
            </w:r>
          </w:p>
          <w:p>
            <w:pPr>
              <w:pStyle w:val="0"/>
              <w:jc w:val="both"/>
            </w:pPr>
            <w:r>
              <w:rPr>
                <w:sz w:val="20"/>
              </w:rPr>
              <w:t xml:space="preserve">увеличение доли наемного жилья, предоставленного организациями, от общей площади жилищного фонда на территории Новосибирской области;</w:t>
            </w:r>
          </w:p>
          <w:p>
            <w:pPr>
              <w:pStyle w:val="0"/>
              <w:jc w:val="both"/>
            </w:pPr>
            <w:r>
              <w:rPr>
                <w:sz w:val="20"/>
              </w:rPr>
              <w:t xml:space="preserve">ежегодное предоставление гражданам субсидии на компенсацию части платежей по договорам коммерческого найма жилых помещений</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924"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Правовые основы для формирования арендного жилищного фонда заложены Жилищным </w:t>
      </w:r>
      <w:hyperlink w:history="0" r:id="rId925" w:tooltip="&quot;Жилищный кодекс Российской Федерации&quot; от 29.12.2004 N 188-ФЗ (ред. от 28.06.2022, с изм. от 12.07.2022) ------------ Недействующая редакция {КонсультантПлюс}">
        <w:r>
          <w:rPr>
            <w:sz w:val="20"/>
            <w:color w:val="0000ff"/>
          </w:rPr>
          <w:t xml:space="preserve">кодексом</w:t>
        </w:r>
      </w:hyperlink>
      <w:r>
        <w:rPr>
          <w:sz w:val="20"/>
        </w:rPr>
        <w:t xml:space="preserve"> Российской Федерации, </w:t>
      </w:r>
      <w:hyperlink w:history="0" r:id="rId926" w:tooltip="Указ Президента РФ от 07.05.2012 N 600 &quot;О мерах по обеспечению граждан Российской Федерации доступным и комфортным жильем и повышению качества жилищно-коммунальных услуг&quot; {КонсультантПлюс}">
        <w:r>
          <w:rPr>
            <w:sz w:val="20"/>
            <w:color w:val="0000ff"/>
          </w:rPr>
          <w:t xml:space="preserve">Указом</w:t>
        </w:r>
      </w:hyperlink>
      <w:r>
        <w:rPr>
          <w:sz w:val="20"/>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и перечнем поручений Президента Российской Федерации по итогам совещания о мерах по реализации жилищной политики от 14.02.2012 N Пр-534.</w:t>
      </w:r>
    </w:p>
    <w:p>
      <w:pPr>
        <w:pStyle w:val="0"/>
        <w:spacing w:before="200" w:line-rule="auto"/>
        <w:ind w:firstLine="540"/>
        <w:jc w:val="both"/>
      </w:pPr>
      <w:r>
        <w:rPr>
          <w:sz w:val="20"/>
        </w:rPr>
        <w:t xml:space="preserve">Распоряжением Правительства Российской Федерации от 29.08.2012 N 1556-р утвержден </w:t>
      </w:r>
      <w:hyperlink w:history="0" r:id="rId927" w:tooltip="Распоряжение Правительства РФ от 29.08.2012 N 1556-р &lt;Об утверждении перечня мероприятий по формированию рынка доступного арендного жилья и развитию некоммерческого жилищного фонда для граждан, имеющих невысокий уровень дохода&gt; {КонсультантПлюс}">
        <w:r>
          <w:rPr>
            <w:sz w:val="20"/>
            <w:color w:val="0000ff"/>
          </w:rPr>
          <w:t xml:space="preserve">Перечень</w:t>
        </w:r>
      </w:hyperlink>
      <w:r>
        <w:rPr>
          <w:sz w:val="20"/>
        </w:rPr>
        <w:t xml:space="preserve"> мероприятий по формированию рынка доступного арендного жилья и развитию некоммерческого жилищного фонда для граждан, имеющих невысокий уровень доходов.</w:t>
      </w:r>
    </w:p>
    <w:p>
      <w:pPr>
        <w:pStyle w:val="0"/>
        <w:spacing w:before="200" w:line-rule="auto"/>
        <w:ind w:firstLine="540"/>
        <w:jc w:val="both"/>
      </w:pPr>
      <w:r>
        <w:rPr>
          <w:sz w:val="20"/>
        </w:rPr>
        <w:t xml:space="preserve">Необходимость развития рынка наемного жилья в Новосибирской области обусловлена следующими факторами:</w:t>
      </w:r>
    </w:p>
    <w:p>
      <w:pPr>
        <w:pStyle w:val="0"/>
        <w:spacing w:before="200" w:line-rule="auto"/>
        <w:ind w:firstLine="540"/>
        <w:jc w:val="both"/>
      </w:pPr>
      <w:r>
        <w:rPr>
          <w:sz w:val="20"/>
        </w:rPr>
        <w:t xml:space="preserve">значительная часть населения не имеет возможности приобрести жилье в собственность;</w:t>
      </w:r>
    </w:p>
    <w:p>
      <w:pPr>
        <w:pStyle w:val="0"/>
        <w:spacing w:before="200" w:line-rule="auto"/>
        <w:ind w:firstLine="540"/>
        <w:jc w:val="both"/>
      </w:pPr>
      <w:r>
        <w:rPr>
          <w:sz w:val="20"/>
        </w:rPr>
        <w:t xml:space="preserve">современная экономическая модель стимулирует высокую мобильность населения;</w:t>
      </w:r>
    </w:p>
    <w:p>
      <w:pPr>
        <w:pStyle w:val="0"/>
        <w:spacing w:before="200" w:line-rule="auto"/>
        <w:ind w:firstLine="540"/>
        <w:jc w:val="both"/>
      </w:pPr>
      <w:r>
        <w:rPr>
          <w:sz w:val="20"/>
        </w:rPr>
        <w:t xml:space="preserve">развитие экономики предполагает постоянный приток трудовой миграции в Новосибирскую область.</w:t>
      </w:r>
    </w:p>
    <w:p>
      <w:pPr>
        <w:pStyle w:val="0"/>
        <w:spacing w:before="200" w:line-rule="auto"/>
        <w:ind w:firstLine="540"/>
        <w:jc w:val="both"/>
      </w:pPr>
      <w:r>
        <w:rPr>
          <w:sz w:val="20"/>
        </w:rPr>
        <w:t xml:space="preserve">К основным факторам, сдерживающим развитие рынка наемного жилья, относятся:</w:t>
      </w:r>
    </w:p>
    <w:p>
      <w:pPr>
        <w:pStyle w:val="0"/>
        <w:spacing w:before="200" w:line-rule="auto"/>
        <w:ind w:firstLine="540"/>
        <w:jc w:val="both"/>
      </w:pPr>
      <w:r>
        <w:rPr>
          <w:sz w:val="20"/>
        </w:rPr>
        <w:t xml:space="preserve">1. Длительный срок окупаемости инвестиций при реализации проектов строительства жилья коммерческого найма вследствие:</w:t>
      </w:r>
    </w:p>
    <w:p>
      <w:pPr>
        <w:pStyle w:val="0"/>
        <w:spacing w:before="200" w:line-rule="auto"/>
        <w:ind w:firstLine="540"/>
        <w:jc w:val="both"/>
      </w:pPr>
      <w:r>
        <w:rPr>
          <w:sz w:val="20"/>
        </w:rPr>
        <w:t xml:space="preserve">высокой стоимости земельного участка под строительство;</w:t>
      </w:r>
    </w:p>
    <w:p>
      <w:pPr>
        <w:pStyle w:val="0"/>
        <w:spacing w:before="200" w:line-rule="auto"/>
        <w:ind w:firstLine="540"/>
        <w:jc w:val="both"/>
      </w:pPr>
      <w:r>
        <w:rPr>
          <w:sz w:val="20"/>
        </w:rPr>
        <w:t xml:space="preserve">высокой стоимости строительства инженерной инфраструктуры;</w:t>
      </w:r>
    </w:p>
    <w:p>
      <w:pPr>
        <w:pStyle w:val="0"/>
        <w:spacing w:before="200" w:line-rule="auto"/>
        <w:ind w:firstLine="540"/>
        <w:jc w:val="both"/>
      </w:pPr>
      <w:r>
        <w:rPr>
          <w:sz w:val="20"/>
        </w:rPr>
        <w:t xml:space="preserve">высокой стоимости объекта жилищного строительства при использовании традиционных технологий проектирования и строительства;</w:t>
      </w:r>
    </w:p>
    <w:p>
      <w:pPr>
        <w:pStyle w:val="0"/>
        <w:spacing w:before="200" w:line-rule="auto"/>
        <w:ind w:firstLine="540"/>
        <w:jc w:val="both"/>
      </w:pPr>
      <w:r>
        <w:rPr>
          <w:sz w:val="20"/>
        </w:rPr>
        <w:t xml:space="preserve">высокой стоимости заемных средств.</w:t>
      </w:r>
    </w:p>
    <w:p>
      <w:pPr>
        <w:pStyle w:val="0"/>
        <w:spacing w:before="200" w:line-rule="auto"/>
        <w:ind w:firstLine="540"/>
        <w:jc w:val="both"/>
      </w:pPr>
      <w:r>
        <w:rPr>
          <w:sz w:val="20"/>
        </w:rPr>
        <w:t xml:space="preserve">2. Низкая эффективность инвестиций, определяемая отношением высоких затрат, связанных со строительством, и низкой расчетной стоимости коммерческого найма жилья, обусловленных платежеспособностью населения.</w:t>
      </w:r>
    </w:p>
    <w:p>
      <w:pPr>
        <w:pStyle w:val="0"/>
        <w:spacing w:before="200" w:line-rule="auto"/>
        <w:ind w:firstLine="540"/>
        <w:jc w:val="both"/>
      </w:pPr>
      <w:r>
        <w:rPr>
          <w:sz w:val="20"/>
        </w:rPr>
        <w:t xml:space="preserve">Институциональное формирование рынка наемного жилья признано одним из важнейших инструментов по обеспечению граждан Российской Федерации качественным и доступным жильем, позволит обеспечить инновационное и качественное обновление жилищного фонда и улучшение жилищных условий разных категорий граждан.</w:t>
      </w:r>
    </w:p>
    <w:p>
      <w:pPr>
        <w:pStyle w:val="0"/>
        <w:spacing w:before="200" w:line-rule="auto"/>
        <w:ind w:firstLine="540"/>
        <w:jc w:val="both"/>
      </w:pPr>
      <w:r>
        <w:rPr>
          <w:sz w:val="20"/>
        </w:rPr>
        <w:t xml:space="preserve">Механизм стимулирования жилищного рынка через строительство жилья коммерческого найма в настоящее время осуществляется в рамках пилотного проекта. В рамках реализации инвестиционного проекта по формированию фонда жилья коммерческого найма вблизи Технопарка Новосибирского Академгородка в п. Ложок Новосибирского района Новосибирской области построено и введено в эксплуатацию два 3-этажных жилых дома. Квартиры предоставляются гражданам внаем на основе договоров коммерческого найма жилых помещений.</w:t>
      </w:r>
    </w:p>
    <w:p>
      <w:pPr>
        <w:pStyle w:val="0"/>
        <w:spacing w:before="200" w:line-rule="auto"/>
        <w:ind w:firstLine="540"/>
        <w:jc w:val="both"/>
      </w:pPr>
      <w:r>
        <w:rPr>
          <w:sz w:val="20"/>
        </w:rPr>
        <w:t xml:space="preserve">Создание наемного жилья социального и коммерческого использования планируется путем осуществления строительства жилых помещений для дальнейшего предоставления внаем в рамках настоящей подпрограммы.</w:t>
      </w:r>
    </w:p>
    <w:p>
      <w:pPr>
        <w:pStyle w:val="0"/>
        <w:spacing w:before="200" w:line-rule="auto"/>
        <w:ind w:firstLine="540"/>
        <w:jc w:val="both"/>
      </w:pPr>
      <w:r>
        <w:rPr>
          <w:sz w:val="20"/>
        </w:rPr>
        <w:t xml:space="preserve">Формирование рынка арендного жилья и развитие некоммерческого жилищного фонда для граждан, имеющих невысокий уровень дохода, обеспечивает:</w:t>
      </w:r>
    </w:p>
    <w:p>
      <w:pPr>
        <w:pStyle w:val="0"/>
        <w:spacing w:before="200" w:line-rule="auto"/>
        <w:ind w:firstLine="540"/>
        <w:jc w:val="both"/>
      </w:pPr>
      <w:r>
        <w:rPr>
          <w:sz w:val="20"/>
        </w:rPr>
        <w:t xml:space="preserve">повышение доступности жилья для социальных категорий граждан;</w:t>
      </w:r>
    </w:p>
    <w:p>
      <w:pPr>
        <w:pStyle w:val="0"/>
        <w:spacing w:before="200" w:line-rule="auto"/>
        <w:ind w:firstLine="540"/>
        <w:jc w:val="both"/>
      </w:pPr>
      <w:r>
        <w:rPr>
          <w:sz w:val="20"/>
        </w:rPr>
        <w:t xml:space="preserve">увеличение объемов жилищного строительства за счет реализации программ строительства арендного жилищного фонда коммерческого и некоммерческого использования;</w:t>
      </w:r>
    </w:p>
    <w:p>
      <w:pPr>
        <w:pStyle w:val="0"/>
        <w:spacing w:before="200" w:line-rule="auto"/>
        <w:ind w:firstLine="540"/>
        <w:jc w:val="both"/>
      </w:pPr>
      <w:r>
        <w:rPr>
          <w:sz w:val="20"/>
        </w:rPr>
        <w:t xml:space="preserve">снижение уровня социальной напряженности в обществе, связанной с отсутствием перспектив улучшения жилищных условий у отдельных групп населения;</w:t>
      </w:r>
    </w:p>
    <w:p>
      <w:pPr>
        <w:pStyle w:val="0"/>
        <w:spacing w:before="200" w:line-rule="auto"/>
        <w:ind w:firstLine="540"/>
        <w:jc w:val="both"/>
      </w:pPr>
      <w:r>
        <w:rPr>
          <w:sz w:val="20"/>
        </w:rPr>
        <w:t xml:space="preserve">создание условий повышения миграционной активности населения и обеспечения притока квалифицированной рабочей силы в экономически эффективные отрасли и регионы.</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Цель подпрограммы - развитие рынка наемного жилья на территории Новосибирской области.</w:t>
      </w:r>
    </w:p>
    <w:p>
      <w:pPr>
        <w:pStyle w:val="0"/>
        <w:spacing w:before="200" w:line-rule="auto"/>
        <w:ind w:firstLine="540"/>
        <w:jc w:val="both"/>
      </w:pPr>
      <w:r>
        <w:rPr>
          <w:sz w:val="20"/>
        </w:rPr>
        <w:t xml:space="preserve">Задачи подпрограммы:</w:t>
      </w:r>
    </w:p>
    <w:p>
      <w:pPr>
        <w:pStyle w:val="0"/>
        <w:spacing w:before="200" w:line-rule="auto"/>
        <w:ind w:firstLine="540"/>
        <w:jc w:val="both"/>
      </w:pPr>
      <w:r>
        <w:rPr>
          <w:sz w:val="20"/>
        </w:rPr>
        <w:t xml:space="preserve">1. Создание условий для строительства наемного жилья социального и коммерческого использования.</w:t>
      </w:r>
    </w:p>
    <w:p>
      <w:pPr>
        <w:pStyle w:val="0"/>
        <w:spacing w:before="200" w:line-rule="auto"/>
        <w:ind w:firstLine="540"/>
        <w:jc w:val="both"/>
      </w:pPr>
      <w:r>
        <w:rPr>
          <w:sz w:val="20"/>
        </w:rPr>
        <w:t xml:space="preserve">2. Создание условий для обеспечения граждан отдельных категорий жильем по договорам коммерческого найма.</w:t>
      </w:r>
    </w:p>
    <w:p>
      <w:pPr>
        <w:pStyle w:val="0"/>
        <w:spacing w:before="200" w:line-rule="auto"/>
        <w:ind w:firstLine="540"/>
        <w:jc w:val="both"/>
      </w:pPr>
      <w:r>
        <w:rPr>
          <w:sz w:val="20"/>
        </w:rPr>
        <w:t xml:space="preserve">Целевыми индикаторами являются:</w:t>
      </w:r>
    </w:p>
    <w:p>
      <w:pPr>
        <w:pStyle w:val="0"/>
        <w:spacing w:before="200" w:line-rule="auto"/>
        <w:ind w:firstLine="540"/>
        <w:jc w:val="both"/>
      </w:pPr>
      <w:r>
        <w:rPr>
          <w:sz w:val="20"/>
        </w:rPr>
        <w:t xml:space="preserve">площадь земельных участков, планируемых для целей строительства наемного жилья коммерческого или социального использования;</w:t>
      </w:r>
    </w:p>
    <w:p>
      <w:pPr>
        <w:pStyle w:val="0"/>
        <w:jc w:val="both"/>
      </w:pPr>
      <w:r>
        <w:rPr>
          <w:sz w:val="20"/>
        </w:rPr>
        <w:t xml:space="preserve">(абзац введен </w:t>
      </w:r>
      <w:hyperlink w:history="0" r:id="rId92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общая площадь построенного наемного жилья социального использования, тыс. кв. м;</w:t>
      </w:r>
    </w:p>
    <w:p>
      <w:pPr>
        <w:pStyle w:val="0"/>
        <w:spacing w:before="200" w:line-rule="auto"/>
        <w:ind w:firstLine="540"/>
        <w:jc w:val="both"/>
      </w:pPr>
      <w:r>
        <w:rPr>
          <w:sz w:val="20"/>
        </w:rPr>
        <w:t xml:space="preserve">общая площадь построенного наемного жилья коммерческого использования, тыс. кв. м;</w:t>
      </w:r>
    </w:p>
    <w:p>
      <w:pPr>
        <w:pStyle w:val="0"/>
        <w:spacing w:before="200" w:line-rule="auto"/>
        <w:ind w:firstLine="540"/>
        <w:jc w:val="both"/>
      </w:pPr>
      <w:r>
        <w:rPr>
          <w:sz w:val="20"/>
        </w:rPr>
        <w:t xml:space="preserve">доля наемного жилья, предоставленного организациями, от общей площади жилищного фонда на территории Новосибирской области;</w:t>
      </w:r>
    </w:p>
    <w:p>
      <w:pPr>
        <w:pStyle w:val="0"/>
        <w:jc w:val="both"/>
      </w:pPr>
      <w:r>
        <w:rPr>
          <w:sz w:val="20"/>
        </w:rPr>
        <w:t xml:space="preserve">(абзац введен </w:t>
      </w:r>
      <w:hyperlink w:history="0" r:id="rId929"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02.06.2020 N 215-п)</w:t>
      </w:r>
    </w:p>
    <w:p>
      <w:pPr>
        <w:pStyle w:val="0"/>
        <w:spacing w:before="200" w:line-rule="auto"/>
        <w:ind w:firstLine="540"/>
        <w:jc w:val="both"/>
      </w:pPr>
      <w:r>
        <w:rPr>
          <w:sz w:val="20"/>
        </w:rPr>
        <w:t xml:space="preserve">количество граждан, получивших государственную поддержку в рамках подпрограммы, человек.</w:t>
      </w:r>
    </w:p>
    <w:p>
      <w:pPr>
        <w:pStyle w:val="0"/>
        <w:spacing w:before="200" w:line-rule="auto"/>
        <w:ind w:firstLine="540"/>
        <w:jc w:val="both"/>
      </w:pPr>
      <w:r>
        <w:rPr>
          <w:sz w:val="20"/>
        </w:rPr>
        <w:t xml:space="preserve">Периодичность сбора информации по данному целевому индикатору - квартальная, вид временной характеристики - на конец периода.</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В рамках подпрограммы реализуются мероприятия, способствующие созданию наемного жилищного фонда коммерческого использования, наемного жилищного фонда социального использования, а также мероприятия по оказанию государственной поддержки отдельным категориям граждан на оплату по договорам найма жилых помещений.</w:t>
      </w:r>
    </w:p>
    <w:p>
      <w:pPr>
        <w:pStyle w:val="0"/>
        <w:spacing w:before="200" w:line-rule="auto"/>
        <w:ind w:firstLine="540"/>
        <w:jc w:val="both"/>
      </w:pPr>
      <w:r>
        <w:rPr>
          <w:sz w:val="20"/>
        </w:rPr>
        <w:t xml:space="preserve">Решение задачи по созданию условий для строительства наемного жилья социального и коммерческого использования обеспечивается за счет:</w:t>
      </w:r>
    </w:p>
    <w:p>
      <w:pPr>
        <w:pStyle w:val="0"/>
        <w:jc w:val="both"/>
      </w:pPr>
      <w:r>
        <w:rPr>
          <w:sz w:val="20"/>
        </w:rPr>
        <w:t xml:space="preserve">(в ред. </w:t>
      </w:r>
      <w:hyperlink w:history="0" r:id="rId93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1. Определения потребности в жилье социального и коммерческого использования.</w:t>
      </w:r>
    </w:p>
    <w:p>
      <w:pPr>
        <w:pStyle w:val="0"/>
        <w:jc w:val="both"/>
      </w:pPr>
      <w:r>
        <w:rPr>
          <w:sz w:val="20"/>
        </w:rPr>
        <w:t xml:space="preserve">(в ред. </w:t>
      </w:r>
      <w:hyperlink w:history="0" r:id="rId93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Реализацию данного мероприятия планируется осуществить путем проведения мониторинга муниципальных образований Новосибирской области по изучению спроса среди населения на жилье социального и коммерческого использования.</w:t>
      </w:r>
    </w:p>
    <w:p>
      <w:pPr>
        <w:pStyle w:val="0"/>
        <w:spacing w:before="200" w:line-rule="auto"/>
        <w:ind w:firstLine="540"/>
        <w:jc w:val="both"/>
      </w:pPr>
      <w:r>
        <w:rPr>
          <w:sz w:val="20"/>
        </w:rPr>
        <w:t xml:space="preserve">Проведение мониторинга среди муниципальных образований Новосибирской области позволит сформировать управленческие решения по созданию жилья социального и коммерческого использования.</w:t>
      </w:r>
    </w:p>
    <w:p>
      <w:pPr>
        <w:pStyle w:val="0"/>
        <w:spacing w:before="200" w:line-rule="auto"/>
        <w:ind w:firstLine="540"/>
        <w:jc w:val="both"/>
      </w:pPr>
      <w:r>
        <w:rPr>
          <w:sz w:val="20"/>
        </w:rPr>
        <w:t xml:space="preserve">2. Определения территорий для строительства наемного жилья социального и коммерческого использования.</w:t>
      </w:r>
    </w:p>
    <w:p>
      <w:pPr>
        <w:pStyle w:val="0"/>
        <w:jc w:val="both"/>
      </w:pPr>
      <w:r>
        <w:rPr>
          <w:sz w:val="20"/>
        </w:rPr>
        <w:t xml:space="preserve">(в ред. </w:t>
      </w:r>
      <w:hyperlink w:history="0" r:id="rId93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Реализацию данного мероприятия планируется осуществить путем мониторинга территорий муниципальных образований Новосибирской области по определению наиболее эффективных земельных участков под строительство наемного жилья на территории Новосибирской области.</w:t>
      </w:r>
    </w:p>
    <w:p>
      <w:pPr>
        <w:pStyle w:val="0"/>
        <w:spacing w:before="200" w:line-rule="auto"/>
        <w:ind w:firstLine="540"/>
        <w:jc w:val="both"/>
      </w:pPr>
      <w:r>
        <w:rPr>
          <w:sz w:val="20"/>
        </w:rPr>
        <w:t xml:space="preserve">Данное мероприятие позволит подготовить земельные участки для проведения аукционов на право заключения договора об освоении территории в целях строительства и эксплуатации строительства наемного жилья социального и коммерческого использования в муниципальных образованиях.</w:t>
      </w:r>
    </w:p>
    <w:p>
      <w:pPr>
        <w:pStyle w:val="0"/>
        <w:spacing w:before="200" w:line-rule="auto"/>
        <w:ind w:firstLine="540"/>
        <w:jc w:val="both"/>
      </w:pPr>
      <w:r>
        <w:rPr>
          <w:sz w:val="20"/>
        </w:rPr>
        <w:t xml:space="preserve">3. Стимулирования строительства наемного жилья социального и коммерческого использования.</w:t>
      </w:r>
    </w:p>
    <w:p>
      <w:pPr>
        <w:pStyle w:val="0"/>
        <w:jc w:val="both"/>
      </w:pPr>
      <w:r>
        <w:rPr>
          <w:sz w:val="20"/>
        </w:rPr>
        <w:t xml:space="preserve">(в ред. </w:t>
      </w:r>
      <w:hyperlink w:history="0" r:id="rId93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Реализацию данного мероприятия планируется осуществлять путем предоставления налоговых льгот организациям, осуществляющим строительство наемного жилья в соответствии с </w:t>
      </w:r>
      <w:hyperlink w:history="0" r:id="rId934" w:tooltip="Закон Новосибирской области от 16.10.2003 N 142-ОЗ (ред. от 19.07.2022) &quot;О налогах и особенностях налогообложения отдельных категорий налогоплательщиков в Новосибирской области&quot; (принят постановлением Новосибирского областного Совета депутатов от 02.10.2003 N 142-ОСД) (с изм. и доп., вступающими в силу с 25.07.2022) {КонсультантПлюс}">
        <w:r>
          <w:rPr>
            <w:sz w:val="20"/>
            <w:color w:val="0000ff"/>
          </w:rPr>
          <w:t xml:space="preserve">Законом</w:t>
        </w:r>
      </w:hyperlink>
      <w:r>
        <w:rPr>
          <w:sz w:val="20"/>
        </w:rP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(далее - закон).</w:t>
      </w:r>
    </w:p>
    <w:p>
      <w:pPr>
        <w:pStyle w:val="0"/>
        <w:spacing w:before="200" w:line-rule="auto"/>
        <w:ind w:firstLine="540"/>
        <w:jc w:val="both"/>
      </w:pPr>
      <w:hyperlink w:history="0" r:id="rId935" w:tooltip="Закон Новосибирской области от 16.10.2003 N 142-ОЗ (ред. от 19.07.2022) &quot;О налогах и особенностях налогообложения отдельных категорий налогоплательщиков в Новосибирской области&quot; (принят постановлением Новосибирского областного Совета депутатов от 02.10.2003 N 142-ОСД) (с изм. и доп., вступающими в силу с 25.07.2022) {КонсультантПлюс}">
        <w:r>
          <w:rPr>
            <w:sz w:val="20"/>
            <w:color w:val="0000ff"/>
          </w:rPr>
          <w:t xml:space="preserve">Закон</w:t>
        </w:r>
      </w:hyperlink>
      <w:r>
        <w:rPr>
          <w:sz w:val="20"/>
        </w:rPr>
        <w:t xml:space="preserve"> предусматривает налоговые льготы по налогу на имущество для организаций в отношении жилых помещений, общей площадью не менее 2300 квадратных метров в многоквартирном доме, используемых в отчетном (налоговом) периоде для предоставления нанимателям и (или) наймодателям по договорам найма жилого помещения.</w:t>
      </w:r>
    </w:p>
    <w:p>
      <w:pPr>
        <w:pStyle w:val="0"/>
        <w:spacing w:before="200" w:line-rule="auto"/>
        <w:ind w:firstLine="540"/>
        <w:jc w:val="both"/>
      </w:pPr>
      <w:r>
        <w:rPr>
          <w:sz w:val="20"/>
        </w:rPr>
        <w:t xml:space="preserve">Предоставление данной налоговой льготы позволит:</w:t>
      </w:r>
    </w:p>
    <w:p>
      <w:pPr>
        <w:pStyle w:val="0"/>
        <w:spacing w:before="200" w:line-rule="auto"/>
        <w:ind w:firstLine="540"/>
        <w:jc w:val="both"/>
      </w:pPr>
      <w:r>
        <w:rPr>
          <w:sz w:val="20"/>
        </w:rPr>
        <w:t xml:space="preserve">ускорить темпы формирования в Новосибирской области фонда арендного жилья;</w:t>
      </w:r>
    </w:p>
    <w:p>
      <w:pPr>
        <w:pStyle w:val="0"/>
        <w:spacing w:before="200" w:line-rule="auto"/>
        <w:ind w:firstLine="540"/>
        <w:jc w:val="both"/>
      </w:pPr>
      <w:r>
        <w:rPr>
          <w:sz w:val="20"/>
        </w:rPr>
        <w:t xml:space="preserve">увеличить доступность найма жилья;</w:t>
      </w:r>
    </w:p>
    <w:p>
      <w:pPr>
        <w:pStyle w:val="0"/>
        <w:spacing w:before="200" w:line-rule="auto"/>
        <w:ind w:firstLine="540"/>
        <w:jc w:val="both"/>
      </w:pPr>
      <w:r>
        <w:rPr>
          <w:sz w:val="20"/>
        </w:rPr>
        <w:t xml:space="preserve">вывести аренду жилья из теневого сектора экономики;</w:t>
      </w:r>
    </w:p>
    <w:p>
      <w:pPr>
        <w:pStyle w:val="0"/>
        <w:spacing w:before="200" w:line-rule="auto"/>
        <w:ind w:firstLine="540"/>
        <w:jc w:val="both"/>
      </w:pPr>
      <w:r>
        <w:rPr>
          <w:sz w:val="20"/>
        </w:rPr>
        <w:t xml:space="preserve">понизить стоимость арендного жилья за счет повышения рентабельности инвестиционных проектов.</w:t>
      </w:r>
    </w:p>
    <w:p>
      <w:pPr>
        <w:pStyle w:val="0"/>
        <w:spacing w:before="200" w:line-rule="auto"/>
        <w:ind w:firstLine="540"/>
        <w:jc w:val="both"/>
      </w:pPr>
      <w:r>
        <w:rPr>
          <w:sz w:val="20"/>
        </w:rPr>
        <w:t xml:space="preserve">Процесс вхождения организаций-застройщиков в проекты создания наемного жилья социального и коммерческого использования в начальной стадии. В этой связи первые результаты по созданию наемного жилья социального и коммерческого использования ожидаются в 2019 году.</w:t>
      </w:r>
    </w:p>
    <w:p>
      <w:pPr>
        <w:pStyle w:val="0"/>
        <w:spacing w:before="200" w:line-rule="auto"/>
        <w:ind w:firstLine="540"/>
        <w:jc w:val="both"/>
      </w:pPr>
      <w:r>
        <w:rPr>
          <w:sz w:val="20"/>
        </w:rPr>
        <w:t xml:space="preserve">Для использования построенного наемного жилья и регулирования отношений по найму жилых помещений жилищного фонда в Новосибирской области подготовлена нормативно-правовая база, необходимая для развития рынка доступного арендного жилья и некоммерческого жилищного фонда в Новосибирской области.</w:t>
      </w:r>
    </w:p>
    <w:p>
      <w:pPr>
        <w:pStyle w:val="0"/>
        <w:spacing w:before="200" w:line-rule="auto"/>
        <w:ind w:firstLine="540"/>
        <w:jc w:val="both"/>
      </w:pPr>
      <w:r>
        <w:rPr>
          <w:sz w:val="20"/>
        </w:rPr>
        <w:t xml:space="preserve">В частности, Правительством Новосибирской области принято </w:t>
      </w:r>
      <w:hyperlink w:history="0" r:id="rId936" w:tooltip="Постановление Правительства Новосибирской области от 15.10.2015 N 376-п &quot;Об утверждении Порядка установления, изменения и ежегодной индексации максимального размера платы за наем жилых помещений по договорам найма жилых помещений жилищного фонда социального использования в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15.10.2015 N 376-п "Об утверждении Порядка установления, изменения и ежегодной индексации максимального размера платы за наем жилых помещений по договорам найма жилых помещений жилищного фонда социального использования в Новосибирской области".</w:t>
      </w:r>
    </w:p>
    <w:p>
      <w:pPr>
        <w:pStyle w:val="0"/>
        <w:spacing w:before="200" w:line-rule="auto"/>
        <w:ind w:firstLine="540"/>
        <w:jc w:val="both"/>
      </w:pPr>
      <w:r>
        <w:rPr>
          <w:sz w:val="20"/>
        </w:rPr>
        <w:t xml:space="preserve">Принято </w:t>
      </w:r>
      <w:hyperlink w:history="0" r:id="rId937" w:tooltip="Постановление Правительства Новосибирской области от 21.06.2016 N 169-п &quot;О Порядке учета расположенных на территории Новосибирской области наемных домов социального использования и земельных участков, предоставленных или предназначенных для их строительства&quot; {КонсультантПлюс}">
        <w:r>
          <w:rPr>
            <w:sz w:val="20"/>
            <w:color w:val="0000ff"/>
          </w:rPr>
          <w:t xml:space="preserve">постановление</w:t>
        </w:r>
      </w:hyperlink>
      <w:r>
        <w:rPr>
          <w:sz w:val="20"/>
        </w:rPr>
        <w:t xml:space="preserve"> Правительства Новосибирской области от 21.06.2016 N 169-п "О порядке учета расположенных на территории Новосибирской области наемных домов социального использования и земельных участков, предоставленных или предназначенных для их строительства".</w:t>
      </w:r>
    </w:p>
    <w:p>
      <w:pPr>
        <w:pStyle w:val="0"/>
        <w:spacing w:before="200" w:line-rule="auto"/>
        <w:ind w:firstLine="540"/>
        <w:jc w:val="both"/>
      </w:pPr>
      <w:r>
        <w:rPr>
          <w:sz w:val="20"/>
        </w:rPr>
        <w:t xml:space="preserve">Сессией Законодательного Собрания Новосибирской области утвержден </w:t>
      </w:r>
      <w:hyperlink w:history="0" r:id="rId938" w:tooltip="Закон Новосибирской области от 29.06.2016 N 84-ОЗ (ред. от 22.12.2020) &quot;Об отдельных вопросах регулирования отношений по предоставлению жилых помещений по договорам найма жилых помещений жилищного фонда социального использования на территории Новосибирской области&quot; (принят постановлением Законодательного Собрания Новосибирской области от 23.06.2016 N 84-ЗС) {КонсультантПлюс}">
        <w:r>
          <w:rPr>
            <w:sz w:val="20"/>
            <w:color w:val="0000ff"/>
          </w:rPr>
          <w:t xml:space="preserve">Закон</w:t>
        </w:r>
      </w:hyperlink>
      <w:r>
        <w:rPr>
          <w:sz w:val="20"/>
        </w:rPr>
        <w:t xml:space="preserve"> Новосибирской области от 29.06.2016 N 84-ОЗ "Об отдельных вопросах регулирования отношений по предоставлению жилых помещений по договорам найма жилых помещений жилищного фонда социального использования на территории Новосибирской области".</w:t>
      </w:r>
    </w:p>
    <w:p>
      <w:pPr>
        <w:pStyle w:val="0"/>
        <w:spacing w:before="200" w:line-rule="auto"/>
        <w:ind w:firstLine="540"/>
        <w:jc w:val="both"/>
      </w:pPr>
      <w:r>
        <w:rPr>
          <w:sz w:val="20"/>
        </w:rPr>
        <w:t xml:space="preserve">Решение задачи по созданию условий для обеспечения граждан отдельных категорий жильем по договорам коммерческого найма обеспечивается выполнением мероприятия по предоставлению отдельным категориям граждан субсидий на компенсацию части платежей по договорам коммерческого найма.</w:t>
      </w:r>
    </w:p>
    <w:p>
      <w:pPr>
        <w:pStyle w:val="0"/>
        <w:spacing w:before="200" w:line-rule="auto"/>
        <w:ind w:firstLine="540"/>
        <w:jc w:val="both"/>
      </w:pPr>
      <w:r>
        <w:rPr>
          <w:sz w:val="20"/>
        </w:rPr>
        <w:t xml:space="preserve">С одной стороны, это позволит стимулировать спрос на жилье коммерческого найма, а с другой - обеспечить комфортными условиями проживания граждан, поддержка которых является приоритетом государственной политики (работники государственных учреждений, молодые специалисты компаний - резидентов парковых зон Новосибирской области и т.д.). Кроме того, это позволит повысить привлекательность Новосибирской области на рынке межрегиональной трудовой миграции высококвалифицированных кадров.</w:t>
      </w:r>
    </w:p>
    <w:p>
      <w:pPr>
        <w:pStyle w:val="0"/>
        <w:spacing w:before="200" w:line-rule="auto"/>
        <w:ind w:firstLine="540"/>
        <w:jc w:val="both"/>
      </w:pPr>
      <w:r>
        <w:rPr>
          <w:sz w:val="20"/>
        </w:rPr>
        <w:t xml:space="preserve">Условия, порядок, размер предоставления государственной поддержки отдельным категориям граждан, являющихся нанимателями по договорам коммерческого найма жилых помещений, установлены </w:t>
      </w:r>
      <w:hyperlink w:history="0" r:id="rId939" w:tooltip="Постановление Правительства Новосибирской области от 30.07.2012 N 366-п (ред. от 27.12.2016) &quot;О государственной поддержке отдельных категорий граждан, являющихся нанимателями по договорам коммерческого найма жилых помещений&quot; {КонсультантПлюс}">
        <w:r>
          <w:rPr>
            <w:sz w:val="20"/>
            <w:color w:val="0000ff"/>
          </w:rPr>
          <w:t xml:space="preserve">постановлением</w:t>
        </w:r>
      </w:hyperlink>
      <w:r>
        <w:rPr>
          <w:sz w:val="20"/>
        </w:rPr>
        <w:t xml:space="preserve"> Правительства Новосибирской области от 30.07.2012 N 366-п "О государственной поддержке отдельных категорий граждан, являющихся нанимателями по договорам коммерческого найма жилых помещений" и </w:t>
      </w:r>
      <w:hyperlink w:history="0" r:id="rId940" w:tooltip="Распоряжение Правительства Новосибирской области от 09.04.2013 N 160-рп (ред. от 24.07.2017) &quot;О мерах по содействию реализации инвестиционных проектов в сфере здравоохранения в рамках Стратегии социально-экономического развития Сибири до 2020 года&quot; (вместе с &quot;Положением о предоставлении субсидий сотрудникам учреждений в сфере здравоохранения, созданных на территории Новосибирской области в рамках инвестиционных проектов, указанных в разделе V Стратегии социально-экономического развития Сибири до 2020 года,  {КонсультантПлюс}">
        <w:r>
          <w:rPr>
            <w:sz w:val="20"/>
            <w:color w:val="0000ff"/>
          </w:rPr>
          <w:t xml:space="preserve">распоряжением</w:t>
        </w:r>
      </w:hyperlink>
      <w:r>
        <w:rPr>
          <w:sz w:val="20"/>
        </w:rPr>
        <w:t xml:space="preserve"> Правительства Новосибирской области от 09.04.2013 N 160-рп "О мерах по содействию реализации инвестиционных проектов в сфере здравоохранения в рамках Стратегии социально-экономического развития Сибири до 2020 года".</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jc w:val="center"/>
      </w:pPr>
      <w:r>
        <w:rPr>
          <w:sz w:val="20"/>
        </w:rPr>
        <w:t xml:space="preserve">(в ред. </w:t>
      </w:r>
      <w:hyperlink w:history="0" r:id="rId941"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19.11.2018 N 481-п)</w:t>
      </w:r>
    </w:p>
    <w:p>
      <w:pPr>
        <w:pStyle w:val="0"/>
        <w:ind w:firstLine="540"/>
        <w:jc w:val="both"/>
      </w:pPr>
      <w:r>
        <w:rPr>
          <w:sz w:val="20"/>
        </w:rPr>
      </w:r>
    </w:p>
    <w:p>
      <w:pPr>
        <w:pStyle w:val="0"/>
        <w:ind w:firstLine="540"/>
        <w:jc w:val="both"/>
      </w:pPr>
      <w:r>
        <w:rPr>
          <w:sz w:val="20"/>
        </w:rPr>
        <w:t xml:space="preserve">В результате реализации подпрограммы планируется:</w:t>
      </w:r>
    </w:p>
    <w:p>
      <w:pPr>
        <w:pStyle w:val="0"/>
        <w:spacing w:before="200" w:line-rule="auto"/>
        <w:ind w:firstLine="540"/>
        <w:jc w:val="both"/>
      </w:pPr>
      <w:r>
        <w:rPr>
          <w:sz w:val="20"/>
        </w:rPr>
        <w:t xml:space="preserve">формирование земельных участков площадью 19,0 га в целях строительства наемного жилья коммерческого или социального использования;</w:t>
      </w:r>
    </w:p>
    <w:p>
      <w:pPr>
        <w:pStyle w:val="0"/>
        <w:jc w:val="both"/>
      </w:pPr>
      <w:r>
        <w:rPr>
          <w:sz w:val="20"/>
        </w:rPr>
        <w:t xml:space="preserve">(в ред. </w:t>
      </w:r>
      <w:hyperlink w:history="0" r:id="rId94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создание до 14,0 тыс. кв. м общей площади наемного жилья, в том числе:</w:t>
      </w:r>
    </w:p>
    <w:p>
      <w:pPr>
        <w:pStyle w:val="0"/>
        <w:spacing w:before="200" w:line-rule="auto"/>
        <w:ind w:firstLine="540"/>
        <w:jc w:val="both"/>
      </w:pPr>
      <w:r>
        <w:rPr>
          <w:sz w:val="20"/>
        </w:rPr>
        <w:t xml:space="preserve">до 6,8 тыс. кв. м общей площади наемного жилья социального использования;</w:t>
      </w:r>
    </w:p>
    <w:p>
      <w:pPr>
        <w:pStyle w:val="0"/>
        <w:spacing w:before="200" w:line-rule="auto"/>
        <w:ind w:firstLine="540"/>
        <w:jc w:val="both"/>
      </w:pPr>
      <w:r>
        <w:rPr>
          <w:sz w:val="20"/>
        </w:rPr>
        <w:t xml:space="preserve">до 7,2 тыс. кв. м общей площади наемного жилья коммерческого использования;</w:t>
      </w:r>
    </w:p>
    <w:p>
      <w:pPr>
        <w:pStyle w:val="0"/>
        <w:spacing w:before="200" w:line-rule="auto"/>
        <w:ind w:firstLine="540"/>
        <w:jc w:val="both"/>
      </w:pPr>
      <w:r>
        <w:rPr>
          <w:sz w:val="20"/>
        </w:rPr>
        <w:t xml:space="preserve">увеличение доли наемного жилья, предоставленного организациями, от общей площади жилищного фонда на территории Новосибирской области.</w:t>
      </w:r>
    </w:p>
    <w:p>
      <w:pPr>
        <w:pStyle w:val="0"/>
        <w:jc w:val="both"/>
      </w:pPr>
      <w:r>
        <w:rPr>
          <w:sz w:val="20"/>
        </w:rPr>
        <w:t xml:space="preserve">(абзац введен </w:t>
      </w:r>
      <w:hyperlink w:history="0" r:id="rId943"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02.06.2020 N 215-п)</w:t>
      </w:r>
    </w:p>
    <w:p>
      <w:pPr>
        <w:pStyle w:val="0"/>
        <w:spacing w:before="200" w:line-rule="auto"/>
        <w:ind w:firstLine="540"/>
        <w:jc w:val="both"/>
      </w:pPr>
      <w:r>
        <w:rPr>
          <w:sz w:val="20"/>
        </w:rPr>
        <w:t xml:space="preserve">Кроме того, ежегодно будут предоставляться субсидии на компенсацию части платежей по договорам коммерческого найма.</w:t>
      </w:r>
    </w:p>
    <w:p>
      <w:pPr>
        <w:pStyle w:val="0"/>
        <w:jc w:val="both"/>
      </w:pPr>
      <w:r>
        <w:rPr>
          <w:sz w:val="20"/>
        </w:rPr>
        <w:t xml:space="preserve">(в ред. </w:t>
      </w:r>
      <w:hyperlink w:history="0" r:id="rId944"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05.02.2019 N 19-п)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p>
      <w:pPr>
        <w:pStyle w:val="2"/>
        <w:jc w:val="center"/>
      </w:pPr>
      <w:r>
        <w:rPr>
          <w:sz w:val="20"/>
        </w:rPr>
        <w:t xml:space="preserve">Методики</w:t>
      </w:r>
    </w:p>
    <w:p>
      <w:pPr>
        <w:pStyle w:val="2"/>
        <w:jc w:val="center"/>
      </w:pPr>
      <w:r>
        <w:rPr>
          <w:sz w:val="20"/>
        </w:rPr>
        <w:t xml:space="preserve">расчета размеров субсидий из областного бюджета</w:t>
      </w:r>
    </w:p>
    <w:p>
      <w:pPr>
        <w:pStyle w:val="2"/>
        <w:jc w:val="center"/>
      </w:pPr>
      <w:r>
        <w:rPr>
          <w:sz w:val="20"/>
        </w:rPr>
        <w:t xml:space="preserve">Новосибирской области, предоставляемых бюджетам</w:t>
      </w:r>
    </w:p>
    <w:p>
      <w:pPr>
        <w:pStyle w:val="2"/>
        <w:jc w:val="center"/>
      </w:pPr>
      <w:r>
        <w:rPr>
          <w:sz w:val="20"/>
        </w:rPr>
        <w:t xml:space="preserve">муниципальных образований Новосибирской области на</w:t>
      </w:r>
    </w:p>
    <w:p>
      <w:pPr>
        <w:pStyle w:val="2"/>
        <w:jc w:val="center"/>
      </w:pPr>
      <w:r>
        <w:rPr>
          <w:sz w:val="20"/>
        </w:rPr>
        <w:t xml:space="preserve">реализацию подпрограмм государственной программы</w:t>
      </w:r>
    </w:p>
    <w:p>
      <w:pPr>
        <w:pStyle w:val="2"/>
        <w:jc w:val="center"/>
      </w:pPr>
      <w:r>
        <w:rPr>
          <w:sz w:val="20"/>
        </w:rPr>
        <w:t xml:space="preserve">Новосибирской области "Стимулирование развития жилищного</w:t>
      </w:r>
    </w:p>
    <w:p>
      <w:pPr>
        <w:pStyle w:val="2"/>
        <w:jc w:val="center"/>
      </w:pPr>
      <w:r>
        <w:rPr>
          <w:sz w:val="20"/>
        </w:rPr>
        <w:t xml:space="preserve">строительства в Новосибирской области"</w:t>
      </w:r>
    </w:p>
    <w:p>
      <w:pPr>
        <w:pStyle w:val="0"/>
        <w:ind w:firstLine="540"/>
        <w:jc w:val="both"/>
      </w:pPr>
      <w:r>
        <w:rPr>
          <w:sz w:val="20"/>
        </w:rPr>
      </w:r>
    </w:p>
    <w:p>
      <w:pPr>
        <w:pStyle w:val="0"/>
        <w:ind w:firstLine="540"/>
        <w:jc w:val="both"/>
      </w:pPr>
      <w:r>
        <w:rPr>
          <w:sz w:val="20"/>
        </w:rPr>
        <w:t xml:space="preserve">Утратили силу. - </w:t>
      </w:r>
      <w:hyperlink w:history="0" r:id="rId945"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29.09.2020 N 411-п.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12</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7268" w:name="P7268"/>
    <w:bookmarkEnd w:id="7268"/>
    <w:p>
      <w:pPr>
        <w:pStyle w:val="2"/>
        <w:jc w:val="center"/>
      </w:pPr>
      <w:r>
        <w:rPr>
          <w:sz w:val="20"/>
        </w:rPr>
        <w:t xml:space="preserve">СЕТЕВОЙ ГРАФИК</w:t>
      </w:r>
    </w:p>
    <w:p>
      <w:pPr>
        <w:pStyle w:val="2"/>
        <w:jc w:val="center"/>
      </w:pPr>
      <w:r>
        <w:rPr>
          <w:sz w:val="20"/>
        </w:rPr>
        <w:t xml:space="preserve">реализации основных мероприятий освоения земельных участков</w:t>
      </w:r>
    </w:p>
    <w:p>
      <w:pPr>
        <w:pStyle w:val="2"/>
        <w:jc w:val="center"/>
      </w:pPr>
      <w:r>
        <w:rPr>
          <w:sz w:val="20"/>
        </w:rPr>
        <w:t xml:space="preserve">комплексного жилищного 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46"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15.03.2022 N 82-п)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11"/>
        <w:gridCol w:w="907"/>
        <w:gridCol w:w="907"/>
        <w:gridCol w:w="832"/>
        <w:gridCol w:w="832"/>
        <w:gridCol w:w="832"/>
        <w:gridCol w:w="832"/>
        <w:gridCol w:w="835"/>
        <w:gridCol w:w="737"/>
        <w:gridCol w:w="1134"/>
        <w:gridCol w:w="992"/>
        <w:gridCol w:w="996"/>
        <w:gridCol w:w="856"/>
        <w:gridCol w:w="856"/>
        <w:gridCol w:w="856"/>
        <w:gridCol w:w="1117"/>
        <w:gridCol w:w="763"/>
      </w:tblGrid>
      <w:tr>
        <w:tc>
          <w:tcPr>
            <w:tcW w:w="567" w:type="dxa"/>
            <w:vMerge w:val="restart"/>
          </w:tcPr>
          <w:p>
            <w:pPr>
              <w:pStyle w:val="0"/>
              <w:jc w:val="center"/>
            </w:pPr>
            <w:r>
              <w:rPr>
                <w:sz w:val="20"/>
              </w:rPr>
              <w:t xml:space="preserve">N п/п</w:t>
            </w:r>
          </w:p>
        </w:tc>
        <w:tc>
          <w:tcPr>
            <w:tcW w:w="2211" w:type="dxa"/>
            <w:vMerge w:val="restart"/>
          </w:tcPr>
          <w:p>
            <w:pPr>
              <w:pStyle w:val="0"/>
              <w:jc w:val="center"/>
            </w:pPr>
            <w:r>
              <w:rPr>
                <w:sz w:val="20"/>
              </w:rPr>
              <w:t xml:space="preserve">Месторасположение площадки комплексного жилищного строительства, наименование проекта</w:t>
            </w:r>
          </w:p>
        </w:tc>
        <w:tc>
          <w:tcPr>
            <w:tcW w:w="907" w:type="dxa"/>
            <w:vMerge w:val="restart"/>
          </w:tcPr>
          <w:p>
            <w:pPr>
              <w:pStyle w:val="0"/>
              <w:jc w:val="center"/>
            </w:pPr>
            <w:r>
              <w:rPr>
                <w:sz w:val="20"/>
              </w:rPr>
              <w:t xml:space="preserve">Площадь участка (га)</w:t>
            </w:r>
          </w:p>
        </w:tc>
        <w:tc>
          <w:tcPr>
            <w:gridSpan w:val="6"/>
            <w:tcW w:w="5070" w:type="dxa"/>
          </w:tcPr>
          <w:p>
            <w:pPr>
              <w:pStyle w:val="0"/>
              <w:jc w:val="center"/>
            </w:pPr>
            <w:r>
              <w:rPr>
                <w:sz w:val="20"/>
              </w:rPr>
              <w:t xml:space="preserve">Общая площадь жилищного строительства в границах участка, тыс. кв. м</w:t>
            </w:r>
          </w:p>
        </w:tc>
        <w:tc>
          <w:tcPr>
            <w:tcW w:w="737" w:type="dxa"/>
            <w:vMerge w:val="restart"/>
          </w:tcPr>
          <w:p>
            <w:pPr>
              <w:pStyle w:val="0"/>
              <w:jc w:val="center"/>
            </w:pPr>
            <w:r>
              <w:rPr>
                <w:sz w:val="20"/>
              </w:rPr>
              <w:t xml:space="preserve">Тип застройки (индивидуальное жилищное строительство, малоэтажная, многоэтажная)</w:t>
            </w:r>
          </w:p>
        </w:tc>
        <w:tc>
          <w:tcPr>
            <w:tcW w:w="1134" w:type="dxa"/>
            <w:vMerge w:val="restart"/>
          </w:tcPr>
          <w:p>
            <w:pPr>
              <w:pStyle w:val="0"/>
              <w:jc w:val="center"/>
            </w:pPr>
            <w:r>
              <w:rPr>
                <w:sz w:val="20"/>
              </w:rPr>
              <w:t xml:space="preserve">Наименование застройщиков</w:t>
            </w:r>
          </w:p>
        </w:tc>
        <w:tc>
          <w:tcPr>
            <w:gridSpan w:val="7"/>
            <w:tcW w:w="6436" w:type="dxa"/>
          </w:tcPr>
          <w:p>
            <w:pPr>
              <w:pStyle w:val="0"/>
              <w:jc w:val="center"/>
            </w:pPr>
            <w:r>
              <w:rPr>
                <w:sz w:val="20"/>
              </w:rPr>
              <w:t xml:space="preserve">График реализации мероприятий освоения земельных участков комплексного жилищного строительства, включая строительство объектов капитального строительства, инженерной, транспортной и социальной инфраструктуры (по годам)</w:t>
            </w:r>
          </w:p>
        </w:tc>
      </w:tr>
      <w:tr>
        <w:tc>
          <w:tcPr>
            <w:vMerge w:val="continue"/>
          </w:tcPr>
          <w:p/>
        </w:tc>
        <w:tc>
          <w:tcPr>
            <w:vMerge w:val="continue"/>
          </w:tcPr>
          <w:p/>
        </w:tc>
        <w:tc>
          <w:tcPr>
            <w:vMerge w:val="continue"/>
          </w:tcPr>
          <w:p/>
        </w:tc>
        <w:tc>
          <w:tcPr>
            <w:tcW w:w="907" w:type="dxa"/>
          </w:tcPr>
          <w:p>
            <w:pPr>
              <w:pStyle w:val="0"/>
              <w:jc w:val="center"/>
            </w:pPr>
            <w:r>
              <w:rPr>
                <w:sz w:val="20"/>
              </w:rPr>
              <w:t xml:space="preserve">емкость площадки</w:t>
            </w:r>
          </w:p>
        </w:tc>
        <w:tc>
          <w:tcPr>
            <w:tcW w:w="832" w:type="dxa"/>
          </w:tcPr>
          <w:p>
            <w:pPr>
              <w:pStyle w:val="0"/>
              <w:jc w:val="center"/>
            </w:pPr>
            <w:r>
              <w:rPr>
                <w:sz w:val="20"/>
              </w:rPr>
              <w:t xml:space="preserve">факт по состоянию на 01.01.2021</w:t>
            </w:r>
          </w:p>
        </w:tc>
        <w:tc>
          <w:tcPr>
            <w:tcW w:w="832" w:type="dxa"/>
          </w:tcPr>
          <w:p>
            <w:pPr>
              <w:pStyle w:val="0"/>
              <w:jc w:val="center"/>
            </w:pPr>
            <w:r>
              <w:rPr>
                <w:sz w:val="20"/>
              </w:rPr>
              <w:t xml:space="preserve">фактический ввод за 2018 - 2020 годы</w:t>
            </w:r>
          </w:p>
        </w:tc>
        <w:tc>
          <w:tcPr>
            <w:tcW w:w="832" w:type="dxa"/>
          </w:tcPr>
          <w:p>
            <w:pPr>
              <w:pStyle w:val="0"/>
              <w:jc w:val="center"/>
            </w:pPr>
            <w:r>
              <w:rPr>
                <w:sz w:val="20"/>
              </w:rPr>
              <w:t xml:space="preserve">в том числе план на 2021 год</w:t>
            </w:r>
          </w:p>
        </w:tc>
        <w:tc>
          <w:tcPr>
            <w:tcW w:w="832" w:type="dxa"/>
          </w:tcPr>
          <w:p>
            <w:pPr>
              <w:pStyle w:val="0"/>
              <w:jc w:val="center"/>
            </w:pPr>
            <w:r>
              <w:rPr>
                <w:sz w:val="20"/>
              </w:rPr>
              <w:t xml:space="preserve">в том числе план на 2021 - 2024 годы</w:t>
            </w:r>
          </w:p>
        </w:tc>
        <w:tc>
          <w:tcPr>
            <w:tcW w:w="835" w:type="dxa"/>
          </w:tcPr>
          <w:p>
            <w:pPr>
              <w:pStyle w:val="0"/>
              <w:jc w:val="center"/>
            </w:pPr>
            <w:r>
              <w:rPr>
                <w:sz w:val="20"/>
              </w:rPr>
              <w:t xml:space="preserve">в том числе план на 2025 - 2030 годы</w:t>
            </w:r>
          </w:p>
        </w:tc>
        <w:tc>
          <w:tcPr>
            <w:vMerge w:val="continue"/>
          </w:tcPr>
          <w:p/>
        </w:tc>
        <w:tc>
          <w:tcPr>
            <w:vMerge w:val="continue"/>
          </w:tcPr>
          <w:p/>
        </w:tc>
        <w:tc>
          <w:tcPr>
            <w:tcW w:w="992" w:type="dxa"/>
          </w:tcPr>
          <w:p>
            <w:pPr>
              <w:pStyle w:val="0"/>
              <w:jc w:val="center"/>
            </w:pPr>
            <w:r>
              <w:rPr>
                <w:sz w:val="20"/>
              </w:rPr>
              <w:t xml:space="preserve">подготовка и утверждение документации по планировке территории</w:t>
            </w:r>
          </w:p>
        </w:tc>
        <w:tc>
          <w:tcPr>
            <w:tcW w:w="996" w:type="dxa"/>
          </w:tcPr>
          <w:p>
            <w:pPr>
              <w:pStyle w:val="0"/>
              <w:jc w:val="center"/>
            </w:pPr>
            <w:r>
              <w:rPr>
                <w:sz w:val="20"/>
              </w:rPr>
              <w:t xml:space="preserve">получение ТУ на подключение к сетям инженерно-технической инфраструктуры</w:t>
            </w:r>
          </w:p>
        </w:tc>
        <w:tc>
          <w:tcPr>
            <w:tcW w:w="856" w:type="dxa"/>
          </w:tcPr>
          <w:p>
            <w:pPr>
              <w:pStyle w:val="0"/>
              <w:jc w:val="center"/>
            </w:pPr>
            <w:r>
              <w:rPr>
                <w:sz w:val="20"/>
              </w:rPr>
              <w:t xml:space="preserve">подготовка проектной документации</w:t>
            </w:r>
          </w:p>
        </w:tc>
        <w:tc>
          <w:tcPr>
            <w:tcW w:w="856" w:type="dxa"/>
          </w:tcPr>
          <w:p>
            <w:pPr>
              <w:pStyle w:val="0"/>
              <w:jc w:val="center"/>
            </w:pPr>
            <w:r>
              <w:rPr>
                <w:sz w:val="20"/>
              </w:rPr>
              <w:t xml:space="preserve">оформление разрешительной документации, получение разрешения на строительство</w:t>
            </w:r>
          </w:p>
        </w:tc>
        <w:tc>
          <w:tcPr>
            <w:tcW w:w="856" w:type="dxa"/>
          </w:tcPr>
          <w:p>
            <w:pPr>
              <w:pStyle w:val="0"/>
              <w:jc w:val="center"/>
            </w:pPr>
            <w:r>
              <w:rPr>
                <w:sz w:val="20"/>
              </w:rPr>
              <w:t xml:space="preserve">выполнение работ по строительству инженерной и транспортной инфраструктуры</w:t>
            </w:r>
          </w:p>
        </w:tc>
        <w:tc>
          <w:tcPr>
            <w:tcW w:w="1117" w:type="dxa"/>
          </w:tcPr>
          <w:p>
            <w:pPr>
              <w:pStyle w:val="0"/>
              <w:jc w:val="center"/>
            </w:pPr>
            <w:r>
              <w:rPr>
                <w:sz w:val="20"/>
              </w:rPr>
              <w:t xml:space="preserve">строительство объектов жилищного строительства и социальной инфраструктуры</w:t>
            </w:r>
          </w:p>
        </w:tc>
        <w:tc>
          <w:tcPr>
            <w:tcW w:w="763" w:type="dxa"/>
          </w:tcPr>
          <w:p>
            <w:pPr>
              <w:pStyle w:val="0"/>
              <w:jc w:val="center"/>
            </w:pPr>
            <w:r>
              <w:rPr>
                <w:sz w:val="20"/>
              </w:rPr>
              <w:t xml:space="preserve">выполнение благоустройства, ввод в эксплуатацию</w:t>
            </w:r>
          </w:p>
        </w:tc>
      </w:tr>
      <w:tr>
        <w:tc>
          <w:tcPr>
            <w:tcW w:w="567" w:type="dxa"/>
          </w:tcPr>
          <w:p>
            <w:pPr>
              <w:pStyle w:val="0"/>
              <w:jc w:val="center"/>
            </w:pPr>
            <w:r>
              <w:rPr>
                <w:sz w:val="20"/>
              </w:rPr>
              <w:t xml:space="preserve">1</w:t>
            </w:r>
          </w:p>
        </w:tc>
        <w:tc>
          <w:tcPr>
            <w:tcW w:w="2211" w:type="dxa"/>
          </w:tcPr>
          <w:p>
            <w:pPr>
              <w:pStyle w:val="0"/>
              <w:jc w:val="center"/>
            </w:pPr>
            <w:r>
              <w:rPr>
                <w:sz w:val="20"/>
              </w:rPr>
              <w:t xml:space="preserve">2</w:t>
            </w:r>
          </w:p>
        </w:tc>
        <w:tc>
          <w:tcPr>
            <w:tcW w:w="907" w:type="dxa"/>
          </w:tcPr>
          <w:p>
            <w:pPr>
              <w:pStyle w:val="0"/>
              <w:jc w:val="center"/>
            </w:pPr>
            <w:r>
              <w:rPr>
                <w:sz w:val="20"/>
              </w:rPr>
              <w:t xml:space="preserve">3</w:t>
            </w:r>
          </w:p>
        </w:tc>
        <w:tc>
          <w:tcPr>
            <w:tcW w:w="907" w:type="dxa"/>
          </w:tcPr>
          <w:p>
            <w:pPr>
              <w:pStyle w:val="0"/>
              <w:jc w:val="center"/>
            </w:pPr>
            <w:r>
              <w:rPr>
                <w:sz w:val="20"/>
              </w:rPr>
              <w:t xml:space="preserve">4</w:t>
            </w:r>
          </w:p>
        </w:tc>
        <w:tc>
          <w:tcPr>
            <w:tcW w:w="832" w:type="dxa"/>
          </w:tcPr>
          <w:p>
            <w:pPr>
              <w:pStyle w:val="0"/>
              <w:jc w:val="center"/>
            </w:pPr>
            <w:r>
              <w:rPr>
                <w:sz w:val="20"/>
              </w:rPr>
              <w:t xml:space="preserve">5</w:t>
            </w:r>
          </w:p>
        </w:tc>
        <w:tc>
          <w:tcPr>
            <w:tcW w:w="832" w:type="dxa"/>
          </w:tcPr>
          <w:p>
            <w:pPr>
              <w:pStyle w:val="0"/>
              <w:jc w:val="center"/>
            </w:pPr>
            <w:r>
              <w:rPr>
                <w:sz w:val="20"/>
              </w:rPr>
              <w:t xml:space="preserve">6</w:t>
            </w:r>
          </w:p>
        </w:tc>
        <w:tc>
          <w:tcPr>
            <w:tcW w:w="832" w:type="dxa"/>
          </w:tcPr>
          <w:p>
            <w:pPr>
              <w:pStyle w:val="0"/>
              <w:jc w:val="center"/>
            </w:pPr>
            <w:r>
              <w:rPr>
                <w:sz w:val="20"/>
              </w:rPr>
              <w:t xml:space="preserve">7</w:t>
            </w:r>
          </w:p>
        </w:tc>
        <w:tc>
          <w:tcPr>
            <w:tcW w:w="832" w:type="dxa"/>
          </w:tcPr>
          <w:p>
            <w:pPr>
              <w:pStyle w:val="0"/>
              <w:jc w:val="center"/>
            </w:pPr>
            <w:r>
              <w:rPr>
                <w:sz w:val="20"/>
              </w:rPr>
              <w:t xml:space="preserve">8</w:t>
            </w:r>
          </w:p>
        </w:tc>
        <w:tc>
          <w:tcPr>
            <w:tcW w:w="835" w:type="dxa"/>
          </w:tcPr>
          <w:p>
            <w:pPr>
              <w:pStyle w:val="0"/>
              <w:jc w:val="center"/>
            </w:pPr>
            <w:r>
              <w:rPr>
                <w:sz w:val="20"/>
              </w:rPr>
              <w:t xml:space="preserve">9</w:t>
            </w:r>
          </w:p>
        </w:tc>
        <w:tc>
          <w:tcPr>
            <w:tcW w:w="737" w:type="dxa"/>
          </w:tcPr>
          <w:p>
            <w:pPr>
              <w:pStyle w:val="0"/>
              <w:jc w:val="center"/>
            </w:pPr>
            <w:r>
              <w:rPr>
                <w:sz w:val="20"/>
              </w:rPr>
              <w:t xml:space="preserve">10</w:t>
            </w:r>
          </w:p>
        </w:tc>
        <w:tc>
          <w:tcPr>
            <w:tcW w:w="1134" w:type="dxa"/>
          </w:tcPr>
          <w:p>
            <w:pPr>
              <w:pStyle w:val="0"/>
              <w:jc w:val="center"/>
            </w:pPr>
            <w:r>
              <w:rPr>
                <w:sz w:val="20"/>
              </w:rPr>
              <w:t xml:space="preserve">11</w:t>
            </w:r>
          </w:p>
        </w:tc>
        <w:tc>
          <w:tcPr>
            <w:tcW w:w="992" w:type="dxa"/>
          </w:tcPr>
          <w:p>
            <w:pPr>
              <w:pStyle w:val="0"/>
              <w:jc w:val="center"/>
            </w:pPr>
            <w:r>
              <w:rPr>
                <w:sz w:val="20"/>
              </w:rPr>
              <w:t xml:space="preserve">12</w:t>
            </w:r>
          </w:p>
        </w:tc>
        <w:tc>
          <w:tcPr>
            <w:tcW w:w="996" w:type="dxa"/>
          </w:tcPr>
          <w:p>
            <w:pPr>
              <w:pStyle w:val="0"/>
              <w:jc w:val="center"/>
            </w:pPr>
            <w:r>
              <w:rPr>
                <w:sz w:val="20"/>
              </w:rPr>
              <w:t xml:space="preserve">13</w:t>
            </w:r>
          </w:p>
        </w:tc>
        <w:tc>
          <w:tcPr>
            <w:tcW w:w="856" w:type="dxa"/>
          </w:tcPr>
          <w:p>
            <w:pPr>
              <w:pStyle w:val="0"/>
              <w:jc w:val="center"/>
            </w:pPr>
            <w:r>
              <w:rPr>
                <w:sz w:val="20"/>
              </w:rPr>
              <w:t xml:space="preserve">14</w:t>
            </w:r>
          </w:p>
        </w:tc>
        <w:tc>
          <w:tcPr>
            <w:tcW w:w="856" w:type="dxa"/>
          </w:tcPr>
          <w:p>
            <w:pPr>
              <w:pStyle w:val="0"/>
              <w:jc w:val="center"/>
            </w:pPr>
            <w:r>
              <w:rPr>
                <w:sz w:val="20"/>
              </w:rPr>
              <w:t xml:space="preserve">15</w:t>
            </w:r>
          </w:p>
        </w:tc>
        <w:tc>
          <w:tcPr>
            <w:tcW w:w="856" w:type="dxa"/>
          </w:tcPr>
          <w:p>
            <w:pPr>
              <w:pStyle w:val="0"/>
              <w:jc w:val="center"/>
            </w:pPr>
            <w:r>
              <w:rPr>
                <w:sz w:val="20"/>
              </w:rPr>
              <w:t xml:space="preserve">16</w:t>
            </w:r>
          </w:p>
        </w:tc>
        <w:tc>
          <w:tcPr>
            <w:tcW w:w="1117" w:type="dxa"/>
          </w:tcPr>
          <w:p>
            <w:pPr>
              <w:pStyle w:val="0"/>
              <w:jc w:val="center"/>
            </w:pPr>
            <w:r>
              <w:rPr>
                <w:sz w:val="20"/>
              </w:rPr>
              <w:t xml:space="preserve">17</w:t>
            </w:r>
          </w:p>
        </w:tc>
        <w:tc>
          <w:tcPr>
            <w:tcW w:w="763" w:type="dxa"/>
          </w:tcPr>
          <w:p>
            <w:pPr>
              <w:pStyle w:val="0"/>
              <w:jc w:val="center"/>
            </w:pPr>
            <w:r>
              <w:rPr>
                <w:sz w:val="20"/>
              </w:rPr>
              <w:t xml:space="preserve">18</w:t>
            </w:r>
          </w:p>
        </w:tc>
      </w:tr>
      <w:tr>
        <w:tc>
          <w:tcPr>
            <w:gridSpan w:val="18"/>
            <w:tcW w:w="17062" w:type="dxa"/>
          </w:tcPr>
          <w:p>
            <w:pPr>
              <w:pStyle w:val="0"/>
              <w:outlineLvl w:val="2"/>
            </w:pPr>
            <w:r>
              <w:rPr>
                <w:sz w:val="20"/>
              </w:rPr>
              <w:t xml:space="preserve">Баганский район</w:t>
            </w:r>
          </w:p>
        </w:tc>
      </w:tr>
      <w:tr>
        <w:tc>
          <w:tcPr>
            <w:tcW w:w="567" w:type="dxa"/>
          </w:tcPr>
          <w:p>
            <w:pPr>
              <w:pStyle w:val="0"/>
              <w:jc w:val="center"/>
            </w:pPr>
            <w:r>
              <w:rPr>
                <w:sz w:val="20"/>
              </w:rPr>
              <w:t xml:space="preserve">1</w:t>
            </w:r>
          </w:p>
        </w:tc>
        <w:tc>
          <w:tcPr>
            <w:tcW w:w="2211" w:type="dxa"/>
          </w:tcPr>
          <w:p>
            <w:pPr>
              <w:pStyle w:val="0"/>
            </w:pPr>
            <w:r>
              <w:rPr>
                <w:sz w:val="20"/>
              </w:rPr>
              <w:t xml:space="preserve">Юго-восточный жилой квартал с. Баган, Баганский район Новосибирской области</w:t>
            </w:r>
          </w:p>
        </w:tc>
        <w:tc>
          <w:tcPr>
            <w:tcW w:w="907" w:type="dxa"/>
          </w:tcPr>
          <w:p>
            <w:pPr>
              <w:pStyle w:val="0"/>
              <w:jc w:val="center"/>
            </w:pPr>
            <w:r>
              <w:rPr>
                <w:sz w:val="20"/>
              </w:rPr>
              <w:t xml:space="preserve">42,0</w:t>
            </w:r>
          </w:p>
        </w:tc>
        <w:tc>
          <w:tcPr>
            <w:tcW w:w="907" w:type="dxa"/>
          </w:tcPr>
          <w:p>
            <w:pPr>
              <w:pStyle w:val="0"/>
              <w:jc w:val="center"/>
            </w:pPr>
            <w:r>
              <w:rPr>
                <w:sz w:val="20"/>
              </w:rPr>
              <w:t xml:space="preserve">17,7</w:t>
            </w:r>
          </w:p>
        </w:tc>
        <w:tc>
          <w:tcPr>
            <w:tcW w:w="832" w:type="dxa"/>
          </w:tcPr>
          <w:p>
            <w:pPr>
              <w:pStyle w:val="0"/>
              <w:jc w:val="center"/>
            </w:pPr>
            <w:r>
              <w:rPr>
                <w:sz w:val="20"/>
              </w:rPr>
              <w:t xml:space="preserve">11,5</w:t>
            </w:r>
          </w:p>
        </w:tc>
        <w:tc>
          <w:tcPr>
            <w:tcW w:w="832" w:type="dxa"/>
          </w:tcPr>
          <w:p>
            <w:pPr>
              <w:pStyle w:val="0"/>
              <w:jc w:val="center"/>
            </w:pPr>
            <w:r>
              <w:rPr>
                <w:sz w:val="20"/>
              </w:rPr>
              <w:t xml:space="preserve">6,2</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ИЖС, малоэтажная</w:t>
            </w:r>
          </w:p>
        </w:tc>
        <w:tc>
          <w:tcPr>
            <w:tcW w:w="1134" w:type="dxa"/>
          </w:tcPr>
          <w:p>
            <w:pPr>
              <w:pStyle w:val="0"/>
              <w:jc w:val="center"/>
            </w:pPr>
            <w:r>
              <w:rPr>
                <w:sz w:val="20"/>
              </w:rPr>
              <w:t xml:space="preserve">индивидуальные</w:t>
            </w:r>
          </w:p>
        </w:tc>
        <w:tc>
          <w:tcPr>
            <w:tcW w:w="992" w:type="dxa"/>
          </w:tcPr>
          <w:p>
            <w:pPr>
              <w:pStyle w:val="0"/>
              <w:jc w:val="center"/>
            </w:pPr>
            <w:r>
              <w:rPr>
                <w:sz w:val="20"/>
              </w:rPr>
              <w:t xml:space="preserve">2022</w:t>
            </w:r>
          </w:p>
        </w:tc>
        <w:tc>
          <w:tcPr>
            <w:tcW w:w="996" w:type="dxa"/>
          </w:tcPr>
          <w:p>
            <w:pPr>
              <w:pStyle w:val="0"/>
              <w:jc w:val="center"/>
            </w:pPr>
            <w:r>
              <w:rPr>
                <w:sz w:val="20"/>
              </w:rPr>
              <w:t xml:space="preserve">2022</w:t>
            </w:r>
          </w:p>
        </w:tc>
        <w:tc>
          <w:tcPr>
            <w:tcW w:w="856" w:type="dxa"/>
          </w:tcPr>
          <w:p>
            <w:pPr>
              <w:pStyle w:val="0"/>
              <w:jc w:val="center"/>
            </w:pPr>
            <w:r>
              <w:rPr>
                <w:sz w:val="20"/>
              </w:rPr>
              <w:t xml:space="preserve">2023</w:t>
            </w:r>
          </w:p>
        </w:tc>
        <w:tc>
          <w:tcPr>
            <w:tcW w:w="856" w:type="dxa"/>
          </w:tcPr>
          <w:p>
            <w:pPr>
              <w:pStyle w:val="0"/>
              <w:jc w:val="center"/>
            </w:pPr>
            <w:r>
              <w:rPr>
                <w:sz w:val="20"/>
              </w:rPr>
              <w:t xml:space="preserve">2023</w:t>
            </w:r>
          </w:p>
        </w:tc>
        <w:tc>
          <w:tcPr>
            <w:tcW w:w="856" w:type="dxa"/>
          </w:tcPr>
          <w:p>
            <w:pPr>
              <w:pStyle w:val="0"/>
              <w:jc w:val="center"/>
            </w:pPr>
            <w:r>
              <w:rPr>
                <w:sz w:val="20"/>
              </w:rPr>
              <w:t xml:space="preserve">2023</w:t>
            </w:r>
          </w:p>
        </w:tc>
        <w:tc>
          <w:tcPr>
            <w:tcW w:w="1117" w:type="dxa"/>
          </w:tcPr>
          <w:p>
            <w:pPr>
              <w:pStyle w:val="0"/>
              <w:jc w:val="center"/>
            </w:pPr>
            <w:r>
              <w:rPr>
                <w:sz w:val="20"/>
              </w:rPr>
              <w:t xml:space="preserve">2023 - 2030</w:t>
            </w:r>
          </w:p>
        </w:tc>
        <w:tc>
          <w:tcPr>
            <w:tcW w:w="763" w:type="dxa"/>
          </w:tcPr>
          <w:p>
            <w:pPr>
              <w:pStyle w:val="0"/>
              <w:jc w:val="center"/>
            </w:pPr>
            <w:r>
              <w:rPr>
                <w:sz w:val="20"/>
              </w:rPr>
              <w:t xml:space="preserve">2024</w:t>
            </w:r>
          </w:p>
        </w:tc>
      </w:tr>
      <w:tr>
        <w:tc>
          <w:tcPr>
            <w:gridSpan w:val="18"/>
            <w:tcW w:w="17062" w:type="dxa"/>
          </w:tcPr>
          <w:p>
            <w:pPr>
              <w:pStyle w:val="0"/>
              <w:outlineLvl w:val="2"/>
            </w:pPr>
            <w:r>
              <w:rPr>
                <w:sz w:val="20"/>
              </w:rPr>
              <w:t xml:space="preserve">Болотнинский район</w:t>
            </w:r>
          </w:p>
        </w:tc>
      </w:tr>
      <w:tr>
        <w:tc>
          <w:tcPr>
            <w:tcW w:w="567" w:type="dxa"/>
          </w:tcPr>
          <w:p>
            <w:pPr>
              <w:pStyle w:val="0"/>
              <w:jc w:val="center"/>
            </w:pPr>
            <w:r>
              <w:rPr>
                <w:sz w:val="20"/>
              </w:rPr>
              <w:t xml:space="preserve">2</w:t>
            </w:r>
          </w:p>
        </w:tc>
        <w:tc>
          <w:tcPr>
            <w:tcW w:w="2211" w:type="dxa"/>
          </w:tcPr>
          <w:p>
            <w:pPr>
              <w:pStyle w:val="0"/>
            </w:pPr>
            <w:r>
              <w:rPr>
                <w:sz w:val="20"/>
              </w:rPr>
              <w:t xml:space="preserve">Город Болотное, площадка комплексной застройки (ул. Новая, ул. К. Бабахина, ул. Николая Борисова, ул. Василия Иванова, ул. Луговая)</w:t>
            </w:r>
          </w:p>
        </w:tc>
        <w:tc>
          <w:tcPr>
            <w:tcW w:w="907" w:type="dxa"/>
          </w:tcPr>
          <w:p>
            <w:pPr>
              <w:pStyle w:val="0"/>
              <w:jc w:val="center"/>
            </w:pPr>
            <w:r>
              <w:rPr>
                <w:sz w:val="20"/>
              </w:rPr>
              <w:t xml:space="preserve">29,89</w:t>
            </w:r>
          </w:p>
        </w:tc>
        <w:tc>
          <w:tcPr>
            <w:tcW w:w="907" w:type="dxa"/>
          </w:tcPr>
          <w:p>
            <w:pPr>
              <w:pStyle w:val="0"/>
              <w:jc w:val="center"/>
            </w:pPr>
            <w:r>
              <w:rPr>
                <w:sz w:val="20"/>
              </w:rPr>
              <w:t xml:space="preserve">19,5</w:t>
            </w:r>
          </w:p>
        </w:tc>
        <w:tc>
          <w:tcPr>
            <w:tcW w:w="832" w:type="dxa"/>
          </w:tcPr>
          <w:p>
            <w:pPr>
              <w:pStyle w:val="0"/>
              <w:jc w:val="center"/>
            </w:pPr>
            <w:r>
              <w:rPr>
                <w:sz w:val="20"/>
              </w:rPr>
              <w:t xml:space="preserve">1,3</w:t>
            </w:r>
          </w:p>
        </w:tc>
        <w:tc>
          <w:tcPr>
            <w:tcW w:w="832" w:type="dxa"/>
          </w:tcPr>
          <w:p>
            <w:pPr>
              <w:pStyle w:val="0"/>
              <w:jc w:val="center"/>
            </w:pPr>
            <w:r>
              <w:rPr>
                <w:sz w:val="20"/>
              </w:rPr>
              <w:t xml:space="preserve">0,395</w:t>
            </w:r>
          </w:p>
        </w:tc>
        <w:tc>
          <w:tcPr>
            <w:tcW w:w="832" w:type="dxa"/>
          </w:tcPr>
          <w:p>
            <w:pPr>
              <w:pStyle w:val="0"/>
              <w:jc w:val="center"/>
            </w:pPr>
            <w:r>
              <w:rPr>
                <w:sz w:val="20"/>
              </w:rPr>
              <w:t xml:space="preserve">0,6</w:t>
            </w:r>
          </w:p>
        </w:tc>
        <w:tc>
          <w:tcPr>
            <w:tcW w:w="832" w:type="dxa"/>
          </w:tcPr>
          <w:p>
            <w:pPr>
              <w:pStyle w:val="0"/>
              <w:jc w:val="center"/>
            </w:pPr>
            <w:r>
              <w:rPr>
                <w:sz w:val="20"/>
              </w:rPr>
              <w:t xml:space="preserve">2,3</w:t>
            </w:r>
          </w:p>
        </w:tc>
        <w:tc>
          <w:tcPr>
            <w:tcW w:w="835" w:type="dxa"/>
          </w:tcPr>
          <w:p>
            <w:pPr>
              <w:pStyle w:val="0"/>
              <w:jc w:val="center"/>
            </w:pPr>
            <w:r>
              <w:rPr>
                <w:sz w:val="20"/>
              </w:rPr>
              <w:t xml:space="preserve">15,5</w:t>
            </w:r>
          </w:p>
        </w:tc>
        <w:tc>
          <w:tcPr>
            <w:tcW w:w="737" w:type="dxa"/>
          </w:tcPr>
          <w:p>
            <w:pPr>
              <w:pStyle w:val="0"/>
              <w:jc w:val="center"/>
            </w:pPr>
            <w:r>
              <w:rPr>
                <w:sz w:val="20"/>
              </w:rPr>
              <w:t xml:space="preserve">ИЖС</w:t>
            </w:r>
          </w:p>
        </w:tc>
        <w:tc>
          <w:tcPr>
            <w:tcW w:w="1134" w:type="dxa"/>
          </w:tcPr>
          <w:p>
            <w:pPr>
              <w:pStyle w:val="0"/>
              <w:jc w:val="center"/>
            </w:pPr>
            <w:r>
              <w:rPr>
                <w:sz w:val="20"/>
              </w:rPr>
              <w:t xml:space="preserve">не определен</w:t>
            </w:r>
          </w:p>
        </w:tc>
        <w:tc>
          <w:tcPr>
            <w:tcW w:w="992" w:type="dxa"/>
          </w:tcPr>
          <w:p>
            <w:pPr>
              <w:pStyle w:val="0"/>
              <w:jc w:val="center"/>
            </w:pPr>
            <w:r>
              <w:rPr>
                <w:sz w:val="20"/>
              </w:rPr>
              <w:t xml:space="preserve">утверждены</w:t>
            </w:r>
          </w:p>
        </w:tc>
        <w:tc>
          <w:tcPr>
            <w:tcW w:w="996" w:type="dxa"/>
          </w:tcPr>
          <w:p>
            <w:pPr>
              <w:pStyle w:val="0"/>
              <w:jc w:val="center"/>
            </w:pPr>
            <w:r>
              <w:rPr>
                <w:sz w:val="20"/>
              </w:rPr>
              <w:t xml:space="preserve">не требуются</w:t>
            </w:r>
          </w:p>
        </w:tc>
        <w:tc>
          <w:tcPr>
            <w:tcW w:w="856" w:type="dxa"/>
          </w:tcPr>
          <w:p>
            <w:pPr>
              <w:pStyle w:val="0"/>
              <w:jc w:val="center"/>
            </w:pPr>
            <w:r>
              <w:rPr>
                <w:sz w:val="20"/>
              </w:rPr>
              <w:t xml:space="preserve">2023 - 2030</w:t>
            </w:r>
          </w:p>
        </w:tc>
        <w:tc>
          <w:tcPr>
            <w:tcW w:w="856" w:type="dxa"/>
          </w:tcPr>
          <w:p>
            <w:pPr>
              <w:pStyle w:val="0"/>
              <w:jc w:val="center"/>
            </w:pPr>
            <w:r>
              <w:rPr>
                <w:sz w:val="20"/>
              </w:rPr>
              <w:t xml:space="preserve">2023 - 2030</w:t>
            </w:r>
          </w:p>
        </w:tc>
        <w:tc>
          <w:tcPr>
            <w:tcW w:w="856" w:type="dxa"/>
          </w:tcPr>
          <w:p>
            <w:pPr>
              <w:pStyle w:val="0"/>
              <w:jc w:val="center"/>
            </w:pPr>
            <w:r>
              <w:rPr>
                <w:sz w:val="20"/>
              </w:rPr>
              <w:t xml:space="preserve">2024 - 2030</w:t>
            </w:r>
          </w:p>
        </w:tc>
        <w:tc>
          <w:tcPr>
            <w:tcW w:w="1117" w:type="dxa"/>
          </w:tcPr>
          <w:p>
            <w:pPr>
              <w:pStyle w:val="0"/>
              <w:jc w:val="center"/>
            </w:pPr>
            <w:r>
              <w:rPr>
                <w:sz w:val="20"/>
              </w:rPr>
              <w:t xml:space="preserve">2021 - 2030</w:t>
            </w:r>
          </w:p>
        </w:tc>
        <w:tc>
          <w:tcPr>
            <w:tcW w:w="763" w:type="dxa"/>
          </w:tcPr>
          <w:p>
            <w:pPr>
              <w:pStyle w:val="0"/>
              <w:jc w:val="center"/>
            </w:pPr>
            <w:r>
              <w:rPr>
                <w:sz w:val="20"/>
              </w:rPr>
              <w:t xml:space="preserve">2030</w:t>
            </w:r>
          </w:p>
        </w:tc>
      </w:tr>
      <w:tr>
        <w:tc>
          <w:tcPr>
            <w:gridSpan w:val="18"/>
            <w:tcW w:w="17062" w:type="dxa"/>
          </w:tcPr>
          <w:p>
            <w:pPr>
              <w:pStyle w:val="0"/>
              <w:outlineLvl w:val="2"/>
            </w:pPr>
            <w:r>
              <w:rPr>
                <w:sz w:val="20"/>
              </w:rPr>
              <w:t xml:space="preserve">Искитимский район</w:t>
            </w:r>
          </w:p>
        </w:tc>
      </w:tr>
      <w:tr>
        <w:tc>
          <w:tcPr>
            <w:tcW w:w="567" w:type="dxa"/>
          </w:tcPr>
          <w:p>
            <w:pPr>
              <w:pStyle w:val="0"/>
              <w:jc w:val="center"/>
            </w:pPr>
            <w:r>
              <w:rPr>
                <w:sz w:val="20"/>
              </w:rPr>
              <w:t xml:space="preserve">3</w:t>
            </w:r>
          </w:p>
        </w:tc>
        <w:tc>
          <w:tcPr>
            <w:tcW w:w="2211" w:type="dxa"/>
          </w:tcPr>
          <w:p>
            <w:pPr>
              <w:pStyle w:val="0"/>
            </w:pPr>
            <w:r>
              <w:rPr>
                <w:sz w:val="20"/>
              </w:rPr>
              <w:t xml:space="preserve">С. Морозово, Морозовский с/с, V очередь застройки</w:t>
            </w:r>
          </w:p>
        </w:tc>
        <w:tc>
          <w:tcPr>
            <w:tcW w:w="907" w:type="dxa"/>
          </w:tcPr>
          <w:p>
            <w:pPr>
              <w:pStyle w:val="0"/>
              <w:jc w:val="center"/>
            </w:pPr>
            <w:r>
              <w:rPr>
                <w:sz w:val="20"/>
              </w:rPr>
              <w:t xml:space="preserve">31,4</w:t>
            </w:r>
          </w:p>
        </w:tc>
        <w:tc>
          <w:tcPr>
            <w:tcW w:w="907" w:type="dxa"/>
          </w:tcPr>
          <w:p>
            <w:pPr>
              <w:pStyle w:val="0"/>
              <w:jc w:val="center"/>
            </w:pPr>
            <w:r>
              <w:rPr>
                <w:sz w:val="20"/>
              </w:rPr>
              <w:t xml:space="preserve">14,0</w:t>
            </w:r>
          </w:p>
        </w:tc>
        <w:tc>
          <w:tcPr>
            <w:tcW w:w="832" w:type="dxa"/>
          </w:tcPr>
          <w:p>
            <w:pPr>
              <w:pStyle w:val="0"/>
              <w:jc w:val="center"/>
            </w:pPr>
            <w:r>
              <w:rPr>
                <w:sz w:val="20"/>
              </w:rPr>
              <w:t xml:space="preserve">5,9</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ИЖС</w:t>
            </w:r>
          </w:p>
        </w:tc>
        <w:tc>
          <w:tcPr>
            <w:tcW w:w="1134" w:type="dxa"/>
          </w:tcPr>
          <w:p>
            <w:pPr>
              <w:pStyle w:val="0"/>
              <w:jc w:val="center"/>
            </w:pPr>
            <w:r>
              <w:rPr>
                <w:sz w:val="20"/>
              </w:rPr>
              <w:t xml:space="preserve">муниципальная собственность</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2016 - 2030</w:t>
            </w:r>
          </w:p>
        </w:tc>
        <w:tc>
          <w:tcPr>
            <w:tcW w:w="1117" w:type="dxa"/>
          </w:tcPr>
          <w:p>
            <w:pPr>
              <w:pStyle w:val="0"/>
              <w:jc w:val="center"/>
            </w:pPr>
            <w:r>
              <w:rPr>
                <w:sz w:val="20"/>
              </w:rPr>
              <w:t xml:space="preserve">2016 - 2030</w:t>
            </w:r>
          </w:p>
        </w:tc>
        <w:tc>
          <w:tcPr>
            <w:tcW w:w="763" w:type="dxa"/>
          </w:tcPr>
          <w:p>
            <w:pPr>
              <w:pStyle w:val="0"/>
              <w:jc w:val="center"/>
            </w:pPr>
            <w:r>
              <w:rPr>
                <w:sz w:val="20"/>
              </w:rPr>
              <w:t xml:space="preserve">2016 - 2030</w:t>
            </w:r>
          </w:p>
        </w:tc>
      </w:tr>
      <w:tr>
        <w:tc>
          <w:tcPr>
            <w:tcW w:w="567" w:type="dxa"/>
          </w:tcPr>
          <w:p>
            <w:pPr>
              <w:pStyle w:val="0"/>
              <w:jc w:val="center"/>
            </w:pPr>
            <w:r>
              <w:rPr>
                <w:sz w:val="20"/>
              </w:rPr>
              <w:t xml:space="preserve">4</w:t>
            </w:r>
          </w:p>
        </w:tc>
        <w:tc>
          <w:tcPr>
            <w:tcW w:w="2211" w:type="dxa"/>
          </w:tcPr>
          <w:p>
            <w:pPr>
              <w:pStyle w:val="0"/>
            </w:pPr>
            <w:r>
              <w:rPr>
                <w:sz w:val="20"/>
              </w:rPr>
              <w:t xml:space="preserve">С. Морозово, Морозовский с/с, III очередь застройки</w:t>
            </w:r>
          </w:p>
        </w:tc>
        <w:tc>
          <w:tcPr>
            <w:tcW w:w="907" w:type="dxa"/>
          </w:tcPr>
          <w:p>
            <w:pPr>
              <w:pStyle w:val="0"/>
              <w:jc w:val="center"/>
            </w:pPr>
            <w:r>
              <w:rPr>
                <w:sz w:val="20"/>
              </w:rPr>
              <w:t xml:space="preserve">28,5</w:t>
            </w:r>
          </w:p>
        </w:tc>
        <w:tc>
          <w:tcPr>
            <w:tcW w:w="907" w:type="dxa"/>
          </w:tcPr>
          <w:p>
            <w:pPr>
              <w:pStyle w:val="0"/>
              <w:jc w:val="center"/>
            </w:pPr>
            <w:r>
              <w:rPr>
                <w:sz w:val="20"/>
              </w:rPr>
              <w:t xml:space="preserve">12,0</w:t>
            </w:r>
          </w:p>
        </w:tc>
        <w:tc>
          <w:tcPr>
            <w:tcW w:w="832" w:type="dxa"/>
          </w:tcPr>
          <w:p>
            <w:pPr>
              <w:pStyle w:val="0"/>
              <w:jc w:val="center"/>
            </w:pPr>
            <w:r>
              <w:rPr>
                <w:sz w:val="20"/>
              </w:rPr>
              <w:t xml:space="preserve">1,82</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ИЖС</w:t>
            </w:r>
          </w:p>
        </w:tc>
        <w:tc>
          <w:tcPr>
            <w:tcW w:w="1134" w:type="dxa"/>
          </w:tcPr>
          <w:p>
            <w:pPr>
              <w:pStyle w:val="0"/>
              <w:jc w:val="center"/>
            </w:pPr>
            <w:r>
              <w:rPr>
                <w:sz w:val="20"/>
              </w:rPr>
              <w:t xml:space="preserve">муниципальная, переданная под ИЖС частным лицам</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2016 - 2030</w:t>
            </w:r>
          </w:p>
        </w:tc>
        <w:tc>
          <w:tcPr>
            <w:tcW w:w="1117" w:type="dxa"/>
          </w:tcPr>
          <w:p>
            <w:pPr>
              <w:pStyle w:val="0"/>
              <w:jc w:val="center"/>
            </w:pPr>
            <w:r>
              <w:rPr>
                <w:sz w:val="20"/>
              </w:rPr>
              <w:t xml:space="preserve">2016 - 2030</w:t>
            </w:r>
          </w:p>
        </w:tc>
        <w:tc>
          <w:tcPr>
            <w:tcW w:w="763" w:type="dxa"/>
          </w:tcPr>
          <w:p>
            <w:pPr>
              <w:pStyle w:val="0"/>
              <w:jc w:val="center"/>
            </w:pPr>
            <w:r>
              <w:rPr>
                <w:sz w:val="20"/>
              </w:rPr>
              <w:t xml:space="preserve">2016 - 2030</w:t>
            </w:r>
          </w:p>
        </w:tc>
      </w:tr>
      <w:tr>
        <w:tc>
          <w:tcPr>
            <w:tcW w:w="567" w:type="dxa"/>
          </w:tcPr>
          <w:p>
            <w:pPr>
              <w:pStyle w:val="0"/>
              <w:jc w:val="center"/>
            </w:pPr>
            <w:r>
              <w:rPr>
                <w:sz w:val="20"/>
              </w:rPr>
              <w:t xml:space="preserve">5</w:t>
            </w:r>
          </w:p>
        </w:tc>
        <w:tc>
          <w:tcPr>
            <w:tcW w:w="2211" w:type="dxa"/>
          </w:tcPr>
          <w:p>
            <w:pPr>
              <w:pStyle w:val="0"/>
            </w:pPr>
            <w:r>
              <w:rPr>
                <w:sz w:val="20"/>
              </w:rPr>
              <w:t xml:space="preserve">П. Мичуринский, Мичуринский с/с</w:t>
            </w:r>
          </w:p>
        </w:tc>
        <w:tc>
          <w:tcPr>
            <w:tcW w:w="907" w:type="dxa"/>
          </w:tcPr>
          <w:p>
            <w:pPr>
              <w:pStyle w:val="0"/>
              <w:jc w:val="center"/>
            </w:pPr>
            <w:r>
              <w:rPr>
                <w:sz w:val="20"/>
              </w:rPr>
              <w:t xml:space="preserve">228,0</w:t>
            </w:r>
          </w:p>
        </w:tc>
        <w:tc>
          <w:tcPr>
            <w:tcW w:w="907" w:type="dxa"/>
          </w:tcPr>
          <w:p>
            <w:pPr>
              <w:pStyle w:val="0"/>
              <w:jc w:val="center"/>
            </w:pPr>
            <w:r>
              <w:rPr>
                <w:sz w:val="20"/>
              </w:rPr>
              <w:t xml:space="preserve">650,0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100,0</w:t>
            </w:r>
          </w:p>
        </w:tc>
        <w:tc>
          <w:tcPr>
            <w:tcW w:w="835" w:type="dxa"/>
          </w:tcPr>
          <w:p>
            <w:pPr>
              <w:pStyle w:val="0"/>
              <w:jc w:val="center"/>
            </w:pPr>
            <w:r>
              <w:rPr>
                <w:sz w:val="20"/>
              </w:rPr>
              <w:t xml:space="preserve">400,0</w:t>
            </w:r>
          </w:p>
        </w:tc>
        <w:tc>
          <w:tcPr>
            <w:tcW w:w="737" w:type="dxa"/>
          </w:tcPr>
          <w:p>
            <w:pPr>
              <w:pStyle w:val="0"/>
              <w:jc w:val="center"/>
            </w:pPr>
            <w:r>
              <w:rPr>
                <w:sz w:val="20"/>
              </w:rPr>
              <w:t xml:space="preserve">малоэтажная многоквартирная застройка, таунхаусы</w:t>
            </w:r>
          </w:p>
        </w:tc>
        <w:tc>
          <w:tcPr>
            <w:tcW w:w="1134" w:type="dxa"/>
          </w:tcPr>
          <w:p>
            <w:pPr>
              <w:pStyle w:val="0"/>
              <w:jc w:val="center"/>
            </w:pPr>
            <w:r>
              <w:rPr>
                <w:sz w:val="20"/>
              </w:rPr>
              <w:t xml:space="preserve">ООО Малоэтажное строительство "Мичуринский"</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2021 - 2022</w:t>
            </w:r>
          </w:p>
        </w:tc>
        <w:tc>
          <w:tcPr>
            <w:tcW w:w="856" w:type="dxa"/>
          </w:tcPr>
          <w:p>
            <w:pPr>
              <w:pStyle w:val="0"/>
              <w:jc w:val="center"/>
            </w:pPr>
            <w:r>
              <w:rPr>
                <w:sz w:val="20"/>
              </w:rPr>
              <w:t xml:space="preserve">2021 - 2022</w:t>
            </w:r>
          </w:p>
        </w:tc>
        <w:tc>
          <w:tcPr>
            <w:tcW w:w="856" w:type="dxa"/>
          </w:tcPr>
          <w:p>
            <w:pPr>
              <w:pStyle w:val="0"/>
              <w:jc w:val="center"/>
            </w:pPr>
            <w:r>
              <w:rPr>
                <w:sz w:val="20"/>
              </w:rPr>
              <w:t xml:space="preserve">2021 - 2024</w:t>
            </w:r>
          </w:p>
        </w:tc>
        <w:tc>
          <w:tcPr>
            <w:tcW w:w="1117" w:type="dxa"/>
          </w:tcPr>
          <w:p>
            <w:pPr>
              <w:pStyle w:val="0"/>
              <w:jc w:val="center"/>
            </w:pPr>
            <w:r>
              <w:rPr>
                <w:sz w:val="20"/>
              </w:rPr>
              <w:t xml:space="preserve">2022 - 2030</w:t>
            </w:r>
          </w:p>
        </w:tc>
        <w:tc>
          <w:tcPr>
            <w:tcW w:w="763" w:type="dxa"/>
          </w:tcPr>
          <w:p>
            <w:pPr>
              <w:pStyle w:val="0"/>
              <w:jc w:val="center"/>
            </w:pPr>
            <w:r>
              <w:rPr>
                <w:sz w:val="20"/>
              </w:rPr>
              <w:t xml:space="preserve">2022 - 2030</w:t>
            </w:r>
          </w:p>
        </w:tc>
      </w:tr>
      <w:tr>
        <w:tc>
          <w:tcPr>
            <w:gridSpan w:val="18"/>
            <w:tcW w:w="17062" w:type="dxa"/>
          </w:tcPr>
          <w:p>
            <w:pPr>
              <w:pStyle w:val="0"/>
              <w:outlineLvl w:val="2"/>
            </w:pPr>
            <w:r>
              <w:rPr>
                <w:sz w:val="20"/>
              </w:rPr>
              <w:t xml:space="preserve">Карасукский район</w:t>
            </w:r>
          </w:p>
        </w:tc>
      </w:tr>
      <w:tr>
        <w:tc>
          <w:tcPr>
            <w:tcW w:w="567" w:type="dxa"/>
          </w:tcPr>
          <w:p>
            <w:pPr>
              <w:pStyle w:val="0"/>
              <w:jc w:val="center"/>
            </w:pPr>
            <w:r>
              <w:rPr>
                <w:sz w:val="20"/>
              </w:rPr>
              <w:t xml:space="preserve">6</w:t>
            </w:r>
          </w:p>
        </w:tc>
        <w:tc>
          <w:tcPr>
            <w:tcW w:w="2211" w:type="dxa"/>
          </w:tcPr>
          <w:p>
            <w:pPr>
              <w:pStyle w:val="0"/>
            </w:pPr>
            <w:r>
              <w:rPr>
                <w:sz w:val="20"/>
              </w:rPr>
              <w:t xml:space="preserve">Г. Карасук, микрорайон Юго-Западный</w:t>
            </w:r>
          </w:p>
        </w:tc>
        <w:tc>
          <w:tcPr>
            <w:tcW w:w="907" w:type="dxa"/>
          </w:tcPr>
          <w:p>
            <w:pPr>
              <w:pStyle w:val="0"/>
              <w:jc w:val="center"/>
            </w:pPr>
            <w:r>
              <w:rPr>
                <w:sz w:val="20"/>
              </w:rPr>
              <w:t xml:space="preserve">60,0</w:t>
            </w:r>
          </w:p>
        </w:tc>
        <w:tc>
          <w:tcPr>
            <w:tcW w:w="907" w:type="dxa"/>
          </w:tcPr>
          <w:p>
            <w:pPr>
              <w:pStyle w:val="0"/>
              <w:jc w:val="center"/>
            </w:pPr>
            <w:r>
              <w:rPr>
                <w:sz w:val="20"/>
              </w:rPr>
              <w:t xml:space="preserve">367,0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367,0</w:t>
            </w:r>
          </w:p>
        </w:tc>
        <w:tc>
          <w:tcPr>
            <w:tcW w:w="835" w:type="dxa"/>
          </w:tcPr>
          <w:p>
            <w:pPr>
              <w:pStyle w:val="0"/>
              <w:jc w:val="center"/>
            </w:pPr>
            <w:r>
              <w:rPr>
                <w:sz w:val="20"/>
              </w:rPr>
              <w:t xml:space="preserve">0,0</w:t>
            </w:r>
          </w:p>
        </w:tc>
        <w:tc>
          <w:tcPr>
            <w:tcW w:w="737" w:type="dxa"/>
          </w:tcPr>
          <w:p>
            <w:pPr>
              <w:pStyle w:val="0"/>
              <w:jc w:val="center"/>
            </w:pPr>
            <w:r>
              <w:rPr>
                <w:sz w:val="20"/>
              </w:rPr>
              <w:t xml:space="preserve">ИЖС</w:t>
            </w:r>
          </w:p>
        </w:tc>
        <w:tc>
          <w:tcPr>
            <w:tcW w:w="1134" w:type="dxa"/>
          </w:tcPr>
          <w:p>
            <w:pPr>
              <w:pStyle w:val="0"/>
              <w:jc w:val="center"/>
            </w:pPr>
            <w:r>
              <w:rPr>
                <w:sz w:val="20"/>
              </w:rPr>
              <w:t xml:space="preserve">не определен</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2021 - 2025</w:t>
            </w:r>
          </w:p>
        </w:tc>
        <w:tc>
          <w:tcPr>
            <w:tcW w:w="856" w:type="dxa"/>
          </w:tcPr>
          <w:p>
            <w:pPr>
              <w:pStyle w:val="0"/>
              <w:jc w:val="center"/>
            </w:pPr>
            <w:r>
              <w:rPr>
                <w:sz w:val="20"/>
              </w:rPr>
              <w:t xml:space="preserve">2021 - 2025</w:t>
            </w:r>
          </w:p>
        </w:tc>
        <w:tc>
          <w:tcPr>
            <w:tcW w:w="1117" w:type="dxa"/>
          </w:tcPr>
          <w:p>
            <w:pPr>
              <w:pStyle w:val="0"/>
              <w:jc w:val="center"/>
            </w:pPr>
            <w:r>
              <w:rPr>
                <w:sz w:val="20"/>
              </w:rPr>
              <w:t xml:space="preserve">2021 - 2025</w:t>
            </w:r>
          </w:p>
        </w:tc>
        <w:tc>
          <w:tcPr>
            <w:tcW w:w="763" w:type="dxa"/>
          </w:tcPr>
          <w:p>
            <w:pPr>
              <w:pStyle w:val="0"/>
              <w:jc w:val="center"/>
            </w:pPr>
            <w:r>
              <w:rPr>
                <w:sz w:val="20"/>
              </w:rPr>
              <w:t xml:space="preserve">2021 - 2025</w:t>
            </w:r>
          </w:p>
        </w:tc>
      </w:tr>
      <w:tr>
        <w:tc>
          <w:tcPr>
            <w:gridSpan w:val="18"/>
            <w:tcW w:w="17062" w:type="dxa"/>
          </w:tcPr>
          <w:p>
            <w:pPr>
              <w:pStyle w:val="0"/>
              <w:outlineLvl w:val="2"/>
            </w:pPr>
            <w:r>
              <w:rPr>
                <w:sz w:val="20"/>
              </w:rPr>
              <w:t xml:space="preserve">Колыванский район</w:t>
            </w:r>
          </w:p>
        </w:tc>
      </w:tr>
      <w:tr>
        <w:tc>
          <w:tcPr>
            <w:tcW w:w="567" w:type="dxa"/>
          </w:tcPr>
          <w:p>
            <w:pPr>
              <w:pStyle w:val="0"/>
              <w:jc w:val="center"/>
            </w:pPr>
            <w:r>
              <w:rPr>
                <w:sz w:val="20"/>
              </w:rPr>
              <w:t xml:space="preserve">7</w:t>
            </w:r>
          </w:p>
        </w:tc>
        <w:tc>
          <w:tcPr>
            <w:tcW w:w="2211" w:type="dxa"/>
          </w:tcPr>
          <w:p>
            <w:pPr>
              <w:pStyle w:val="0"/>
            </w:pPr>
            <w:r>
              <w:rPr>
                <w:sz w:val="20"/>
              </w:rPr>
              <w:t xml:space="preserve">Область Новосибирская, район Колыванский, МО Скалинский сельсовет в южной части кадастрового квартала 54:10:028205:953</w:t>
            </w:r>
          </w:p>
        </w:tc>
        <w:tc>
          <w:tcPr>
            <w:tcW w:w="907" w:type="dxa"/>
          </w:tcPr>
          <w:p>
            <w:pPr>
              <w:pStyle w:val="0"/>
              <w:jc w:val="center"/>
            </w:pPr>
            <w:r>
              <w:rPr>
                <w:sz w:val="20"/>
              </w:rPr>
              <w:t xml:space="preserve">12,5</w:t>
            </w:r>
          </w:p>
        </w:tc>
        <w:tc>
          <w:tcPr>
            <w:tcW w:w="907" w:type="dxa"/>
          </w:tcPr>
          <w:p>
            <w:pPr>
              <w:pStyle w:val="0"/>
              <w:jc w:val="center"/>
            </w:pPr>
            <w:r>
              <w:rPr>
                <w:sz w:val="20"/>
              </w:rPr>
              <w:t xml:space="preserve">10,0</w:t>
            </w:r>
          </w:p>
        </w:tc>
        <w:tc>
          <w:tcPr>
            <w:tcW w:w="832" w:type="dxa"/>
          </w:tcPr>
          <w:p>
            <w:pPr>
              <w:pStyle w:val="0"/>
              <w:jc w:val="center"/>
            </w:pPr>
            <w:r>
              <w:rPr>
                <w:sz w:val="20"/>
              </w:rPr>
              <w:t xml:space="preserve">3,5</w:t>
            </w:r>
          </w:p>
        </w:tc>
        <w:tc>
          <w:tcPr>
            <w:tcW w:w="832" w:type="dxa"/>
          </w:tcPr>
          <w:p>
            <w:pPr>
              <w:pStyle w:val="0"/>
              <w:jc w:val="center"/>
            </w:pPr>
            <w:r>
              <w:rPr>
                <w:sz w:val="20"/>
              </w:rPr>
              <w:t xml:space="preserve">3,0</w:t>
            </w:r>
          </w:p>
        </w:tc>
        <w:tc>
          <w:tcPr>
            <w:tcW w:w="832" w:type="dxa"/>
          </w:tcPr>
          <w:p>
            <w:pPr>
              <w:pStyle w:val="0"/>
              <w:jc w:val="center"/>
            </w:pPr>
            <w:r>
              <w:rPr>
                <w:sz w:val="20"/>
              </w:rPr>
              <w:t xml:space="preserve">0,5</w:t>
            </w:r>
          </w:p>
        </w:tc>
        <w:tc>
          <w:tcPr>
            <w:tcW w:w="832" w:type="dxa"/>
          </w:tcPr>
          <w:p>
            <w:pPr>
              <w:pStyle w:val="0"/>
              <w:jc w:val="center"/>
            </w:pPr>
            <w:r>
              <w:rPr>
                <w:sz w:val="20"/>
              </w:rPr>
              <w:t xml:space="preserve">2,0</w:t>
            </w:r>
          </w:p>
        </w:tc>
        <w:tc>
          <w:tcPr>
            <w:tcW w:w="835" w:type="dxa"/>
          </w:tcPr>
          <w:p>
            <w:pPr>
              <w:pStyle w:val="0"/>
              <w:jc w:val="center"/>
            </w:pPr>
            <w:r>
              <w:rPr>
                <w:sz w:val="20"/>
              </w:rPr>
              <w:t xml:space="preserve">4,5</w:t>
            </w:r>
          </w:p>
        </w:tc>
        <w:tc>
          <w:tcPr>
            <w:tcW w:w="737" w:type="dxa"/>
          </w:tcPr>
          <w:p>
            <w:pPr>
              <w:pStyle w:val="0"/>
              <w:jc w:val="center"/>
            </w:pPr>
            <w:r>
              <w:rPr>
                <w:sz w:val="20"/>
              </w:rPr>
              <w:t xml:space="preserve">ИЖС, малоэтажная</w:t>
            </w:r>
          </w:p>
        </w:tc>
        <w:tc>
          <w:tcPr>
            <w:tcW w:w="1134" w:type="dxa"/>
          </w:tcPr>
          <w:p>
            <w:pPr>
              <w:pStyle w:val="0"/>
              <w:jc w:val="center"/>
            </w:pPr>
            <w:r>
              <w:rPr>
                <w:sz w:val="20"/>
              </w:rPr>
              <w:t xml:space="preserve">индивидуальные застройщики (физические лица)</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 за исключением сетей газоснабжения</w:t>
            </w:r>
          </w:p>
        </w:tc>
        <w:tc>
          <w:tcPr>
            <w:tcW w:w="1117" w:type="dxa"/>
          </w:tcPr>
          <w:p>
            <w:pPr>
              <w:pStyle w:val="0"/>
              <w:jc w:val="center"/>
            </w:pPr>
            <w:r>
              <w:rPr>
                <w:sz w:val="20"/>
              </w:rPr>
              <w:t xml:space="preserve">2022</w:t>
            </w:r>
          </w:p>
        </w:tc>
        <w:tc>
          <w:tcPr>
            <w:tcW w:w="763" w:type="dxa"/>
          </w:tcPr>
          <w:p>
            <w:pPr>
              <w:pStyle w:val="0"/>
              <w:jc w:val="center"/>
            </w:pPr>
            <w:r>
              <w:rPr>
                <w:sz w:val="20"/>
              </w:rPr>
              <w:t xml:space="preserve">2022</w:t>
            </w:r>
          </w:p>
        </w:tc>
      </w:tr>
      <w:tr>
        <w:tc>
          <w:tcPr>
            <w:gridSpan w:val="18"/>
            <w:tcW w:w="17062" w:type="dxa"/>
          </w:tcPr>
          <w:p>
            <w:pPr>
              <w:pStyle w:val="0"/>
              <w:outlineLvl w:val="2"/>
            </w:pPr>
            <w:r>
              <w:rPr>
                <w:sz w:val="20"/>
              </w:rPr>
              <w:t xml:space="preserve">Коченевский район</w:t>
            </w:r>
          </w:p>
        </w:tc>
      </w:tr>
      <w:tr>
        <w:tc>
          <w:tcPr>
            <w:tcW w:w="567" w:type="dxa"/>
          </w:tcPr>
          <w:p>
            <w:pPr>
              <w:pStyle w:val="0"/>
              <w:jc w:val="center"/>
            </w:pPr>
            <w:r>
              <w:rPr>
                <w:sz w:val="20"/>
              </w:rPr>
              <w:t xml:space="preserve">8</w:t>
            </w:r>
          </w:p>
        </w:tc>
        <w:tc>
          <w:tcPr>
            <w:tcW w:w="2211" w:type="dxa"/>
          </w:tcPr>
          <w:p>
            <w:pPr>
              <w:pStyle w:val="0"/>
            </w:pPr>
            <w:r>
              <w:rPr>
                <w:sz w:val="20"/>
              </w:rPr>
              <w:t xml:space="preserve">р.п. Коченево, южная сторона 54:11:040327:438; 432; 467; 469; 470; 472; 478; 483</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c>
          <w:tcPr>
            <w:tcW w:w="832" w:type="dxa"/>
          </w:tcPr>
          <w:p>
            <w:pPr>
              <w:pStyle w:val="0"/>
              <w:jc w:val="center"/>
            </w:pPr>
            <w:r>
              <w:rPr>
                <w:sz w:val="20"/>
              </w:rPr>
              <w:t xml:space="preserve">1,0</w:t>
            </w:r>
          </w:p>
        </w:tc>
        <w:tc>
          <w:tcPr>
            <w:tcW w:w="832" w:type="dxa"/>
          </w:tcPr>
          <w:p>
            <w:pPr>
              <w:pStyle w:val="0"/>
              <w:jc w:val="center"/>
            </w:pPr>
            <w:r>
              <w:rPr>
                <w:sz w:val="20"/>
              </w:rPr>
              <w:t xml:space="preserve">1,4</w:t>
            </w:r>
          </w:p>
        </w:tc>
        <w:tc>
          <w:tcPr>
            <w:tcW w:w="832" w:type="dxa"/>
          </w:tcPr>
          <w:p>
            <w:pPr>
              <w:pStyle w:val="0"/>
              <w:jc w:val="center"/>
            </w:pPr>
            <w:r>
              <w:rPr>
                <w:sz w:val="20"/>
              </w:rPr>
              <w:t xml:space="preserve">0,4</w:t>
            </w:r>
          </w:p>
        </w:tc>
        <w:tc>
          <w:tcPr>
            <w:tcW w:w="832" w:type="dxa"/>
          </w:tcPr>
          <w:p>
            <w:pPr>
              <w:pStyle w:val="0"/>
              <w:jc w:val="center"/>
            </w:pPr>
            <w:r>
              <w:rPr>
                <w:sz w:val="20"/>
              </w:rPr>
              <w:t xml:space="preserve">5,0</w:t>
            </w:r>
          </w:p>
        </w:tc>
        <w:tc>
          <w:tcPr>
            <w:tcW w:w="835" w:type="dxa"/>
          </w:tcPr>
          <w:p>
            <w:pPr>
              <w:pStyle w:val="0"/>
              <w:jc w:val="center"/>
            </w:pPr>
            <w:r>
              <w:rPr>
                <w:sz w:val="20"/>
              </w:rPr>
              <w:t xml:space="preserve">1,0</w:t>
            </w:r>
          </w:p>
        </w:tc>
        <w:tc>
          <w:tcPr>
            <w:tcW w:w="737" w:type="dxa"/>
          </w:tcPr>
          <w:p>
            <w:pPr>
              <w:pStyle w:val="0"/>
              <w:jc w:val="center"/>
            </w:pPr>
            <w:r>
              <w:rPr>
                <w:sz w:val="20"/>
              </w:rPr>
              <w:t xml:space="preserve">ИЖС</w:t>
            </w:r>
          </w:p>
        </w:tc>
        <w:tc>
          <w:tcPr>
            <w:tcW w:w="1134" w:type="dxa"/>
          </w:tcPr>
          <w:p>
            <w:pPr>
              <w:pStyle w:val="0"/>
              <w:jc w:val="center"/>
            </w:pPr>
            <w:r>
              <w:rPr>
                <w:sz w:val="20"/>
              </w:rPr>
              <w:t xml:space="preserve">физические лица - правообладатели земельных участков</w:t>
            </w:r>
          </w:p>
        </w:tc>
        <w:tc>
          <w:tcPr>
            <w:tcW w:w="992" w:type="dxa"/>
          </w:tcPr>
          <w:p>
            <w:pPr>
              <w:pStyle w:val="0"/>
              <w:jc w:val="center"/>
            </w:pPr>
            <w:r>
              <w:rPr>
                <w:sz w:val="20"/>
              </w:rPr>
              <w:t xml:space="preserve">2021</w:t>
            </w:r>
          </w:p>
        </w:tc>
        <w:tc>
          <w:tcPr>
            <w:tcW w:w="996" w:type="dxa"/>
          </w:tcPr>
          <w:p>
            <w:pPr>
              <w:pStyle w:val="0"/>
              <w:jc w:val="center"/>
            </w:pPr>
            <w:r>
              <w:rPr>
                <w:sz w:val="20"/>
              </w:rPr>
              <w:t xml:space="preserve">2021</w:t>
            </w:r>
          </w:p>
        </w:tc>
        <w:tc>
          <w:tcPr>
            <w:tcW w:w="856" w:type="dxa"/>
          </w:tcPr>
          <w:p>
            <w:pPr>
              <w:pStyle w:val="0"/>
              <w:jc w:val="center"/>
            </w:pPr>
            <w:r>
              <w:rPr>
                <w:sz w:val="20"/>
              </w:rPr>
              <w:t xml:space="preserve">2021</w:t>
            </w:r>
          </w:p>
        </w:tc>
        <w:tc>
          <w:tcPr>
            <w:tcW w:w="856" w:type="dxa"/>
          </w:tcPr>
          <w:p>
            <w:pPr>
              <w:pStyle w:val="0"/>
              <w:jc w:val="center"/>
            </w:pPr>
            <w:r>
              <w:rPr>
                <w:sz w:val="20"/>
              </w:rPr>
              <w:t xml:space="preserve">2023</w:t>
            </w:r>
          </w:p>
        </w:tc>
        <w:tc>
          <w:tcPr>
            <w:tcW w:w="856" w:type="dxa"/>
          </w:tcPr>
          <w:p>
            <w:pPr>
              <w:pStyle w:val="0"/>
              <w:jc w:val="center"/>
            </w:pPr>
            <w:r>
              <w:rPr>
                <w:sz w:val="20"/>
              </w:rPr>
              <w:t xml:space="preserve">2025</w:t>
            </w:r>
          </w:p>
        </w:tc>
        <w:tc>
          <w:tcPr>
            <w:tcW w:w="1117" w:type="dxa"/>
          </w:tcPr>
          <w:p>
            <w:pPr>
              <w:pStyle w:val="0"/>
              <w:jc w:val="center"/>
            </w:pPr>
            <w:r>
              <w:rPr>
                <w:sz w:val="20"/>
              </w:rPr>
              <w:t xml:space="preserve">2028</w:t>
            </w:r>
          </w:p>
        </w:tc>
        <w:tc>
          <w:tcPr>
            <w:tcW w:w="763" w:type="dxa"/>
          </w:tcPr>
          <w:p>
            <w:pPr>
              <w:pStyle w:val="0"/>
              <w:jc w:val="center"/>
            </w:pPr>
            <w:r>
              <w:rPr>
                <w:sz w:val="20"/>
              </w:rPr>
              <w:t xml:space="preserve">2030</w:t>
            </w:r>
          </w:p>
        </w:tc>
      </w:tr>
      <w:tr>
        <w:tc>
          <w:tcPr>
            <w:tcW w:w="567" w:type="dxa"/>
          </w:tcPr>
          <w:p>
            <w:pPr>
              <w:pStyle w:val="0"/>
              <w:jc w:val="center"/>
            </w:pPr>
            <w:r>
              <w:rPr>
                <w:sz w:val="20"/>
              </w:rPr>
              <w:t xml:space="preserve">9</w:t>
            </w:r>
          </w:p>
        </w:tc>
        <w:tc>
          <w:tcPr>
            <w:tcW w:w="2211" w:type="dxa"/>
          </w:tcPr>
          <w:p>
            <w:pPr>
              <w:pStyle w:val="0"/>
            </w:pPr>
            <w:r>
              <w:rPr>
                <w:sz w:val="20"/>
              </w:rPr>
              <w:t xml:space="preserve">Р.п. Коченево, Заречный жилмассив</w:t>
            </w:r>
          </w:p>
        </w:tc>
        <w:tc>
          <w:tcPr>
            <w:tcW w:w="907" w:type="dxa"/>
          </w:tcPr>
          <w:p>
            <w:pPr>
              <w:pStyle w:val="0"/>
              <w:jc w:val="center"/>
            </w:pPr>
            <w:r>
              <w:rPr>
                <w:sz w:val="20"/>
              </w:rPr>
              <w:t xml:space="preserve">20,0</w:t>
            </w:r>
          </w:p>
        </w:tc>
        <w:tc>
          <w:tcPr>
            <w:tcW w:w="907" w:type="dxa"/>
          </w:tcPr>
          <w:p>
            <w:pPr>
              <w:pStyle w:val="0"/>
              <w:jc w:val="center"/>
            </w:pPr>
            <w:r>
              <w:rPr>
                <w:sz w:val="20"/>
              </w:rPr>
              <w:t xml:space="preserve">25,0</w:t>
            </w:r>
          </w:p>
        </w:tc>
        <w:tc>
          <w:tcPr>
            <w:tcW w:w="832" w:type="dxa"/>
          </w:tcPr>
          <w:p>
            <w:pPr>
              <w:pStyle w:val="0"/>
              <w:jc w:val="center"/>
            </w:pPr>
            <w:r>
              <w:rPr>
                <w:sz w:val="20"/>
              </w:rPr>
              <w:t xml:space="preserve">0,4</w:t>
            </w:r>
          </w:p>
        </w:tc>
        <w:tc>
          <w:tcPr>
            <w:tcW w:w="832" w:type="dxa"/>
          </w:tcPr>
          <w:p>
            <w:pPr>
              <w:pStyle w:val="0"/>
              <w:jc w:val="center"/>
            </w:pPr>
            <w:r>
              <w:rPr>
                <w:sz w:val="20"/>
              </w:rPr>
              <w:t xml:space="preserve">0,4</w:t>
            </w:r>
          </w:p>
        </w:tc>
        <w:tc>
          <w:tcPr>
            <w:tcW w:w="832" w:type="dxa"/>
          </w:tcPr>
          <w:p>
            <w:pPr>
              <w:pStyle w:val="0"/>
              <w:jc w:val="center"/>
            </w:pPr>
            <w:r>
              <w:rPr>
                <w:sz w:val="20"/>
              </w:rPr>
              <w:t xml:space="preserve">0,6</w:t>
            </w:r>
          </w:p>
        </w:tc>
        <w:tc>
          <w:tcPr>
            <w:tcW w:w="832" w:type="dxa"/>
          </w:tcPr>
          <w:p>
            <w:pPr>
              <w:pStyle w:val="0"/>
              <w:jc w:val="center"/>
            </w:pPr>
            <w:r>
              <w:rPr>
                <w:sz w:val="20"/>
              </w:rPr>
              <w:t xml:space="preserve">10,0</w:t>
            </w:r>
          </w:p>
        </w:tc>
        <w:tc>
          <w:tcPr>
            <w:tcW w:w="835" w:type="dxa"/>
          </w:tcPr>
          <w:p>
            <w:pPr>
              <w:pStyle w:val="0"/>
              <w:jc w:val="center"/>
            </w:pPr>
            <w:r>
              <w:rPr>
                <w:sz w:val="20"/>
              </w:rPr>
              <w:t xml:space="preserve">14,0</w:t>
            </w:r>
          </w:p>
        </w:tc>
        <w:tc>
          <w:tcPr>
            <w:tcW w:w="737" w:type="dxa"/>
          </w:tcPr>
          <w:p>
            <w:pPr>
              <w:pStyle w:val="0"/>
              <w:jc w:val="center"/>
            </w:pPr>
            <w:r>
              <w:rPr>
                <w:sz w:val="20"/>
              </w:rPr>
              <w:t xml:space="preserve">ИЖС</w:t>
            </w:r>
          </w:p>
        </w:tc>
        <w:tc>
          <w:tcPr>
            <w:tcW w:w="1134" w:type="dxa"/>
          </w:tcPr>
          <w:p>
            <w:pPr>
              <w:pStyle w:val="0"/>
              <w:jc w:val="center"/>
            </w:pPr>
            <w:r>
              <w:rPr>
                <w:sz w:val="20"/>
              </w:rPr>
              <w:t xml:space="preserve">физические лица - правообладатели земельных участков</w:t>
            </w:r>
          </w:p>
        </w:tc>
        <w:tc>
          <w:tcPr>
            <w:tcW w:w="992" w:type="dxa"/>
          </w:tcPr>
          <w:p>
            <w:pPr>
              <w:pStyle w:val="0"/>
              <w:jc w:val="center"/>
            </w:pPr>
            <w:r>
              <w:rPr>
                <w:sz w:val="20"/>
              </w:rPr>
              <w:t xml:space="preserve">2021</w:t>
            </w:r>
          </w:p>
        </w:tc>
        <w:tc>
          <w:tcPr>
            <w:tcW w:w="996" w:type="dxa"/>
          </w:tcPr>
          <w:p>
            <w:pPr>
              <w:pStyle w:val="0"/>
              <w:jc w:val="center"/>
            </w:pPr>
            <w:r>
              <w:rPr>
                <w:sz w:val="20"/>
              </w:rPr>
              <w:t xml:space="preserve">2021</w:t>
            </w:r>
          </w:p>
        </w:tc>
        <w:tc>
          <w:tcPr>
            <w:tcW w:w="856" w:type="dxa"/>
          </w:tcPr>
          <w:p>
            <w:pPr>
              <w:pStyle w:val="0"/>
              <w:jc w:val="center"/>
            </w:pPr>
            <w:r>
              <w:rPr>
                <w:sz w:val="20"/>
              </w:rPr>
              <w:t xml:space="preserve">2021</w:t>
            </w:r>
          </w:p>
        </w:tc>
        <w:tc>
          <w:tcPr>
            <w:tcW w:w="856" w:type="dxa"/>
          </w:tcPr>
          <w:p>
            <w:pPr>
              <w:pStyle w:val="0"/>
              <w:jc w:val="center"/>
            </w:pPr>
            <w:r>
              <w:rPr>
                <w:sz w:val="20"/>
              </w:rPr>
              <w:t xml:space="preserve">2023</w:t>
            </w:r>
          </w:p>
        </w:tc>
        <w:tc>
          <w:tcPr>
            <w:tcW w:w="856" w:type="dxa"/>
          </w:tcPr>
          <w:p>
            <w:pPr>
              <w:pStyle w:val="0"/>
              <w:jc w:val="center"/>
            </w:pPr>
            <w:r>
              <w:rPr>
                <w:sz w:val="20"/>
              </w:rPr>
              <w:t xml:space="preserve">2025</w:t>
            </w:r>
          </w:p>
        </w:tc>
        <w:tc>
          <w:tcPr>
            <w:tcW w:w="1117" w:type="dxa"/>
          </w:tcPr>
          <w:p>
            <w:pPr>
              <w:pStyle w:val="0"/>
              <w:jc w:val="center"/>
            </w:pPr>
            <w:r>
              <w:rPr>
                <w:sz w:val="20"/>
              </w:rPr>
              <w:t xml:space="preserve">2028</w:t>
            </w:r>
          </w:p>
        </w:tc>
        <w:tc>
          <w:tcPr>
            <w:tcW w:w="763" w:type="dxa"/>
          </w:tcPr>
          <w:p>
            <w:pPr>
              <w:pStyle w:val="0"/>
              <w:jc w:val="center"/>
            </w:pPr>
            <w:r>
              <w:rPr>
                <w:sz w:val="20"/>
              </w:rPr>
              <w:t xml:space="preserve">2030</w:t>
            </w:r>
          </w:p>
        </w:tc>
      </w:tr>
      <w:tr>
        <w:tc>
          <w:tcPr>
            <w:tcW w:w="567" w:type="dxa"/>
          </w:tcPr>
          <w:p>
            <w:pPr>
              <w:pStyle w:val="0"/>
              <w:jc w:val="center"/>
            </w:pPr>
            <w:r>
              <w:rPr>
                <w:sz w:val="20"/>
              </w:rPr>
              <w:t xml:space="preserve">10</w:t>
            </w:r>
          </w:p>
        </w:tc>
        <w:tc>
          <w:tcPr>
            <w:tcW w:w="2211" w:type="dxa"/>
          </w:tcPr>
          <w:p>
            <w:pPr>
              <w:pStyle w:val="0"/>
            </w:pPr>
            <w:r>
              <w:rPr>
                <w:sz w:val="20"/>
              </w:rPr>
              <w:t xml:space="preserve">С. Прокудское</w:t>
            </w:r>
          </w:p>
        </w:tc>
        <w:tc>
          <w:tcPr>
            <w:tcW w:w="907" w:type="dxa"/>
          </w:tcPr>
          <w:p>
            <w:pPr>
              <w:pStyle w:val="0"/>
              <w:jc w:val="center"/>
            </w:pPr>
            <w:r>
              <w:rPr>
                <w:sz w:val="20"/>
              </w:rPr>
              <w:t xml:space="preserve">32,0</w:t>
            </w:r>
          </w:p>
        </w:tc>
        <w:tc>
          <w:tcPr>
            <w:tcW w:w="907" w:type="dxa"/>
          </w:tcPr>
          <w:p>
            <w:pPr>
              <w:pStyle w:val="0"/>
              <w:jc w:val="center"/>
            </w:pPr>
            <w:r>
              <w:rPr>
                <w:sz w:val="20"/>
              </w:rPr>
              <w:t xml:space="preserve">20,0</w:t>
            </w:r>
          </w:p>
        </w:tc>
        <w:tc>
          <w:tcPr>
            <w:tcW w:w="832" w:type="dxa"/>
          </w:tcPr>
          <w:p>
            <w:pPr>
              <w:pStyle w:val="0"/>
              <w:jc w:val="center"/>
            </w:pPr>
            <w:r>
              <w:rPr>
                <w:sz w:val="20"/>
              </w:rPr>
              <w:t xml:space="preserve">0,5</w:t>
            </w:r>
          </w:p>
        </w:tc>
        <w:tc>
          <w:tcPr>
            <w:tcW w:w="832" w:type="dxa"/>
          </w:tcPr>
          <w:p>
            <w:pPr>
              <w:pStyle w:val="0"/>
              <w:jc w:val="center"/>
            </w:pPr>
            <w:r>
              <w:rPr>
                <w:sz w:val="20"/>
              </w:rPr>
              <w:t xml:space="preserve">0,5</w:t>
            </w:r>
          </w:p>
        </w:tc>
        <w:tc>
          <w:tcPr>
            <w:tcW w:w="832" w:type="dxa"/>
          </w:tcPr>
          <w:p>
            <w:pPr>
              <w:pStyle w:val="0"/>
              <w:jc w:val="center"/>
            </w:pPr>
            <w:r>
              <w:rPr>
                <w:sz w:val="20"/>
              </w:rPr>
              <w:t xml:space="preserve">0,6</w:t>
            </w:r>
          </w:p>
        </w:tc>
        <w:tc>
          <w:tcPr>
            <w:tcW w:w="832" w:type="dxa"/>
          </w:tcPr>
          <w:p>
            <w:pPr>
              <w:pStyle w:val="0"/>
              <w:jc w:val="center"/>
            </w:pPr>
            <w:r>
              <w:rPr>
                <w:sz w:val="20"/>
              </w:rPr>
              <w:t xml:space="preserve">10,0</w:t>
            </w:r>
          </w:p>
        </w:tc>
        <w:tc>
          <w:tcPr>
            <w:tcW w:w="835" w:type="dxa"/>
          </w:tcPr>
          <w:p>
            <w:pPr>
              <w:pStyle w:val="0"/>
              <w:jc w:val="center"/>
            </w:pPr>
            <w:r>
              <w:rPr>
                <w:sz w:val="20"/>
              </w:rPr>
              <w:t xml:space="preserve">8,90</w:t>
            </w:r>
          </w:p>
        </w:tc>
        <w:tc>
          <w:tcPr>
            <w:tcW w:w="737" w:type="dxa"/>
          </w:tcPr>
          <w:p>
            <w:pPr>
              <w:pStyle w:val="0"/>
              <w:jc w:val="center"/>
            </w:pPr>
            <w:r>
              <w:rPr>
                <w:sz w:val="20"/>
              </w:rPr>
              <w:t xml:space="preserve">ИЖС</w:t>
            </w:r>
          </w:p>
        </w:tc>
        <w:tc>
          <w:tcPr>
            <w:tcW w:w="1134" w:type="dxa"/>
          </w:tcPr>
          <w:p>
            <w:pPr>
              <w:pStyle w:val="0"/>
              <w:jc w:val="center"/>
            </w:pPr>
            <w:r>
              <w:rPr>
                <w:sz w:val="20"/>
              </w:rPr>
              <w:t xml:space="preserve">физические лица - правообладатели земельных участков</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2021</w:t>
            </w:r>
          </w:p>
        </w:tc>
        <w:tc>
          <w:tcPr>
            <w:tcW w:w="856" w:type="dxa"/>
          </w:tcPr>
          <w:p>
            <w:pPr>
              <w:pStyle w:val="0"/>
              <w:jc w:val="center"/>
            </w:pPr>
            <w:r>
              <w:rPr>
                <w:sz w:val="20"/>
              </w:rPr>
              <w:t xml:space="preserve">2023</w:t>
            </w:r>
          </w:p>
        </w:tc>
        <w:tc>
          <w:tcPr>
            <w:tcW w:w="856" w:type="dxa"/>
          </w:tcPr>
          <w:p>
            <w:pPr>
              <w:pStyle w:val="0"/>
              <w:jc w:val="center"/>
            </w:pPr>
            <w:r>
              <w:rPr>
                <w:sz w:val="20"/>
              </w:rPr>
              <w:t xml:space="preserve">2025</w:t>
            </w:r>
          </w:p>
        </w:tc>
        <w:tc>
          <w:tcPr>
            <w:tcW w:w="1117" w:type="dxa"/>
          </w:tcPr>
          <w:p>
            <w:pPr>
              <w:pStyle w:val="0"/>
              <w:jc w:val="center"/>
            </w:pPr>
            <w:r>
              <w:rPr>
                <w:sz w:val="20"/>
              </w:rPr>
              <w:t xml:space="preserve">2028</w:t>
            </w:r>
          </w:p>
        </w:tc>
        <w:tc>
          <w:tcPr>
            <w:tcW w:w="763" w:type="dxa"/>
          </w:tcPr>
          <w:p>
            <w:pPr>
              <w:pStyle w:val="0"/>
              <w:jc w:val="center"/>
            </w:pPr>
            <w:r>
              <w:rPr>
                <w:sz w:val="20"/>
              </w:rPr>
              <w:t xml:space="preserve">2030</w:t>
            </w:r>
          </w:p>
        </w:tc>
      </w:tr>
      <w:tr>
        <w:tc>
          <w:tcPr>
            <w:tcW w:w="567" w:type="dxa"/>
          </w:tcPr>
          <w:p>
            <w:pPr>
              <w:pStyle w:val="0"/>
              <w:jc w:val="center"/>
            </w:pPr>
            <w:r>
              <w:rPr>
                <w:sz w:val="20"/>
              </w:rPr>
              <w:t xml:space="preserve">11</w:t>
            </w:r>
          </w:p>
        </w:tc>
        <w:tc>
          <w:tcPr>
            <w:tcW w:w="2211" w:type="dxa"/>
          </w:tcPr>
          <w:p>
            <w:pPr>
              <w:pStyle w:val="0"/>
            </w:pPr>
            <w:r>
              <w:rPr>
                <w:sz w:val="20"/>
              </w:rPr>
              <w:t xml:space="preserve">С. Чистополье</w:t>
            </w:r>
          </w:p>
        </w:tc>
        <w:tc>
          <w:tcPr>
            <w:tcW w:w="907" w:type="dxa"/>
          </w:tcPr>
          <w:p>
            <w:pPr>
              <w:pStyle w:val="0"/>
              <w:jc w:val="center"/>
            </w:pPr>
            <w:r>
              <w:rPr>
                <w:sz w:val="20"/>
              </w:rPr>
              <w:t xml:space="preserve">15,0</w:t>
            </w:r>
          </w:p>
        </w:tc>
        <w:tc>
          <w:tcPr>
            <w:tcW w:w="907" w:type="dxa"/>
          </w:tcPr>
          <w:p>
            <w:pPr>
              <w:pStyle w:val="0"/>
              <w:jc w:val="center"/>
            </w:pPr>
            <w:r>
              <w:rPr>
                <w:sz w:val="20"/>
              </w:rPr>
              <w:t xml:space="preserve">8,0</w:t>
            </w:r>
          </w:p>
        </w:tc>
        <w:tc>
          <w:tcPr>
            <w:tcW w:w="832" w:type="dxa"/>
          </w:tcPr>
          <w:p>
            <w:pPr>
              <w:pStyle w:val="0"/>
              <w:jc w:val="center"/>
            </w:pPr>
            <w:r>
              <w:rPr>
                <w:sz w:val="20"/>
              </w:rPr>
              <w:t xml:space="preserve">1,0</w:t>
            </w:r>
          </w:p>
        </w:tc>
        <w:tc>
          <w:tcPr>
            <w:tcW w:w="832" w:type="dxa"/>
          </w:tcPr>
          <w:p>
            <w:pPr>
              <w:pStyle w:val="0"/>
              <w:jc w:val="center"/>
            </w:pPr>
            <w:r>
              <w:rPr>
                <w:sz w:val="20"/>
              </w:rPr>
              <w:t xml:space="preserve">1,0</w:t>
            </w:r>
          </w:p>
        </w:tc>
        <w:tc>
          <w:tcPr>
            <w:tcW w:w="832" w:type="dxa"/>
          </w:tcPr>
          <w:p>
            <w:pPr>
              <w:pStyle w:val="0"/>
              <w:jc w:val="center"/>
            </w:pPr>
            <w:r>
              <w:rPr>
                <w:sz w:val="20"/>
              </w:rPr>
              <w:t xml:space="preserve">0,5</w:t>
            </w:r>
          </w:p>
        </w:tc>
        <w:tc>
          <w:tcPr>
            <w:tcW w:w="832" w:type="dxa"/>
          </w:tcPr>
          <w:p>
            <w:pPr>
              <w:pStyle w:val="0"/>
              <w:jc w:val="center"/>
            </w:pPr>
            <w:r>
              <w:rPr>
                <w:sz w:val="20"/>
              </w:rPr>
              <w:t xml:space="preserve">2,0</w:t>
            </w:r>
          </w:p>
        </w:tc>
        <w:tc>
          <w:tcPr>
            <w:tcW w:w="835" w:type="dxa"/>
          </w:tcPr>
          <w:p>
            <w:pPr>
              <w:pStyle w:val="0"/>
              <w:jc w:val="center"/>
            </w:pPr>
            <w:r>
              <w:rPr>
                <w:sz w:val="20"/>
              </w:rPr>
              <w:t xml:space="preserve">4,50</w:t>
            </w:r>
          </w:p>
        </w:tc>
        <w:tc>
          <w:tcPr>
            <w:tcW w:w="737" w:type="dxa"/>
          </w:tcPr>
          <w:p>
            <w:pPr>
              <w:pStyle w:val="0"/>
              <w:jc w:val="center"/>
            </w:pPr>
            <w:r>
              <w:rPr>
                <w:sz w:val="20"/>
              </w:rPr>
              <w:t xml:space="preserve">ИЖС</w:t>
            </w:r>
          </w:p>
        </w:tc>
        <w:tc>
          <w:tcPr>
            <w:tcW w:w="1134" w:type="dxa"/>
          </w:tcPr>
          <w:p>
            <w:pPr>
              <w:pStyle w:val="0"/>
              <w:jc w:val="center"/>
            </w:pPr>
            <w:r>
              <w:rPr>
                <w:sz w:val="20"/>
              </w:rPr>
              <w:t xml:space="preserve">физические лица - правообладатели земельных участков</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2021</w:t>
            </w:r>
          </w:p>
        </w:tc>
        <w:tc>
          <w:tcPr>
            <w:tcW w:w="856" w:type="dxa"/>
          </w:tcPr>
          <w:p>
            <w:pPr>
              <w:pStyle w:val="0"/>
              <w:jc w:val="center"/>
            </w:pPr>
            <w:r>
              <w:rPr>
                <w:sz w:val="20"/>
              </w:rPr>
              <w:t xml:space="preserve">2021</w:t>
            </w:r>
          </w:p>
        </w:tc>
        <w:tc>
          <w:tcPr>
            <w:tcW w:w="856" w:type="dxa"/>
          </w:tcPr>
          <w:p>
            <w:pPr>
              <w:pStyle w:val="0"/>
              <w:jc w:val="center"/>
            </w:pPr>
            <w:r>
              <w:rPr>
                <w:sz w:val="20"/>
              </w:rPr>
              <w:t xml:space="preserve">2023</w:t>
            </w:r>
          </w:p>
        </w:tc>
        <w:tc>
          <w:tcPr>
            <w:tcW w:w="856" w:type="dxa"/>
          </w:tcPr>
          <w:p>
            <w:pPr>
              <w:pStyle w:val="0"/>
              <w:jc w:val="center"/>
            </w:pPr>
            <w:r>
              <w:rPr>
                <w:sz w:val="20"/>
              </w:rPr>
              <w:t xml:space="preserve">2025</w:t>
            </w:r>
          </w:p>
        </w:tc>
        <w:tc>
          <w:tcPr>
            <w:tcW w:w="1117" w:type="dxa"/>
          </w:tcPr>
          <w:p>
            <w:pPr>
              <w:pStyle w:val="0"/>
              <w:jc w:val="center"/>
            </w:pPr>
            <w:r>
              <w:rPr>
                <w:sz w:val="20"/>
              </w:rPr>
              <w:t xml:space="preserve">2028</w:t>
            </w:r>
          </w:p>
        </w:tc>
        <w:tc>
          <w:tcPr>
            <w:tcW w:w="763" w:type="dxa"/>
          </w:tcPr>
          <w:p>
            <w:pPr>
              <w:pStyle w:val="0"/>
              <w:jc w:val="center"/>
            </w:pPr>
            <w:r>
              <w:rPr>
                <w:sz w:val="20"/>
              </w:rPr>
              <w:t xml:space="preserve">2030</w:t>
            </w:r>
          </w:p>
        </w:tc>
      </w:tr>
      <w:tr>
        <w:tc>
          <w:tcPr>
            <w:gridSpan w:val="18"/>
            <w:tcW w:w="17062" w:type="dxa"/>
          </w:tcPr>
          <w:p>
            <w:pPr>
              <w:pStyle w:val="0"/>
              <w:outlineLvl w:val="2"/>
            </w:pPr>
            <w:r>
              <w:rPr>
                <w:sz w:val="20"/>
              </w:rPr>
              <w:t xml:space="preserve">Краснозерский район</w:t>
            </w:r>
          </w:p>
        </w:tc>
      </w:tr>
      <w:tr>
        <w:tc>
          <w:tcPr>
            <w:tcW w:w="567" w:type="dxa"/>
          </w:tcPr>
          <w:p>
            <w:pPr>
              <w:pStyle w:val="0"/>
              <w:jc w:val="center"/>
            </w:pPr>
            <w:r>
              <w:rPr>
                <w:sz w:val="20"/>
              </w:rPr>
              <w:t xml:space="preserve">12</w:t>
            </w:r>
          </w:p>
        </w:tc>
        <w:tc>
          <w:tcPr>
            <w:tcW w:w="2211" w:type="dxa"/>
          </w:tcPr>
          <w:p>
            <w:pPr>
              <w:pStyle w:val="0"/>
            </w:pPr>
            <w:r>
              <w:rPr>
                <w:sz w:val="20"/>
              </w:rPr>
              <w:t xml:space="preserve">Р.п. Краснозерское, северо-восток населенного пункта, вдоль автомобильной трассы К-17р</w:t>
            </w:r>
          </w:p>
        </w:tc>
        <w:tc>
          <w:tcPr>
            <w:tcW w:w="907" w:type="dxa"/>
          </w:tcPr>
          <w:p>
            <w:pPr>
              <w:pStyle w:val="0"/>
              <w:jc w:val="center"/>
            </w:pPr>
            <w:r>
              <w:rPr>
                <w:sz w:val="20"/>
              </w:rPr>
              <w:t xml:space="preserve">168,6</w:t>
            </w:r>
          </w:p>
        </w:tc>
        <w:tc>
          <w:tcPr>
            <w:tcW w:w="907" w:type="dxa"/>
          </w:tcPr>
          <w:p>
            <w:pPr>
              <w:pStyle w:val="0"/>
              <w:jc w:val="center"/>
            </w:pPr>
            <w:r>
              <w:rPr>
                <w:sz w:val="20"/>
              </w:rPr>
              <w:t xml:space="preserve">217,0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20,04</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не определен</w:t>
            </w:r>
          </w:p>
        </w:tc>
        <w:tc>
          <w:tcPr>
            <w:tcW w:w="992" w:type="dxa"/>
          </w:tcPr>
          <w:p>
            <w:pPr>
              <w:pStyle w:val="0"/>
              <w:jc w:val="center"/>
            </w:pPr>
            <w:r>
              <w:rPr>
                <w:sz w:val="20"/>
              </w:rPr>
              <w:t xml:space="preserve">2022</w:t>
            </w:r>
          </w:p>
        </w:tc>
        <w:tc>
          <w:tcPr>
            <w:tcW w:w="996" w:type="dxa"/>
          </w:tcPr>
          <w:p>
            <w:pPr>
              <w:pStyle w:val="0"/>
              <w:jc w:val="center"/>
            </w:pPr>
            <w:r>
              <w:rPr>
                <w:sz w:val="20"/>
              </w:rPr>
              <w:t xml:space="preserve">2022</w:t>
            </w:r>
          </w:p>
        </w:tc>
        <w:tc>
          <w:tcPr>
            <w:tcW w:w="856" w:type="dxa"/>
          </w:tcPr>
          <w:p>
            <w:pPr>
              <w:pStyle w:val="0"/>
              <w:jc w:val="center"/>
            </w:pPr>
            <w:r>
              <w:rPr>
                <w:sz w:val="20"/>
              </w:rPr>
              <w:t xml:space="preserve">2025</w:t>
            </w:r>
          </w:p>
        </w:tc>
        <w:tc>
          <w:tcPr>
            <w:tcW w:w="856" w:type="dxa"/>
          </w:tcPr>
          <w:p>
            <w:pPr>
              <w:pStyle w:val="0"/>
              <w:jc w:val="center"/>
            </w:pPr>
            <w:r>
              <w:rPr>
                <w:sz w:val="20"/>
              </w:rPr>
              <w:t xml:space="preserve">2026</w:t>
            </w:r>
          </w:p>
        </w:tc>
        <w:tc>
          <w:tcPr>
            <w:tcW w:w="856" w:type="dxa"/>
          </w:tcPr>
          <w:p>
            <w:pPr>
              <w:pStyle w:val="0"/>
              <w:jc w:val="center"/>
            </w:pPr>
            <w:r>
              <w:rPr>
                <w:sz w:val="20"/>
              </w:rPr>
              <w:t xml:space="preserve">2026</w:t>
            </w:r>
          </w:p>
        </w:tc>
        <w:tc>
          <w:tcPr>
            <w:tcW w:w="1117" w:type="dxa"/>
          </w:tcPr>
          <w:p>
            <w:pPr>
              <w:pStyle w:val="0"/>
              <w:jc w:val="center"/>
            </w:pPr>
            <w:r>
              <w:rPr>
                <w:sz w:val="20"/>
              </w:rPr>
              <w:t xml:space="preserve">2028</w:t>
            </w:r>
          </w:p>
        </w:tc>
        <w:tc>
          <w:tcPr>
            <w:tcW w:w="763" w:type="dxa"/>
          </w:tcPr>
          <w:p>
            <w:pPr>
              <w:pStyle w:val="0"/>
              <w:jc w:val="center"/>
            </w:pPr>
            <w:r>
              <w:rPr>
                <w:sz w:val="20"/>
              </w:rPr>
              <w:t xml:space="preserve">2036</w:t>
            </w:r>
          </w:p>
        </w:tc>
      </w:tr>
      <w:tr>
        <w:tc>
          <w:tcPr>
            <w:tcW w:w="567" w:type="dxa"/>
          </w:tcPr>
          <w:p>
            <w:pPr>
              <w:pStyle w:val="0"/>
              <w:jc w:val="center"/>
            </w:pPr>
            <w:r>
              <w:rPr>
                <w:sz w:val="20"/>
              </w:rPr>
              <w:t xml:space="preserve">13</w:t>
            </w:r>
          </w:p>
        </w:tc>
        <w:tc>
          <w:tcPr>
            <w:tcW w:w="2211" w:type="dxa"/>
          </w:tcPr>
          <w:p>
            <w:pPr>
              <w:pStyle w:val="0"/>
            </w:pPr>
            <w:r>
              <w:rPr>
                <w:sz w:val="20"/>
              </w:rPr>
              <w:t xml:space="preserve">С. Майское, ул. Молодежная</w:t>
            </w:r>
          </w:p>
        </w:tc>
        <w:tc>
          <w:tcPr>
            <w:tcW w:w="907" w:type="dxa"/>
          </w:tcPr>
          <w:p>
            <w:pPr>
              <w:pStyle w:val="0"/>
              <w:jc w:val="center"/>
            </w:pPr>
            <w:r>
              <w:rPr>
                <w:sz w:val="20"/>
              </w:rPr>
              <w:t xml:space="preserve">40,0</w:t>
            </w:r>
          </w:p>
        </w:tc>
        <w:tc>
          <w:tcPr>
            <w:tcW w:w="907" w:type="dxa"/>
          </w:tcPr>
          <w:p>
            <w:pPr>
              <w:pStyle w:val="0"/>
              <w:jc w:val="center"/>
            </w:pPr>
            <w:r>
              <w:rPr>
                <w:sz w:val="20"/>
              </w:rPr>
              <w:t xml:space="preserve">20,0</w:t>
            </w:r>
          </w:p>
        </w:tc>
        <w:tc>
          <w:tcPr>
            <w:tcW w:w="832" w:type="dxa"/>
          </w:tcPr>
          <w:p>
            <w:pPr>
              <w:pStyle w:val="0"/>
              <w:jc w:val="center"/>
            </w:pPr>
            <w:r>
              <w:rPr>
                <w:sz w:val="20"/>
              </w:rPr>
              <w:t xml:space="preserve">6,0</w:t>
            </w:r>
          </w:p>
        </w:tc>
        <w:tc>
          <w:tcPr>
            <w:tcW w:w="832" w:type="dxa"/>
          </w:tcPr>
          <w:p>
            <w:pPr>
              <w:pStyle w:val="0"/>
              <w:jc w:val="center"/>
            </w:pPr>
            <w:r>
              <w:rPr>
                <w:sz w:val="20"/>
              </w:rPr>
              <w:t xml:space="preserve">2,6</w:t>
            </w:r>
          </w:p>
        </w:tc>
        <w:tc>
          <w:tcPr>
            <w:tcW w:w="832" w:type="dxa"/>
          </w:tcPr>
          <w:p>
            <w:pPr>
              <w:pStyle w:val="0"/>
              <w:jc w:val="center"/>
            </w:pPr>
            <w:r>
              <w:rPr>
                <w:sz w:val="20"/>
              </w:rPr>
              <w:t xml:space="preserve">6,0</w:t>
            </w:r>
          </w:p>
        </w:tc>
        <w:tc>
          <w:tcPr>
            <w:tcW w:w="832" w:type="dxa"/>
          </w:tcPr>
          <w:p>
            <w:pPr>
              <w:pStyle w:val="0"/>
              <w:jc w:val="center"/>
            </w:pPr>
            <w:r>
              <w:rPr>
                <w:sz w:val="20"/>
              </w:rPr>
              <w:t xml:space="preserve">6,0</w:t>
            </w:r>
          </w:p>
        </w:tc>
        <w:tc>
          <w:tcPr>
            <w:tcW w:w="835" w:type="dxa"/>
          </w:tcPr>
          <w:p>
            <w:pPr>
              <w:pStyle w:val="0"/>
              <w:jc w:val="center"/>
            </w:pPr>
            <w:r>
              <w:rPr>
                <w:sz w:val="20"/>
              </w:rPr>
              <w:t xml:space="preserve">8,0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не определен</w:t>
            </w:r>
          </w:p>
        </w:tc>
        <w:tc>
          <w:tcPr>
            <w:tcW w:w="992" w:type="dxa"/>
          </w:tcPr>
          <w:p>
            <w:pPr>
              <w:pStyle w:val="0"/>
              <w:jc w:val="center"/>
            </w:pPr>
            <w:r>
              <w:rPr>
                <w:sz w:val="20"/>
              </w:rPr>
              <w:t xml:space="preserve">2023</w:t>
            </w:r>
          </w:p>
        </w:tc>
        <w:tc>
          <w:tcPr>
            <w:tcW w:w="996" w:type="dxa"/>
          </w:tcPr>
          <w:p>
            <w:pPr>
              <w:pStyle w:val="0"/>
              <w:jc w:val="center"/>
            </w:pPr>
            <w:r>
              <w:rPr>
                <w:sz w:val="20"/>
              </w:rPr>
              <w:t xml:space="preserve">2023</w:t>
            </w:r>
          </w:p>
        </w:tc>
        <w:tc>
          <w:tcPr>
            <w:tcW w:w="856" w:type="dxa"/>
          </w:tcPr>
          <w:p>
            <w:pPr>
              <w:pStyle w:val="0"/>
              <w:jc w:val="center"/>
            </w:pPr>
            <w:r>
              <w:rPr>
                <w:sz w:val="20"/>
              </w:rPr>
              <w:t xml:space="preserve">2025</w:t>
            </w:r>
          </w:p>
        </w:tc>
        <w:tc>
          <w:tcPr>
            <w:tcW w:w="856" w:type="dxa"/>
          </w:tcPr>
          <w:p>
            <w:pPr>
              <w:pStyle w:val="0"/>
              <w:jc w:val="center"/>
            </w:pPr>
            <w:r>
              <w:rPr>
                <w:sz w:val="20"/>
              </w:rPr>
              <w:t xml:space="preserve">2026</w:t>
            </w:r>
          </w:p>
        </w:tc>
        <w:tc>
          <w:tcPr>
            <w:tcW w:w="856" w:type="dxa"/>
          </w:tcPr>
          <w:p>
            <w:pPr>
              <w:pStyle w:val="0"/>
              <w:jc w:val="center"/>
            </w:pPr>
            <w:r>
              <w:rPr>
                <w:sz w:val="20"/>
              </w:rPr>
              <w:t xml:space="preserve">2026</w:t>
            </w:r>
          </w:p>
        </w:tc>
        <w:tc>
          <w:tcPr>
            <w:tcW w:w="1117" w:type="dxa"/>
          </w:tcPr>
          <w:p>
            <w:pPr>
              <w:pStyle w:val="0"/>
              <w:jc w:val="center"/>
            </w:pPr>
            <w:r>
              <w:rPr>
                <w:sz w:val="20"/>
              </w:rPr>
              <w:t xml:space="preserve">2028</w:t>
            </w:r>
          </w:p>
        </w:tc>
        <w:tc>
          <w:tcPr>
            <w:tcW w:w="763" w:type="dxa"/>
          </w:tcPr>
          <w:p>
            <w:pPr>
              <w:pStyle w:val="0"/>
              <w:jc w:val="center"/>
            </w:pPr>
            <w:r>
              <w:rPr>
                <w:sz w:val="20"/>
              </w:rPr>
              <w:t xml:space="preserve">2036</w:t>
            </w:r>
          </w:p>
        </w:tc>
      </w:tr>
      <w:tr>
        <w:tc>
          <w:tcPr>
            <w:tcW w:w="567" w:type="dxa"/>
          </w:tcPr>
          <w:p>
            <w:pPr>
              <w:pStyle w:val="0"/>
              <w:jc w:val="center"/>
            </w:pPr>
            <w:r>
              <w:rPr>
                <w:sz w:val="20"/>
              </w:rPr>
              <w:t xml:space="preserve">14</w:t>
            </w:r>
          </w:p>
        </w:tc>
        <w:tc>
          <w:tcPr>
            <w:tcW w:w="2211" w:type="dxa"/>
          </w:tcPr>
          <w:p>
            <w:pPr>
              <w:pStyle w:val="0"/>
            </w:pPr>
            <w:r>
              <w:rPr>
                <w:sz w:val="20"/>
              </w:rPr>
              <w:t xml:space="preserve">С. Колыбелька, 50 метров от ул. Весенней</w:t>
            </w:r>
          </w:p>
        </w:tc>
        <w:tc>
          <w:tcPr>
            <w:tcW w:w="907" w:type="dxa"/>
          </w:tcPr>
          <w:p>
            <w:pPr>
              <w:pStyle w:val="0"/>
              <w:jc w:val="center"/>
            </w:pPr>
            <w:r>
              <w:rPr>
                <w:sz w:val="20"/>
              </w:rPr>
              <w:t xml:space="preserve">5,5</w:t>
            </w:r>
          </w:p>
        </w:tc>
        <w:tc>
          <w:tcPr>
            <w:tcW w:w="907" w:type="dxa"/>
          </w:tcPr>
          <w:p>
            <w:pPr>
              <w:pStyle w:val="0"/>
              <w:jc w:val="center"/>
            </w:pPr>
            <w:r>
              <w:rPr>
                <w:sz w:val="20"/>
              </w:rPr>
              <w:t xml:space="preserve">1,8</w:t>
            </w:r>
          </w:p>
        </w:tc>
        <w:tc>
          <w:tcPr>
            <w:tcW w:w="832" w:type="dxa"/>
          </w:tcPr>
          <w:p>
            <w:pPr>
              <w:pStyle w:val="0"/>
              <w:jc w:val="center"/>
            </w:pPr>
            <w:r>
              <w:rPr>
                <w:sz w:val="20"/>
              </w:rPr>
              <w:t xml:space="preserve">1,5</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0,3</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не определен</w:t>
            </w:r>
          </w:p>
        </w:tc>
        <w:tc>
          <w:tcPr>
            <w:tcW w:w="992" w:type="dxa"/>
          </w:tcPr>
          <w:p>
            <w:pPr>
              <w:pStyle w:val="0"/>
              <w:jc w:val="center"/>
            </w:pPr>
            <w:r>
              <w:rPr>
                <w:sz w:val="20"/>
              </w:rPr>
              <w:t xml:space="preserve">2022</w:t>
            </w:r>
          </w:p>
        </w:tc>
        <w:tc>
          <w:tcPr>
            <w:tcW w:w="996" w:type="dxa"/>
          </w:tcPr>
          <w:p>
            <w:pPr>
              <w:pStyle w:val="0"/>
              <w:jc w:val="center"/>
            </w:pPr>
            <w:r>
              <w:rPr>
                <w:sz w:val="20"/>
              </w:rPr>
              <w:t xml:space="preserve">2022</w:t>
            </w:r>
          </w:p>
        </w:tc>
        <w:tc>
          <w:tcPr>
            <w:tcW w:w="856" w:type="dxa"/>
          </w:tcPr>
          <w:p>
            <w:pPr>
              <w:pStyle w:val="0"/>
              <w:jc w:val="center"/>
            </w:pPr>
            <w:r>
              <w:rPr>
                <w:sz w:val="20"/>
              </w:rPr>
              <w:t xml:space="preserve">2025</w:t>
            </w:r>
          </w:p>
        </w:tc>
        <w:tc>
          <w:tcPr>
            <w:tcW w:w="856" w:type="dxa"/>
          </w:tcPr>
          <w:p>
            <w:pPr>
              <w:pStyle w:val="0"/>
              <w:jc w:val="center"/>
            </w:pPr>
            <w:r>
              <w:rPr>
                <w:sz w:val="20"/>
              </w:rPr>
              <w:t xml:space="preserve">2026</w:t>
            </w:r>
          </w:p>
        </w:tc>
        <w:tc>
          <w:tcPr>
            <w:tcW w:w="856" w:type="dxa"/>
          </w:tcPr>
          <w:p>
            <w:pPr>
              <w:pStyle w:val="0"/>
              <w:jc w:val="center"/>
            </w:pPr>
            <w:r>
              <w:rPr>
                <w:sz w:val="20"/>
              </w:rPr>
              <w:t xml:space="preserve">2026</w:t>
            </w:r>
          </w:p>
        </w:tc>
        <w:tc>
          <w:tcPr>
            <w:tcW w:w="1117" w:type="dxa"/>
          </w:tcPr>
          <w:p>
            <w:pPr>
              <w:pStyle w:val="0"/>
              <w:jc w:val="center"/>
            </w:pPr>
            <w:r>
              <w:rPr>
                <w:sz w:val="20"/>
              </w:rPr>
              <w:t xml:space="preserve">2028</w:t>
            </w:r>
          </w:p>
        </w:tc>
        <w:tc>
          <w:tcPr>
            <w:tcW w:w="763" w:type="dxa"/>
          </w:tcPr>
          <w:p>
            <w:pPr>
              <w:pStyle w:val="0"/>
              <w:jc w:val="center"/>
            </w:pPr>
            <w:r>
              <w:rPr>
                <w:sz w:val="20"/>
              </w:rPr>
              <w:t xml:space="preserve">2036</w:t>
            </w:r>
          </w:p>
        </w:tc>
      </w:tr>
      <w:tr>
        <w:tc>
          <w:tcPr>
            <w:gridSpan w:val="18"/>
            <w:tcW w:w="17062" w:type="dxa"/>
          </w:tcPr>
          <w:p>
            <w:pPr>
              <w:pStyle w:val="0"/>
              <w:outlineLvl w:val="2"/>
            </w:pPr>
            <w:r>
              <w:rPr>
                <w:sz w:val="20"/>
              </w:rPr>
              <w:t xml:space="preserve">Кыштовский район</w:t>
            </w:r>
          </w:p>
        </w:tc>
      </w:tr>
      <w:tr>
        <w:tc>
          <w:tcPr>
            <w:tcW w:w="567" w:type="dxa"/>
          </w:tcPr>
          <w:p>
            <w:pPr>
              <w:pStyle w:val="0"/>
              <w:jc w:val="center"/>
            </w:pPr>
            <w:r>
              <w:rPr>
                <w:sz w:val="20"/>
              </w:rPr>
              <w:t xml:space="preserve">15</w:t>
            </w:r>
          </w:p>
        </w:tc>
        <w:tc>
          <w:tcPr>
            <w:tcW w:w="2211" w:type="dxa"/>
          </w:tcPr>
          <w:p>
            <w:pPr>
              <w:pStyle w:val="0"/>
            </w:pPr>
            <w:r>
              <w:rPr>
                <w:sz w:val="20"/>
              </w:rPr>
              <w:t xml:space="preserve">С. Кыштовка, Кыштовский с/с, микрорайон Южный</w:t>
            </w:r>
          </w:p>
        </w:tc>
        <w:tc>
          <w:tcPr>
            <w:tcW w:w="907" w:type="dxa"/>
          </w:tcPr>
          <w:p>
            <w:pPr>
              <w:pStyle w:val="0"/>
              <w:jc w:val="center"/>
            </w:pPr>
            <w:r>
              <w:rPr>
                <w:sz w:val="20"/>
              </w:rPr>
              <w:t xml:space="preserve">20,0</w:t>
            </w:r>
          </w:p>
        </w:tc>
        <w:tc>
          <w:tcPr>
            <w:tcW w:w="907" w:type="dxa"/>
          </w:tcPr>
          <w:p>
            <w:pPr>
              <w:pStyle w:val="0"/>
              <w:jc w:val="center"/>
            </w:pPr>
            <w:r>
              <w:rPr>
                <w:sz w:val="20"/>
              </w:rPr>
              <w:t xml:space="preserve">10,0</w:t>
            </w:r>
          </w:p>
        </w:tc>
        <w:tc>
          <w:tcPr>
            <w:tcW w:w="832" w:type="dxa"/>
          </w:tcPr>
          <w:p>
            <w:pPr>
              <w:pStyle w:val="0"/>
              <w:jc w:val="center"/>
            </w:pPr>
            <w:r>
              <w:rPr>
                <w:sz w:val="20"/>
              </w:rPr>
              <w:t xml:space="preserve">1,0</w:t>
            </w:r>
          </w:p>
        </w:tc>
        <w:tc>
          <w:tcPr>
            <w:tcW w:w="832" w:type="dxa"/>
          </w:tcPr>
          <w:p>
            <w:pPr>
              <w:pStyle w:val="0"/>
              <w:jc w:val="center"/>
            </w:pPr>
            <w:r>
              <w:rPr>
                <w:sz w:val="20"/>
              </w:rPr>
              <w:t xml:space="preserve">0,4</w:t>
            </w:r>
          </w:p>
        </w:tc>
        <w:tc>
          <w:tcPr>
            <w:tcW w:w="832" w:type="dxa"/>
          </w:tcPr>
          <w:p>
            <w:pPr>
              <w:pStyle w:val="0"/>
              <w:jc w:val="center"/>
            </w:pPr>
            <w:r>
              <w:rPr>
                <w:sz w:val="20"/>
              </w:rPr>
              <w:t xml:space="preserve">0,5</w:t>
            </w:r>
          </w:p>
        </w:tc>
        <w:tc>
          <w:tcPr>
            <w:tcW w:w="832" w:type="dxa"/>
          </w:tcPr>
          <w:p>
            <w:pPr>
              <w:pStyle w:val="0"/>
              <w:jc w:val="center"/>
            </w:pPr>
            <w:r>
              <w:rPr>
                <w:sz w:val="20"/>
              </w:rPr>
              <w:t xml:space="preserve">2,0</w:t>
            </w:r>
          </w:p>
        </w:tc>
        <w:tc>
          <w:tcPr>
            <w:tcW w:w="835" w:type="dxa"/>
          </w:tcPr>
          <w:p>
            <w:pPr>
              <w:pStyle w:val="0"/>
              <w:jc w:val="center"/>
            </w:pPr>
            <w:r>
              <w:rPr>
                <w:sz w:val="20"/>
              </w:rPr>
              <w:t xml:space="preserve">5,0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передана под ИЖС частным лицам</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2014 - 2021</w:t>
            </w:r>
          </w:p>
        </w:tc>
        <w:tc>
          <w:tcPr>
            <w:tcW w:w="1117" w:type="dxa"/>
          </w:tcPr>
          <w:p>
            <w:pPr>
              <w:pStyle w:val="0"/>
              <w:jc w:val="center"/>
            </w:pPr>
            <w:r>
              <w:rPr>
                <w:sz w:val="20"/>
              </w:rPr>
              <w:t xml:space="preserve">2014 - 2021</w:t>
            </w:r>
          </w:p>
        </w:tc>
        <w:tc>
          <w:tcPr>
            <w:tcW w:w="763" w:type="dxa"/>
          </w:tcPr>
          <w:p>
            <w:pPr>
              <w:pStyle w:val="0"/>
              <w:jc w:val="center"/>
            </w:pPr>
            <w:r>
              <w:rPr>
                <w:sz w:val="20"/>
              </w:rPr>
              <w:t xml:space="preserve">2021</w:t>
            </w:r>
          </w:p>
        </w:tc>
      </w:tr>
      <w:tr>
        <w:tc>
          <w:tcPr>
            <w:tcW w:w="567" w:type="dxa"/>
          </w:tcPr>
          <w:p>
            <w:pPr>
              <w:pStyle w:val="0"/>
              <w:jc w:val="center"/>
            </w:pPr>
            <w:r>
              <w:rPr>
                <w:sz w:val="20"/>
              </w:rPr>
              <w:t xml:space="preserve">16</w:t>
            </w:r>
          </w:p>
        </w:tc>
        <w:tc>
          <w:tcPr>
            <w:tcW w:w="2211" w:type="dxa"/>
          </w:tcPr>
          <w:p>
            <w:pPr>
              <w:pStyle w:val="0"/>
            </w:pPr>
            <w:r>
              <w:rPr>
                <w:sz w:val="20"/>
              </w:rPr>
              <w:t xml:space="preserve">С. Кыштовка, Кыштовский с/с, микрорайон Аэропорт</w:t>
            </w:r>
          </w:p>
        </w:tc>
        <w:tc>
          <w:tcPr>
            <w:tcW w:w="907" w:type="dxa"/>
          </w:tcPr>
          <w:p>
            <w:pPr>
              <w:pStyle w:val="0"/>
              <w:jc w:val="center"/>
            </w:pPr>
            <w:r>
              <w:rPr>
                <w:sz w:val="20"/>
              </w:rPr>
              <w:t xml:space="preserve">10,0</w:t>
            </w:r>
          </w:p>
        </w:tc>
        <w:tc>
          <w:tcPr>
            <w:tcW w:w="907" w:type="dxa"/>
          </w:tcPr>
          <w:p>
            <w:pPr>
              <w:pStyle w:val="0"/>
              <w:jc w:val="center"/>
            </w:pPr>
            <w:r>
              <w:rPr>
                <w:sz w:val="20"/>
              </w:rPr>
              <w:t xml:space="preserve">5,0</w:t>
            </w:r>
          </w:p>
        </w:tc>
        <w:tc>
          <w:tcPr>
            <w:tcW w:w="832" w:type="dxa"/>
          </w:tcPr>
          <w:p>
            <w:pPr>
              <w:pStyle w:val="0"/>
              <w:jc w:val="center"/>
            </w:pPr>
            <w:r>
              <w:rPr>
                <w:sz w:val="20"/>
              </w:rPr>
              <w:t xml:space="preserve">0,5</w:t>
            </w:r>
          </w:p>
        </w:tc>
        <w:tc>
          <w:tcPr>
            <w:tcW w:w="832" w:type="dxa"/>
          </w:tcPr>
          <w:p>
            <w:pPr>
              <w:pStyle w:val="0"/>
              <w:jc w:val="center"/>
            </w:pPr>
            <w:r>
              <w:rPr>
                <w:sz w:val="20"/>
              </w:rPr>
              <w:t xml:space="preserve">0,4</w:t>
            </w:r>
          </w:p>
        </w:tc>
        <w:tc>
          <w:tcPr>
            <w:tcW w:w="832" w:type="dxa"/>
          </w:tcPr>
          <w:p>
            <w:pPr>
              <w:pStyle w:val="0"/>
              <w:jc w:val="center"/>
            </w:pPr>
            <w:r>
              <w:rPr>
                <w:sz w:val="20"/>
              </w:rPr>
              <w:t xml:space="preserve">0,5</w:t>
            </w:r>
          </w:p>
        </w:tc>
        <w:tc>
          <w:tcPr>
            <w:tcW w:w="832" w:type="dxa"/>
          </w:tcPr>
          <w:p>
            <w:pPr>
              <w:pStyle w:val="0"/>
              <w:jc w:val="center"/>
            </w:pPr>
            <w:r>
              <w:rPr>
                <w:sz w:val="20"/>
              </w:rPr>
              <w:t xml:space="preserve">2,0</w:t>
            </w:r>
          </w:p>
        </w:tc>
        <w:tc>
          <w:tcPr>
            <w:tcW w:w="835" w:type="dxa"/>
          </w:tcPr>
          <w:p>
            <w:pPr>
              <w:pStyle w:val="0"/>
              <w:jc w:val="center"/>
            </w:pPr>
            <w:r>
              <w:rPr>
                <w:sz w:val="20"/>
              </w:rPr>
              <w:t xml:space="preserve">2,5</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передана под ИЖС частным лицам</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2014 - 2021</w:t>
            </w:r>
          </w:p>
        </w:tc>
        <w:tc>
          <w:tcPr>
            <w:tcW w:w="1117" w:type="dxa"/>
          </w:tcPr>
          <w:p>
            <w:pPr>
              <w:pStyle w:val="0"/>
              <w:jc w:val="center"/>
            </w:pPr>
            <w:r>
              <w:rPr>
                <w:sz w:val="20"/>
              </w:rPr>
              <w:t xml:space="preserve">2014 - 2021</w:t>
            </w:r>
          </w:p>
        </w:tc>
        <w:tc>
          <w:tcPr>
            <w:tcW w:w="763" w:type="dxa"/>
          </w:tcPr>
          <w:p>
            <w:pPr>
              <w:pStyle w:val="0"/>
              <w:jc w:val="center"/>
            </w:pPr>
            <w:r>
              <w:rPr>
                <w:sz w:val="20"/>
              </w:rPr>
              <w:t xml:space="preserve">2021</w:t>
            </w:r>
          </w:p>
        </w:tc>
      </w:tr>
      <w:tr>
        <w:tc>
          <w:tcPr>
            <w:gridSpan w:val="18"/>
            <w:tcW w:w="17062" w:type="dxa"/>
          </w:tcPr>
          <w:p>
            <w:pPr>
              <w:pStyle w:val="0"/>
              <w:outlineLvl w:val="2"/>
            </w:pPr>
            <w:r>
              <w:rPr>
                <w:sz w:val="20"/>
              </w:rPr>
              <w:t xml:space="preserve">Маслянинский район</w:t>
            </w:r>
          </w:p>
        </w:tc>
      </w:tr>
      <w:tr>
        <w:tc>
          <w:tcPr>
            <w:tcW w:w="567" w:type="dxa"/>
          </w:tcPr>
          <w:p>
            <w:pPr>
              <w:pStyle w:val="0"/>
              <w:jc w:val="center"/>
            </w:pPr>
            <w:r>
              <w:rPr>
                <w:sz w:val="20"/>
              </w:rPr>
              <w:t xml:space="preserve">17</w:t>
            </w:r>
          </w:p>
        </w:tc>
        <w:tc>
          <w:tcPr>
            <w:tcW w:w="2211" w:type="dxa"/>
          </w:tcPr>
          <w:p>
            <w:pPr>
              <w:pStyle w:val="0"/>
            </w:pPr>
            <w:r>
              <w:rPr>
                <w:sz w:val="20"/>
              </w:rPr>
              <w:t xml:space="preserve">Р.п. Маслянино, ул. Коммунистическая, ул. Октябрьская, ул. Гаражная</w:t>
            </w:r>
          </w:p>
        </w:tc>
        <w:tc>
          <w:tcPr>
            <w:tcW w:w="907" w:type="dxa"/>
          </w:tcPr>
          <w:p>
            <w:pPr>
              <w:pStyle w:val="0"/>
              <w:jc w:val="center"/>
            </w:pPr>
            <w:r>
              <w:rPr>
                <w:sz w:val="20"/>
              </w:rPr>
              <w:t xml:space="preserve">3,3</w:t>
            </w:r>
          </w:p>
        </w:tc>
        <w:tc>
          <w:tcPr>
            <w:tcW w:w="907" w:type="dxa"/>
          </w:tcPr>
          <w:p>
            <w:pPr>
              <w:pStyle w:val="0"/>
              <w:jc w:val="center"/>
            </w:pPr>
            <w:r>
              <w:rPr>
                <w:sz w:val="20"/>
              </w:rPr>
              <w:t xml:space="preserve">5,7</w:t>
            </w:r>
          </w:p>
        </w:tc>
        <w:tc>
          <w:tcPr>
            <w:tcW w:w="832" w:type="dxa"/>
          </w:tcPr>
          <w:p>
            <w:pPr>
              <w:pStyle w:val="0"/>
              <w:jc w:val="center"/>
            </w:pPr>
            <w:r>
              <w:rPr>
                <w:sz w:val="20"/>
              </w:rPr>
              <w:t xml:space="preserve">1,5</w:t>
            </w:r>
          </w:p>
        </w:tc>
        <w:tc>
          <w:tcPr>
            <w:tcW w:w="832" w:type="dxa"/>
          </w:tcPr>
          <w:p>
            <w:pPr>
              <w:pStyle w:val="0"/>
              <w:jc w:val="center"/>
            </w:pPr>
            <w:r>
              <w:rPr>
                <w:sz w:val="20"/>
              </w:rPr>
              <w:t xml:space="preserve">1,5</w:t>
            </w:r>
          </w:p>
        </w:tc>
        <w:tc>
          <w:tcPr>
            <w:tcW w:w="832" w:type="dxa"/>
          </w:tcPr>
          <w:p>
            <w:pPr>
              <w:pStyle w:val="0"/>
              <w:jc w:val="center"/>
            </w:pPr>
            <w:r>
              <w:rPr>
                <w:sz w:val="20"/>
              </w:rPr>
              <w:t xml:space="preserve">2,2</w:t>
            </w:r>
          </w:p>
        </w:tc>
        <w:tc>
          <w:tcPr>
            <w:tcW w:w="832" w:type="dxa"/>
          </w:tcPr>
          <w:p>
            <w:pPr>
              <w:pStyle w:val="0"/>
              <w:jc w:val="center"/>
            </w:pPr>
            <w:r>
              <w:rPr>
                <w:sz w:val="20"/>
              </w:rPr>
              <w:t xml:space="preserve">4,2</w:t>
            </w:r>
          </w:p>
        </w:tc>
        <w:tc>
          <w:tcPr>
            <w:tcW w:w="835" w:type="dxa"/>
          </w:tcPr>
          <w:p>
            <w:pPr>
              <w:pStyle w:val="0"/>
              <w:jc w:val="center"/>
            </w:pPr>
            <w:r>
              <w:rPr>
                <w:sz w:val="20"/>
              </w:rPr>
              <w:t xml:space="preserve">0,0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муниципальная собственность</w:t>
            </w:r>
          </w:p>
        </w:tc>
        <w:tc>
          <w:tcPr>
            <w:tcW w:w="992" w:type="dxa"/>
          </w:tcPr>
          <w:p>
            <w:pPr>
              <w:pStyle w:val="0"/>
              <w:jc w:val="center"/>
            </w:pPr>
            <w:r>
              <w:rPr>
                <w:sz w:val="20"/>
              </w:rPr>
              <w:t xml:space="preserve">2015</w:t>
            </w:r>
          </w:p>
        </w:tc>
        <w:tc>
          <w:tcPr>
            <w:tcW w:w="996" w:type="dxa"/>
          </w:tcPr>
          <w:p>
            <w:pPr>
              <w:pStyle w:val="0"/>
              <w:jc w:val="center"/>
            </w:pPr>
            <w:r>
              <w:rPr>
                <w:sz w:val="20"/>
              </w:rPr>
              <w:t xml:space="preserve">2015</w:t>
            </w:r>
          </w:p>
        </w:tc>
        <w:tc>
          <w:tcPr>
            <w:tcW w:w="856" w:type="dxa"/>
          </w:tcPr>
          <w:p>
            <w:pPr>
              <w:pStyle w:val="0"/>
              <w:jc w:val="center"/>
            </w:pPr>
            <w:r>
              <w:rPr>
                <w:sz w:val="20"/>
              </w:rPr>
              <w:t xml:space="preserve">2015</w:t>
            </w:r>
          </w:p>
        </w:tc>
        <w:tc>
          <w:tcPr>
            <w:tcW w:w="856" w:type="dxa"/>
          </w:tcPr>
          <w:p>
            <w:pPr>
              <w:pStyle w:val="0"/>
              <w:jc w:val="center"/>
            </w:pPr>
            <w:r>
              <w:rPr>
                <w:sz w:val="20"/>
              </w:rPr>
              <w:t xml:space="preserve">2015 - 2017</w:t>
            </w:r>
          </w:p>
        </w:tc>
        <w:tc>
          <w:tcPr>
            <w:tcW w:w="856" w:type="dxa"/>
          </w:tcPr>
          <w:p>
            <w:pPr>
              <w:pStyle w:val="0"/>
              <w:jc w:val="center"/>
            </w:pPr>
            <w:r>
              <w:rPr>
                <w:sz w:val="20"/>
              </w:rPr>
              <w:t xml:space="preserve">2015 - 2017</w:t>
            </w:r>
          </w:p>
        </w:tc>
        <w:tc>
          <w:tcPr>
            <w:tcW w:w="1117" w:type="dxa"/>
          </w:tcPr>
          <w:p>
            <w:pPr>
              <w:pStyle w:val="0"/>
              <w:jc w:val="center"/>
            </w:pPr>
            <w:r>
              <w:rPr>
                <w:sz w:val="20"/>
              </w:rPr>
              <w:t xml:space="preserve">2022</w:t>
            </w:r>
          </w:p>
        </w:tc>
        <w:tc>
          <w:tcPr>
            <w:tcW w:w="763" w:type="dxa"/>
          </w:tcPr>
          <w:p>
            <w:pPr>
              <w:pStyle w:val="0"/>
              <w:jc w:val="center"/>
            </w:pPr>
            <w:r>
              <w:rPr>
                <w:sz w:val="20"/>
              </w:rPr>
              <w:t xml:space="preserve">2022</w:t>
            </w:r>
          </w:p>
        </w:tc>
      </w:tr>
      <w:tr>
        <w:tc>
          <w:tcPr>
            <w:tcW w:w="567" w:type="dxa"/>
          </w:tcPr>
          <w:p>
            <w:pPr>
              <w:pStyle w:val="0"/>
              <w:jc w:val="center"/>
            </w:pPr>
            <w:r>
              <w:rPr>
                <w:sz w:val="20"/>
              </w:rPr>
              <w:t xml:space="preserve">18</w:t>
            </w:r>
          </w:p>
        </w:tc>
        <w:tc>
          <w:tcPr>
            <w:tcW w:w="2211" w:type="dxa"/>
          </w:tcPr>
          <w:p>
            <w:pPr>
              <w:pStyle w:val="0"/>
            </w:pPr>
            <w:r>
              <w:rPr>
                <w:sz w:val="20"/>
              </w:rPr>
              <w:t xml:space="preserve">Р.п. Маслянино, микрорайон Молодежный</w:t>
            </w:r>
          </w:p>
        </w:tc>
        <w:tc>
          <w:tcPr>
            <w:tcW w:w="907" w:type="dxa"/>
          </w:tcPr>
          <w:p>
            <w:pPr>
              <w:pStyle w:val="0"/>
              <w:jc w:val="center"/>
            </w:pPr>
            <w:r>
              <w:rPr>
                <w:sz w:val="20"/>
              </w:rPr>
              <w:t xml:space="preserve">47,6</w:t>
            </w:r>
          </w:p>
        </w:tc>
        <w:tc>
          <w:tcPr>
            <w:tcW w:w="907" w:type="dxa"/>
          </w:tcPr>
          <w:p>
            <w:pPr>
              <w:pStyle w:val="0"/>
              <w:jc w:val="center"/>
            </w:pPr>
            <w:r>
              <w:rPr>
                <w:sz w:val="20"/>
              </w:rPr>
              <w:t xml:space="preserve">23,44</w:t>
            </w:r>
          </w:p>
        </w:tc>
        <w:tc>
          <w:tcPr>
            <w:tcW w:w="832" w:type="dxa"/>
          </w:tcPr>
          <w:p>
            <w:pPr>
              <w:pStyle w:val="0"/>
              <w:jc w:val="center"/>
            </w:pPr>
            <w:r>
              <w:rPr>
                <w:sz w:val="20"/>
              </w:rPr>
              <w:t xml:space="preserve">3,33</w:t>
            </w:r>
          </w:p>
        </w:tc>
        <w:tc>
          <w:tcPr>
            <w:tcW w:w="832" w:type="dxa"/>
          </w:tcPr>
          <w:p>
            <w:pPr>
              <w:pStyle w:val="0"/>
              <w:jc w:val="center"/>
            </w:pPr>
            <w:r>
              <w:rPr>
                <w:sz w:val="20"/>
              </w:rPr>
              <w:t xml:space="preserve">2,87</w:t>
            </w:r>
          </w:p>
        </w:tc>
        <w:tc>
          <w:tcPr>
            <w:tcW w:w="832" w:type="dxa"/>
          </w:tcPr>
          <w:p>
            <w:pPr>
              <w:pStyle w:val="0"/>
              <w:jc w:val="center"/>
            </w:pPr>
            <w:r>
              <w:rPr>
                <w:sz w:val="20"/>
              </w:rPr>
              <w:t xml:space="preserve">1,0</w:t>
            </w:r>
          </w:p>
        </w:tc>
        <w:tc>
          <w:tcPr>
            <w:tcW w:w="832" w:type="dxa"/>
          </w:tcPr>
          <w:p>
            <w:pPr>
              <w:pStyle w:val="0"/>
              <w:jc w:val="center"/>
            </w:pPr>
            <w:r>
              <w:rPr>
                <w:sz w:val="20"/>
              </w:rPr>
              <w:t xml:space="preserve">4,0</w:t>
            </w:r>
          </w:p>
        </w:tc>
        <w:tc>
          <w:tcPr>
            <w:tcW w:w="835" w:type="dxa"/>
          </w:tcPr>
          <w:p>
            <w:pPr>
              <w:pStyle w:val="0"/>
              <w:jc w:val="center"/>
            </w:pPr>
            <w:r>
              <w:rPr>
                <w:sz w:val="20"/>
              </w:rPr>
              <w:t xml:space="preserve">5,0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муниципальная собственность</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2014</w:t>
            </w:r>
          </w:p>
        </w:tc>
        <w:tc>
          <w:tcPr>
            <w:tcW w:w="856" w:type="dxa"/>
          </w:tcPr>
          <w:p>
            <w:pPr>
              <w:pStyle w:val="0"/>
              <w:jc w:val="center"/>
            </w:pPr>
            <w:r>
              <w:rPr>
                <w:sz w:val="20"/>
              </w:rPr>
              <w:t xml:space="preserve">2 кв. 2014</w:t>
            </w:r>
          </w:p>
        </w:tc>
        <w:tc>
          <w:tcPr>
            <w:tcW w:w="856" w:type="dxa"/>
          </w:tcPr>
          <w:p>
            <w:pPr>
              <w:pStyle w:val="0"/>
              <w:jc w:val="center"/>
            </w:pPr>
            <w:r>
              <w:rPr>
                <w:sz w:val="20"/>
              </w:rPr>
              <w:t xml:space="preserve">2015 - 2017</w:t>
            </w:r>
          </w:p>
        </w:tc>
        <w:tc>
          <w:tcPr>
            <w:tcW w:w="856" w:type="dxa"/>
          </w:tcPr>
          <w:p>
            <w:pPr>
              <w:pStyle w:val="0"/>
              <w:jc w:val="center"/>
            </w:pPr>
            <w:r>
              <w:rPr>
                <w:sz w:val="20"/>
              </w:rPr>
              <w:t xml:space="preserve">2015 - 2017</w:t>
            </w:r>
          </w:p>
        </w:tc>
        <w:tc>
          <w:tcPr>
            <w:tcW w:w="1117" w:type="dxa"/>
          </w:tcPr>
          <w:p>
            <w:pPr>
              <w:pStyle w:val="0"/>
              <w:jc w:val="center"/>
            </w:pPr>
            <w:r>
              <w:rPr>
                <w:sz w:val="20"/>
              </w:rPr>
              <w:t xml:space="preserve">2024</w:t>
            </w:r>
          </w:p>
        </w:tc>
        <w:tc>
          <w:tcPr>
            <w:tcW w:w="763" w:type="dxa"/>
          </w:tcPr>
          <w:p>
            <w:pPr>
              <w:pStyle w:val="0"/>
              <w:jc w:val="center"/>
            </w:pPr>
            <w:r>
              <w:rPr>
                <w:sz w:val="20"/>
              </w:rPr>
              <w:t xml:space="preserve">2024</w:t>
            </w:r>
          </w:p>
        </w:tc>
      </w:tr>
      <w:tr>
        <w:tc>
          <w:tcPr>
            <w:tcW w:w="567" w:type="dxa"/>
          </w:tcPr>
          <w:p>
            <w:pPr>
              <w:pStyle w:val="0"/>
              <w:jc w:val="center"/>
            </w:pPr>
            <w:r>
              <w:rPr>
                <w:sz w:val="20"/>
              </w:rPr>
              <w:t xml:space="preserve">19</w:t>
            </w:r>
          </w:p>
        </w:tc>
        <w:tc>
          <w:tcPr>
            <w:tcW w:w="2211" w:type="dxa"/>
          </w:tcPr>
          <w:p>
            <w:pPr>
              <w:pStyle w:val="0"/>
            </w:pPr>
            <w:r>
              <w:rPr>
                <w:sz w:val="20"/>
              </w:rPr>
              <w:t xml:space="preserve">С. Мамоново</w:t>
            </w:r>
          </w:p>
        </w:tc>
        <w:tc>
          <w:tcPr>
            <w:tcW w:w="907" w:type="dxa"/>
          </w:tcPr>
          <w:p>
            <w:pPr>
              <w:pStyle w:val="0"/>
              <w:jc w:val="center"/>
            </w:pPr>
            <w:r>
              <w:rPr>
                <w:sz w:val="20"/>
              </w:rPr>
              <w:t xml:space="preserve">11,6</w:t>
            </w:r>
          </w:p>
        </w:tc>
        <w:tc>
          <w:tcPr>
            <w:tcW w:w="907" w:type="dxa"/>
          </w:tcPr>
          <w:p>
            <w:pPr>
              <w:pStyle w:val="0"/>
              <w:jc w:val="center"/>
            </w:pPr>
            <w:r>
              <w:rPr>
                <w:sz w:val="20"/>
              </w:rPr>
              <w:t xml:space="preserve">2,1</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0,1</w:t>
            </w:r>
          </w:p>
        </w:tc>
        <w:tc>
          <w:tcPr>
            <w:tcW w:w="832" w:type="dxa"/>
          </w:tcPr>
          <w:p>
            <w:pPr>
              <w:pStyle w:val="0"/>
              <w:jc w:val="center"/>
            </w:pPr>
            <w:r>
              <w:rPr>
                <w:sz w:val="20"/>
              </w:rPr>
              <w:t xml:space="preserve">2,0</w:t>
            </w:r>
          </w:p>
        </w:tc>
        <w:tc>
          <w:tcPr>
            <w:tcW w:w="835" w:type="dxa"/>
          </w:tcPr>
          <w:p>
            <w:pPr>
              <w:pStyle w:val="0"/>
              <w:jc w:val="center"/>
            </w:pPr>
            <w:r>
              <w:rPr>
                <w:sz w:val="20"/>
              </w:rPr>
              <w:t xml:space="preserve">0,1</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муниципальная собственность</w:t>
            </w:r>
          </w:p>
        </w:tc>
        <w:tc>
          <w:tcPr>
            <w:tcW w:w="992" w:type="dxa"/>
          </w:tcPr>
          <w:p>
            <w:pPr>
              <w:pStyle w:val="0"/>
              <w:jc w:val="center"/>
            </w:pPr>
            <w:r>
              <w:rPr>
                <w:sz w:val="20"/>
              </w:rPr>
              <w:t xml:space="preserve">2015</w:t>
            </w:r>
          </w:p>
        </w:tc>
        <w:tc>
          <w:tcPr>
            <w:tcW w:w="996" w:type="dxa"/>
          </w:tcPr>
          <w:p>
            <w:pPr>
              <w:pStyle w:val="0"/>
              <w:jc w:val="center"/>
            </w:pPr>
            <w:r>
              <w:rPr>
                <w:sz w:val="20"/>
              </w:rPr>
              <w:t xml:space="preserve">2015</w:t>
            </w:r>
          </w:p>
        </w:tc>
        <w:tc>
          <w:tcPr>
            <w:tcW w:w="856" w:type="dxa"/>
          </w:tcPr>
          <w:p>
            <w:pPr>
              <w:pStyle w:val="0"/>
              <w:jc w:val="center"/>
            </w:pPr>
            <w:r>
              <w:rPr>
                <w:sz w:val="20"/>
              </w:rPr>
              <w:t xml:space="preserve">2015</w:t>
            </w:r>
          </w:p>
        </w:tc>
        <w:tc>
          <w:tcPr>
            <w:tcW w:w="856" w:type="dxa"/>
          </w:tcPr>
          <w:p>
            <w:pPr>
              <w:pStyle w:val="0"/>
              <w:jc w:val="center"/>
            </w:pPr>
            <w:r>
              <w:rPr>
                <w:sz w:val="20"/>
              </w:rPr>
              <w:t xml:space="preserve">2015 - 2017</w:t>
            </w:r>
          </w:p>
        </w:tc>
        <w:tc>
          <w:tcPr>
            <w:tcW w:w="856" w:type="dxa"/>
          </w:tcPr>
          <w:p>
            <w:pPr>
              <w:pStyle w:val="0"/>
              <w:jc w:val="center"/>
            </w:pPr>
            <w:r>
              <w:rPr>
                <w:sz w:val="20"/>
              </w:rPr>
              <w:t xml:space="preserve">2015 - 2017</w:t>
            </w:r>
          </w:p>
        </w:tc>
        <w:tc>
          <w:tcPr>
            <w:tcW w:w="1117" w:type="dxa"/>
          </w:tcPr>
          <w:p>
            <w:pPr>
              <w:pStyle w:val="0"/>
              <w:jc w:val="center"/>
            </w:pPr>
            <w:r>
              <w:rPr>
                <w:sz w:val="20"/>
              </w:rPr>
              <w:t xml:space="preserve">2024</w:t>
            </w:r>
          </w:p>
        </w:tc>
        <w:tc>
          <w:tcPr>
            <w:tcW w:w="763" w:type="dxa"/>
          </w:tcPr>
          <w:p>
            <w:pPr>
              <w:pStyle w:val="0"/>
              <w:jc w:val="center"/>
            </w:pPr>
            <w:r>
              <w:rPr>
                <w:sz w:val="20"/>
              </w:rPr>
              <w:t xml:space="preserve">2024</w:t>
            </w:r>
          </w:p>
        </w:tc>
      </w:tr>
      <w:tr>
        <w:tc>
          <w:tcPr>
            <w:gridSpan w:val="18"/>
            <w:tcW w:w="17062" w:type="dxa"/>
          </w:tcPr>
          <w:p>
            <w:pPr>
              <w:pStyle w:val="0"/>
              <w:outlineLvl w:val="2"/>
            </w:pPr>
            <w:r>
              <w:rPr>
                <w:sz w:val="20"/>
              </w:rPr>
              <w:t xml:space="preserve">Мошковский район</w:t>
            </w:r>
          </w:p>
        </w:tc>
      </w:tr>
      <w:tr>
        <w:tc>
          <w:tcPr>
            <w:tcW w:w="567" w:type="dxa"/>
          </w:tcPr>
          <w:p>
            <w:pPr>
              <w:pStyle w:val="0"/>
              <w:jc w:val="center"/>
            </w:pPr>
            <w:r>
              <w:rPr>
                <w:sz w:val="20"/>
              </w:rPr>
              <w:t xml:space="preserve">20</w:t>
            </w:r>
          </w:p>
        </w:tc>
        <w:tc>
          <w:tcPr>
            <w:tcW w:w="2211" w:type="dxa"/>
          </w:tcPr>
          <w:p>
            <w:pPr>
              <w:pStyle w:val="0"/>
            </w:pPr>
            <w:r>
              <w:rPr>
                <w:sz w:val="20"/>
              </w:rPr>
              <w:t xml:space="preserve">Р.п. Мошково, микрорайон Черемушки</w:t>
            </w:r>
          </w:p>
        </w:tc>
        <w:tc>
          <w:tcPr>
            <w:tcW w:w="907" w:type="dxa"/>
          </w:tcPr>
          <w:p>
            <w:pPr>
              <w:pStyle w:val="0"/>
              <w:jc w:val="center"/>
            </w:pPr>
            <w:r>
              <w:rPr>
                <w:sz w:val="20"/>
              </w:rPr>
              <w:t xml:space="preserve">29,8</w:t>
            </w:r>
          </w:p>
        </w:tc>
        <w:tc>
          <w:tcPr>
            <w:tcW w:w="907" w:type="dxa"/>
          </w:tcPr>
          <w:p>
            <w:pPr>
              <w:pStyle w:val="0"/>
              <w:jc w:val="center"/>
            </w:pPr>
            <w:r>
              <w:rPr>
                <w:sz w:val="20"/>
              </w:rPr>
              <w:t xml:space="preserve">16,9</w:t>
            </w:r>
          </w:p>
        </w:tc>
        <w:tc>
          <w:tcPr>
            <w:tcW w:w="832" w:type="dxa"/>
          </w:tcPr>
          <w:p>
            <w:pPr>
              <w:pStyle w:val="0"/>
              <w:jc w:val="center"/>
            </w:pPr>
            <w:r>
              <w:rPr>
                <w:sz w:val="20"/>
              </w:rPr>
              <w:t xml:space="preserve">1,8</w:t>
            </w:r>
          </w:p>
        </w:tc>
        <w:tc>
          <w:tcPr>
            <w:tcW w:w="832" w:type="dxa"/>
          </w:tcPr>
          <w:p>
            <w:pPr>
              <w:pStyle w:val="0"/>
              <w:jc w:val="center"/>
            </w:pPr>
            <w:r>
              <w:rPr>
                <w:sz w:val="20"/>
              </w:rPr>
              <w:t xml:space="preserve">0,6</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неразграниченная собственность</w:t>
            </w:r>
          </w:p>
        </w:tc>
        <w:tc>
          <w:tcPr>
            <w:tcW w:w="992" w:type="dxa"/>
          </w:tcPr>
          <w:p>
            <w:pPr>
              <w:pStyle w:val="0"/>
              <w:jc w:val="center"/>
            </w:pPr>
            <w:r>
              <w:rPr>
                <w:sz w:val="20"/>
              </w:rPr>
              <w:t xml:space="preserve">2021</w:t>
            </w:r>
          </w:p>
        </w:tc>
        <w:tc>
          <w:tcPr>
            <w:tcW w:w="996" w:type="dxa"/>
          </w:tcPr>
          <w:p>
            <w:pPr>
              <w:pStyle w:val="0"/>
              <w:jc w:val="center"/>
            </w:pPr>
            <w:r>
              <w:rPr>
                <w:sz w:val="20"/>
              </w:rPr>
              <w:t xml:space="preserve">2021</w:t>
            </w:r>
          </w:p>
        </w:tc>
        <w:tc>
          <w:tcPr>
            <w:tcW w:w="856" w:type="dxa"/>
          </w:tcPr>
          <w:p>
            <w:pPr>
              <w:pStyle w:val="0"/>
              <w:jc w:val="center"/>
            </w:pPr>
            <w:r>
              <w:rPr>
                <w:sz w:val="20"/>
              </w:rPr>
              <w:t xml:space="preserve">2021</w:t>
            </w:r>
          </w:p>
        </w:tc>
        <w:tc>
          <w:tcPr>
            <w:tcW w:w="856" w:type="dxa"/>
          </w:tcPr>
          <w:p>
            <w:pPr>
              <w:pStyle w:val="0"/>
              <w:jc w:val="center"/>
            </w:pPr>
            <w:r>
              <w:rPr>
                <w:sz w:val="20"/>
              </w:rPr>
              <w:t xml:space="preserve">2021</w:t>
            </w:r>
          </w:p>
        </w:tc>
        <w:tc>
          <w:tcPr>
            <w:tcW w:w="856" w:type="dxa"/>
          </w:tcPr>
          <w:p>
            <w:pPr>
              <w:pStyle w:val="0"/>
              <w:jc w:val="center"/>
            </w:pPr>
            <w:r>
              <w:rPr>
                <w:sz w:val="20"/>
              </w:rPr>
              <w:t xml:space="preserve">2021</w:t>
            </w:r>
          </w:p>
        </w:tc>
        <w:tc>
          <w:tcPr>
            <w:tcW w:w="1117" w:type="dxa"/>
          </w:tcPr>
          <w:p>
            <w:pPr>
              <w:pStyle w:val="0"/>
              <w:jc w:val="center"/>
            </w:pPr>
            <w:r>
              <w:rPr>
                <w:sz w:val="20"/>
              </w:rPr>
              <w:t xml:space="preserve">2025</w:t>
            </w:r>
          </w:p>
        </w:tc>
        <w:tc>
          <w:tcPr>
            <w:tcW w:w="763" w:type="dxa"/>
          </w:tcPr>
          <w:p>
            <w:pPr>
              <w:pStyle w:val="0"/>
              <w:jc w:val="center"/>
            </w:pPr>
            <w:r>
              <w:rPr>
                <w:sz w:val="20"/>
              </w:rPr>
              <w:t xml:space="preserve">2025</w:t>
            </w:r>
          </w:p>
        </w:tc>
      </w:tr>
      <w:tr>
        <w:tc>
          <w:tcPr>
            <w:tcW w:w="567" w:type="dxa"/>
          </w:tcPr>
          <w:p>
            <w:pPr>
              <w:pStyle w:val="0"/>
              <w:jc w:val="center"/>
            </w:pPr>
            <w:r>
              <w:rPr>
                <w:sz w:val="20"/>
              </w:rPr>
              <w:t xml:space="preserve">21</w:t>
            </w:r>
          </w:p>
        </w:tc>
        <w:tc>
          <w:tcPr>
            <w:tcW w:w="2211" w:type="dxa"/>
          </w:tcPr>
          <w:p>
            <w:pPr>
              <w:pStyle w:val="0"/>
            </w:pPr>
            <w:r>
              <w:rPr>
                <w:sz w:val="20"/>
              </w:rPr>
              <w:t xml:space="preserve">С. Новомошковское, Новомошковский с/с, микрорайон Новомошковская Слобода</w:t>
            </w:r>
          </w:p>
        </w:tc>
        <w:tc>
          <w:tcPr>
            <w:tcW w:w="907" w:type="dxa"/>
          </w:tcPr>
          <w:p>
            <w:pPr>
              <w:pStyle w:val="0"/>
              <w:jc w:val="center"/>
            </w:pPr>
            <w:r>
              <w:rPr>
                <w:sz w:val="20"/>
              </w:rPr>
              <w:t xml:space="preserve">62,0</w:t>
            </w:r>
          </w:p>
        </w:tc>
        <w:tc>
          <w:tcPr>
            <w:tcW w:w="907" w:type="dxa"/>
          </w:tcPr>
          <w:p>
            <w:pPr>
              <w:pStyle w:val="0"/>
              <w:jc w:val="center"/>
            </w:pPr>
            <w:r>
              <w:rPr>
                <w:sz w:val="20"/>
              </w:rPr>
              <w:t xml:space="preserve">25,0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Новомошковская Слобода</w:t>
            </w:r>
          </w:p>
        </w:tc>
        <w:tc>
          <w:tcPr>
            <w:tcW w:w="992" w:type="dxa"/>
          </w:tcPr>
          <w:p>
            <w:pPr>
              <w:pStyle w:val="0"/>
              <w:jc w:val="center"/>
            </w:pPr>
            <w:r>
              <w:rPr>
                <w:sz w:val="20"/>
              </w:rPr>
              <w:t xml:space="preserve">2021</w:t>
            </w:r>
          </w:p>
        </w:tc>
        <w:tc>
          <w:tcPr>
            <w:tcW w:w="996" w:type="dxa"/>
          </w:tcPr>
          <w:p>
            <w:pPr>
              <w:pStyle w:val="0"/>
              <w:jc w:val="center"/>
            </w:pPr>
            <w:r>
              <w:rPr>
                <w:sz w:val="20"/>
              </w:rPr>
              <w:t xml:space="preserve">2021</w:t>
            </w:r>
          </w:p>
        </w:tc>
        <w:tc>
          <w:tcPr>
            <w:tcW w:w="856" w:type="dxa"/>
          </w:tcPr>
          <w:p>
            <w:pPr>
              <w:pStyle w:val="0"/>
              <w:jc w:val="center"/>
            </w:pPr>
            <w:r>
              <w:rPr>
                <w:sz w:val="20"/>
              </w:rPr>
              <w:t xml:space="preserve">2021</w:t>
            </w:r>
          </w:p>
        </w:tc>
        <w:tc>
          <w:tcPr>
            <w:tcW w:w="856" w:type="dxa"/>
          </w:tcPr>
          <w:p>
            <w:pPr>
              <w:pStyle w:val="0"/>
              <w:jc w:val="center"/>
            </w:pPr>
            <w:r>
              <w:rPr>
                <w:sz w:val="20"/>
              </w:rPr>
              <w:t xml:space="preserve">2021</w:t>
            </w:r>
          </w:p>
        </w:tc>
        <w:tc>
          <w:tcPr>
            <w:tcW w:w="856" w:type="dxa"/>
          </w:tcPr>
          <w:p>
            <w:pPr>
              <w:pStyle w:val="0"/>
              <w:jc w:val="center"/>
            </w:pPr>
            <w:r>
              <w:rPr>
                <w:sz w:val="20"/>
              </w:rPr>
              <w:t xml:space="preserve">2021</w:t>
            </w:r>
          </w:p>
        </w:tc>
        <w:tc>
          <w:tcPr>
            <w:tcW w:w="1117" w:type="dxa"/>
          </w:tcPr>
          <w:p>
            <w:pPr>
              <w:pStyle w:val="0"/>
              <w:jc w:val="center"/>
            </w:pPr>
            <w:r>
              <w:rPr>
                <w:sz w:val="20"/>
              </w:rPr>
              <w:t xml:space="preserve">2021</w:t>
            </w:r>
          </w:p>
        </w:tc>
        <w:tc>
          <w:tcPr>
            <w:tcW w:w="763" w:type="dxa"/>
          </w:tcPr>
          <w:p>
            <w:pPr>
              <w:pStyle w:val="0"/>
              <w:jc w:val="center"/>
            </w:pPr>
            <w:r>
              <w:rPr>
                <w:sz w:val="20"/>
              </w:rPr>
              <w:t xml:space="preserve">2021</w:t>
            </w:r>
          </w:p>
        </w:tc>
      </w:tr>
      <w:tr>
        <w:tc>
          <w:tcPr>
            <w:tcW w:w="567" w:type="dxa"/>
          </w:tcPr>
          <w:p>
            <w:pPr>
              <w:pStyle w:val="0"/>
              <w:jc w:val="center"/>
            </w:pPr>
            <w:r>
              <w:rPr>
                <w:sz w:val="20"/>
              </w:rPr>
              <w:t xml:space="preserve">22</w:t>
            </w:r>
          </w:p>
        </w:tc>
        <w:tc>
          <w:tcPr>
            <w:tcW w:w="2211" w:type="dxa"/>
          </w:tcPr>
          <w:p>
            <w:pPr>
              <w:pStyle w:val="0"/>
            </w:pPr>
            <w:r>
              <w:rPr>
                <w:sz w:val="20"/>
              </w:rPr>
              <w:t xml:space="preserve">П. Октябрьский, Барлакский с/с, микрорайон Светлый</w:t>
            </w:r>
          </w:p>
        </w:tc>
        <w:tc>
          <w:tcPr>
            <w:tcW w:w="907" w:type="dxa"/>
          </w:tcPr>
          <w:p>
            <w:pPr>
              <w:pStyle w:val="0"/>
              <w:jc w:val="center"/>
            </w:pPr>
            <w:r>
              <w:rPr>
                <w:sz w:val="20"/>
              </w:rPr>
              <w:t xml:space="preserve">123,8</w:t>
            </w:r>
          </w:p>
        </w:tc>
        <w:tc>
          <w:tcPr>
            <w:tcW w:w="907" w:type="dxa"/>
          </w:tcPr>
          <w:p>
            <w:pPr>
              <w:pStyle w:val="0"/>
              <w:jc w:val="center"/>
            </w:pPr>
            <w:r>
              <w:rPr>
                <w:sz w:val="20"/>
              </w:rPr>
              <w:t xml:space="preserve">87,2</w:t>
            </w:r>
          </w:p>
        </w:tc>
        <w:tc>
          <w:tcPr>
            <w:tcW w:w="832" w:type="dxa"/>
          </w:tcPr>
          <w:p>
            <w:pPr>
              <w:pStyle w:val="0"/>
              <w:jc w:val="center"/>
            </w:pPr>
            <w:r>
              <w:rPr>
                <w:sz w:val="20"/>
              </w:rPr>
              <w:t xml:space="preserve">60,0</w:t>
            </w:r>
          </w:p>
        </w:tc>
        <w:tc>
          <w:tcPr>
            <w:tcW w:w="832" w:type="dxa"/>
          </w:tcPr>
          <w:p>
            <w:pPr>
              <w:pStyle w:val="0"/>
              <w:jc w:val="center"/>
            </w:pPr>
            <w:r>
              <w:rPr>
                <w:sz w:val="20"/>
              </w:rPr>
              <w:t xml:space="preserve">60,0</w:t>
            </w:r>
          </w:p>
        </w:tc>
        <w:tc>
          <w:tcPr>
            <w:tcW w:w="832" w:type="dxa"/>
          </w:tcPr>
          <w:p>
            <w:pPr>
              <w:pStyle w:val="0"/>
              <w:jc w:val="center"/>
            </w:pPr>
            <w:r>
              <w:rPr>
                <w:sz w:val="20"/>
              </w:rPr>
              <w:t xml:space="preserve">17,5</w:t>
            </w:r>
          </w:p>
        </w:tc>
        <w:tc>
          <w:tcPr>
            <w:tcW w:w="832" w:type="dxa"/>
          </w:tcPr>
          <w:p>
            <w:pPr>
              <w:pStyle w:val="0"/>
              <w:jc w:val="center"/>
            </w:pPr>
            <w:r>
              <w:rPr>
                <w:sz w:val="20"/>
              </w:rPr>
              <w:t xml:space="preserve">17,5</w:t>
            </w:r>
          </w:p>
        </w:tc>
        <w:tc>
          <w:tcPr>
            <w:tcW w:w="835" w:type="dxa"/>
          </w:tcPr>
          <w:p>
            <w:pPr>
              <w:pStyle w:val="0"/>
              <w:jc w:val="center"/>
            </w:pPr>
            <w:r>
              <w:rPr>
                <w:sz w:val="20"/>
              </w:rPr>
              <w:t xml:space="preserve">10,6</w:t>
            </w:r>
          </w:p>
        </w:tc>
        <w:tc>
          <w:tcPr>
            <w:tcW w:w="737" w:type="dxa"/>
          </w:tcPr>
          <w:p>
            <w:pPr>
              <w:pStyle w:val="0"/>
              <w:jc w:val="center"/>
            </w:pPr>
            <w:r>
              <w:rPr>
                <w:sz w:val="20"/>
              </w:rPr>
              <w:t xml:space="preserve">ИЖС/малоэтажная/многоэтажная</w:t>
            </w:r>
          </w:p>
        </w:tc>
        <w:tc>
          <w:tcPr>
            <w:tcW w:w="1134" w:type="dxa"/>
          </w:tcPr>
          <w:p>
            <w:pPr>
              <w:pStyle w:val="0"/>
              <w:jc w:val="center"/>
            </w:pPr>
            <w:r>
              <w:rPr>
                <w:sz w:val="20"/>
              </w:rPr>
              <w:t xml:space="preserve">ООО "Антар"</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2021 - 2030</w:t>
            </w:r>
          </w:p>
        </w:tc>
        <w:tc>
          <w:tcPr>
            <w:tcW w:w="856" w:type="dxa"/>
          </w:tcPr>
          <w:p>
            <w:pPr>
              <w:pStyle w:val="0"/>
              <w:jc w:val="center"/>
            </w:pPr>
            <w:r>
              <w:rPr>
                <w:sz w:val="20"/>
              </w:rPr>
              <w:t xml:space="preserve">2021 - 2030</w:t>
            </w:r>
          </w:p>
        </w:tc>
        <w:tc>
          <w:tcPr>
            <w:tcW w:w="1117" w:type="dxa"/>
          </w:tcPr>
          <w:p>
            <w:pPr>
              <w:pStyle w:val="0"/>
              <w:jc w:val="center"/>
            </w:pPr>
            <w:r>
              <w:rPr>
                <w:sz w:val="20"/>
              </w:rPr>
              <w:t xml:space="preserve">2021 - 2030</w:t>
            </w:r>
          </w:p>
        </w:tc>
        <w:tc>
          <w:tcPr>
            <w:tcW w:w="763" w:type="dxa"/>
          </w:tcPr>
          <w:p>
            <w:pPr>
              <w:pStyle w:val="0"/>
              <w:jc w:val="center"/>
            </w:pPr>
            <w:r>
              <w:rPr>
                <w:sz w:val="20"/>
              </w:rPr>
              <w:t xml:space="preserve">2021 - 2030</w:t>
            </w:r>
          </w:p>
        </w:tc>
      </w:tr>
      <w:tr>
        <w:tc>
          <w:tcPr>
            <w:tcW w:w="567" w:type="dxa"/>
          </w:tcPr>
          <w:p>
            <w:pPr>
              <w:pStyle w:val="0"/>
              <w:jc w:val="center"/>
            </w:pPr>
            <w:r>
              <w:rPr>
                <w:sz w:val="20"/>
              </w:rPr>
              <w:t xml:space="preserve">23</w:t>
            </w:r>
          </w:p>
        </w:tc>
        <w:tc>
          <w:tcPr>
            <w:tcW w:w="2211" w:type="dxa"/>
          </w:tcPr>
          <w:p>
            <w:pPr>
              <w:pStyle w:val="0"/>
            </w:pPr>
            <w:r>
              <w:rPr>
                <w:sz w:val="20"/>
              </w:rPr>
              <w:t xml:space="preserve">П. Октябрьский, Барлакский с/с, микрорайон Заречный, деревня Мира</w:t>
            </w:r>
          </w:p>
        </w:tc>
        <w:tc>
          <w:tcPr>
            <w:tcW w:w="907" w:type="dxa"/>
          </w:tcPr>
          <w:p>
            <w:pPr>
              <w:pStyle w:val="0"/>
              <w:jc w:val="center"/>
            </w:pPr>
            <w:r>
              <w:rPr>
                <w:sz w:val="20"/>
              </w:rPr>
              <w:t xml:space="preserve">18,6</w:t>
            </w:r>
          </w:p>
        </w:tc>
        <w:tc>
          <w:tcPr>
            <w:tcW w:w="907" w:type="dxa"/>
          </w:tcPr>
          <w:p>
            <w:pPr>
              <w:pStyle w:val="0"/>
              <w:jc w:val="center"/>
            </w:pPr>
            <w:r>
              <w:rPr>
                <w:sz w:val="20"/>
              </w:rPr>
              <w:t xml:space="preserve">25,76</w:t>
            </w:r>
          </w:p>
        </w:tc>
        <w:tc>
          <w:tcPr>
            <w:tcW w:w="832" w:type="dxa"/>
          </w:tcPr>
          <w:p>
            <w:pPr>
              <w:pStyle w:val="0"/>
              <w:jc w:val="center"/>
            </w:pPr>
            <w:r>
              <w:rPr>
                <w:sz w:val="20"/>
              </w:rPr>
              <w:t xml:space="preserve">4,3</w:t>
            </w:r>
          </w:p>
        </w:tc>
        <w:tc>
          <w:tcPr>
            <w:tcW w:w="832" w:type="dxa"/>
          </w:tcPr>
          <w:p>
            <w:pPr>
              <w:pStyle w:val="0"/>
              <w:jc w:val="center"/>
            </w:pPr>
            <w:r>
              <w:rPr>
                <w:sz w:val="20"/>
              </w:rPr>
              <w:t xml:space="preserve">4,3</w:t>
            </w:r>
          </w:p>
        </w:tc>
        <w:tc>
          <w:tcPr>
            <w:tcW w:w="832" w:type="dxa"/>
          </w:tcPr>
          <w:p>
            <w:pPr>
              <w:pStyle w:val="0"/>
              <w:jc w:val="center"/>
            </w:pPr>
            <w:r>
              <w:rPr>
                <w:sz w:val="20"/>
              </w:rPr>
              <w:t xml:space="preserve">3,4</w:t>
            </w:r>
          </w:p>
        </w:tc>
        <w:tc>
          <w:tcPr>
            <w:tcW w:w="832" w:type="dxa"/>
          </w:tcPr>
          <w:p>
            <w:pPr>
              <w:pStyle w:val="0"/>
              <w:jc w:val="center"/>
            </w:pPr>
            <w:r>
              <w:rPr>
                <w:sz w:val="20"/>
              </w:rPr>
              <w:t xml:space="preserve">11,6</w:t>
            </w:r>
          </w:p>
        </w:tc>
        <w:tc>
          <w:tcPr>
            <w:tcW w:w="835" w:type="dxa"/>
          </w:tcPr>
          <w:p>
            <w:pPr>
              <w:pStyle w:val="0"/>
              <w:jc w:val="center"/>
            </w:pPr>
            <w:r>
              <w:rPr>
                <w:sz w:val="20"/>
              </w:rPr>
              <w:t xml:space="preserve">9,86</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частная собственность физических лиц</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2021</w:t>
            </w:r>
          </w:p>
        </w:tc>
        <w:tc>
          <w:tcPr>
            <w:tcW w:w="856" w:type="dxa"/>
          </w:tcPr>
          <w:p>
            <w:pPr>
              <w:pStyle w:val="0"/>
              <w:jc w:val="center"/>
            </w:pPr>
            <w:r>
              <w:rPr>
                <w:sz w:val="20"/>
              </w:rPr>
              <w:t xml:space="preserve">2021</w:t>
            </w:r>
          </w:p>
        </w:tc>
        <w:tc>
          <w:tcPr>
            <w:tcW w:w="1117" w:type="dxa"/>
          </w:tcPr>
          <w:p>
            <w:pPr>
              <w:pStyle w:val="0"/>
              <w:jc w:val="center"/>
            </w:pPr>
            <w:r>
              <w:rPr>
                <w:sz w:val="20"/>
              </w:rPr>
              <w:t xml:space="preserve">2021</w:t>
            </w:r>
          </w:p>
        </w:tc>
        <w:tc>
          <w:tcPr>
            <w:tcW w:w="763" w:type="dxa"/>
          </w:tcPr>
          <w:p>
            <w:pPr>
              <w:pStyle w:val="0"/>
              <w:jc w:val="center"/>
            </w:pPr>
            <w:r>
              <w:rPr>
                <w:sz w:val="20"/>
              </w:rPr>
              <w:t xml:space="preserve">2021</w:t>
            </w:r>
          </w:p>
        </w:tc>
      </w:tr>
      <w:tr>
        <w:tc>
          <w:tcPr>
            <w:tcW w:w="567" w:type="dxa"/>
          </w:tcPr>
          <w:p>
            <w:pPr>
              <w:pStyle w:val="0"/>
              <w:jc w:val="center"/>
            </w:pPr>
            <w:r>
              <w:rPr>
                <w:sz w:val="20"/>
              </w:rPr>
              <w:t xml:space="preserve">24</w:t>
            </w:r>
          </w:p>
        </w:tc>
        <w:tc>
          <w:tcPr>
            <w:tcW w:w="2211" w:type="dxa"/>
          </w:tcPr>
          <w:p>
            <w:pPr>
              <w:pStyle w:val="0"/>
            </w:pPr>
            <w:r>
              <w:rPr>
                <w:sz w:val="20"/>
              </w:rPr>
              <w:t xml:space="preserve">П. Октябрьский, Барлакский с/с, микрорайон Рябиновый</w:t>
            </w:r>
          </w:p>
        </w:tc>
        <w:tc>
          <w:tcPr>
            <w:tcW w:w="907" w:type="dxa"/>
          </w:tcPr>
          <w:p>
            <w:pPr>
              <w:pStyle w:val="0"/>
              <w:jc w:val="center"/>
            </w:pPr>
            <w:r>
              <w:rPr>
                <w:sz w:val="20"/>
              </w:rPr>
              <w:t xml:space="preserve">354,4</w:t>
            </w:r>
          </w:p>
        </w:tc>
        <w:tc>
          <w:tcPr>
            <w:tcW w:w="907" w:type="dxa"/>
          </w:tcPr>
          <w:p>
            <w:pPr>
              <w:pStyle w:val="0"/>
              <w:jc w:val="center"/>
            </w:pPr>
            <w:r>
              <w:rPr>
                <w:sz w:val="20"/>
              </w:rPr>
              <w:t xml:space="preserve">100,0</w:t>
            </w:r>
          </w:p>
        </w:tc>
        <w:tc>
          <w:tcPr>
            <w:tcW w:w="832" w:type="dxa"/>
          </w:tcPr>
          <w:p>
            <w:pPr>
              <w:pStyle w:val="0"/>
              <w:jc w:val="center"/>
            </w:pPr>
            <w:r>
              <w:rPr>
                <w:sz w:val="20"/>
              </w:rPr>
              <w:t xml:space="preserve">10,0</w:t>
            </w:r>
          </w:p>
        </w:tc>
        <w:tc>
          <w:tcPr>
            <w:tcW w:w="832" w:type="dxa"/>
          </w:tcPr>
          <w:p>
            <w:pPr>
              <w:pStyle w:val="0"/>
              <w:jc w:val="center"/>
            </w:pPr>
            <w:r>
              <w:rPr>
                <w:sz w:val="20"/>
              </w:rPr>
              <w:t xml:space="preserve">10,0</w:t>
            </w:r>
          </w:p>
        </w:tc>
        <w:tc>
          <w:tcPr>
            <w:tcW w:w="832" w:type="dxa"/>
          </w:tcPr>
          <w:p>
            <w:pPr>
              <w:pStyle w:val="0"/>
              <w:jc w:val="center"/>
            </w:pPr>
            <w:r>
              <w:rPr>
                <w:sz w:val="20"/>
              </w:rPr>
              <w:t xml:space="preserve">1,6</w:t>
            </w:r>
          </w:p>
        </w:tc>
        <w:tc>
          <w:tcPr>
            <w:tcW w:w="832" w:type="dxa"/>
          </w:tcPr>
          <w:p>
            <w:pPr>
              <w:pStyle w:val="0"/>
              <w:jc w:val="center"/>
            </w:pPr>
            <w:r>
              <w:rPr>
                <w:sz w:val="20"/>
              </w:rPr>
              <w:t xml:space="preserve">1,6</w:t>
            </w:r>
          </w:p>
        </w:tc>
        <w:tc>
          <w:tcPr>
            <w:tcW w:w="835" w:type="dxa"/>
          </w:tcPr>
          <w:p>
            <w:pPr>
              <w:pStyle w:val="0"/>
              <w:jc w:val="center"/>
            </w:pPr>
            <w:r>
              <w:rPr>
                <w:sz w:val="20"/>
              </w:rPr>
              <w:t xml:space="preserve">0,0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частная собственность физических лиц</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2021</w:t>
            </w:r>
          </w:p>
        </w:tc>
        <w:tc>
          <w:tcPr>
            <w:tcW w:w="856" w:type="dxa"/>
          </w:tcPr>
          <w:p>
            <w:pPr>
              <w:pStyle w:val="0"/>
              <w:jc w:val="center"/>
            </w:pPr>
            <w:r>
              <w:rPr>
                <w:sz w:val="20"/>
              </w:rPr>
              <w:t xml:space="preserve">2021</w:t>
            </w:r>
          </w:p>
        </w:tc>
        <w:tc>
          <w:tcPr>
            <w:tcW w:w="1117" w:type="dxa"/>
          </w:tcPr>
          <w:p>
            <w:pPr>
              <w:pStyle w:val="0"/>
              <w:jc w:val="center"/>
            </w:pPr>
            <w:r>
              <w:rPr>
                <w:sz w:val="20"/>
              </w:rPr>
              <w:t xml:space="preserve">2021</w:t>
            </w:r>
          </w:p>
        </w:tc>
        <w:tc>
          <w:tcPr>
            <w:tcW w:w="763" w:type="dxa"/>
          </w:tcPr>
          <w:p>
            <w:pPr>
              <w:pStyle w:val="0"/>
              <w:jc w:val="center"/>
            </w:pPr>
            <w:r>
              <w:rPr>
                <w:sz w:val="20"/>
              </w:rPr>
              <w:t xml:space="preserve">2021</w:t>
            </w:r>
          </w:p>
        </w:tc>
      </w:tr>
      <w:tr>
        <w:tc>
          <w:tcPr>
            <w:tcW w:w="567" w:type="dxa"/>
          </w:tcPr>
          <w:p>
            <w:pPr>
              <w:pStyle w:val="0"/>
              <w:jc w:val="center"/>
            </w:pPr>
            <w:r>
              <w:rPr>
                <w:sz w:val="20"/>
              </w:rPr>
              <w:t xml:space="preserve">25</w:t>
            </w:r>
          </w:p>
        </w:tc>
        <w:tc>
          <w:tcPr>
            <w:tcW w:w="2211" w:type="dxa"/>
          </w:tcPr>
          <w:p>
            <w:pPr>
              <w:pStyle w:val="0"/>
            </w:pPr>
            <w:r>
              <w:rPr>
                <w:sz w:val="20"/>
              </w:rPr>
              <w:t xml:space="preserve">П. Октябрьский, Барлакский с/с, микрорайон Заречный</w:t>
            </w:r>
          </w:p>
        </w:tc>
        <w:tc>
          <w:tcPr>
            <w:tcW w:w="907" w:type="dxa"/>
          </w:tcPr>
          <w:p>
            <w:pPr>
              <w:pStyle w:val="0"/>
              <w:jc w:val="center"/>
            </w:pPr>
            <w:r>
              <w:rPr>
                <w:sz w:val="20"/>
              </w:rPr>
              <w:t xml:space="preserve">354,4</w:t>
            </w:r>
          </w:p>
        </w:tc>
        <w:tc>
          <w:tcPr>
            <w:tcW w:w="907" w:type="dxa"/>
          </w:tcPr>
          <w:p>
            <w:pPr>
              <w:pStyle w:val="0"/>
              <w:jc w:val="center"/>
            </w:pPr>
            <w:r>
              <w:rPr>
                <w:sz w:val="20"/>
              </w:rPr>
              <w:t xml:space="preserve">100,0</w:t>
            </w:r>
          </w:p>
        </w:tc>
        <w:tc>
          <w:tcPr>
            <w:tcW w:w="832" w:type="dxa"/>
          </w:tcPr>
          <w:p>
            <w:pPr>
              <w:pStyle w:val="0"/>
              <w:jc w:val="center"/>
            </w:pPr>
            <w:r>
              <w:rPr>
                <w:sz w:val="20"/>
              </w:rPr>
              <w:t xml:space="preserve">10</w:t>
            </w:r>
          </w:p>
        </w:tc>
        <w:tc>
          <w:tcPr>
            <w:tcW w:w="832" w:type="dxa"/>
          </w:tcPr>
          <w:p>
            <w:pPr>
              <w:pStyle w:val="0"/>
              <w:jc w:val="center"/>
            </w:pPr>
            <w:r>
              <w:rPr>
                <w:sz w:val="20"/>
              </w:rPr>
              <w:t xml:space="preserve">10,0</w:t>
            </w:r>
          </w:p>
        </w:tc>
        <w:tc>
          <w:tcPr>
            <w:tcW w:w="832" w:type="dxa"/>
          </w:tcPr>
          <w:p>
            <w:pPr>
              <w:pStyle w:val="0"/>
              <w:jc w:val="center"/>
            </w:pPr>
            <w:r>
              <w:rPr>
                <w:sz w:val="20"/>
              </w:rPr>
              <w:t xml:space="preserve">2,2</w:t>
            </w:r>
          </w:p>
        </w:tc>
        <w:tc>
          <w:tcPr>
            <w:tcW w:w="832" w:type="dxa"/>
          </w:tcPr>
          <w:p>
            <w:pPr>
              <w:pStyle w:val="0"/>
              <w:jc w:val="center"/>
            </w:pPr>
            <w:r>
              <w:rPr>
                <w:sz w:val="20"/>
              </w:rPr>
              <w:t xml:space="preserve">2,2</w:t>
            </w:r>
          </w:p>
        </w:tc>
        <w:tc>
          <w:tcPr>
            <w:tcW w:w="835" w:type="dxa"/>
          </w:tcPr>
          <w:p>
            <w:pPr>
              <w:pStyle w:val="0"/>
              <w:jc w:val="center"/>
            </w:pPr>
            <w:r>
              <w:rPr>
                <w:sz w:val="20"/>
              </w:rPr>
              <w:t xml:space="preserve">0,0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частная собственность физических лиц</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2021</w:t>
            </w:r>
          </w:p>
        </w:tc>
        <w:tc>
          <w:tcPr>
            <w:tcW w:w="856" w:type="dxa"/>
          </w:tcPr>
          <w:p>
            <w:pPr>
              <w:pStyle w:val="0"/>
              <w:jc w:val="center"/>
            </w:pPr>
            <w:r>
              <w:rPr>
                <w:sz w:val="20"/>
              </w:rPr>
              <w:t xml:space="preserve">2021</w:t>
            </w:r>
          </w:p>
        </w:tc>
        <w:tc>
          <w:tcPr>
            <w:tcW w:w="1117" w:type="dxa"/>
          </w:tcPr>
          <w:p>
            <w:pPr>
              <w:pStyle w:val="0"/>
              <w:jc w:val="center"/>
            </w:pPr>
            <w:r>
              <w:rPr>
                <w:sz w:val="20"/>
              </w:rPr>
              <w:t xml:space="preserve">2021</w:t>
            </w:r>
          </w:p>
        </w:tc>
        <w:tc>
          <w:tcPr>
            <w:tcW w:w="763" w:type="dxa"/>
          </w:tcPr>
          <w:p>
            <w:pPr>
              <w:pStyle w:val="0"/>
              <w:jc w:val="center"/>
            </w:pPr>
            <w:r>
              <w:rPr>
                <w:sz w:val="20"/>
              </w:rPr>
              <w:t xml:space="preserve">2021</w:t>
            </w:r>
          </w:p>
        </w:tc>
      </w:tr>
      <w:tr>
        <w:tc>
          <w:tcPr>
            <w:gridSpan w:val="18"/>
            <w:tcW w:w="17062" w:type="dxa"/>
          </w:tcPr>
          <w:p>
            <w:pPr>
              <w:pStyle w:val="0"/>
              <w:outlineLvl w:val="2"/>
            </w:pPr>
            <w:r>
              <w:rPr>
                <w:sz w:val="20"/>
              </w:rPr>
              <w:t xml:space="preserve">Новосибирский район</w:t>
            </w:r>
          </w:p>
        </w:tc>
      </w:tr>
      <w:tr>
        <w:tc>
          <w:tcPr>
            <w:tcW w:w="567" w:type="dxa"/>
          </w:tcPr>
          <w:p>
            <w:pPr>
              <w:pStyle w:val="0"/>
              <w:jc w:val="center"/>
            </w:pPr>
            <w:r>
              <w:rPr>
                <w:sz w:val="20"/>
              </w:rPr>
              <w:t xml:space="preserve">26</w:t>
            </w:r>
          </w:p>
        </w:tc>
        <w:tc>
          <w:tcPr>
            <w:tcW w:w="2211" w:type="dxa"/>
          </w:tcPr>
          <w:p>
            <w:pPr>
              <w:pStyle w:val="0"/>
            </w:pPr>
            <w:r>
              <w:rPr>
                <w:sz w:val="20"/>
              </w:rPr>
              <w:t xml:space="preserve">Площадка "Пригородная" Новосибирского района (с. Верх-Тула, п. Тулинский, с. Толмачево)</w:t>
            </w:r>
          </w:p>
        </w:tc>
        <w:tc>
          <w:tcPr>
            <w:tcW w:w="907" w:type="dxa"/>
          </w:tcPr>
          <w:p>
            <w:pPr>
              <w:pStyle w:val="0"/>
              <w:jc w:val="center"/>
            </w:pPr>
            <w:r>
              <w:rPr>
                <w:sz w:val="20"/>
              </w:rPr>
              <w:t xml:space="preserve">267,3</w:t>
            </w:r>
          </w:p>
        </w:tc>
        <w:tc>
          <w:tcPr>
            <w:tcW w:w="907" w:type="dxa"/>
          </w:tcPr>
          <w:p>
            <w:pPr>
              <w:pStyle w:val="0"/>
              <w:jc w:val="center"/>
            </w:pPr>
            <w:r>
              <w:rPr>
                <w:sz w:val="20"/>
              </w:rPr>
              <w:t xml:space="preserve">1422,2</w:t>
            </w:r>
          </w:p>
        </w:tc>
        <w:tc>
          <w:tcPr>
            <w:tcW w:w="832" w:type="dxa"/>
          </w:tcPr>
          <w:p>
            <w:pPr>
              <w:pStyle w:val="0"/>
              <w:jc w:val="center"/>
            </w:pPr>
            <w:r>
              <w:rPr>
                <w:sz w:val="20"/>
              </w:rPr>
              <w:t xml:space="preserve">19,0</w:t>
            </w:r>
          </w:p>
        </w:tc>
        <w:tc>
          <w:tcPr>
            <w:tcW w:w="832" w:type="dxa"/>
          </w:tcPr>
          <w:p>
            <w:pPr>
              <w:pStyle w:val="0"/>
              <w:jc w:val="center"/>
            </w:pPr>
            <w:r>
              <w:rPr>
                <w:sz w:val="20"/>
              </w:rPr>
              <w:t xml:space="preserve">19,0</w:t>
            </w:r>
          </w:p>
        </w:tc>
        <w:tc>
          <w:tcPr>
            <w:tcW w:w="832" w:type="dxa"/>
          </w:tcPr>
          <w:p>
            <w:pPr>
              <w:pStyle w:val="0"/>
              <w:jc w:val="center"/>
            </w:pPr>
            <w:r>
              <w:rPr>
                <w:sz w:val="20"/>
              </w:rPr>
              <w:t xml:space="preserve">30,0</w:t>
            </w:r>
          </w:p>
        </w:tc>
        <w:tc>
          <w:tcPr>
            <w:tcW w:w="832" w:type="dxa"/>
          </w:tcPr>
          <w:p>
            <w:pPr>
              <w:pStyle w:val="0"/>
              <w:jc w:val="center"/>
            </w:pPr>
            <w:r>
              <w:rPr>
                <w:sz w:val="20"/>
              </w:rPr>
              <w:t xml:space="preserve">690,0</w:t>
            </w:r>
          </w:p>
        </w:tc>
        <w:tc>
          <w:tcPr>
            <w:tcW w:w="835" w:type="dxa"/>
          </w:tcPr>
          <w:p>
            <w:pPr>
              <w:pStyle w:val="0"/>
              <w:jc w:val="center"/>
            </w:pPr>
            <w:r>
              <w:rPr>
                <w:sz w:val="20"/>
              </w:rPr>
              <w:t xml:space="preserve">713,2</w:t>
            </w:r>
          </w:p>
        </w:tc>
        <w:tc>
          <w:tcPr>
            <w:tcW w:w="737" w:type="dxa"/>
          </w:tcPr>
          <w:p>
            <w:pPr>
              <w:pStyle w:val="0"/>
              <w:jc w:val="center"/>
            </w:pPr>
            <w:r>
              <w:rPr>
                <w:sz w:val="20"/>
              </w:rPr>
              <w:t xml:space="preserve">малоэтажная застройка (индивидуальные жилые дома, жилые дома блокированной застройки, многоквартирные жилые дома), среднеэтажная застройка (многоквартирные дома), многоэтажная</w:t>
            </w:r>
          </w:p>
        </w:tc>
        <w:tc>
          <w:tcPr>
            <w:tcW w:w="1134" w:type="dxa"/>
          </w:tcPr>
          <w:p>
            <w:pPr>
              <w:pStyle w:val="0"/>
              <w:jc w:val="center"/>
            </w:pPr>
            <w:r>
              <w:rPr>
                <w:sz w:val="20"/>
              </w:rPr>
              <w:t xml:space="preserve">ООО "Барселона"/ООО "СЗ Экополис"/Пригородный простор/ООО "Жилищная инициатива"</w:t>
            </w:r>
          </w:p>
        </w:tc>
        <w:tc>
          <w:tcPr>
            <w:tcW w:w="992" w:type="dxa"/>
          </w:tcPr>
          <w:p>
            <w:pPr>
              <w:pStyle w:val="0"/>
              <w:jc w:val="center"/>
            </w:pPr>
            <w:r>
              <w:rPr>
                <w:sz w:val="20"/>
              </w:rPr>
              <w:t xml:space="preserve">2017 - 2022</w:t>
            </w:r>
          </w:p>
        </w:tc>
        <w:tc>
          <w:tcPr>
            <w:tcW w:w="996" w:type="dxa"/>
          </w:tcPr>
          <w:p>
            <w:pPr>
              <w:pStyle w:val="0"/>
              <w:jc w:val="center"/>
            </w:pPr>
            <w:r>
              <w:rPr>
                <w:sz w:val="20"/>
              </w:rPr>
              <w:t xml:space="preserve">2018 - 2022</w:t>
            </w:r>
          </w:p>
        </w:tc>
        <w:tc>
          <w:tcPr>
            <w:tcW w:w="856" w:type="dxa"/>
          </w:tcPr>
          <w:p>
            <w:pPr>
              <w:pStyle w:val="0"/>
              <w:jc w:val="center"/>
            </w:pPr>
            <w:r>
              <w:rPr>
                <w:sz w:val="20"/>
              </w:rPr>
              <w:t xml:space="preserve">2018 - 2023</w:t>
            </w:r>
          </w:p>
        </w:tc>
        <w:tc>
          <w:tcPr>
            <w:tcW w:w="856" w:type="dxa"/>
          </w:tcPr>
          <w:p>
            <w:pPr>
              <w:pStyle w:val="0"/>
              <w:jc w:val="center"/>
            </w:pPr>
            <w:r>
              <w:rPr>
                <w:sz w:val="20"/>
              </w:rPr>
              <w:t xml:space="preserve">2018 - 2024</w:t>
            </w:r>
          </w:p>
        </w:tc>
        <w:tc>
          <w:tcPr>
            <w:tcW w:w="856" w:type="dxa"/>
          </w:tcPr>
          <w:p>
            <w:pPr>
              <w:pStyle w:val="0"/>
              <w:jc w:val="center"/>
            </w:pPr>
            <w:r>
              <w:rPr>
                <w:sz w:val="20"/>
              </w:rPr>
              <w:t xml:space="preserve">2018 - 2030</w:t>
            </w:r>
          </w:p>
        </w:tc>
        <w:tc>
          <w:tcPr>
            <w:tcW w:w="1117" w:type="dxa"/>
          </w:tcPr>
          <w:p>
            <w:pPr>
              <w:pStyle w:val="0"/>
              <w:jc w:val="center"/>
            </w:pPr>
            <w:r>
              <w:rPr>
                <w:sz w:val="20"/>
              </w:rPr>
              <w:t xml:space="preserve">2018 - 2030</w:t>
            </w:r>
          </w:p>
        </w:tc>
        <w:tc>
          <w:tcPr>
            <w:tcW w:w="763" w:type="dxa"/>
          </w:tcPr>
          <w:p>
            <w:pPr>
              <w:pStyle w:val="0"/>
              <w:jc w:val="center"/>
            </w:pPr>
            <w:r>
              <w:rPr>
                <w:sz w:val="20"/>
              </w:rPr>
              <w:t xml:space="preserve">2019 - 2030</w:t>
            </w:r>
          </w:p>
        </w:tc>
      </w:tr>
      <w:tr>
        <w:tc>
          <w:tcPr>
            <w:tcW w:w="567" w:type="dxa"/>
          </w:tcPr>
          <w:p>
            <w:pPr>
              <w:pStyle w:val="0"/>
              <w:jc w:val="center"/>
            </w:pPr>
            <w:r>
              <w:rPr>
                <w:sz w:val="20"/>
              </w:rPr>
              <w:t xml:space="preserve">27</w:t>
            </w:r>
          </w:p>
        </w:tc>
        <w:tc>
          <w:tcPr>
            <w:tcW w:w="2211" w:type="dxa"/>
          </w:tcPr>
          <w:p>
            <w:pPr>
              <w:pStyle w:val="0"/>
            </w:pPr>
            <w:r>
              <w:rPr>
                <w:sz w:val="20"/>
              </w:rPr>
              <w:t xml:space="preserve">НСО, Новосибирской район, Каменский сельсовет</w:t>
            </w:r>
          </w:p>
        </w:tc>
        <w:tc>
          <w:tcPr>
            <w:tcW w:w="907" w:type="dxa"/>
          </w:tcPr>
          <w:p>
            <w:pPr>
              <w:pStyle w:val="0"/>
              <w:jc w:val="center"/>
            </w:pPr>
            <w:r>
              <w:rPr>
                <w:sz w:val="20"/>
              </w:rPr>
              <w:t xml:space="preserve">117,3</w:t>
            </w:r>
          </w:p>
        </w:tc>
        <w:tc>
          <w:tcPr>
            <w:tcW w:w="907" w:type="dxa"/>
          </w:tcPr>
          <w:p>
            <w:pPr>
              <w:pStyle w:val="0"/>
              <w:jc w:val="center"/>
            </w:pPr>
            <w:r>
              <w:rPr>
                <w:sz w:val="20"/>
              </w:rPr>
              <w:t xml:space="preserve">395,0</w:t>
            </w:r>
          </w:p>
        </w:tc>
        <w:tc>
          <w:tcPr>
            <w:tcW w:w="832" w:type="dxa"/>
          </w:tcPr>
          <w:p>
            <w:pPr>
              <w:pStyle w:val="0"/>
              <w:jc w:val="center"/>
            </w:pPr>
            <w:r>
              <w:rPr>
                <w:sz w:val="20"/>
              </w:rPr>
              <w:t xml:space="preserve">2,2</w:t>
            </w:r>
          </w:p>
        </w:tc>
        <w:tc>
          <w:tcPr>
            <w:tcW w:w="832" w:type="dxa"/>
          </w:tcPr>
          <w:p>
            <w:pPr>
              <w:pStyle w:val="0"/>
              <w:jc w:val="center"/>
            </w:pPr>
            <w:r>
              <w:rPr>
                <w:sz w:val="20"/>
              </w:rPr>
              <w:t xml:space="preserve">0,0</w:t>
            </w:r>
          </w:p>
        </w:tc>
        <w:tc>
          <w:tcPr>
            <w:tcW w:w="832" w:type="dxa"/>
          </w:tcPr>
          <w:p>
            <w:pPr>
              <w:pStyle w:val="0"/>
              <w:jc w:val="center"/>
            </w:pPr>
            <w:r>
              <w:rPr>
                <w:sz w:val="20"/>
              </w:rPr>
              <w:t xml:space="preserve">12,0</w:t>
            </w:r>
          </w:p>
        </w:tc>
        <w:tc>
          <w:tcPr>
            <w:tcW w:w="832" w:type="dxa"/>
          </w:tcPr>
          <w:p>
            <w:pPr>
              <w:pStyle w:val="0"/>
              <w:jc w:val="center"/>
            </w:pPr>
            <w:r>
              <w:rPr>
                <w:sz w:val="20"/>
              </w:rPr>
              <w:t xml:space="preserve">95,8</w:t>
            </w:r>
          </w:p>
        </w:tc>
        <w:tc>
          <w:tcPr>
            <w:tcW w:w="835" w:type="dxa"/>
          </w:tcPr>
          <w:p>
            <w:pPr>
              <w:pStyle w:val="0"/>
              <w:jc w:val="center"/>
            </w:pPr>
            <w:r>
              <w:rPr>
                <w:sz w:val="20"/>
              </w:rPr>
              <w:t xml:space="preserve">150,0</w:t>
            </w:r>
          </w:p>
        </w:tc>
        <w:tc>
          <w:tcPr>
            <w:tcW w:w="737" w:type="dxa"/>
          </w:tcPr>
          <w:p>
            <w:pPr>
              <w:pStyle w:val="0"/>
              <w:jc w:val="center"/>
            </w:pPr>
            <w:r>
              <w:rPr>
                <w:sz w:val="20"/>
              </w:rPr>
              <w:t xml:space="preserve">ИЖС, блокированные жилые дома, малоэтажные, многоэтажные, многоквартирные дома</w:t>
            </w:r>
          </w:p>
        </w:tc>
        <w:tc>
          <w:tcPr>
            <w:tcW w:w="1134" w:type="dxa"/>
          </w:tcPr>
          <w:p>
            <w:pPr>
              <w:pStyle w:val="0"/>
              <w:jc w:val="center"/>
            </w:pPr>
            <w:r>
              <w:rPr>
                <w:sz w:val="20"/>
              </w:rPr>
              <w:t xml:space="preserve">ООО "Гелеон Строй", аренда ООО фирма "Арго"</w:t>
            </w:r>
          </w:p>
        </w:tc>
        <w:tc>
          <w:tcPr>
            <w:tcW w:w="992" w:type="dxa"/>
          </w:tcPr>
          <w:p>
            <w:pPr>
              <w:pStyle w:val="0"/>
              <w:jc w:val="center"/>
            </w:pPr>
            <w:r>
              <w:rPr>
                <w:sz w:val="20"/>
              </w:rPr>
              <w:t xml:space="preserve">2018 - 2022</w:t>
            </w:r>
          </w:p>
        </w:tc>
        <w:tc>
          <w:tcPr>
            <w:tcW w:w="996" w:type="dxa"/>
          </w:tcPr>
          <w:p>
            <w:pPr>
              <w:pStyle w:val="0"/>
              <w:jc w:val="center"/>
            </w:pPr>
            <w:r>
              <w:rPr>
                <w:sz w:val="20"/>
              </w:rPr>
              <w:t xml:space="preserve">2019 - 2022</w:t>
            </w:r>
          </w:p>
        </w:tc>
        <w:tc>
          <w:tcPr>
            <w:tcW w:w="856" w:type="dxa"/>
          </w:tcPr>
          <w:p>
            <w:pPr>
              <w:pStyle w:val="0"/>
              <w:jc w:val="center"/>
            </w:pPr>
            <w:r>
              <w:rPr>
                <w:sz w:val="20"/>
              </w:rPr>
              <w:t xml:space="preserve">2016 - 2022</w:t>
            </w:r>
          </w:p>
        </w:tc>
        <w:tc>
          <w:tcPr>
            <w:tcW w:w="856" w:type="dxa"/>
          </w:tcPr>
          <w:p>
            <w:pPr>
              <w:pStyle w:val="0"/>
              <w:jc w:val="center"/>
            </w:pPr>
            <w:r>
              <w:rPr>
                <w:sz w:val="20"/>
              </w:rPr>
              <w:t xml:space="preserve">2020 - 2024</w:t>
            </w:r>
          </w:p>
        </w:tc>
        <w:tc>
          <w:tcPr>
            <w:tcW w:w="856" w:type="dxa"/>
          </w:tcPr>
          <w:p>
            <w:pPr>
              <w:pStyle w:val="0"/>
              <w:jc w:val="center"/>
            </w:pPr>
            <w:r>
              <w:rPr>
                <w:sz w:val="20"/>
              </w:rPr>
              <w:t xml:space="preserve">2020 - 2025</w:t>
            </w:r>
          </w:p>
        </w:tc>
        <w:tc>
          <w:tcPr>
            <w:tcW w:w="1117" w:type="dxa"/>
          </w:tcPr>
          <w:p>
            <w:pPr>
              <w:pStyle w:val="0"/>
              <w:jc w:val="center"/>
            </w:pPr>
            <w:r>
              <w:rPr>
                <w:sz w:val="20"/>
              </w:rPr>
              <w:t xml:space="preserve">2019 - 2025</w:t>
            </w:r>
          </w:p>
        </w:tc>
        <w:tc>
          <w:tcPr>
            <w:tcW w:w="763" w:type="dxa"/>
          </w:tcPr>
          <w:p>
            <w:pPr>
              <w:pStyle w:val="0"/>
              <w:jc w:val="center"/>
            </w:pPr>
            <w:r>
              <w:rPr>
                <w:sz w:val="20"/>
              </w:rPr>
              <w:t xml:space="preserve">2021 - 2026</w:t>
            </w:r>
          </w:p>
        </w:tc>
      </w:tr>
      <w:tr>
        <w:tc>
          <w:tcPr>
            <w:tcW w:w="567" w:type="dxa"/>
          </w:tcPr>
          <w:p>
            <w:pPr>
              <w:pStyle w:val="0"/>
              <w:jc w:val="center"/>
            </w:pPr>
            <w:r>
              <w:rPr>
                <w:sz w:val="20"/>
              </w:rPr>
              <w:t xml:space="preserve">28</w:t>
            </w:r>
          </w:p>
        </w:tc>
        <w:tc>
          <w:tcPr>
            <w:tcW w:w="2211" w:type="dxa"/>
          </w:tcPr>
          <w:p>
            <w:pPr>
              <w:pStyle w:val="0"/>
            </w:pPr>
            <w:r>
              <w:rPr>
                <w:sz w:val="20"/>
              </w:rPr>
              <w:t xml:space="preserve">Р.п. Краснообск и п. Элитный Мичуринского сельсовета Новосибирского района</w:t>
            </w:r>
          </w:p>
        </w:tc>
        <w:tc>
          <w:tcPr>
            <w:tcW w:w="907" w:type="dxa"/>
          </w:tcPr>
          <w:p>
            <w:pPr>
              <w:pStyle w:val="0"/>
              <w:jc w:val="center"/>
            </w:pPr>
            <w:r>
              <w:rPr>
                <w:sz w:val="20"/>
              </w:rPr>
              <w:t xml:space="preserve">244,4</w:t>
            </w:r>
          </w:p>
        </w:tc>
        <w:tc>
          <w:tcPr>
            <w:tcW w:w="907" w:type="dxa"/>
          </w:tcPr>
          <w:p>
            <w:pPr>
              <w:pStyle w:val="0"/>
              <w:jc w:val="center"/>
            </w:pPr>
            <w:r>
              <w:rPr>
                <w:sz w:val="20"/>
              </w:rPr>
              <w:t xml:space="preserve">1227,51</w:t>
            </w:r>
          </w:p>
        </w:tc>
        <w:tc>
          <w:tcPr>
            <w:tcW w:w="832" w:type="dxa"/>
          </w:tcPr>
          <w:p>
            <w:pPr>
              <w:pStyle w:val="0"/>
              <w:jc w:val="center"/>
            </w:pPr>
            <w:r>
              <w:rPr>
                <w:sz w:val="20"/>
              </w:rPr>
              <w:t xml:space="preserve">101,00</w:t>
            </w:r>
          </w:p>
        </w:tc>
        <w:tc>
          <w:tcPr>
            <w:tcW w:w="832" w:type="dxa"/>
          </w:tcPr>
          <w:p>
            <w:pPr>
              <w:pStyle w:val="0"/>
              <w:jc w:val="center"/>
            </w:pPr>
            <w:r>
              <w:rPr>
                <w:sz w:val="20"/>
              </w:rPr>
              <w:t xml:space="preserve">101,00</w:t>
            </w:r>
          </w:p>
        </w:tc>
        <w:tc>
          <w:tcPr>
            <w:tcW w:w="832" w:type="dxa"/>
          </w:tcPr>
          <w:p>
            <w:pPr>
              <w:pStyle w:val="0"/>
              <w:jc w:val="center"/>
            </w:pPr>
            <w:r>
              <w:rPr>
                <w:sz w:val="20"/>
              </w:rPr>
              <w:t xml:space="preserve">20,3</w:t>
            </w:r>
          </w:p>
        </w:tc>
        <w:tc>
          <w:tcPr>
            <w:tcW w:w="832" w:type="dxa"/>
          </w:tcPr>
          <w:p>
            <w:pPr>
              <w:pStyle w:val="0"/>
              <w:jc w:val="center"/>
            </w:pPr>
            <w:r>
              <w:rPr>
                <w:sz w:val="20"/>
              </w:rPr>
              <w:t xml:space="preserve">120,8</w:t>
            </w:r>
          </w:p>
        </w:tc>
        <w:tc>
          <w:tcPr>
            <w:tcW w:w="835" w:type="dxa"/>
          </w:tcPr>
          <w:p>
            <w:pPr>
              <w:pStyle w:val="0"/>
              <w:jc w:val="center"/>
            </w:pPr>
            <w:r>
              <w:rPr>
                <w:sz w:val="20"/>
              </w:rPr>
              <w:t xml:space="preserve">90,0</w:t>
            </w:r>
          </w:p>
        </w:tc>
        <w:tc>
          <w:tcPr>
            <w:tcW w:w="737" w:type="dxa"/>
          </w:tcPr>
          <w:p>
            <w:pPr>
              <w:pStyle w:val="0"/>
              <w:jc w:val="center"/>
            </w:pPr>
            <w:r>
              <w:rPr>
                <w:sz w:val="20"/>
              </w:rPr>
              <w:t xml:space="preserve">ИЖС, малоэтажная, среднеэтажная, многоэтажная</w:t>
            </w:r>
          </w:p>
        </w:tc>
        <w:tc>
          <w:tcPr>
            <w:tcW w:w="1134" w:type="dxa"/>
          </w:tcPr>
          <w:p>
            <w:pPr>
              <w:pStyle w:val="0"/>
              <w:jc w:val="center"/>
            </w:pPr>
            <w:r>
              <w:rPr>
                <w:sz w:val="20"/>
              </w:rPr>
              <w:t xml:space="preserve">ООО "Дар"/собственность Российской Федерации/Фонд "РЖС"/ООО "Жилищная инициатива"/аренда ООО "Промтехцентр"/аренда СП ООО "Сибакадемстрой"/государственная/неразграниченная/аренда ООО "Дирекция заказчика"/аренда ООО "Новосибирский квартал"/аренда ООО "АКД"/арендатор ООО "Стройинвестпроект"</w:t>
            </w:r>
          </w:p>
        </w:tc>
        <w:tc>
          <w:tcPr>
            <w:tcW w:w="992" w:type="dxa"/>
          </w:tcPr>
          <w:p>
            <w:pPr>
              <w:pStyle w:val="0"/>
              <w:jc w:val="center"/>
            </w:pPr>
            <w:r>
              <w:rPr>
                <w:sz w:val="20"/>
              </w:rPr>
              <w:t xml:space="preserve">2023</w:t>
            </w:r>
          </w:p>
        </w:tc>
        <w:tc>
          <w:tcPr>
            <w:tcW w:w="996" w:type="dxa"/>
          </w:tcPr>
          <w:p>
            <w:pPr>
              <w:pStyle w:val="0"/>
              <w:jc w:val="center"/>
            </w:pPr>
            <w:r>
              <w:rPr>
                <w:sz w:val="20"/>
              </w:rPr>
              <w:t xml:space="preserve">2023</w:t>
            </w:r>
          </w:p>
        </w:tc>
        <w:tc>
          <w:tcPr>
            <w:tcW w:w="856" w:type="dxa"/>
          </w:tcPr>
          <w:p>
            <w:pPr>
              <w:pStyle w:val="0"/>
              <w:jc w:val="center"/>
            </w:pPr>
            <w:r>
              <w:rPr>
                <w:sz w:val="20"/>
              </w:rPr>
              <w:t xml:space="preserve">2023</w:t>
            </w:r>
          </w:p>
        </w:tc>
        <w:tc>
          <w:tcPr>
            <w:tcW w:w="856" w:type="dxa"/>
          </w:tcPr>
          <w:p>
            <w:pPr>
              <w:pStyle w:val="0"/>
              <w:jc w:val="center"/>
            </w:pPr>
            <w:r>
              <w:rPr>
                <w:sz w:val="20"/>
              </w:rPr>
              <w:t xml:space="preserve">2024</w:t>
            </w:r>
          </w:p>
        </w:tc>
        <w:tc>
          <w:tcPr>
            <w:tcW w:w="856" w:type="dxa"/>
          </w:tcPr>
          <w:p>
            <w:pPr>
              <w:pStyle w:val="0"/>
              <w:jc w:val="center"/>
            </w:pPr>
            <w:r>
              <w:rPr>
                <w:sz w:val="20"/>
              </w:rPr>
              <w:t xml:space="preserve">2026</w:t>
            </w:r>
          </w:p>
        </w:tc>
        <w:tc>
          <w:tcPr>
            <w:tcW w:w="1117" w:type="dxa"/>
          </w:tcPr>
          <w:p>
            <w:pPr>
              <w:pStyle w:val="0"/>
              <w:jc w:val="center"/>
            </w:pPr>
            <w:r>
              <w:rPr>
                <w:sz w:val="20"/>
              </w:rPr>
              <w:t xml:space="preserve">2030</w:t>
            </w:r>
          </w:p>
        </w:tc>
        <w:tc>
          <w:tcPr>
            <w:tcW w:w="763" w:type="dxa"/>
          </w:tcPr>
          <w:p>
            <w:pPr>
              <w:pStyle w:val="0"/>
              <w:jc w:val="center"/>
            </w:pPr>
            <w:r>
              <w:rPr>
                <w:sz w:val="20"/>
              </w:rPr>
              <w:t xml:space="preserve">2030</w:t>
            </w:r>
          </w:p>
        </w:tc>
      </w:tr>
      <w:tr>
        <w:tc>
          <w:tcPr>
            <w:tcW w:w="567" w:type="dxa"/>
          </w:tcPr>
          <w:p>
            <w:pPr>
              <w:pStyle w:val="0"/>
              <w:jc w:val="center"/>
            </w:pPr>
            <w:r>
              <w:rPr>
                <w:sz w:val="20"/>
              </w:rPr>
              <w:t xml:space="preserve">29</w:t>
            </w:r>
          </w:p>
        </w:tc>
        <w:tc>
          <w:tcPr>
            <w:tcW w:w="2211" w:type="dxa"/>
          </w:tcPr>
          <w:p>
            <w:pPr>
              <w:pStyle w:val="0"/>
            </w:pPr>
            <w:r>
              <w:rPr>
                <w:sz w:val="20"/>
              </w:rPr>
              <w:t xml:space="preserve">Комплексная жилая застройка по адресу: Новосибирская область, Новосибирский район, Новолуговской сельсовет, село Новолуговое</w:t>
            </w:r>
          </w:p>
        </w:tc>
        <w:tc>
          <w:tcPr>
            <w:tcW w:w="907" w:type="dxa"/>
          </w:tcPr>
          <w:p>
            <w:pPr>
              <w:pStyle w:val="0"/>
              <w:jc w:val="center"/>
            </w:pPr>
            <w:r>
              <w:rPr>
                <w:sz w:val="20"/>
              </w:rPr>
              <w:t xml:space="preserve">176,4</w:t>
            </w:r>
          </w:p>
        </w:tc>
        <w:tc>
          <w:tcPr>
            <w:tcW w:w="907" w:type="dxa"/>
          </w:tcPr>
          <w:p>
            <w:pPr>
              <w:pStyle w:val="0"/>
              <w:jc w:val="center"/>
            </w:pPr>
            <w:r>
              <w:rPr>
                <w:sz w:val="20"/>
              </w:rPr>
              <w:t xml:space="preserve">152,152</w:t>
            </w:r>
          </w:p>
        </w:tc>
        <w:tc>
          <w:tcPr>
            <w:tcW w:w="832" w:type="dxa"/>
          </w:tcPr>
          <w:p>
            <w:pPr>
              <w:pStyle w:val="0"/>
              <w:jc w:val="center"/>
            </w:pPr>
            <w:r>
              <w:rPr>
                <w:sz w:val="20"/>
              </w:rPr>
              <w:t xml:space="preserve">80,152</w:t>
            </w:r>
          </w:p>
        </w:tc>
        <w:tc>
          <w:tcPr>
            <w:tcW w:w="832" w:type="dxa"/>
          </w:tcPr>
          <w:p>
            <w:pPr>
              <w:pStyle w:val="0"/>
              <w:jc w:val="center"/>
            </w:pPr>
            <w:r>
              <w:rPr>
                <w:sz w:val="20"/>
              </w:rPr>
              <w:t xml:space="preserve">0,0</w:t>
            </w:r>
          </w:p>
        </w:tc>
        <w:tc>
          <w:tcPr>
            <w:tcW w:w="832" w:type="dxa"/>
          </w:tcPr>
          <w:p>
            <w:pPr>
              <w:pStyle w:val="0"/>
              <w:jc w:val="center"/>
            </w:pPr>
            <w:r>
              <w:rPr>
                <w:sz w:val="20"/>
              </w:rPr>
              <w:t xml:space="preserve">23,0</w:t>
            </w:r>
          </w:p>
        </w:tc>
        <w:tc>
          <w:tcPr>
            <w:tcW w:w="832" w:type="dxa"/>
          </w:tcPr>
          <w:p>
            <w:pPr>
              <w:pStyle w:val="0"/>
              <w:jc w:val="center"/>
            </w:pPr>
            <w:r>
              <w:rPr>
                <w:sz w:val="20"/>
              </w:rPr>
              <w:t xml:space="preserve">25,0</w:t>
            </w:r>
          </w:p>
        </w:tc>
        <w:tc>
          <w:tcPr>
            <w:tcW w:w="835" w:type="dxa"/>
          </w:tcPr>
          <w:p>
            <w:pPr>
              <w:pStyle w:val="0"/>
              <w:jc w:val="center"/>
            </w:pPr>
            <w:r>
              <w:rPr>
                <w:sz w:val="20"/>
              </w:rPr>
              <w:t xml:space="preserve">47,0</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ООО "Дар"</w:t>
            </w:r>
          </w:p>
        </w:tc>
        <w:tc>
          <w:tcPr>
            <w:tcW w:w="992" w:type="dxa"/>
          </w:tcPr>
          <w:p>
            <w:pPr>
              <w:pStyle w:val="0"/>
              <w:jc w:val="center"/>
            </w:pPr>
            <w:r>
              <w:rPr>
                <w:sz w:val="20"/>
              </w:rPr>
              <w:t xml:space="preserve">2020</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2028</w:t>
            </w:r>
          </w:p>
        </w:tc>
        <w:tc>
          <w:tcPr>
            <w:tcW w:w="856" w:type="dxa"/>
          </w:tcPr>
          <w:p>
            <w:pPr>
              <w:pStyle w:val="0"/>
              <w:jc w:val="center"/>
            </w:pPr>
            <w:r>
              <w:rPr>
                <w:sz w:val="20"/>
              </w:rPr>
              <w:t xml:space="preserve">2028</w:t>
            </w:r>
          </w:p>
        </w:tc>
        <w:tc>
          <w:tcPr>
            <w:tcW w:w="856" w:type="dxa"/>
          </w:tcPr>
          <w:p>
            <w:pPr>
              <w:pStyle w:val="0"/>
              <w:jc w:val="center"/>
            </w:pPr>
            <w:r>
              <w:rPr>
                <w:sz w:val="20"/>
              </w:rPr>
              <w:t xml:space="preserve">2030</w:t>
            </w:r>
          </w:p>
        </w:tc>
        <w:tc>
          <w:tcPr>
            <w:tcW w:w="1117" w:type="dxa"/>
          </w:tcPr>
          <w:p>
            <w:pPr>
              <w:pStyle w:val="0"/>
              <w:jc w:val="center"/>
            </w:pPr>
            <w:r>
              <w:rPr>
                <w:sz w:val="20"/>
              </w:rPr>
              <w:t xml:space="preserve">2030</w:t>
            </w:r>
          </w:p>
        </w:tc>
        <w:tc>
          <w:tcPr>
            <w:tcW w:w="763" w:type="dxa"/>
          </w:tcPr>
          <w:p>
            <w:pPr>
              <w:pStyle w:val="0"/>
              <w:jc w:val="center"/>
            </w:pPr>
            <w:r>
              <w:rPr>
                <w:sz w:val="20"/>
              </w:rPr>
              <w:t xml:space="preserve">2030</w:t>
            </w:r>
          </w:p>
        </w:tc>
      </w:tr>
      <w:tr>
        <w:tc>
          <w:tcPr>
            <w:tcW w:w="567" w:type="dxa"/>
          </w:tcPr>
          <w:p>
            <w:pPr>
              <w:pStyle w:val="0"/>
              <w:jc w:val="center"/>
            </w:pPr>
            <w:r>
              <w:rPr>
                <w:sz w:val="20"/>
              </w:rPr>
              <w:t xml:space="preserve">30</w:t>
            </w:r>
          </w:p>
        </w:tc>
        <w:tc>
          <w:tcPr>
            <w:tcW w:w="2211" w:type="dxa"/>
          </w:tcPr>
          <w:p>
            <w:pPr>
              <w:pStyle w:val="0"/>
            </w:pPr>
            <w:r>
              <w:rPr>
                <w:sz w:val="20"/>
              </w:rPr>
              <w:t xml:space="preserve">П. Садовый, п. Озерный Новосибирского района, п. Пашино города Новосибирска</w:t>
            </w:r>
          </w:p>
        </w:tc>
        <w:tc>
          <w:tcPr>
            <w:tcW w:w="907" w:type="dxa"/>
          </w:tcPr>
          <w:p>
            <w:pPr>
              <w:pStyle w:val="0"/>
              <w:jc w:val="center"/>
            </w:pPr>
            <w:r>
              <w:rPr>
                <w:sz w:val="20"/>
              </w:rPr>
              <w:t xml:space="preserve">62,3</w:t>
            </w:r>
          </w:p>
        </w:tc>
        <w:tc>
          <w:tcPr>
            <w:tcW w:w="907" w:type="dxa"/>
          </w:tcPr>
          <w:p>
            <w:pPr>
              <w:pStyle w:val="0"/>
              <w:jc w:val="center"/>
            </w:pPr>
            <w:r>
              <w:rPr>
                <w:sz w:val="20"/>
              </w:rPr>
              <w:t xml:space="preserve">85,0</w:t>
            </w:r>
          </w:p>
        </w:tc>
        <w:tc>
          <w:tcPr>
            <w:tcW w:w="832" w:type="dxa"/>
          </w:tcPr>
          <w:p>
            <w:pPr>
              <w:pStyle w:val="0"/>
              <w:jc w:val="center"/>
            </w:pPr>
            <w:r>
              <w:rPr>
                <w:sz w:val="20"/>
              </w:rPr>
              <w:t xml:space="preserve">2,0</w:t>
            </w:r>
          </w:p>
        </w:tc>
        <w:tc>
          <w:tcPr>
            <w:tcW w:w="832" w:type="dxa"/>
          </w:tcPr>
          <w:p>
            <w:pPr>
              <w:pStyle w:val="0"/>
              <w:jc w:val="center"/>
            </w:pPr>
            <w:r>
              <w:rPr>
                <w:sz w:val="20"/>
              </w:rPr>
              <w:t xml:space="preserve">2,0</w:t>
            </w:r>
          </w:p>
        </w:tc>
        <w:tc>
          <w:tcPr>
            <w:tcW w:w="832" w:type="dxa"/>
          </w:tcPr>
          <w:p>
            <w:pPr>
              <w:pStyle w:val="0"/>
              <w:jc w:val="center"/>
            </w:pPr>
            <w:r>
              <w:rPr>
                <w:sz w:val="20"/>
              </w:rPr>
              <w:t xml:space="preserve">4,1</w:t>
            </w:r>
          </w:p>
        </w:tc>
        <w:tc>
          <w:tcPr>
            <w:tcW w:w="832" w:type="dxa"/>
          </w:tcPr>
          <w:p>
            <w:pPr>
              <w:pStyle w:val="0"/>
              <w:jc w:val="center"/>
            </w:pPr>
            <w:r>
              <w:rPr>
                <w:sz w:val="20"/>
              </w:rPr>
              <w:t xml:space="preserve">13,0</w:t>
            </w:r>
          </w:p>
        </w:tc>
        <w:tc>
          <w:tcPr>
            <w:tcW w:w="835" w:type="dxa"/>
          </w:tcPr>
          <w:p>
            <w:pPr>
              <w:pStyle w:val="0"/>
              <w:jc w:val="center"/>
            </w:pPr>
            <w:r>
              <w:rPr>
                <w:sz w:val="20"/>
              </w:rPr>
              <w:t xml:space="preserve">15,9</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ООО "Дар"/безвозмездное пользование/земельный участок в собственности физических лиц/ООО "Уютный"/ООО "УК Малахит"</w:t>
            </w:r>
          </w:p>
        </w:tc>
        <w:tc>
          <w:tcPr>
            <w:tcW w:w="992" w:type="dxa"/>
          </w:tcPr>
          <w:p>
            <w:pPr>
              <w:pStyle w:val="0"/>
              <w:jc w:val="center"/>
            </w:pPr>
            <w:r>
              <w:rPr>
                <w:sz w:val="20"/>
              </w:rPr>
              <w:t xml:space="preserve">2021</w:t>
            </w:r>
          </w:p>
        </w:tc>
        <w:tc>
          <w:tcPr>
            <w:tcW w:w="996" w:type="dxa"/>
          </w:tcPr>
          <w:p>
            <w:pPr>
              <w:pStyle w:val="0"/>
              <w:jc w:val="center"/>
            </w:pPr>
            <w:r>
              <w:rPr>
                <w:sz w:val="20"/>
              </w:rPr>
              <w:t xml:space="preserve">2021</w:t>
            </w:r>
          </w:p>
        </w:tc>
        <w:tc>
          <w:tcPr>
            <w:tcW w:w="856" w:type="dxa"/>
          </w:tcPr>
          <w:p>
            <w:pPr>
              <w:pStyle w:val="0"/>
              <w:jc w:val="center"/>
            </w:pPr>
            <w:r>
              <w:rPr>
                <w:sz w:val="20"/>
              </w:rPr>
              <w:t xml:space="preserve">2021</w:t>
            </w:r>
          </w:p>
        </w:tc>
        <w:tc>
          <w:tcPr>
            <w:tcW w:w="856" w:type="dxa"/>
          </w:tcPr>
          <w:p>
            <w:pPr>
              <w:pStyle w:val="0"/>
              <w:jc w:val="center"/>
            </w:pPr>
            <w:r>
              <w:rPr>
                <w:sz w:val="20"/>
              </w:rPr>
              <w:t xml:space="preserve">2021</w:t>
            </w:r>
          </w:p>
        </w:tc>
        <w:tc>
          <w:tcPr>
            <w:tcW w:w="856" w:type="dxa"/>
          </w:tcPr>
          <w:p>
            <w:pPr>
              <w:pStyle w:val="0"/>
              <w:jc w:val="center"/>
            </w:pPr>
            <w:r>
              <w:rPr>
                <w:sz w:val="20"/>
              </w:rPr>
              <w:t xml:space="preserve">2022</w:t>
            </w:r>
          </w:p>
        </w:tc>
        <w:tc>
          <w:tcPr>
            <w:tcW w:w="1117" w:type="dxa"/>
          </w:tcPr>
          <w:p>
            <w:pPr>
              <w:pStyle w:val="0"/>
              <w:jc w:val="center"/>
            </w:pPr>
            <w:r>
              <w:rPr>
                <w:sz w:val="20"/>
              </w:rPr>
              <w:t xml:space="preserve">2030</w:t>
            </w:r>
          </w:p>
        </w:tc>
        <w:tc>
          <w:tcPr>
            <w:tcW w:w="763" w:type="dxa"/>
          </w:tcPr>
          <w:p>
            <w:pPr>
              <w:pStyle w:val="0"/>
              <w:jc w:val="center"/>
            </w:pPr>
            <w:r>
              <w:rPr>
                <w:sz w:val="20"/>
              </w:rPr>
              <w:t xml:space="preserve">2030</w:t>
            </w:r>
          </w:p>
        </w:tc>
      </w:tr>
      <w:tr>
        <w:tc>
          <w:tcPr>
            <w:tcW w:w="567" w:type="dxa"/>
          </w:tcPr>
          <w:p>
            <w:pPr>
              <w:pStyle w:val="0"/>
              <w:jc w:val="center"/>
            </w:pPr>
            <w:r>
              <w:rPr>
                <w:sz w:val="20"/>
              </w:rPr>
              <w:t xml:space="preserve">31</w:t>
            </w:r>
          </w:p>
        </w:tc>
        <w:tc>
          <w:tcPr>
            <w:tcW w:w="2211" w:type="dxa"/>
          </w:tcPr>
          <w:p>
            <w:pPr>
              <w:pStyle w:val="0"/>
            </w:pPr>
            <w:r>
              <w:rPr>
                <w:sz w:val="20"/>
              </w:rPr>
              <w:t xml:space="preserve">Новосибирская область, Новосибирский район, Барышевский сельсовет, п. Ложок</w:t>
            </w:r>
          </w:p>
        </w:tc>
        <w:tc>
          <w:tcPr>
            <w:tcW w:w="907" w:type="dxa"/>
          </w:tcPr>
          <w:p>
            <w:pPr>
              <w:pStyle w:val="0"/>
              <w:jc w:val="center"/>
            </w:pPr>
            <w:r>
              <w:rPr>
                <w:sz w:val="20"/>
              </w:rPr>
              <w:t xml:space="preserve">41,4</w:t>
            </w:r>
          </w:p>
        </w:tc>
        <w:tc>
          <w:tcPr>
            <w:tcW w:w="907" w:type="dxa"/>
          </w:tcPr>
          <w:p>
            <w:pPr>
              <w:pStyle w:val="0"/>
              <w:jc w:val="center"/>
            </w:pPr>
            <w:r>
              <w:rPr>
                <w:sz w:val="20"/>
              </w:rPr>
              <w:t xml:space="preserve">152,2</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ИЖС/малоэтажная/многоквартирные</w:t>
            </w:r>
          </w:p>
        </w:tc>
        <w:tc>
          <w:tcPr>
            <w:tcW w:w="1134" w:type="dxa"/>
          </w:tcPr>
          <w:p>
            <w:pPr>
              <w:pStyle w:val="0"/>
              <w:jc w:val="center"/>
            </w:pPr>
            <w:r>
              <w:rPr>
                <w:sz w:val="20"/>
              </w:rPr>
              <w:t xml:space="preserve">муниципальная собственность/аренда ОАО "АРЖС НСО", ООО "СЗ "Академ-Развитие"/ООО "Технопарк Новосибирского Академгородка"/аренда ООО фирма "Виакон Плюс"/аренда ООО "Дома Сибири"/передано физическим лицам под ИЖС</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 частично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 частично</w:t>
            </w:r>
          </w:p>
        </w:tc>
        <w:tc>
          <w:tcPr>
            <w:tcW w:w="1117" w:type="dxa"/>
          </w:tcPr>
          <w:p>
            <w:pPr>
              <w:pStyle w:val="0"/>
              <w:jc w:val="center"/>
            </w:pPr>
            <w:r>
              <w:rPr>
                <w:sz w:val="20"/>
              </w:rPr>
              <w:t xml:space="preserve">выполнено</w:t>
            </w:r>
          </w:p>
        </w:tc>
        <w:tc>
          <w:tcPr>
            <w:tcW w:w="763" w:type="dxa"/>
          </w:tcPr>
          <w:p>
            <w:pPr>
              <w:pStyle w:val="0"/>
              <w:jc w:val="center"/>
            </w:pPr>
            <w:r>
              <w:rPr>
                <w:sz w:val="20"/>
              </w:rPr>
              <w:t xml:space="preserve">IV кв. 2023</w:t>
            </w:r>
          </w:p>
        </w:tc>
      </w:tr>
      <w:tr>
        <w:tc>
          <w:tcPr>
            <w:tcW w:w="567" w:type="dxa"/>
          </w:tcPr>
          <w:p>
            <w:pPr>
              <w:pStyle w:val="0"/>
              <w:jc w:val="center"/>
            </w:pPr>
            <w:r>
              <w:rPr>
                <w:sz w:val="20"/>
              </w:rPr>
              <w:t xml:space="preserve">32</w:t>
            </w:r>
          </w:p>
        </w:tc>
        <w:tc>
          <w:tcPr>
            <w:tcW w:w="2211" w:type="dxa"/>
          </w:tcPr>
          <w:p>
            <w:pPr>
              <w:pStyle w:val="0"/>
            </w:pPr>
            <w:r>
              <w:rPr>
                <w:sz w:val="20"/>
              </w:rPr>
              <w:t xml:space="preserve">Новосибирская область, Новосибирский район, Барышевский сельсовет, п. Каинская Заимка</w:t>
            </w:r>
          </w:p>
        </w:tc>
        <w:tc>
          <w:tcPr>
            <w:tcW w:w="907" w:type="dxa"/>
          </w:tcPr>
          <w:p>
            <w:pPr>
              <w:pStyle w:val="0"/>
              <w:jc w:val="center"/>
            </w:pPr>
            <w:r>
              <w:rPr>
                <w:sz w:val="20"/>
              </w:rPr>
              <w:t xml:space="preserve">66,6</w:t>
            </w:r>
          </w:p>
        </w:tc>
        <w:tc>
          <w:tcPr>
            <w:tcW w:w="907" w:type="dxa"/>
          </w:tcPr>
          <w:p>
            <w:pPr>
              <w:pStyle w:val="0"/>
              <w:jc w:val="center"/>
            </w:pPr>
            <w:r>
              <w:rPr>
                <w:sz w:val="20"/>
              </w:rPr>
              <w:t xml:space="preserve">60,0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фонд "РЖС"/безвозмездное срочное пользование ЖСК "Сигма"</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IV кв. 2016</w:t>
            </w:r>
          </w:p>
        </w:tc>
        <w:tc>
          <w:tcPr>
            <w:tcW w:w="1117" w:type="dxa"/>
          </w:tcPr>
          <w:p>
            <w:pPr>
              <w:pStyle w:val="0"/>
              <w:jc w:val="center"/>
            </w:pPr>
            <w:r>
              <w:rPr>
                <w:sz w:val="20"/>
              </w:rPr>
              <w:t xml:space="preserve">IV кв. 2016</w:t>
            </w:r>
          </w:p>
        </w:tc>
        <w:tc>
          <w:tcPr>
            <w:tcW w:w="763" w:type="dxa"/>
          </w:tcPr>
          <w:p>
            <w:pPr>
              <w:pStyle w:val="0"/>
              <w:jc w:val="center"/>
            </w:pPr>
            <w:r>
              <w:rPr>
                <w:sz w:val="20"/>
              </w:rPr>
              <w:t xml:space="preserve">II кв. 2021</w:t>
            </w:r>
          </w:p>
        </w:tc>
      </w:tr>
      <w:tr>
        <w:tc>
          <w:tcPr>
            <w:gridSpan w:val="18"/>
            <w:tcW w:w="17062" w:type="dxa"/>
          </w:tcPr>
          <w:p>
            <w:pPr>
              <w:pStyle w:val="0"/>
              <w:outlineLvl w:val="2"/>
            </w:pPr>
            <w:r>
              <w:rPr>
                <w:sz w:val="20"/>
              </w:rPr>
              <w:t xml:space="preserve">Ордынский район</w:t>
            </w:r>
          </w:p>
        </w:tc>
      </w:tr>
      <w:tr>
        <w:tc>
          <w:tcPr>
            <w:tcW w:w="567" w:type="dxa"/>
          </w:tcPr>
          <w:p>
            <w:pPr>
              <w:pStyle w:val="0"/>
              <w:jc w:val="center"/>
            </w:pPr>
            <w:r>
              <w:rPr>
                <w:sz w:val="20"/>
              </w:rPr>
              <w:t xml:space="preserve">33</w:t>
            </w:r>
          </w:p>
        </w:tc>
        <w:tc>
          <w:tcPr>
            <w:tcW w:w="2211" w:type="dxa"/>
          </w:tcPr>
          <w:p>
            <w:pPr>
              <w:pStyle w:val="0"/>
            </w:pPr>
            <w:r>
              <w:rPr>
                <w:sz w:val="20"/>
              </w:rPr>
              <w:t xml:space="preserve">НСО, Ордынский район, р.п. Ордынское</w:t>
            </w:r>
          </w:p>
        </w:tc>
        <w:tc>
          <w:tcPr>
            <w:tcW w:w="907" w:type="dxa"/>
          </w:tcPr>
          <w:p>
            <w:pPr>
              <w:pStyle w:val="0"/>
              <w:jc w:val="center"/>
            </w:pPr>
            <w:r>
              <w:rPr>
                <w:sz w:val="20"/>
              </w:rPr>
              <w:t xml:space="preserve">30,1</w:t>
            </w:r>
          </w:p>
        </w:tc>
        <w:tc>
          <w:tcPr>
            <w:tcW w:w="907" w:type="dxa"/>
          </w:tcPr>
          <w:p>
            <w:pPr>
              <w:pStyle w:val="0"/>
              <w:jc w:val="center"/>
            </w:pPr>
            <w:r>
              <w:rPr>
                <w:sz w:val="20"/>
              </w:rPr>
              <w:t xml:space="preserve">21,7</w:t>
            </w:r>
          </w:p>
        </w:tc>
        <w:tc>
          <w:tcPr>
            <w:tcW w:w="832" w:type="dxa"/>
          </w:tcPr>
          <w:p>
            <w:pPr>
              <w:pStyle w:val="0"/>
              <w:jc w:val="center"/>
            </w:pPr>
            <w:r>
              <w:rPr>
                <w:sz w:val="20"/>
              </w:rPr>
              <w:t xml:space="preserve">11,5</w:t>
            </w:r>
          </w:p>
        </w:tc>
        <w:tc>
          <w:tcPr>
            <w:tcW w:w="832" w:type="dxa"/>
          </w:tcPr>
          <w:p>
            <w:pPr>
              <w:pStyle w:val="0"/>
              <w:jc w:val="center"/>
            </w:pPr>
            <w:r>
              <w:rPr>
                <w:sz w:val="20"/>
              </w:rPr>
              <w:t xml:space="preserve">2,0</w:t>
            </w:r>
          </w:p>
        </w:tc>
        <w:tc>
          <w:tcPr>
            <w:tcW w:w="832" w:type="dxa"/>
          </w:tcPr>
          <w:p>
            <w:pPr>
              <w:pStyle w:val="0"/>
              <w:jc w:val="center"/>
            </w:pPr>
            <w:r>
              <w:rPr>
                <w:sz w:val="20"/>
              </w:rPr>
              <w:t xml:space="preserve">1,0</w:t>
            </w:r>
          </w:p>
        </w:tc>
        <w:tc>
          <w:tcPr>
            <w:tcW w:w="832" w:type="dxa"/>
          </w:tcPr>
          <w:p>
            <w:pPr>
              <w:pStyle w:val="0"/>
              <w:jc w:val="center"/>
            </w:pPr>
            <w:r>
              <w:rPr>
                <w:sz w:val="20"/>
              </w:rPr>
              <w:t xml:space="preserve">5,0</w:t>
            </w:r>
          </w:p>
        </w:tc>
        <w:tc>
          <w:tcPr>
            <w:tcW w:w="835" w:type="dxa"/>
          </w:tcPr>
          <w:p>
            <w:pPr>
              <w:pStyle w:val="0"/>
              <w:jc w:val="center"/>
            </w:pPr>
            <w:r>
              <w:rPr>
                <w:sz w:val="20"/>
              </w:rPr>
              <w:t xml:space="preserve">5,2</w:t>
            </w:r>
          </w:p>
        </w:tc>
        <w:tc>
          <w:tcPr>
            <w:tcW w:w="737" w:type="dxa"/>
          </w:tcPr>
          <w:p>
            <w:pPr>
              <w:pStyle w:val="0"/>
              <w:jc w:val="center"/>
            </w:pPr>
            <w:r>
              <w:rPr>
                <w:sz w:val="20"/>
              </w:rPr>
              <w:t xml:space="preserve">индивидуальное жилищное строительство, малоэтажная</w:t>
            </w:r>
          </w:p>
        </w:tc>
        <w:tc>
          <w:tcPr>
            <w:tcW w:w="1134" w:type="dxa"/>
          </w:tcPr>
          <w:p>
            <w:pPr>
              <w:pStyle w:val="0"/>
              <w:jc w:val="center"/>
            </w:pPr>
            <w:r>
              <w:rPr>
                <w:sz w:val="20"/>
              </w:rPr>
              <w:t xml:space="preserve">неразграниченная собственность</w:t>
            </w:r>
          </w:p>
        </w:tc>
        <w:tc>
          <w:tcPr>
            <w:tcW w:w="992" w:type="dxa"/>
          </w:tcPr>
          <w:p>
            <w:pPr>
              <w:pStyle w:val="0"/>
              <w:jc w:val="center"/>
            </w:pPr>
            <w:r>
              <w:rPr>
                <w:sz w:val="20"/>
              </w:rPr>
              <w:t xml:space="preserve">III кв. 2021</w:t>
            </w:r>
          </w:p>
        </w:tc>
        <w:tc>
          <w:tcPr>
            <w:tcW w:w="996" w:type="dxa"/>
          </w:tcPr>
          <w:p>
            <w:pPr>
              <w:pStyle w:val="0"/>
              <w:jc w:val="center"/>
            </w:pPr>
            <w:r>
              <w:rPr>
                <w:sz w:val="20"/>
              </w:rPr>
              <w:t xml:space="preserve">IV кв. 2021</w:t>
            </w:r>
          </w:p>
        </w:tc>
        <w:tc>
          <w:tcPr>
            <w:tcW w:w="856" w:type="dxa"/>
          </w:tcPr>
          <w:p>
            <w:pPr>
              <w:pStyle w:val="0"/>
              <w:jc w:val="center"/>
            </w:pPr>
            <w:r>
              <w:rPr>
                <w:sz w:val="20"/>
              </w:rPr>
              <w:t xml:space="preserve">I кв. 2022</w:t>
            </w:r>
          </w:p>
        </w:tc>
        <w:tc>
          <w:tcPr>
            <w:tcW w:w="856" w:type="dxa"/>
          </w:tcPr>
          <w:p>
            <w:pPr>
              <w:pStyle w:val="0"/>
              <w:jc w:val="center"/>
            </w:pPr>
            <w:r>
              <w:rPr>
                <w:sz w:val="20"/>
              </w:rPr>
              <w:t xml:space="preserve">I кв. 2023</w:t>
            </w:r>
          </w:p>
        </w:tc>
        <w:tc>
          <w:tcPr>
            <w:tcW w:w="856" w:type="dxa"/>
          </w:tcPr>
          <w:p>
            <w:pPr>
              <w:pStyle w:val="0"/>
              <w:jc w:val="center"/>
            </w:pPr>
            <w:r>
              <w:rPr>
                <w:sz w:val="20"/>
              </w:rPr>
              <w:t xml:space="preserve">II кв. 2023</w:t>
            </w:r>
          </w:p>
        </w:tc>
        <w:tc>
          <w:tcPr>
            <w:tcW w:w="1117" w:type="dxa"/>
          </w:tcPr>
          <w:p>
            <w:pPr>
              <w:pStyle w:val="0"/>
              <w:jc w:val="center"/>
            </w:pPr>
            <w:r>
              <w:rPr>
                <w:sz w:val="20"/>
              </w:rPr>
              <w:t xml:space="preserve">II кв. 2023</w:t>
            </w:r>
          </w:p>
        </w:tc>
        <w:tc>
          <w:tcPr>
            <w:tcW w:w="763" w:type="dxa"/>
          </w:tcPr>
          <w:p>
            <w:pPr>
              <w:pStyle w:val="0"/>
              <w:jc w:val="center"/>
            </w:pPr>
            <w:r>
              <w:rPr>
                <w:sz w:val="20"/>
              </w:rPr>
              <w:t xml:space="preserve">III кв. 2023</w:t>
            </w:r>
          </w:p>
        </w:tc>
      </w:tr>
      <w:tr>
        <w:tc>
          <w:tcPr>
            <w:tcW w:w="567" w:type="dxa"/>
          </w:tcPr>
          <w:p>
            <w:pPr>
              <w:pStyle w:val="0"/>
              <w:jc w:val="center"/>
            </w:pPr>
            <w:r>
              <w:rPr>
                <w:sz w:val="20"/>
              </w:rPr>
              <w:t xml:space="preserve">34</w:t>
            </w:r>
          </w:p>
        </w:tc>
        <w:tc>
          <w:tcPr>
            <w:tcW w:w="2211" w:type="dxa"/>
          </w:tcPr>
          <w:p>
            <w:pPr>
              <w:pStyle w:val="0"/>
            </w:pPr>
            <w:r>
              <w:rPr>
                <w:sz w:val="20"/>
              </w:rPr>
              <w:t xml:space="preserve">НСО, Ордынский район, Новошарапский с/с, д. Новый Шарап</w:t>
            </w:r>
          </w:p>
        </w:tc>
        <w:tc>
          <w:tcPr>
            <w:tcW w:w="907" w:type="dxa"/>
          </w:tcPr>
          <w:p>
            <w:pPr>
              <w:pStyle w:val="0"/>
              <w:jc w:val="center"/>
            </w:pPr>
            <w:r>
              <w:rPr>
                <w:sz w:val="20"/>
              </w:rPr>
              <w:t xml:space="preserve">35,0</w:t>
            </w:r>
          </w:p>
        </w:tc>
        <w:tc>
          <w:tcPr>
            <w:tcW w:w="907" w:type="dxa"/>
          </w:tcPr>
          <w:p>
            <w:pPr>
              <w:pStyle w:val="0"/>
              <w:jc w:val="center"/>
            </w:pPr>
            <w:r>
              <w:rPr>
                <w:sz w:val="20"/>
              </w:rPr>
              <w:t xml:space="preserve">25,0</w:t>
            </w:r>
          </w:p>
        </w:tc>
        <w:tc>
          <w:tcPr>
            <w:tcW w:w="832" w:type="dxa"/>
          </w:tcPr>
          <w:p>
            <w:pPr>
              <w:pStyle w:val="0"/>
              <w:jc w:val="center"/>
            </w:pPr>
            <w:r>
              <w:rPr>
                <w:sz w:val="20"/>
              </w:rPr>
              <w:t xml:space="preserve">0,16</w:t>
            </w:r>
          </w:p>
        </w:tc>
        <w:tc>
          <w:tcPr>
            <w:tcW w:w="832" w:type="dxa"/>
          </w:tcPr>
          <w:p>
            <w:pPr>
              <w:pStyle w:val="0"/>
              <w:jc w:val="center"/>
            </w:pPr>
            <w:r>
              <w:rPr>
                <w:sz w:val="20"/>
              </w:rPr>
              <w:t xml:space="preserve">0,16</w:t>
            </w:r>
          </w:p>
        </w:tc>
        <w:tc>
          <w:tcPr>
            <w:tcW w:w="832" w:type="dxa"/>
          </w:tcPr>
          <w:p>
            <w:pPr>
              <w:pStyle w:val="0"/>
              <w:jc w:val="center"/>
            </w:pPr>
            <w:r>
              <w:rPr>
                <w:sz w:val="20"/>
              </w:rPr>
              <w:t xml:space="preserve">0,0</w:t>
            </w:r>
          </w:p>
        </w:tc>
        <w:tc>
          <w:tcPr>
            <w:tcW w:w="832" w:type="dxa"/>
          </w:tcPr>
          <w:p>
            <w:pPr>
              <w:pStyle w:val="0"/>
              <w:jc w:val="center"/>
            </w:pPr>
            <w:r>
              <w:rPr>
                <w:sz w:val="20"/>
              </w:rPr>
              <w:t xml:space="preserve">12,0</w:t>
            </w:r>
          </w:p>
        </w:tc>
        <w:tc>
          <w:tcPr>
            <w:tcW w:w="835" w:type="dxa"/>
          </w:tcPr>
          <w:p>
            <w:pPr>
              <w:pStyle w:val="0"/>
              <w:jc w:val="center"/>
            </w:pPr>
            <w:r>
              <w:rPr>
                <w:sz w:val="20"/>
              </w:rPr>
              <w:t xml:space="preserve">12,84</w:t>
            </w:r>
          </w:p>
        </w:tc>
        <w:tc>
          <w:tcPr>
            <w:tcW w:w="737" w:type="dxa"/>
          </w:tcPr>
          <w:p>
            <w:pPr>
              <w:pStyle w:val="0"/>
              <w:jc w:val="center"/>
            </w:pPr>
            <w:r>
              <w:rPr>
                <w:sz w:val="20"/>
              </w:rPr>
              <w:t xml:space="preserve">индивидуальное жилищное строительство</w:t>
            </w:r>
          </w:p>
        </w:tc>
        <w:tc>
          <w:tcPr>
            <w:tcW w:w="1134" w:type="dxa"/>
          </w:tcPr>
          <w:p>
            <w:pPr>
              <w:pStyle w:val="0"/>
              <w:jc w:val="center"/>
            </w:pPr>
            <w:r>
              <w:rPr>
                <w:sz w:val="20"/>
              </w:rPr>
              <w:t xml:space="preserve">неразграниченная собственность</w:t>
            </w:r>
          </w:p>
        </w:tc>
        <w:tc>
          <w:tcPr>
            <w:tcW w:w="992" w:type="dxa"/>
          </w:tcPr>
          <w:p>
            <w:pPr>
              <w:pStyle w:val="0"/>
              <w:jc w:val="center"/>
            </w:pPr>
            <w:r>
              <w:rPr>
                <w:sz w:val="20"/>
              </w:rPr>
              <w:t xml:space="preserve">III кв. 2023</w:t>
            </w:r>
          </w:p>
        </w:tc>
        <w:tc>
          <w:tcPr>
            <w:tcW w:w="996" w:type="dxa"/>
          </w:tcPr>
          <w:p>
            <w:pPr>
              <w:pStyle w:val="0"/>
              <w:jc w:val="center"/>
            </w:pPr>
            <w:r>
              <w:rPr>
                <w:sz w:val="20"/>
              </w:rPr>
              <w:t xml:space="preserve">IV кв. 2023</w:t>
            </w:r>
          </w:p>
        </w:tc>
        <w:tc>
          <w:tcPr>
            <w:tcW w:w="856" w:type="dxa"/>
          </w:tcPr>
          <w:p>
            <w:pPr>
              <w:pStyle w:val="0"/>
              <w:jc w:val="center"/>
            </w:pPr>
            <w:r>
              <w:rPr>
                <w:sz w:val="20"/>
              </w:rPr>
              <w:t xml:space="preserve">I кв. 2024</w:t>
            </w:r>
          </w:p>
        </w:tc>
        <w:tc>
          <w:tcPr>
            <w:tcW w:w="856" w:type="dxa"/>
          </w:tcPr>
          <w:p>
            <w:pPr>
              <w:pStyle w:val="0"/>
              <w:jc w:val="center"/>
            </w:pPr>
            <w:r>
              <w:rPr>
                <w:sz w:val="20"/>
              </w:rPr>
              <w:t xml:space="preserve">I кв. 2025</w:t>
            </w:r>
          </w:p>
        </w:tc>
        <w:tc>
          <w:tcPr>
            <w:tcW w:w="856" w:type="dxa"/>
          </w:tcPr>
          <w:p>
            <w:pPr>
              <w:pStyle w:val="0"/>
              <w:jc w:val="center"/>
            </w:pPr>
            <w:r>
              <w:rPr>
                <w:sz w:val="20"/>
              </w:rPr>
              <w:t xml:space="preserve">II кв. 2025</w:t>
            </w:r>
          </w:p>
        </w:tc>
        <w:tc>
          <w:tcPr>
            <w:tcW w:w="1117" w:type="dxa"/>
          </w:tcPr>
          <w:p>
            <w:pPr>
              <w:pStyle w:val="0"/>
              <w:jc w:val="center"/>
            </w:pPr>
            <w:r>
              <w:rPr>
                <w:sz w:val="20"/>
              </w:rPr>
              <w:t xml:space="preserve">II кв. 2025</w:t>
            </w:r>
          </w:p>
        </w:tc>
        <w:tc>
          <w:tcPr>
            <w:tcW w:w="763" w:type="dxa"/>
          </w:tcPr>
          <w:p>
            <w:pPr>
              <w:pStyle w:val="0"/>
              <w:jc w:val="center"/>
            </w:pPr>
            <w:r>
              <w:rPr>
                <w:sz w:val="20"/>
              </w:rPr>
              <w:t xml:space="preserve">III кв. 2025</w:t>
            </w:r>
          </w:p>
        </w:tc>
      </w:tr>
      <w:tr>
        <w:tc>
          <w:tcPr>
            <w:gridSpan w:val="18"/>
            <w:tcW w:w="17062" w:type="dxa"/>
          </w:tcPr>
          <w:p>
            <w:pPr>
              <w:pStyle w:val="0"/>
              <w:outlineLvl w:val="2"/>
            </w:pPr>
            <w:r>
              <w:rPr>
                <w:sz w:val="20"/>
              </w:rPr>
              <w:t xml:space="preserve">Сузунский район</w:t>
            </w:r>
          </w:p>
        </w:tc>
      </w:tr>
      <w:tr>
        <w:tc>
          <w:tcPr>
            <w:tcW w:w="567" w:type="dxa"/>
          </w:tcPr>
          <w:p>
            <w:pPr>
              <w:pStyle w:val="0"/>
              <w:jc w:val="center"/>
            </w:pPr>
            <w:r>
              <w:rPr>
                <w:sz w:val="20"/>
              </w:rPr>
              <w:t xml:space="preserve">35</w:t>
            </w:r>
          </w:p>
        </w:tc>
        <w:tc>
          <w:tcPr>
            <w:tcW w:w="2211" w:type="dxa"/>
          </w:tcPr>
          <w:p>
            <w:pPr>
              <w:pStyle w:val="0"/>
            </w:pPr>
            <w:r>
              <w:rPr>
                <w:sz w:val="20"/>
              </w:rPr>
              <w:t xml:space="preserve">Р.п. Сузун, ул. Булгакова, ул. Комарова, ул. Овчукова-Суворова</w:t>
            </w:r>
          </w:p>
        </w:tc>
        <w:tc>
          <w:tcPr>
            <w:tcW w:w="907" w:type="dxa"/>
          </w:tcPr>
          <w:p>
            <w:pPr>
              <w:pStyle w:val="0"/>
              <w:jc w:val="center"/>
            </w:pPr>
            <w:r>
              <w:rPr>
                <w:sz w:val="20"/>
              </w:rPr>
              <w:t xml:space="preserve">20,0</w:t>
            </w:r>
          </w:p>
        </w:tc>
        <w:tc>
          <w:tcPr>
            <w:tcW w:w="907" w:type="dxa"/>
          </w:tcPr>
          <w:p>
            <w:pPr>
              <w:pStyle w:val="0"/>
              <w:jc w:val="center"/>
            </w:pPr>
            <w:r>
              <w:rPr>
                <w:sz w:val="20"/>
              </w:rPr>
              <w:t xml:space="preserve">12,5</w:t>
            </w:r>
          </w:p>
        </w:tc>
        <w:tc>
          <w:tcPr>
            <w:tcW w:w="832" w:type="dxa"/>
          </w:tcPr>
          <w:p>
            <w:pPr>
              <w:pStyle w:val="0"/>
              <w:jc w:val="center"/>
            </w:pPr>
            <w:r>
              <w:rPr>
                <w:sz w:val="20"/>
              </w:rPr>
              <w:t xml:space="preserve">0,7</w:t>
            </w:r>
          </w:p>
        </w:tc>
        <w:tc>
          <w:tcPr>
            <w:tcW w:w="832" w:type="dxa"/>
          </w:tcPr>
          <w:p>
            <w:pPr>
              <w:pStyle w:val="0"/>
              <w:jc w:val="center"/>
            </w:pPr>
            <w:r>
              <w:rPr>
                <w:sz w:val="20"/>
              </w:rPr>
              <w:t xml:space="preserve">6,5</w:t>
            </w:r>
          </w:p>
        </w:tc>
        <w:tc>
          <w:tcPr>
            <w:tcW w:w="832" w:type="dxa"/>
          </w:tcPr>
          <w:p>
            <w:pPr>
              <w:pStyle w:val="0"/>
              <w:jc w:val="center"/>
            </w:pPr>
            <w:r>
              <w:rPr>
                <w:sz w:val="20"/>
              </w:rPr>
              <w:t xml:space="preserve">1,5</w:t>
            </w:r>
          </w:p>
        </w:tc>
        <w:tc>
          <w:tcPr>
            <w:tcW w:w="832" w:type="dxa"/>
          </w:tcPr>
          <w:p>
            <w:pPr>
              <w:pStyle w:val="0"/>
              <w:jc w:val="center"/>
            </w:pPr>
            <w:r>
              <w:rPr>
                <w:sz w:val="20"/>
              </w:rPr>
              <w:t xml:space="preserve">1,5</w:t>
            </w:r>
          </w:p>
        </w:tc>
        <w:tc>
          <w:tcPr>
            <w:tcW w:w="835" w:type="dxa"/>
          </w:tcPr>
          <w:p>
            <w:pPr>
              <w:pStyle w:val="0"/>
              <w:jc w:val="center"/>
            </w:pPr>
            <w:r>
              <w:rPr>
                <w:sz w:val="20"/>
              </w:rPr>
              <w:t xml:space="preserve">2,5</w:t>
            </w:r>
          </w:p>
        </w:tc>
        <w:tc>
          <w:tcPr>
            <w:tcW w:w="737" w:type="dxa"/>
          </w:tcPr>
          <w:p>
            <w:pPr>
              <w:pStyle w:val="0"/>
              <w:jc w:val="center"/>
            </w:pPr>
            <w:r>
              <w:rPr>
                <w:sz w:val="20"/>
              </w:rPr>
              <w:t xml:space="preserve">ИЖС</w:t>
            </w:r>
          </w:p>
        </w:tc>
        <w:tc>
          <w:tcPr>
            <w:tcW w:w="1134" w:type="dxa"/>
          </w:tcPr>
          <w:p>
            <w:pPr>
              <w:pStyle w:val="0"/>
              <w:jc w:val="center"/>
            </w:pPr>
            <w:r>
              <w:rPr>
                <w:sz w:val="20"/>
              </w:rPr>
              <w:t xml:space="preserve">муниципальная собственность/аренда застройщика</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2015 - 2024</w:t>
            </w:r>
          </w:p>
        </w:tc>
        <w:tc>
          <w:tcPr>
            <w:tcW w:w="856" w:type="dxa"/>
          </w:tcPr>
          <w:p>
            <w:pPr>
              <w:pStyle w:val="0"/>
              <w:jc w:val="center"/>
            </w:pPr>
            <w:r>
              <w:rPr>
                <w:sz w:val="20"/>
              </w:rPr>
              <w:t xml:space="preserve">2017 - 2024</w:t>
            </w:r>
          </w:p>
        </w:tc>
        <w:tc>
          <w:tcPr>
            <w:tcW w:w="856" w:type="dxa"/>
          </w:tcPr>
          <w:p>
            <w:pPr>
              <w:pStyle w:val="0"/>
              <w:jc w:val="center"/>
            </w:pPr>
            <w:r>
              <w:rPr>
                <w:sz w:val="20"/>
              </w:rPr>
              <w:t xml:space="preserve">2015 - 2024</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2016 - 2024</w:t>
            </w:r>
          </w:p>
        </w:tc>
        <w:tc>
          <w:tcPr>
            <w:tcW w:w="763" w:type="dxa"/>
          </w:tcPr>
          <w:p>
            <w:pPr>
              <w:pStyle w:val="0"/>
              <w:jc w:val="center"/>
            </w:pPr>
            <w:r>
              <w:rPr>
                <w:sz w:val="20"/>
              </w:rPr>
              <w:t xml:space="preserve">2019 - 2024</w:t>
            </w:r>
          </w:p>
        </w:tc>
      </w:tr>
      <w:tr>
        <w:tc>
          <w:tcPr>
            <w:tcW w:w="567" w:type="dxa"/>
          </w:tcPr>
          <w:p>
            <w:pPr>
              <w:pStyle w:val="0"/>
              <w:jc w:val="center"/>
            </w:pPr>
            <w:r>
              <w:rPr>
                <w:sz w:val="20"/>
              </w:rPr>
              <w:t xml:space="preserve">36</w:t>
            </w:r>
          </w:p>
        </w:tc>
        <w:tc>
          <w:tcPr>
            <w:tcW w:w="2211" w:type="dxa"/>
          </w:tcPr>
          <w:p>
            <w:pPr>
              <w:pStyle w:val="0"/>
            </w:pPr>
            <w:r>
              <w:rPr>
                <w:sz w:val="20"/>
              </w:rPr>
              <w:t xml:space="preserve">р.п. Сузун, жилмассив ул. Зайцева - пер. Октябрьский</w:t>
            </w:r>
          </w:p>
        </w:tc>
        <w:tc>
          <w:tcPr>
            <w:tcW w:w="907" w:type="dxa"/>
          </w:tcPr>
          <w:p>
            <w:pPr>
              <w:pStyle w:val="0"/>
              <w:jc w:val="center"/>
            </w:pPr>
            <w:r>
              <w:rPr>
                <w:sz w:val="20"/>
              </w:rPr>
              <w:t xml:space="preserve">10,0</w:t>
            </w:r>
          </w:p>
        </w:tc>
        <w:tc>
          <w:tcPr>
            <w:tcW w:w="907" w:type="dxa"/>
          </w:tcPr>
          <w:p>
            <w:pPr>
              <w:pStyle w:val="0"/>
              <w:jc w:val="center"/>
            </w:pPr>
            <w:r>
              <w:rPr>
                <w:sz w:val="20"/>
              </w:rPr>
              <w:t xml:space="preserve">5,3</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0,2</w:t>
            </w:r>
          </w:p>
        </w:tc>
        <w:tc>
          <w:tcPr>
            <w:tcW w:w="832" w:type="dxa"/>
          </w:tcPr>
          <w:p>
            <w:pPr>
              <w:pStyle w:val="0"/>
              <w:jc w:val="center"/>
            </w:pPr>
            <w:r>
              <w:rPr>
                <w:sz w:val="20"/>
              </w:rPr>
              <w:t xml:space="preserve">2,5</w:t>
            </w:r>
          </w:p>
        </w:tc>
        <w:tc>
          <w:tcPr>
            <w:tcW w:w="835" w:type="dxa"/>
          </w:tcPr>
          <w:p>
            <w:pPr>
              <w:pStyle w:val="0"/>
              <w:jc w:val="center"/>
            </w:pPr>
            <w:r>
              <w:rPr>
                <w:sz w:val="20"/>
              </w:rPr>
              <w:t xml:space="preserve">2,6</w:t>
            </w:r>
          </w:p>
        </w:tc>
        <w:tc>
          <w:tcPr>
            <w:tcW w:w="737" w:type="dxa"/>
          </w:tcPr>
          <w:p>
            <w:pPr>
              <w:pStyle w:val="0"/>
              <w:jc w:val="center"/>
            </w:pPr>
            <w:r>
              <w:rPr>
                <w:sz w:val="20"/>
              </w:rPr>
              <w:t xml:space="preserve">ИЖС</w:t>
            </w:r>
          </w:p>
        </w:tc>
        <w:tc>
          <w:tcPr>
            <w:tcW w:w="1134" w:type="dxa"/>
          </w:tcPr>
          <w:p>
            <w:pPr>
              <w:pStyle w:val="0"/>
              <w:jc w:val="center"/>
            </w:pPr>
            <w:r>
              <w:rPr>
                <w:sz w:val="20"/>
              </w:rPr>
              <w:t xml:space="preserve">муниципальная собственность/аренда застройщика</w:t>
            </w:r>
          </w:p>
        </w:tc>
        <w:tc>
          <w:tcPr>
            <w:tcW w:w="992" w:type="dxa"/>
          </w:tcPr>
          <w:p>
            <w:pPr>
              <w:pStyle w:val="0"/>
              <w:jc w:val="center"/>
            </w:pPr>
            <w:r>
              <w:rPr>
                <w:sz w:val="20"/>
              </w:rPr>
              <w:t xml:space="preserve">2020 - 2022</w:t>
            </w:r>
          </w:p>
        </w:tc>
        <w:tc>
          <w:tcPr>
            <w:tcW w:w="996" w:type="dxa"/>
          </w:tcPr>
          <w:p>
            <w:pPr>
              <w:pStyle w:val="0"/>
              <w:jc w:val="center"/>
            </w:pPr>
            <w:r>
              <w:rPr>
                <w:sz w:val="20"/>
              </w:rPr>
              <w:t xml:space="preserve">2020 - 2025</w:t>
            </w:r>
          </w:p>
        </w:tc>
        <w:tc>
          <w:tcPr>
            <w:tcW w:w="856" w:type="dxa"/>
          </w:tcPr>
          <w:p>
            <w:pPr>
              <w:pStyle w:val="0"/>
              <w:jc w:val="center"/>
            </w:pPr>
            <w:r>
              <w:rPr>
                <w:sz w:val="20"/>
              </w:rPr>
              <w:t xml:space="preserve">2020 - 2025</w:t>
            </w:r>
          </w:p>
        </w:tc>
        <w:tc>
          <w:tcPr>
            <w:tcW w:w="856" w:type="dxa"/>
          </w:tcPr>
          <w:p>
            <w:pPr>
              <w:pStyle w:val="0"/>
              <w:jc w:val="center"/>
            </w:pPr>
            <w:r>
              <w:rPr>
                <w:sz w:val="20"/>
              </w:rPr>
              <w:t xml:space="preserve">2020 - 2025</w:t>
            </w:r>
          </w:p>
        </w:tc>
        <w:tc>
          <w:tcPr>
            <w:tcW w:w="856" w:type="dxa"/>
          </w:tcPr>
          <w:p>
            <w:pPr>
              <w:pStyle w:val="0"/>
              <w:jc w:val="center"/>
            </w:pPr>
            <w:r>
              <w:rPr>
                <w:sz w:val="20"/>
              </w:rPr>
              <w:t xml:space="preserve">2020 - 2025</w:t>
            </w:r>
          </w:p>
        </w:tc>
        <w:tc>
          <w:tcPr>
            <w:tcW w:w="1117" w:type="dxa"/>
          </w:tcPr>
          <w:p>
            <w:pPr>
              <w:pStyle w:val="0"/>
              <w:jc w:val="center"/>
            </w:pPr>
            <w:r>
              <w:rPr>
                <w:sz w:val="20"/>
              </w:rPr>
              <w:t xml:space="preserve">2020 - 2025</w:t>
            </w:r>
          </w:p>
        </w:tc>
        <w:tc>
          <w:tcPr>
            <w:tcW w:w="763" w:type="dxa"/>
          </w:tcPr>
          <w:p>
            <w:pPr>
              <w:pStyle w:val="0"/>
              <w:jc w:val="center"/>
            </w:pPr>
            <w:r>
              <w:rPr>
                <w:sz w:val="20"/>
              </w:rPr>
              <w:t xml:space="preserve">2020 - 2025</w:t>
            </w:r>
          </w:p>
        </w:tc>
      </w:tr>
      <w:tr>
        <w:tc>
          <w:tcPr>
            <w:gridSpan w:val="18"/>
            <w:tcW w:w="17062" w:type="dxa"/>
          </w:tcPr>
          <w:p>
            <w:pPr>
              <w:pStyle w:val="0"/>
              <w:outlineLvl w:val="2"/>
            </w:pPr>
            <w:r>
              <w:rPr>
                <w:sz w:val="20"/>
              </w:rPr>
              <w:t xml:space="preserve">Татарский район</w:t>
            </w:r>
          </w:p>
        </w:tc>
      </w:tr>
      <w:tr>
        <w:tc>
          <w:tcPr>
            <w:tcW w:w="567" w:type="dxa"/>
          </w:tcPr>
          <w:p>
            <w:pPr>
              <w:pStyle w:val="0"/>
              <w:jc w:val="center"/>
            </w:pPr>
            <w:r>
              <w:rPr>
                <w:sz w:val="20"/>
              </w:rPr>
              <w:t xml:space="preserve">37</w:t>
            </w:r>
          </w:p>
        </w:tc>
        <w:tc>
          <w:tcPr>
            <w:tcW w:w="2211" w:type="dxa"/>
          </w:tcPr>
          <w:p>
            <w:pPr>
              <w:pStyle w:val="0"/>
            </w:pPr>
            <w:r>
              <w:rPr>
                <w:sz w:val="20"/>
              </w:rPr>
              <w:t xml:space="preserve">Восточная часть города Татарска</w:t>
            </w:r>
          </w:p>
        </w:tc>
        <w:tc>
          <w:tcPr>
            <w:tcW w:w="907" w:type="dxa"/>
          </w:tcPr>
          <w:p>
            <w:pPr>
              <w:pStyle w:val="0"/>
              <w:jc w:val="center"/>
            </w:pPr>
            <w:r>
              <w:rPr>
                <w:sz w:val="20"/>
              </w:rPr>
              <w:t xml:space="preserve">106,0</w:t>
            </w:r>
          </w:p>
        </w:tc>
        <w:tc>
          <w:tcPr>
            <w:tcW w:w="907" w:type="dxa"/>
          </w:tcPr>
          <w:p>
            <w:pPr>
              <w:pStyle w:val="0"/>
              <w:jc w:val="center"/>
            </w:pPr>
            <w:r>
              <w:rPr>
                <w:sz w:val="20"/>
              </w:rPr>
              <w:t xml:space="preserve">45,0</w:t>
            </w:r>
          </w:p>
        </w:tc>
        <w:tc>
          <w:tcPr>
            <w:tcW w:w="832" w:type="dxa"/>
          </w:tcPr>
          <w:p>
            <w:pPr>
              <w:pStyle w:val="0"/>
              <w:jc w:val="center"/>
            </w:pPr>
            <w:r>
              <w:rPr>
                <w:sz w:val="20"/>
              </w:rPr>
              <w:t xml:space="preserve">1,87</w:t>
            </w:r>
          </w:p>
        </w:tc>
        <w:tc>
          <w:tcPr>
            <w:tcW w:w="832" w:type="dxa"/>
          </w:tcPr>
          <w:p>
            <w:pPr>
              <w:pStyle w:val="0"/>
              <w:jc w:val="center"/>
            </w:pPr>
            <w:r>
              <w:rPr>
                <w:sz w:val="20"/>
              </w:rPr>
              <w:t xml:space="preserve">1,87</w:t>
            </w:r>
          </w:p>
        </w:tc>
        <w:tc>
          <w:tcPr>
            <w:tcW w:w="832" w:type="dxa"/>
          </w:tcPr>
          <w:p>
            <w:pPr>
              <w:pStyle w:val="0"/>
              <w:jc w:val="center"/>
            </w:pPr>
            <w:r>
              <w:rPr>
                <w:sz w:val="20"/>
              </w:rPr>
              <w:t xml:space="preserve">0,3</w:t>
            </w:r>
          </w:p>
        </w:tc>
        <w:tc>
          <w:tcPr>
            <w:tcW w:w="832" w:type="dxa"/>
          </w:tcPr>
          <w:p>
            <w:pPr>
              <w:pStyle w:val="0"/>
              <w:jc w:val="center"/>
            </w:pPr>
            <w:r>
              <w:rPr>
                <w:sz w:val="20"/>
              </w:rPr>
              <w:t xml:space="preserve">1,5</w:t>
            </w:r>
          </w:p>
        </w:tc>
        <w:tc>
          <w:tcPr>
            <w:tcW w:w="835" w:type="dxa"/>
          </w:tcPr>
          <w:p>
            <w:pPr>
              <w:pStyle w:val="0"/>
              <w:jc w:val="center"/>
            </w:pPr>
            <w:r>
              <w:rPr>
                <w:sz w:val="20"/>
              </w:rPr>
              <w:t xml:space="preserve">5,0</w:t>
            </w:r>
          </w:p>
        </w:tc>
        <w:tc>
          <w:tcPr>
            <w:tcW w:w="737" w:type="dxa"/>
          </w:tcPr>
          <w:p>
            <w:pPr>
              <w:pStyle w:val="0"/>
              <w:jc w:val="center"/>
            </w:pPr>
            <w:r>
              <w:rPr>
                <w:sz w:val="20"/>
              </w:rPr>
              <w:t xml:space="preserve">ИЖС</w:t>
            </w:r>
          </w:p>
        </w:tc>
        <w:tc>
          <w:tcPr>
            <w:tcW w:w="1134" w:type="dxa"/>
          </w:tcPr>
          <w:p>
            <w:pPr>
              <w:pStyle w:val="0"/>
              <w:jc w:val="center"/>
            </w:pPr>
            <w:r>
              <w:rPr>
                <w:sz w:val="20"/>
              </w:rPr>
              <w:t xml:space="preserve">физические лица</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 частично</w:t>
            </w:r>
          </w:p>
        </w:tc>
        <w:tc>
          <w:tcPr>
            <w:tcW w:w="856" w:type="dxa"/>
          </w:tcPr>
          <w:p>
            <w:pPr>
              <w:pStyle w:val="0"/>
              <w:jc w:val="center"/>
            </w:pPr>
            <w:r>
              <w:rPr>
                <w:sz w:val="20"/>
              </w:rPr>
              <w:t xml:space="preserve">2018 - 2025</w:t>
            </w:r>
          </w:p>
        </w:tc>
        <w:tc>
          <w:tcPr>
            <w:tcW w:w="856" w:type="dxa"/>
          </w:tcPr>
          <w:p>
            <w:pPr>
              <w:pStyle w:val="0"/>
              <w:jc w:val="center"/>
            </w:pPr>
            <w:r>
              <w:rPr>
                <w:sz w:val="20"/>
              </w:rPr>
              <w:t xml:space="preserve">выполнен I этап - электротехническая часть, водопроводные сети - 2018 - 2021 годы, дороги, газификация - 2018 - 2025 годы</w:t>
            </w:r>
          </w:p>
        </w:tc>
        <w:tc>
          <w:tcPr>
            <w:tcW w:w="1117" w:type="dxa"/>
          </w:tcPr>
          <w:p>
            <w:pPr>
              <w:pStyle w:val="0"/>
              <w:jc w:val="center"/>
            </w:pPr>
            <w:r>
              <w:rPr>
                <w:sz w:val="20"/>
              </w:rPr>
              <w:t xml:space="preserve">2018 - 2025</w:t>
            </w:r>
          </w:p>
        </w:tc>
        <w:tc>
          <w:tcPr>
            <w:tcW w:w="763" w:type="dxa"/>
          </w:tcPr>
          <w:p>
            <w:pPr>
              <w:pStyle w:val="0"/>
              <w:jc w:val="center"/>
            </w:pPr>
            <w:r>
              <w:rPr>
                <w:sz w:val="20"/>
              </w:rPr>
              <w:t xml:space="preserve">2018 - 2030</w:t>
            </w:r>
          </w:p>
        </w:tc>
      </w:tr>
      <w:tr>
        <w:tc>
          <w:tcPr>
            <w:gridSpan w:val="18"/>
            <w:tcW w:w="17062" w:type="dxa"/>
          </w:tcPr>
          <w:p>
            <w:pPr>
              <w:pStyle w:val="0"/>
              <w:outlineLvl w:val="2"/>
            </w:pPr>
            <w:r>
              <w:rPr>
                <w:sz w:val="20"/>
              </w:rPr>
              <w:t xml:space="preserve">Тогучинский район</w:t>
            </w:r>
          </w:p>
        </w:tc>
      </w:tr>
      <w:tr>
        <w:tc>
          <w:tcPr>
            <w:tcW w:w="567" w:type="dxa"/>
          </w:tcPr>
          <w:p>
            <w:pPr>
              <w:pStyle w:val="0"/>
              <w:jc w:val="center"/>
            </w:pPr>
            <w:r>
              <w:rPr>
                <w:sz w:val="20"/>
              </w:rPr>
              <w:t xml:space="preserve">38</w:t>
            </w:r>
          </w:p>
        </w:tc>
        <w:tc>
          <w:tcPr>
            <w:tcW w:w="2211" w:type="dxa"/>
          </w:tcPr>
          <w:p>
            <w:pPr>
              <w:pStyle w:val="0"/>
            </w:pPr>
            <w:r>
              <w:rPr>
                <w:sz w:val="20"/>
              </w:rPr>
              <w:t xml:space="preserve">Г. Тогучин, микрорайон Южный</w:t>
            </w:r>
          </w:p>
        </w:tc>
        <w:tc>
          <w:tcPr>
            <w:tcW w:w="907" w:type="dxa"/>
          </w:tcPr>
          <w:p>
            <w:pPr>
              <w:pStyle w:val="0"/>
              <w:jc w:val="center"/>
            </w:pPr>
            <w:r>
              <w:rPr>
                <w:sz w:val="20"/>
              </w:rPr>
              <w:t xml:space="preserve">33,69</w:t>
            </w:r>
          </w:p>
        </w:tc>
        <w:tc>
          <w:tcPr>
            <w:tcW w:w="907" w:type="dxa"/>
          </w:tcPr>
          <w:p>
            <w:pPr>
              <w:pStyle w:val="0"/>
              <w:jc w:val="center"/>
            </w:pPr>
            <w:r>
              <w:rPr>
                <w:sz w:val="20"/>
              </w:rPr>
              <w:t xml:space="preserve">37,8</w:t>
            </w:r>
          </w:p>
        </w:tc>
        <w:tc>
          <w:tcPr>
            <w:tcW w:w="832" w:type="dxa"/>
          </w:tcPr>
          <w:p>
            <w:pPr>
              <w:pStyle w:val="0"/>
              <w:jc w:val="center"/>
            </w:pPr>
            <w:r>
              <w:rPr>
                <w:sz w:val="20"/>
              </w:rPr>
              <w:t xml:space="preserve">0,23</w:t>
            </w:r>
          </w:p>
        </w:tc>
        <w:tc>
          <w:tcPr>
            <w:tcW w:w="832" w:type="dxa"/>
          </w:tcPr>
          <w:p>
            <w:pPr>
              <w:pStyle w:val="0"/>
              <w:jc w:val="center"/>
            </w:pPr>
            <w:r>
              <w:rPr>
                <w:sz w:val="20"/>
              </w:rPr>
              <w:t xml:space="preserve">0,23</w:t>
            </w:r>
          </w:p>
        </w:tc>
        <w:tc>
          <w:tcPr>
            <w:tcW w:w="832" w:type="dxa"/>
          </w:tcPr>
          <w:p>
            <w:pPr>
              <w:pStyle w:val="0"/>
              <w:jc w:val="center"/>
            </w:pPr>
            <w:r>
              <w:rPr>
                <w:sz w:val="20"/>
              </w:rPr>
              <w:t xml:space="preserve">0,5</w:t>
            </w:r>
          </w:p>
        </w:tc>
        <w:tc>
          <w:tcPr>
            <w:tcW w:w="832" w:type="dxa"/>
          </w:tcPr>
          <w:p>
            <w:pPr>
              <w:pStyle w:val="0"/>
              <w:jc w:val="center"/>
            </w:pPr>
            <w:r>
              <w:rPr>
                <w:sz w:val="20"/>
              </w:rPr>
              <w:t xml:space="preserve">1,5</w:t>
            </w:r>
          </w:p>
        </w:tc>
        <w:tc>
          <w:tcPr>
            <w:tcW w:w="835" w:type="dxa"/>
          </w:tcPr>
          <w:p>
            <w:pPr>
              <w:pStyle w:val="0"/>
              <w:jc w:val="center"/>
            </w:pPr>
            <w:r>
              <w:rPr>
                <w:sz w:val="20"/>
              </w:rPr>
              <w:t xml:space="preserve">1,1</w:t>
            </w:r>
          </w:p>
        </w:tc>
        <w:tc>
          <w:tcPr>
            <w:tcW w:w="737" w:type="dxa"/>
          </w:tcPr>
          <w:p>
            <w:pPr>
              <w:pStyle w:val="0"/>
              <w:jc w:val="center"/>
            </w:pPr>
            <w:r>
              <w:rPr>
                <w:sz w:val="20"/>
              </w:rPr>
              <w:t xml:space="preserve">ИЖС</w:t>
            </w:r>
          </w:p>
        </w:tc>
        <w:tc>
          <w:tcPr>
            <w:tcW w:w="1134" w:type="dxa"/>
          </w:tcPr>
          <w:p>
            <w:pPr>
              <w:pStyle w:val="0"/>
              <w:jc w:val="center"/>
            </w:pPr>
            <w:r>
              <w:rPr>
                <w:sz w:val="20"/>
              </w:rPr>
              <w:t xml:space="preserve">передано под ИЖС частным лицам</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2014 - 2024</w:t>
            </w:r>
          </w:p>
        </w:tc>
        <w:tc>
          <w:tcPr>
            <w:tcW w:w="856" w:type="dxa"/>
          </w:tcPr>
          <w:p>
            <w:pPr>
              <w:pStyle w:val="0"/>
              <w:jc w:val="center"/>
            </w:pPr>
            <w:r>
              <w:rPr>
                <w:sz w:val="20"/>
              </w:rPr>
              <w:t xml:space="preserve">2014 - 2022</w:t>
            </w:r>
          </w:p>
        </w:tc>
        <w:tc>
          <w:tcPr>
            <w:tcW w:w="1117" w:type="dxa"/>
          </w:tcPr>
          <w:p>
            <w:pPr>
              <w:pStyle w:val="0"/>
              <w:jc w:val="center"/>
            </w:pPr>
            <w:r>
              <w:rPr>
                <w:sz w:val="20"/>
              </w:rPr>
              <w:t xml:space="preserve">2014 - 2025</w:t>
            </w:r>
          </w:p>
        </w:tc>
        <w:tc>
          <w:tcPr>
            <w:tcW w:w="763" w:type="dxa"/>
          </w:tcPr>
          <w:p>
            <w:pPr>
              <w:pStyle w:val="0"/>
              <w:jc w:val="center"/>
            </w:pPr>
            <w:r>
              <w:rPr>
                <w:sz w:val="20"/>
              </w:rPr>
              <w:t xml:space="preserve">2014 - 2025</w:t>
            </w:r>
          </w:p>
        </w:tc>
      </w:tr>
      <w:tr>
        <w:tc>
          <w:tcPr>
            <w:tcW w:w="567" w:type="dxa"/>
          </w:tcPr>
          <w:p>
            <w:pPr>
              <w:pStyle w:val="0"/>
              <w:jc w:val="center"/>
            </w:pPr>
            <w:r>
              <w:rPr>
                <w:sz w:val="20"/>
              </w:rPr>
              <w:t xml:space="preserve">39</w:t>
            </w:r>
          </w:p>
        </w:tc>
        <w:tc>
          <w:tcPr>
            <w:tcW w:w="2211" w:type="dxa"/>
          </w:tcPr>
          <w:p>
            <w:pPr>
              <w:pStyle w:val="0"/>
            </w:pPr>
            <w:r>
              <w:rPr>
                <w:sz w:val="20"/>
              </w:rPr>
              <w:t xml:space="preserve">Р.п. Горный Тогучинского района</w:t>
            </w:r>
          </w:p>
        </w:tc>
        <w:tc>
          <w:tcPr>
            <w:tcW w:w="907" w:type="dxa"/>
          </w:tcPr>
          <w:p>
            <w:pPr>
              <w:pStyle w:val="0"/>
              <w:jc w:val="center"/>
            </w:pPr>
            <w:r>
              <w:rPr>
                <w:sz w:val="20"/>
              </w:rPr>
              <w:t xml:space="preserve">44,0</w:t>
            </w:r>
          </w:p>
        </w:tc>
        <w:tc>
          <w:tcPr>
            <w:tcW w:w="907" w:type="dxa"/>
          </w:tcPr>
          <w:p>
            <w:pPr>
              <w:pStyle w:val="0"/>
              <w:jc w:val="center"/>
            </w:pPr>
            <w:r>
              <w:rPr>
                <w:sz w:val="20"/>
              </w:rPr>
              <w:t xml:space="preserve">28,1</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0,5</w:t>
            </w:r>
          </w:p>
        </w:tc>
        <w:tc>
          <w:tcPr>
            <w:tcW w:w="832" w:type="dxa"/>
          </w:tcPr>
          <w:p>
            <w:pPr>
              <w:pStyle w:val="0"/>
              <w:jc w:val="center"/>
            </w:pPr>
            <w:r>
              <w:rPr>
                <w:sz w:val="20"/>
              </w:rPr>
              <w:t xml:space="preserve">3,0</w:t>
            </w:r>
          </w:p>
        </w:tc>
        <w:tc>
          <w:tcPr>
            <w:tcW w:w="835" w:type="dxa"/>
          </w:tcPr>
          <w:p>
            <w:pPr>
              <w:pStyle w:val="0"/>
              <w:jc w:val="center"/>
            </w:pPr>
            <w:r>
              <w:rPr>
                <w:sz w:val="20"/>
              </w:rPr>
              <w:t xml:space="preserve">3,0</w:t>
            </w:r>
          </w:p>
        </w:tc>
        <w:tc>
          <w:tcPr>
            <w:tcW w:w="737" w:type="dxa"/>
          </w:tcPr>
          <w:p>
            <w:pPr>
              <w:pStyle w:val="0"/>
              <w:jc w:val="center"/>
            </w:pPr>
            <w:r>
              <w:rPr>
                <w:sz w:val="20"/>
              </w:rPr>
              <w:t xml:space="preserve">ИЖС</w:t>
            </w:r>
          </w:p>
        </w:tc>
        <w:tc>
          <w:tcPr>
            <w:tcW w:w="1134" w:type="dxa"/>
          </w:tcPr>
          <w:p>
            <w:pPr>
              <w:pStyle w:val="0"/>
              <w:jc w:val="center"/>
            </w:pPr>
            <w:r>
              <w:rPr>
                <w:sz w:val="20"/>
              </w:rPr>
              <w:t xml:space="preserve">муниципальная собственность</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2021 - 2030</w:t>
            </w:r>
          </w:p>
        </w:tc>
        <w:tc>
          <w:tcPr>
            <w:tcW w:w="856" w:type="dxa"/>
          </w:tcPr>
          <w:p>
            <w:pPr>
              <w:pStyle w:val="0"/>
              <w:jc w:val="center"/>
            </w:pPr>
            <w:r>
              <w:rPr>
                <w:sz w:val="20"/>
              </w:rPr>
              <w:t xml:space="preserve">2021 - 2025</w:t>
            </w:r>
          </w:p>
        </w:tc>
        <w:tc>
          <w:tcPr>
            <w:tcW w:w="1117" w:type="dxa"/>
          </w:tcPr>
          <w:p>
            <w:pPr>
              <w:pStyle w:val="0"/>
              <w:jc w:val="center"/>
            </w:pPr>
            <w:r>
              <w:rPr>
                <w:sz w:val="20"/>
              </w:rPr>
              <w:t xml:space="preserve">2022 - 2028</w:t>
            </w:r>
          </w:p>
        </w:tc>
        <w:tc>
          <w:tcPr>
            <w:tcW w:w="763" w:type="dxa"/>
          </w:tcPr>
          <w:p>
            <w:pPr>
              <w:pStyle w:val="0"/>
              <w:jc w:val="center"/>
            </w:pPr>
            <w:r>
              <w:rPr>
                <w:sz w:val="20"/>
              </w:rPr>
              <w:t xml:space="preserve">2023 - 2024</w:t>
            </w:r>
          </w:p>
        </w:tc>
      </w:tr>
      <w:tr>
        <w:tc>
          <w:tcPr>
            <w:tcW w:w="567" w:type="dxa"/>
          </w:tcPr>
          <w:p>
            <w:pPr>
              <w:pStyle w:val="0"/>
              <w:jc w:val="center"/>
            </w:pPr>
            <w:r>
              <w:rPr>
                <w:sz w:val="20"/>
              </w:rPr>
              <w:t xml:space="preserve">40</w:t>
            </w:r>
          </w:p>
        </w:tc>
        <w:tc>
          <w:tcPr>
            <w:tcW w:w="2211" w:type="dxa"/>
          </w:tcPr>
          <w:p>
            <w:pPr>
              <w:pStyle w:val="0"/>
            </w:pPr>
            <w:r>
              <w:rPr>
                <w:sz w:val="20"/>
              </w:rPr>
              <w:t xml:space="preserve">Р.п. Горный, площадка, ограниченная улицами Строительной, Октябрьской, Юбилейной и железнодорожным путем в р.п. Горный</w:t>
            </w:r>
          </w:p>
        </w:tc>
        <w:tc>
          <w:tcPr>
            <w:tcW w:w="907" w:type="dxa"/>
          </w:tcPr>
          <w:p>
            <w:pPr>
              <w:pStyle w:val="0"/>
              <w:jc w:val="center"/>
            </w:pPr>
            <w:r>
              <w:rPr>
                <w:sz w:val="20"/>
              </w:rPr>
              <w:t xml:space="preserve">21,0</w:t>
            </w:r>
          </w:p>
        </w:tc>
        <w:tc>
          <w:tcPr>
            <w:tcW w:w="907" w:type="dxa"/>
          </w:tcPr>
          <w:p>
            <w:pPr>
              <w:pStyle w:val="0"/>
              <w:jc w:val="center"/>
            </w:pPr>
            <w:r>
              <w:rPr>
                <w:sz w:val="20"/>
              </w:rPr>
              <w:t xml:space="preserve">12,6</w:t>
            </w:r>
          </w:p>
        </w:tc>
        <w:tc>
          <w:tcPr>
            <w:tcW w:w="832" w:type="dxa"/>
          </w:tcPr>
          <w:p>
            <w:pPr>
              <w:pStyle w:val="0"/>
              <w:jc w:val="center"/>
            </w:pPr>
            <w:r>
              <w:rPr>
                <w:sz w:val="20"/>
              </w:rPr>
              <w:t xml:space="preserve">0,5</w:t>
            </w:r>
          </w:p>
        </w:tc>
        <w:tc>
          <w:tcPr>
            <w:tcW w:w="832" w:type="dxa"/>
          </w:tcPr>
          <w:p>
            <w:pPr>
              <w:pStyle w:val="0"/>
              <w:jc w:val="center"/>
            </w:pPr>
            <w:r>
              <w:rPr>
                <w:sz w:val="20"/>
              </w:rPr>
              <w:t xml:space="preserve">0,4</w:t>
            </w:r>
          </w:p>
        </w:tc>
        <w:tc>
          <w:tcPr>
            <w:tcW w:w="832" w:type="dxa"/>
          </w:tcPr>
          <w:p>
            <w:pPr>
              <w:pStyle w:val="0"/>
              <w:jc w:val="center"/>
            </w:pPr>
            <w:r>
              <w:rPr>
                <w:sz w:val="20"/>
              </w:rPr>
              <w:t xml:space="preserve">1,00</w:t>
            </w:r>
          </w:p>
        </w:tc>
        <w:tc>
          <w:tcPr>
            <w:tcW w:w="832" w:type="dxa"/>
          </w:tcPr>
          <w:p>
            <w:pPr>
              <w:pStyle w:val="0"/>
              <w:jc w:val="center"/>
            </w:pPr>
            <w:r>
              <w:rPr>
                <w:sz w:val="20"/>
              </w:rPr>
              <w:t xml:space="preserve">3,0</w:t>
            </w:r>
          </w:p>
        </w:tc>
        <w:tc>
          <w:tcPr>
            <w:tcW w:w="835" w:type="dxa"/>
          </w:tcPr>
          <w:p>
            <w:pPr>
              <w:pStyle w:val="0"/>
              <w:jc w:val="center"/>
            </w:pPr>
            <w:r>
              <w:rPr>
                <w:sz w:val="20"/>
              </w:rPr>
              <w:t xml:space="preserve">3,0</w:t>
            </w:r>
          </w:p>
        </w:tc>
        <w:tc>
          <w:tcPr>
            <w:tcW w:w="737" w:type="dxa"/>
          </w:tcPr>
          <w:p>
            <w:pPr>
              <w:pStyle w:val="0"/>
              <w:jc w:val="center"/>
            </w:pPr>
            <w:r>
              <w:rPr>
                <w:sz w:val="20"/>
              </w:rPr>
              <w:t xml:space="preserve">ИЖС</w:t>
            </w:r>
          </w:p>
        </w:tc>
        <w:tc>
          <w:tcPr>
            <w:tcW w:w="1134" w:type="dxa"/>
          </w:tcPr>
          <w:p>
            <w:pPr>
              <w:pStyle w:val="0"/>
              <w:jc w:val="center"/>
            </w:pPr>
            <w:r>
              <w:rPr>
                <w:sz w:val="20"/>
              </w:rPr>
              <w:t xml:space="preserve">неразграниченная собственность</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2021 - 2024</w:t>
            </w:r>
          </w:p>
        </w:tc>
        <w:tc>
          <w:tcPr>
            <w:tcW w:w="856" w:type="dxa"/>
          </w:tcPr>
          <w:p>
            <w:pPr>
              <w:pStyle w:val="0"/>
              <w:jc w:val="center"/>
            </w:pPr>
            <w:r>
              <w:rPr>
                <w:sz w:val="20"/>
              </w:rPr>
              <w:t xml:space="preserve">2021 - 2024</w:t>
            </w:r>
          </w:p>
        </w:tc>
        <w:tc>
          <w:tcPr>
            <w:tcW w:w="856" w:type="dxa"/>
          </w:tcPr>
          <w:p>
            <w:pPr>
              <w:pStyle w:val="0"/>
              <w:jc w:val="center"/>
            </w:pPr>
            <w:r>
              <w:rPr>
                <w:sz w:val="20"/>
              </w:rPr>
              <w:t xml:space="preserve">2021 - 2030</w:t>
            </w:r>
          </w:p>
        </w:tc>
        <w:tc>
          <w:tcPr>
            <w:tcW w:w="856" w:type="dxa"/>
          </w:tcPr>
          <w:p>
            <w:pPr>
              <w:pStyle w:val="0"/>
              <w:jc w:val="center"/>
            </w:pPr>
            <w:r>
              <w:rPr>
                <w:sz w:val="20"/>
              </w:rPr>
              <w:t xml:space="preserve">2021 - 2026</w:t>
            </w:r>
          </w:p>
        </w:tc>
        <w:tc>
          <w:tcPr>
            <w:tcW w:w="1117" w:type="dxa"/>
          </w:tcPr>
          <w:p>
            <w:pPr>
              <w:pStyle w:val="0"/>
              <w:jc w:val="center"/>
            </w:pPr>
            <w:r>
              <w:rPr>
                <w:sz w:val="20"/>
              </w:rPr>
              <w:t xml:space="preserve">2022 - 2024</w:t>
            </w:r>
          </w:p>
        </w:tc>
        <w:tc>
          <w:tcPr>
            <w:tcW w:w="763" w:type="dxa"/>
          </w:tcPr>
          <w:p>
            <w:pPr>
              <w:pStyle w:val="0"/>
              <w:jc w:val="center"/>
            </w:pPr>
            <w:r>
              <w:rPr>
                <w:sz w:val="20"/>
              </w:rPr>
              <w:t xml:space="preserve">2023 - 2024</w:t>
            </w:r>
          </w:p>
        </w:tc>
      </w:tr>
      <w:tr>
        <w:tc>
          <w:tcPr>
            <w:gridSpan w:val="18"/>
            <w:tcW w:w="17062" w:type="dxa"/>
          </w:tcPr>
          <w:p>
            <w:pPr>
              <w:pStyle w:val="0"/>
              <w:outlineLvl w:val="2"/>
            </w:pPr>
            <w:r>
              <w:rPr>
                <w:sz w:val="20"/>
              </w:rPr>
              <w:t xml:space="preserve">Усть-Таркский район</w:t>
            </w:r>
          </w:p>
        </w:tc>
      </w:tr>
      <w:tr>
        <w:tc>
          <w:tcPr>
            <w:tcW w:w="567" w:type="dxa"/>
          </w:tcPr>
          <w:p>
            <w:pPr>
              <w:pStyle w:val="0"/>
              <w:jc w:val="center"/>
            </w:pPr>
            <w:r>
              <w:rPr>
                <w:sz w:val="20"/>
              </w:rPr>
              <w:t xml:space="preserve">41</w:t>
            </w:r>
          </w:p>
        </w:tc>
        <w:tc>
          <w:tcPr>
            <w:tcW w:w="2211" w:type="dxa"/>
          </w:tcPr>
          <w:p>
            <w:pPr>
              <w:pStyle w:val="0"/>
            </w:pPr>
            <w:r>
              <w:rPr>
                <w:sz w:val="20"/>
              </w:rPr>
              <w:t xml:space="preserve">С. Усть-Тарка, Усть-Таркский с/с, северо-западная часть</w:t>
            </w:r>
          </w:p>
        </w:tc>
        <w:tc>
          <w:tcPr>
            <w:tcW w:w="907" w:type="dxa"/>
          </w:tcPr>
          <w:p>
            <w:pPr>
              <w:pStyle w:val="0"/>
              <w:jc w:val="center"/>
            </w:pPr>
            <w:r>
              <w:rPr>
                <w:sz w:val="20"/>
              </w:rPr>
              <w:t xml:space="preserve">44,0</w:t>
            </w:r>
          </w:p>
        </w:tc>
        <w:tc>
          <w:tcPr>
            <w:tcW w:w="907" w:type="dxa"/>
          </w:tcPr>
          <w:p>
            <w:pPr>
              <w:pStyle w:val="0"/>
              <w:jc w:val="center"/>
            </w:pPr>
            <w:r>
              <w:rPr>
                <w:sz w:val="20"/>
              </w:rPr>
              <w:t xml:space="preserve">23,4</w:t>
            </w:r>
          </w:p>
        </w:tc>
        <w:tc>
          <w:tcPr>
            <w:tcW w:w="832" w:type="dxa"/>
          </w:tcPr>
          <w:p>
            <w:pPr>
              <w:pStyle w:val="0"/>
              <w:jc w:val="center"/>
            </w:pPr>
            <w:r>
              <w:rPr>
                <w:sz w:val="20"/>
              </w:rPr>
              <w:t xml:space="preserve">4,72</w:t>
            </w:r>
          </w:p>
        </w:tc>
        <w:tc>
          <w:tcPr>
            <w:tcW w:w="832" w:type="dxa"/>
          </w:tcPr>
          <w:p>
            <w:pPr>
              <w:pStyle w:val="0"/>
              <w:jc w:val="center"/>
            </w:pPr>
            <w:r>
              <w:rPr>
                <w:sz w:val="20"/>
              </w:rPr>
              <w:t xml:space="preserve">0,407</w:t>
            </w:r>
          </w:p>
        </w:tc>
        <w:tc>
          <w:tcPr>
            <w:tcW w:w="832" w:type="dxa"/>
          </w:tcPr>
          <w:p>
            <w:pPr>
              <w:pStyle w:val="0"/>
              <w:jc w:val="center"/>
            </w:pPr>
            <w:r>
              <w:rPr>
                <w:sz w:val="20"/>
              </w:rPr>
              <w:t xml:space="preserve">0,205</w:t>
            </w:r>
          </w:p>
        </w:tc>
        <w:tc>
          <w:tcPr>
            <w:tcW w:w="832" w:type="dxa"/>
          </w:tcPr>
          <w:p>
            <w:pPr>
              <w:pStyle w:val="0"/>
              <w:jc w:val="center"/>
            </w:pPr>
            <w:r>
              <w:rPr>
                <w:sz w:val="20"/>
              </w:rPr>
              <w:t xml:space="preserve">0,883</w:t>
            </w:r>
          </w:p>
        </w:tc>
        <w:tc>
          <w:tcPr>
            <w:tcW w:w="835" w:type="dxa"/>
          </w:tcPr>
          <w:p>
            <w:pPr>
              <w:pStyle w:val="0"/>
              <w:jc w:val="center"/>
            </w:pPr>
            <w:r>
              <w:rPr>
                <w:sz w:val="20"/>
              </w:rPr>
              <w:t xml:space="preserve">1,705</w:t>
            </w:r>
          </w:p>
        </w:tc>
        <w:tc>
          <w:tcPr>
            <w:tcW w:w="737" w:type="dxa"/>
          </w:tcPr>
          <w:p>
            <w:pPr>
              <w:pStyle w:val="0"/>
              <w:jc w:val="center"/>
            </w:pPr>
            <w:r>
              <w:rPr>
                <w:sz w:val="20"/>
              </w:rPr>
              <w:t xml:space="preserve">ИЖС</w:t>
            </w:r>
          </w:p>
        </w:tc>
        <w:tc>
          <w:tcPr>
            <w:tcW w:w="1134" w:type="dxa"/>
          </w:tcPr>
          <w:p>
            <w:pPr>
              <w:pStyle w:val="0"/>
              <w:jc w:val="center"/>
            </w:pPr>
            <w:r>
              <w:rPr>
                <w:sz w:val="20"/>
              </w:rPr>
              <w:t xml:space="preserve">предоставлено под застройку физическим лицам</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2021 - 2022</w:t>
            </w:r>
          </w:p>
        </w:tc>
        <w:tc>
          <w:tcPr>
            <w:tcW w:w="856" w:type="dxa"/>
          </w:tcPr>
          <w:p>
            <w:pPr>
              <w:pStyle w:val="0"/>
              <w:jc w:val="center"/>
            </w:pPr>
            <w:r>
              <w:rPr>
                <w:sz w:val="20"/>
              </w:rPr>
              <w:t xml:space="preserve">2022 - 2024</w:t>
            </w:r>
          </w:p>
        </w:tc>
        <w:tc>
          <w:tcPr>
            <w:tcW w:w="856" w:type="dxa"/>
          </w:tcPr>
          <w:p>
            <w:pPr>
              <w:pStyle w:val="0"/>
              <w:jc w:val="center"/>
            </w:pPr>
            <w:r>
              <w:rPr>
                <w:sz w:val="20"/>
              </w:rPr>
              <w:t xml:space="preserve">2022 - 2025</w:t>
            </w:r>
          </w:p>
        </w:tc>
        <w:tc>
          <w:tcPr>
            <w:tcW w:w="856" w:type="dxa"/>
          </w:tcPr>
          <w:p>
            <w:pPr>
              <w:pStyle w:val="0"/>
              <w:jc w:val="center"/>
            </w:pPr>
            <w:r>
              <w:rPr>
                <w:sz w:val="20"/>
              </w:rPr>
              <w:t xml:space="preserve">2022 - 2025</w:t>
            </w:r>
          </w:p>
        </w:tc>
        <w:tc>
          <w:tcPr>
            <w:tcW w:w="1117" w:type="dxa"/>
          </w:tcPr>
          <w:p>
            <w:pPr>
              <w:pStyle w:val="0"/>
              <w:jc w:val="center"/>
            </w:pPr>
            <w:r>
              <w:rPr>
                <w:sz w:val="20"/>
              </w:rPr>
              <w:t xml:space="preserve">2022 - 2033</w:t>
            </w:r>
          </w:p>
        </w:tc>
        <w:tc>
          <w:tcPr>
            <w:tcW w:w="763" w:type="dxa"/>
          </w:tcPr>
          <w:p>
            <w:pPr>
              <w:pStyle w:val="0"/>
              <w:jc w:val="center"/>
            </w:pPr>
            <w:r>
              <w:rPr>
                <w:sz w:val="20"/>
              </w:rPr>
              <w:t xml:space="preserve">2022 - 2033</w:t>
            </w:r>
          </w:p>
        </w:tc>
      </w:tr>
      <w:tr>
        <w:tc>
          <w:tcPr>
            <w:gridSpan w:val="18"/>
            <w:tcW w:w="17062" w:type="dxa"/>
          </w:tcPr>
          <w:p>
            <w:pPr>
              <w:pStyle w:val="0"/>
              <w:outlineLvl w:val="2"/>
            </w:pPr>
            <w:r>
              <w:rPr>
                <w:sz w:val="20"/>
              </w:rPr>
              <w:t xml:space="preserve">Чановский район</w:t>
            </w:r>
          </w:p>
        </w:tc>
      </w:tr>
      <w:tr>
        <w:tc>
          <w:tcPr>
            <w:tcW w:w="567" w:type="dxa"/>
          </w:tcPr>
          <w:p>
            <w:pPr>
              <w:pStyle w:val="0"/>
              <w:jc w:val="center"/>
            </w:pPr>
            <w:r>
              <w:rPr>
                <w:sz w:val="20"/>
              </w:rPr>
              <w:t xml:space="preserve">42</w:t>
            </w:r>
          </w:p>
        </w:tc>
        <w:tc>
          <w:tcPr>
            <w:tcW w:w="2211" w:type="dxa"/>
          </w:tcPr>
          <w:p>
            <w:pPr>
              <w:pStyle w:val="0"/>
            </w:pPr>
            <w:r>
              <w:rPr>
                <w:sz w:val="20"/>
              </w:rPr>
              <w:t xml:space="preserve">Озеро-Карачинский с/с</w:t>
            </w:r>
          </w:p>
        </w:tc>
        <w:tc>
          <w:tcPr>
            <w:tcW w:w="907" w:type="dxa"/>
          </w:tcPr>
          <w:p>
            <w:pPr>
              <w:pStyle w:val="0"/>
              <w:jc w:val="center"/>
            </w:pPr>
            <w:r>
              <w:rPr>
                <w:sz w:val="20"/>
              </w:rPr>
              <w:t xml:space="preserve">30,0</w:t>
            </w:r>
          </w:p>
        </w:tc>
        <w:tc>
          <w:tcPr>
            <w:tcW w:w="907" w:type="dxa"/>
          </w:tcPr>
          <w:p>
            <w:pPr>
              <w:pStyle w:val="0"/>
              <w:jc w:val="center"/>
            </w:pPr>
            <w:r>
              <w:rPr>
                <w:sz w:val="20"/>
              </w:rPr>
              <w:t xml:space="preserve">5,0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2,0</w:t>
            </w:r>
          </w:p>
        </w:tc>
        <w:tc>
          <w:tcPr>
            <w:tcW w:w="835" w:type="dxa"/>
          </w:tcPr>
          <w:p>
            <w:pPr>
              <w:pStyle w:val="0"/>
              <w:jc w:val="center"/>
            </w:pPr>
            <w:r>
              <w:rPr>
                <w:sz w:val="20"/>
              </w:rPr>
              <w:t xml:space="preserve">3,0</w:t>
            </w:r>
          </w:p>
        </w:tc>
        <w:tc>
          <w:tcPr>
            <w:tcW w:w="737" w:type="dxa"/>
          </w:tcPr>
          <w:p>
            <w:pPr>
              <w:pStyle w:val="0"/>
              <w:jc w:val="center"/>
            </w:pPr>
            <w:r>
              <w:rPr>
                <w:sz w:val="20"/>
              </w:rPr>
              <w:t xml:space="preserve">ИЖС, малоэтажная</w:t>
            </w:r>
          </w:p>
        </w:tc>
        <w:tc>
          <w:tcPr>
            <w:tcW w:w="1134" w:type="dxa"/>
          </w:tcPr>
          <w:p>
            <w:pPr>
              <w:pStyle w:val="0"/>
              <w:jc w:val="center"/>
            </w:pPr>
            <w:r>
              <w:rPr>
                <w:sz w:val="20"/>
              </w:rPr>
              <w:t xml:space="preserve">собственники, арендаторы</w:t>
            </w:r>
          </w:p>
        </w:tc>
        <w:tc>
          <w:tcPr>
            <w:tcW w:w="992" w:type="dxa"/>
          </w:tcPr>
          <w:p>
            <w:pPr>
              <w:pStyle w:val="0"/>
              <w:jc w:val="center"/>
            </w:pPr>
            <w:r>
              <w:rPr>
                <w:sz w:val="20"/>
              </w:rPr>
              <w:t xml:space="preserve">2021</w:t>
            </w:r>
          </w:p>
        </w:tc>
        <w:tc>
          <w:tcPr>
            <w:tcW w:w="996" w:type="dxa"/>
          </w:tcPr>
          <w:p>
            <w:pPr>
              <w:pStyle w:val="0"/>
              <w:jc w:val="center"/>
            </w:pPr>
            <w:r>
              <w:rPr>
                <w:sz w:val="20"/>
              </w:rPr>
              <w:t xml:space="preserve">2022</w:t>
            </w:r>
          </w:p>
        </w:tc>
        <w:tc>
          <w:tcPr>
            <w:tcW w:w="856" w:type="dxa"/>
          </w:tcPr>
          <w:p>
            <w:pPr>
              <w:pStyle w:val="0"/>
              <w:jc w:val="center"/>
            </w:pPr>
            <w:r>
              <w:rPr>
                <w:sz w:val="20"/>
              </w:rPr>
              <w:t xml:space="preserve">-</w:t>
            </w:r>
          </w:p>
        </w:tc>
        <w:tc>
          <w:tcPr>
            <w:tcW w:w="856" w:type="dxa"/>
          </w:tcPr>
          <w:p>
            <w:pPr>
              <w:pStyle w:val="0"/>
              <w:jc w:val="center"/>
            </w:pPr>
            <w:r>
              <w:rPr>
                <w:sz w:val="20"/>
              </w:rPr>
              <w:t xml:space="preserve">-</w:t>
            </w:r>
          </w:p>
        </w:tc>
        <w:tc>
          <w:tcPr>
            <w:tcW w:w="856" w:type="dxa"/>
          </w:tcPr>
          <w:p>
            <w:pPr>
              <w:pStyle w:val="0"/>
              <w:jc w:val="center"/>
            </w:pPr>
            <w:r>
              <w:rPr>
                <w:sz w:val="20"/>
              </w:rPr>
              <w:t xml:space="preserve">2022</w:t>
            </w:r>
          </w:p>
        </w:tc>
        <w:tc>
          <w:tcPr>
            <w:tcW w:w="1117" w:type="dxa"/>
          </w:tcPr>
          <w:p>
            <w:pPr>
              <w:pStyle w:val="0"/>
              <w:jc w:val="center"/>
            </w:pPr>
            <w:r>
              <w:rPr>
                <w:sz w:val="20"/>
              </w:rPr>
              <w:t xml:space="preserve">2023</w:t>
            </w:r>
          </w:p>
        </w:tc>
        <w:tc>
          <w:tcPr>
            <w:tcW w:w="763" w:type="dxa"/>
          </w:tcPr>
          <w:p>
            <w:pPr>
              <w:pStyle w:val="0"/>
              <w:jc w:val="center"/>
            </w:pPr>
            <w:r>
              <w:rPr>
                <w:sz w:val="20"/>
              </w:rPr>
              <w:t xml:space="preserve">2023</w:t>
            </w:r>
          </w:p>
        </w:tc>
      </w:tr>
      <w:tr>
        <w:tc>
          <w:tcPr>
            <w:tcW w:w="567" w:type="dxa"/>
          </w:tcPr>
          <w:p>
            <w:pPr>
              <w:pStyle w:val="0"/>
              <w:jc w:val="center"/>
            </w:pPr>
            <w:r>
              <w:rPr>
                <w:sz w:val="20"/>
              </w:rPr>
              <w:t xml:space="preserve">43</w:t>
            </w:r>
          </w:p>
        </w:tc>
        <w:tc>
          <w:tcPr>
            <w:tcW w:w="2211" w:type="dxa"/>
          </w:tcPr>
          <w:p>
            <w:pPr>
              <w:pStyle w:val="0"/>
            </w:pPr>
            <w:r>
              <w:rPr>
                <w:sz w:val="20"/>
              </w:rPr>
              <w:t xml:space="preserve">П. Моховое</w:t>
            </w:r>
          </w:p>
        </w:tc>
        <w:tc>
          <w:tcPr>
            <w:tcW w:w="907" w:type="dxa"/>
          </w:tcPr>
          <w:p>
            <w:pPr>
              <w:pStyle w:val="0"/>
              <w:jc w:val="center"/>
            </w:pPr>
            <w:r>
              <w:rPr>
                <w:sz w:val="20"/>
              </w:rPr>
              <w:t xml:space="preserve">30,0</w:t>
            </w:r>
          </w:p>
        </w:tc>
        <w:tc>
          <w:tcPr>
            <w:tcW w:w="907" w:type="dxa"/>
          </w:tcPr>
          <w:p>
            <w:pPr>
              <w:pStyle w:val="0"/>
              <w:jc w:val="center"/>
            </w:pPr>
            <w:r>
              <w:rPr>
                <w:sz w:val="20"/>
              </w:rPr>
              <w:t xml:space="preserve">333,34</w:t>
            </w:r>
          </w:p>
        </w:tc>
        <w:tc>
          <w:tcPr>
            <w:tcW w:w="832" w:type="dxa"/>
          </w:tcPr>
          <w:p>
            <w:pPr>
              <w:pStyle w:val="0"/>
              <w:jc w:val="center"/>
            </w:pPr>
            <w:r>
              <w:rPr>
                <w:sz w:val="20"/>
              </w:rPr>
              <w:t xml:space="preserve">333,34</w:t>
            </w:r>
          </w:p>
        </w:tc>
        <w:tc>
          <w:tcPr>
            <w:tcW w:w="832" w:type="dxa"/>
          </w:tcPr>
          <w:p>
            <w:pPr>
              <w:pStyle w:val="0"/>
              <w:jc w:val="center"/>
            </w:pPr>
            <w:r>
              <w:rPr>
                <w:sz w:val="20"/>
              </w:rPr>
              <w:t xml:space="preserve">0,72</w:t>
            </w:r>
          </w:p>
        </w:tc>
        <w:tc>
          <w:tcPr>
            <w:tcW w:w="832" w:type="dxa"/>
          </w:tcPr>
          <w:p>
            <w:pPr>
              <w:pStyle w:val="0"/>
              <w:jc w:val="center"/>
            </w:pPr>
            <w:r>
              <w:rPr>
                <w:sz w:val="20"/>
              </w:rPr>
              <w:t xml:space="preserve">0,4</w:t>
            </w:r>
          </w:p>
        </w:tc>
        <w:tc>
          <w:tcPr>
            <w:tcW w:w="832" w:type="dxa"/>
          </w:tcPr>
          <w:p>
            <w:pPr>
              <w:pStyle w:val="0"/>
              <w:jc w:val="center"/>
            </w:pPr>
            <w:r>
              <w:rPr>
                <w:sz w:val="20"/>
              </w:rPr>
              <w:t xml:space="preserve">1,0</w:t>
            </w:r>
          </w:p>
        </w:tc>
        <w:tc>
          <w:tcPr>
            <w:tcW w:w="835" w:type="dxa"/>
          </w:tcPr>
          <w:p>
            <w:pPr>
              <w:pStyle w:val="0"/>
              <w:jc w:val="center"/>
            </w:pPr>
            <w:r>
              <w:rPr>
                <w:sz w:val="20"/>
              </w:rPr>
              <w:t xml:space="preserve">0,0</w:t>
            </w:r>
          </w:p>
        </w:tc>
        <w:tc>
          <w:tcPr>
            <w:tcW w:w="737" w:type="dxa"/>
          </w:tcPr>
          <w:p>
            <w:pPr>
              <w:pStyle w:val="0"/>
              <w:jc w:val="center"/>
            </w:pPr>
            <w:r>
              <w:rPr>
                <w:sz w:val="20"/>
              </w:rPr>
              <w:t xml:space="preserve">ИЖС, малоэтажная</w:t>
            </w:r>
          </w:p>
        </w:tc>
        <w:tc>
          <w:tcPr>
            <w:tcW w:w="1134" w:type="dxa"/>
          </w:tcPr>
          <w:p>
            <w:pPr>
              <w:pStyle w:val="0"/>
              <w:jc w:val="center"/>
            </w:pPr>
            <w:r>
              <w:rPr>
                <w:sz w:val="20"/>
              </w:rPr>
              <w:t xml:space="preserve">собственники, арендаторы</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выполнено</w:t>
            </w:r>
          </w:p>
        </w:tc>
        <w:tc>
          <w:tcPr>
            <w:tcW w:w="763" w:type="dxa"/>
          </w:tcPr>
          <w:p>
            <w:pPr>
              <w:pStyle w:val="0"/>
              <w:jc w:val="center"/>
            </w:pPr>
            <w:r>
              <w:rPr>
                <w:sz w:val="20"/>
              </w:rPr>
              <w:t xml:space="preserve">выполнено</w:t>
            </w:r>
          </w:p>
        </w:tc>
      </w:tr>
      <w:tr>
        <w:tc>
          <w:tcPr>
            <w:gridSpan w:val="18"/>
            <w:tcW w:w="17062" w:type="dxa"/>
          </w:tcPr>
          <w:p>
            <w:pPr>
              <w:pStyle w:val="0"/>
              <w:outlineLvl w:val="2"/>
            </w:pPr>
            <w:r>
              <w:rPr>
                <w:sz w:val="20"/>
              </w:rPr>
              <w:t xml:space="preserve">Черепановский район</w:t>
            </w:r>
          </w:p>
        </w:tc>
      </w:tr>
      <w:tr>
        <w:tc>
          <w:tcPr>
            <w:tcW w:w="567" w:type="dxa"/>
          </w:tcPr>
          <w:p>
            <w:pPr>
              <w:pStyle w:val="0"/>
              <w:jc w:val="center"/>
            </w:pPr>
            <w:r>
              <w:rPr>
                <w:sz w:val="20"/>
              </w:rPr>
              <w:t xml:space="preserve">44</w:t>
            </w:r>
          </w:p>
        </w:tc>
        <w:tc>
          <w:tcPr>
            <w:tcW w:w="2211" w:type="dxa"/>
          </w:tcPr>
          <w:p>
            <w:pPr>
              <w:pStyle w:val="0"/>
            </w:pPr>
            <w:r>
              <w:rPr>
                <w:sz w:val="20"/>
              </w:rPr>
              <w:t xml:space="preserve">Г. Черепаново, мкр. Южный</w:t>
            </w:r>
          </w:p>
        </w:tc>
        <w:tc>
          <w:tcPr>
            <w:tcW w:w="907" w:type="dxa"/>
          </w:tcPr>
          <w:p>
            <w:pPr>
              <w:pStyle w:val="0"/>
              <w:jc w:val="center"/>
            </w:pPr>
            <w:r>
              <w:rPr>
                <w:sz w:val="20"/>
              </w:rPr>
              <w:t xml:space="preserve">25,0</w:t>
            </w:r>
          </w:p>
        </w:tc>
        <w:tc>
          <w:tcPr>
            <w:tcW w:w="907" w:type="dxa"/>
          </w:tcPr>
          <w:p>
            <w:pPr>
              <w:pStyle w:val="0"/>
              <w:jc w:val="center"/>
            </w:pPr>
            <w:r>
              <w:rPr>
                <w:sz w:val="20"/>
              </w:rPr>
              <w:t xml:space="preserve">7,6</w:t>
            </w:r>
          </w:p>
        </w:tc>
        <w:tc>
          <w:tcPr>
            <w:tcW w:w="832" w:type="dxa"/>
          </w:tcPr>
          <w:p>
            <w:pPr>
              <w:pStyle w:val="0"/>
              <w:jc w:val="center"/>
            </w:pPr>
            <w:r>
              <w:rPr>
                <w:sz w:val="20"/>
              </w:rPr>
              <w:t xml:space="preserve">0,8</w:t>
            </w:r>
          </w:p>
        </w:tc>
        <w:tc>
          <w:tcPr>
            <w:tcW w:w="832" w:type="dxa"/>
          </w:tcPr>
          <w:p>
            <w:pPr>
              <w:pStyle w:val="0"/>
              <w:jc w:val="center"/>
            </w:pPr>
            <w:r>
              <w:rPr>
                <w:sz w:val="20"/>
              </w:rPr>
              <w:t xml:space="preserve">0,8</w:t>
            </w:r>
          </w:p>
        </w:tc>
        <w:tc>
          <w:tcPr>
            <w:tcW w:w="832" w:type="dxa"/>
          </w:tcPr>
          <w:p>
            <w:pPr>
              <w:pStyle w:val="0"/>
              <w:jc w:val="center"/>
            </w:pPr>
            <w:r>
              <w:rPr>
                <w:sz w:val="20"/>
              </w:rPr>
              <w:t xml:space="preserve">0,0</w:t>
            </w:r>
          </w:p>
        </w:tc>
        <w:tc>
          <w:tcPr>
            <w:tcW w:w="832" w:type="dxa"/>
          </w:tcPr>
          <w:p>
            <w:pPr>
              <w:pStyle w:val="0"/>
              <w:jc w:val="center"/>
            </w:pPr>
            <w:r>
              <w:rPr>
                <w:sz w:val="20"/>
              </w:rPr>
              <w:t xml:space="preserve">0,3</w:t>
            </w:r>
          </w:p>
        </w:tc>
        <w:tc>
          <w:tcPr>
            <w:tcW w:w="835" w:type="dxa"/>
          </w:tcPr>
          <w:p>
            <w:pPr>
              <w:pStyle w:val="0"/>
              <w:jc w:val="center"/>
            </w:pPr>
            <w:r>
              <w:rPr>
                <w:sz w:val="20"/>
              </w:rPr>
              <w:t xml:space="preserve">6,5</w:t>
            </w:r>
          </w:p>
        </w:tc>
        <w:tc>
          <w:tcPr>
            <w:tcW w:w="737" w:type="dxa"/>
          </w:tcPr>
          <w:p>
            <w:pPr>
              <w:pStyle w:val="0"/>
              <w:jc w:val="center"/>
            </w:pPr>
            <w:r>
              <w:rPr>
                <w:sz w:val="20"/>
              </w:rPr>
              <w:t xml:space="preserve">ИЖС</w:t>
            </w:r>
          </w:p>
        </w:tc>
        <w:tc>
          <w:tcPr>
            <w:tcW w:w="1134" w:type="dxa"/>
          </w:tcPr>
          <w:p>
            <w:pPr>
              <w:pStyle w:val="0"/>
              <w:jc w:val="center"/>
            </w:pPr>
            <w:r>
              <w:rPr>
                <w:sz w:val="20"/>
              </w:rPr>
              <w:t xml:space="preserve">физические лица</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имеется</w:t>
            </w:r>
          </w:p>
        </w:tc>
        <w:tc>
          <w:tcPr>
            <w:tcW w:w="856" w:type="dxa"/>
          </w:tcPr>
          <w:p>
            <w:pPr>
              <w:pStyle w:val="0"/>
              <w:jc w:val="center"/>
            </w:pPr>
            <w:r>
              <w:rPr>
                <w:sz w:val="20"/>
              </w:rPr>
              <w:t xml:space="preserve">выполнено (газоснабжение, водоснабжение)</w:t>
            </w:r>
          </w:p>
        </w:tc>
        <w:tc>
          <w:tcPr>
            <w:tcW w:w="856" w:type="dxa"/>
          </w:tcPr>
          <w:p>
            <w:pPr>
              <w:pStyle w:val="0"/>
              <w:jc w:val="center"/>
            </w:pPr>
            <w:r>
              <w:rPr>
                <w:sz w:val="20"/>
              </w:rPr>
              <w:t xml:space="preserve">2021 - 2030</w:t>
            </w:r>
          </w:p>
        </w:tc>
        <w:tc>
          <w:tcPr>
            <w:tcW w:w="856" w:type="dxa"/>
          </w:tcPr>
          <w:p>
            <w:pPr>
              <w:pStyle w:val="0"/>
              <w:jc w:val="center"/>
            </w:pPr>
            <w:r>
              <w:rPr>
                <w:sz w:val="20"/>
              </w:rPr>
              <w:t xml:space="preserve">2021 - 2025</w:t>
            </w:r>
          </w:p>
        </w:tc>
        <w:tc>
          <w:tcPr>
            <w:tcW w:w="1117" w:type="dxa"/>
          </w:tcPr>
          <w:p>
            <w:pPr>
              <w:pStyle w:val="0"/>
              <w:jc w:val="center"/>
            </w:pPr>
            <w:r>
              <w:rPr>
                <w:sz w:val="20"/>
              </w:rPr>
              <w:t xml:space="preserve">2021 - 2030</w:t>
            </w:r>
          </w:p>
        </w:tc>
        <w:tc>
          <w:tcPr>
            <w:tcW w:w="763" w:type="dxa"/>
          </w:tcPr>
          <w:p>
            <w:pPr>
              <w:pStyle w:val="0"/>
              <w:jc w:val="center"/>
            </w:pPr>
            <w:r>
              <w:rPr>
                <w:sz w:val="20"/>
              </w:rPr>
              <w:t xml:space="preserve">2030</w:t>
            </w:r>
          </w:p>
        </w:tc>
      </w:tr>
      <w:tr>
        <w:tc>
          <w:tcPr>
            <w:tcW w:w="567" w:type="dxa"/>
          </w:tcPr>
          <w:p>
            <w:pPr>
              <w:pStyle w:val="0"/>
              <w:jc w:val="center"/>
            </w:pPr>
            <w:r>
              <w:rPr>
                <w:sz w:val="20"/>
              </w:rPr>
              <w:t xml:space="preserve">45</w:t>
            </w:r>
          </w:p>
        </w:tc>
        <w:tc>
          <w:tcPr>
            <w:tcW w:w="2211" w:type="dxa"/>
          </w:tcPr>
          <w:p>
            <w:pPr>
              <w:pStyle w:val="0"/>
            </w:pPr>
            <w:r>
              <w:rPr>
                <w:sz w:val="20"/>
              </w:rPr>
              <w:t xml:space="preserve">П. Пушной</w:t>
            </w:r>
          </w:p>
        </w:tc>
        <w:tc>
          <w:tcPr>
            <w:tcW w:w="907" w:type="dxa"/>
          </w:tcPr>
          <w:p>
            <w:pPr>
              <w:pStyle w:val="0"/>
              <w:jc w:val="center"/>
            </w:pPr>
            <w:r>
              <w:rPr>
                <w:sz w:val="20"/>
              </w:rPr>
              <w:t xml:space="preserve">11,8</w:t>
            </w:r>
          </w:p>
        </w:tc>
        <w:tc>
          <w:tcPr>
            <w:tcW w:w="907" w:type="dxa"/>
          </w:tcPr>
          <w:p>
            <w:pPr>
              <w:pStyle w:val="0"/>
              <w:jc w:val="center"/>
            </w:pPr>
            <w:r>
              <w:rPr>
                <w:sz w:val="20"/>
              </w:rPr>
              <w:t xml:space="preserve">4,8</w:t>
            </w:r>
          </w:p>
        </w:tc>
        <w:tc>
          <w:tcPr>
            <w:tcW w:w="832" w:type="dxa"/>
          </w:tcPr>
          <w:p>
            <w:pPr>
              <w:pStyle w:val="0"/>
              <w:jc w:val="center"/>
            </w:pPr>
            <w:r>
              <w:rPr>
                <w:sz w:val="20"/>
              </w:rPr>
              <w:t xml:space="preserve">2,85</w:t>
            </w:r>
          </w:p>
        </w:tc>
        <w:tc>
          <w:tcPr>
            <w:tcW w:w="832" w:type="dxa"/>
          </w:tcPr>
          <w:p>
            <w:pPr>
              <w:pStyle w:val="0"/>
              <w:jc w:val="center"/>
            </w:pPr>
            <w:r>
              <w:rPr>
                <w:sz w:val="20"/>
              </w:rPr>
              <w:t xml:space="preserve">2,85</w:t>
            </w:r>
          </w:p>
        </w:tc>
        <w:tc>
          <w:tcPr>
            <w:tcW w:w="832" w:type="dxa"/>
          </w:tcPr>
          <w:p>
            <w:pPr>
              <w:pStyle w:val="0"/>
              <w:jc w:val="center"/>
            </w:pPr>
            <w:r>
              <w:rPr>
                <w:sz w:val="20"/>
              </w:rPr>
              <w:t xml:space="preserve">0,3</w:t>
            </w:r>
          </w:p>
        </w:tc>
        <w:tc>
          <w:tcPr>
            <w:tcW w:w="832" w:type="dxa"/>
          </w:tcPr>
          <w:p>
            <w:pPr>
              <w:pStyle w:val="0"/>
              <w:jc w:val="center"/>
            </w:pPr>
            <w:r>
              <w:rPr>
                <w:sz w:val="20"/>
              </w:rPr>
              <w:t xml:space="preserve">0,3</w:t>
            </w:r>
          </w:p>
        </w:tc>
        <w:tc>
          <w:tcPr>
            <w:tcW w:w="835" w:type="dxa"/>
          </w:tcPr>
          <w:p>
            <w:pPr>
              <w:pStyle w:val="0"/>
              <w:jc w:val="center"/>
            </w:pPr>
            <w:r>
              <w:rPr>
                <w:sz w:val="20"/>
              </w:rPr>
              <w:t xml:space="preserve">1,35</w:t>
            </w:r>
          </w:p>
        </w:tc>
        <w:tc>
          <w:tcPr>
            <w:tcW w:w="737" w:type="dxa"/>
          </w:tcPr>
          <w:p>
            <w:pPr>
              <w:pStyle w:val="0"/>
              <w:jc w:val="center"/>
            </w:pPr>
            <w:r>
              <w:rPr>
                <w:sz w:val="20"/>
              </w:rPr>
              <w:t xml:space="preserve">ИЖС</w:t>
            </w:r>
          </w:p>
        </w:tc>
        <w:tc>
          <w:tcPr>
            <w:tcW w:w="1134" w:type="dxa"/>
          </w:tcPr>
          <w:p>
            <w:pPr>
              <w:pStyle w:val="0"/>
              <w:jc w:val="center"/>
            </w:pPr>
            <w:r>
              <w:rPr>
                <w:sz w:val="20"/>
              </w:rPr>
              <w:t xml:space="preserve">физические лица</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имеется</w:t>
            </w:r>
          </w:p>
        </w:tc>
        <w:tc>
          <w:tcPr>
            <w:tcW w:w="856" w:type="dxa"/>
          </w:tcPr>
          <w:p>
            <w:pPr>
              <w:pStyle w:val="0"/>
              <w:jc w:val="center"/>
            </w:pPr>
            <w:r>
              <w:rPr>
                <w:sz w:val="20"/>
              </w:rPr>
              <w:t xml:space="preserve">2021</w:t>
            </w:r>
          </w:p>
        </w:tc>
        <w:tc>
          <w:tcPr>
            <w:tcW w:w="856" w:type="dxa"/>
          </w:tcPr>
          <w:p>
            <w:pPr>
              <w:pStyle w:val="0"/>
              <w:jc w:val="center"/>
            </w:pPr>
            <w:r>
              <w:rPr>
                <w:sz w:val="20"/>
              </w:rPr>
              <w:t xml:space="preserve">2021 - 2030</w:t>
            </w:r>
          </w:p>
        </w:tc>
        <w:tc>
          <w:tcPr>
            <w:tcW w:w="856" w:type="dxa"/>
          </w:tcPr>
          <w:p>
            <w:pPr>
              <w:pStyle w:val="0"/>
              <w:jc w:val="center"/>
            </w:pPr>
            <w:r>
              <w:rPr>
                <w:sz w:val="20"/>
              </w:rPr>
              <w:t xml:space="preserve">водоснабжение, электроснабжение. Завершен I этап строительства автомобильной дороги</w:t>
            </w:r>
          </w:p>
        </w:tc>
        <w:tc>
          <w:tcPr>
            <w:tcW w:w="1117" w:type="dxa"/>
          </w:tcPr>
          <w:p>
            <w:pPr>
              <w:pStyle w:val="0"/>
              <w:jc w:val="center"/>
            </w:pPr>
            <w:r>
              <w:rPr>
                <w:sz w:val="20"/>
              </w:rPr>
              <w:t xml:space="preserve">2021 - 2030</w:t>
            </w:r>
          </w:p>
        </w:tc>
        <w:tc>
          <w:tcPr>
            <w:tcW w:w="763" w:type="dxa"/>
          </w:tcPr>
          <w:p>
            <w:pPr>
              <w:pStyle w:val="0"/>
              <w:jc w:val="center"/>
            </w:pPr>
            <w:r>
              <w:rPr>
                <w:sz w:val="20"/>
              </w:rPr>
              <w:t xml:space="preserve">2022</w:t>
            </w:r>
          </w:p>
        </w:tc>
      </w:tr>
      <w:tr>
        <w:tc>
          <w:tcPr>
            <w:tcW w:w="567" w:type="dxa"/>
          </w:tcPr>
          <w:p>
            <w:pPr>
              <w:pStyle w:val="0"/>
              <w:jc w:val="center"/>
            </w:pPr>
            <w:r>
              <w:rPr>
                <w:sz w:val="20"/>
              </w:rPr>
              <w:t xml:space="preserve">46</w:t>
            </w:r>
          </w:p>
        </w:tc>
        <w:tc>
          <w:tcPr>
            <w:tcW w:w="2211" w:type="dxa"/>
          </w:tcPr>
          <w:p>
            <w:pPr>
              <w:pStyle w:val="0"/>
            </w:pPr>
            <w:r>
              <w:rPr>
                <w:sz w:val="20"/>
              </w:rPr>
              <w:t xml:space="preserve">П. Пятилетка</w:t>
            </w:r>
          </w:p>
        </w:tc>
        <w:tc>
          <w:tcPr>
            <w:tcW w:w="907" w:type="dxa"/>
          </w:tcPr>
          <w:p>
            <w:pPr>
              <w:pStyle w:val="0"/>
              <w:jc w:val="center"/>
            </w:pPr>
            <w:r>
              <w:rPr>
                <w:sz w:val="20"/>
              </w:rPr>
              <w:t xml:space="preserve">22,0</w:t>
            </w:r>
          </w:p>
        </w:tc>
        <w:tc>
          <w:tcPr>
            <w:tcW w:w="907" w:type="dxa"/>
          </w:tcPr>
          <w:p>
            <w:pPr>
              <w:pStyle w:val="0"/>
              <w:jc w:val="center"/>
            </w:pPr>
            <w:r>
              <w:rPr>
                <w:sz w:val="20"/>
              </w:rPr>
              <w:t xml:space="preserve">6,3</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1,5</w:t>
            </w:r>
          </w:p>
        </w:tc>
        <w:tc>
          <w:tcPr>
            <w:tcW w:w="737" w:type="dxa"/>
          </w:tcPr>
          <w:p>
            <w:pPr>
              <w:pStyle w:val="0"/>
              <w:jc w:val="center"/>
            </w:pPr>
            <w:r>
              <w:rPr>
                <w:sz w:val="20"/>
              </w:rPr>
              <w:t xml:space="preserve">ИЖС</w:t>
            </w:r>
          </w:p>
        </w:tc>
        <w:tc>
          <w:tcPr>
            <w:tcW w:w="1134" w:type="dxa"/>
          </w:tcPr>
          <w:p>
            <w:pPr>
              <w:pStyle w:val="0"/>
              <w:jc w:val="center"/>
            </w:pPr>
            <w:r>
              <w:rPr>
                <w:sz w:val="20"/>
              </w:rPr>
              <w:t xml:space="preserve">физические лица</w:t>
            </w:r>
          </w:p>
        </w:tc>
        <w:tc>
          <w:tcPr>
            <w:tcW w:w="992" w:type="dxa"/>
          </w:tcPr>
          <w:p>
            <w:pPr>
              <w:pStyle w:val="0"/>
              <w:jc w:val="center"/>
            </w:pPr>
            <w:r>
              <w:rPr>
                <w:sz w:val="20"/>
              </w:rPr>
              <w:t xml:space="preserve">2021</w:t>
            </w:r>
          </w:p>
        </w:tc>
        <w:tc>
          <w:tcPr>
            <w:tcW w:w="996" w:type="dxa"/>
          </w:tcPr>
          <w:p>
            <w:pPr>
              <w:pStyle w:val="0"/>
              <w:jc w:val="center"/>
            </w:pPr>
            <w:r>
              <w:rPr>
                <w:sz w:val="20"/>
              </w:rPr>
              <w:t xml:space="preserve">не имеется</w:t>
            </w:r>
          </w:p>
        </w:tc>
        <w:tc>
          <w:tcPr>
            <w:tcW w:w="856" w:type="dxa"/>
          </w:tcPr>
          <w:p>
            <w:pPr>
              <w:pStyle w:val="0"/>
              <w:jc w:val="center"/>
            </w:pPr>
            <w:r>
              <w:rPr>
                <w:sz w:val="20"/>
              </w:rPr>
              <w:t xml:space="preserve">2021 - 2023</w:t>
            </w:r>
          </w:p>
        </w:tc>
        <w:tc>
          <w:tcPr>
            <w:tcW w:w="856" w:type="dxa"/>
          </w:tcPr>
          <w:p>
            <w:pPr>
              <w:pStyle w:val="0"/>
              <w:jc w:val="center"/>
            </w:pPr>
            <w:r>
              <w:rPr>
                <w:sz w:val="20"/>
              </w:rPr>
              <w:t xml:space="preserve">2023 - 2030</w:t>
            </w:r>
          </w:p>
        </w:tc>
        <w:tc>
          <w:tcPr>
            <w:tcW w:w="856" w:type="dxa"/>
          </w:tcPr>
          <w:p>
            <w:pPr>
              <w:pStyle w:val="0"/>
              <w:jc w:val="center"/>
            </w:pPr>
            <w:r>
              <w:rPr>
                <w:sz w:val="20"/>
              </w:rPr>
              <w:t xml:space="preserve">2023 - 2025</w:t>
            </w:r>
          </w:p>
        </w:tc>
        <w:tc>
          <w:tcPr>
            <w:tcW w:w="1117" w:type="dxa"/>
          </w:tcPr>
          <w:p>
            <w:pPr>
              <w:pStyle w:val="0"/>
              <w:jc w:val="center"/>
            </w:pPr>
            <w:r>
              <w:rPr>
                <w:sz w:val="20"/>
              </w:rPr>
              <w:t xml:space="preserve">2025 - 2030</w:t>
            </w:r>
          </w:p>
        </w:tc>
        <w:tc>
          <w:tcPr>
            <w:tcW w:w="763" w:type="dxa"/>
          </w:tcPr>
          <w:p>
            <w:pPr>
              <w:pStyle w:val="0"/>
              <w:jc w:val="center"/>
            </w:pPr>
            <w:r>
              <w:rPr>
                <w:sz w:val="20"/>
              </w:rPr>
              <w:t xml:space="preserve">2030</w:t>
            </w:r>
          </w:p>
        </w:tc>
      </w:tr>
      <w:tr>
        <w:tc>
          <w:tcPr>
            <w:tcW w:w="567" w:type="dxa"/>
          </w:tcPr>
          <w:p>
            <w:pPr>
              <w:pStyle w:val="0"/>
              <w:jc w:val="center"/>
            </w:pPr>
            <w:r>
              <w:rPr>
                <w:sz w:val="20"/>
              </w:rPr>
              <w:t xml:space="preserve">47</w:t>
            </w:r>
          </w:p>
        </w:tc>
        <w:tc>
          <w:tcPr>
            <w:tcW w:w="2211" w:type="dxa"/>
          </w:tcPr>
          <w:p>
            <w:pPr>
              <w:pStyle w:val="0"/>
            </w:pPr>
            <w:r>
              <w:rPr>
                <w:sz w:val="20"/>
              </w:rPr>
              <w:t xml:space="preserve">П. Искра</w:t>
            </w:r>
          </w:p>
        </w:tc>
        <w:tc>
          <w:tcPr>
            <w:tcW w:w="907" w:type="dxa"/>
          </w:tcPr>
          <w:p>
            <w:pPr>
              <w:pStyle w:val="0"/>
              <w:jc w:val="center"/>
            </w:pPr>
            <w:r>
              <w:rPr>
                <w:sz w:val="20"/>
              </w:rPr>
              <w:t xml:space="preserve">24,0</w:t>
            </w:r>
          </w:p>
        </w:tc>
        <w:tc>
          <w:tcPr>
            <w:tcW w:w="907" w:type="dxa"/>
          </w:tcPr>
          <w:p>
            <w:pPr>
              <w:pStyle w:val="0"/>
              <w:jc w:val="center"/>
            </w:pPr>
            <w:r>
              <w:rPr>
                <w:sz w:val="20"/>
              </w:rPr>
              <w:t xml:space="preserve">5,8</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0,5</w:t>
            </w:r>
          </w:p>
        </w:tc>
        <w:tc>
          <w:tcPr>
            <w:tcW w:w="737" w:type="dxa"/>
          </w:tcPr>
          <w:p>
            <w:pPr>
              <w:pStyle w:val="0"/>
              <w:jc w:val="center"/>
            </w:pPr>
            <w:r>
              <w:rPr>
                <w:sz w:val="20"/>
              </w:rPr>
              <w:t xml:space="preserve">ИЖС</w:t>
            </w:r>
          </w:p>
        </w:tc>
        <w:tc>
          <w:tcPr>
            <w:tcW w:w="1134" w:type="dxa"/>
          </w:tcPr>
          <w:p>
            <w:pPr>
              <w:pStyle w:val="0"/>
              <w:jc w:val="center"/>
            </w:pPr>
            <w:r>
              <w:rPr>
                <w:sz w:val="20"/>
              </w:rPr>
              <w:t xml:space="preserve">физические лица</w:t>
            </w:r>
          </w:p>
        </w:tc>
        <w:tc>
          <w:tcPr>
            <w:tcW w:w="992" w:type="dxa"/>
          </w:tcPr>
          <w:p>
            <w:pPr>
              <w:pStyle w:val="0"/>
              <w:jc w:val="center"/>
            </w:pPr>
            <w:r>
              <w:rPr>
                <w:sz w:val="20"/>
              </w:rPr>
              <w:t xml:space="preserve">2022 - 2023</w:t>
            </w:r>
          </w:p>
        </w:tc>
        <w:tc>
          <w:tcPr>
            <w:tcW w:w="996" w:type="dxa"/>
          </w:tcPr>
          <w:p>
            <w:pPr>
              <w:pStyle w:val="0"/>
              <w:jc w:val="center"/>
            </w:pPr>
            <w:r>
              <w:rPr>
                <w:sz w:val="20"/>
              </w:rPr>
              <w:t xml:space="preserve">не имеется</w:t>
            </w:r>
          </w:p>
        </w:tc>
        <w:tc>
          <w:tcPr>
            <w:tcW w:w="856" w:type="dxa"/>
          </w:tcPr>
          <w:p>
            <w:pPr>
              <w:pStyle w:val="0"/>
              <w:jc w:val="center"/>
            </w:pPr>
            <w:r>
              <w:rPr>
                <w:sz w:val="20"/>
              </w:rPr>
              <w:t xml:space="preserve">2023 - 2025</w:t>
            </w:r>
          </w:p>
        </w:tc>
        <w:tc>
          <w:tcPr>
            <w:tcW w:w="856" w:type="dxa"/>
          </w:tcPr>
          <w:p>
            <w:pPr>
              <w:pStyle w:val="0"/>
              <w:jc w:val="center"/>
            </w:pPr>
            <w:r>
              <w:rPr>
                <w:sz w:val="20"/>
              </w:rPr>
              <w:t xml:space="preserve">2025 - 2030</w:t>
            </w:r>
          </w:p>
        </w:tc>
        <w:tc>
          <w:tcPr>
            <w:tcW w:w="856" w:type="dxa"/>
          </w:tcPr>
          <w:p>
            <w:pPr>
              <w:pStyle w:val="0"/>
              <w:jc w:val="center"/>
            </w:pPr>
            <w:r>
              <w:rPr>
                <w:sz w:val="20"/>
              </w:rPr>
              <w:t xml:space="preserve">2025 - 2030</w:t>
            </w:r>
          </w:p>
        </w:tc>
        <w:tc>
          <w:tcPr>
            <w:tcW w:w="1117" w:type="dxa"/>
          </w:tcPr>
          <w:p>
            <w:pPr>
              <w:pStyle w:val="0"/>
              <w:jc w:val="center"/>
            </w:pPr>
            <w:r>
              <w:rPr>
                <w:sz w:val="20"/>
              </w:rPr>
              <w:t xml:space="preserve">2025 - 2030</w:t>
            </w:r>
          </w:p>
        </w:tc>
        <w:tc>
          <w:tcPr>
            <w:tcW w:w="763" w:type="dxa"/>
          </w:tcPr>
          <w:p>
            <w:pPr>
              <w:pStyle w:val="0"/>
              <w:jc w:val="center"/>
            </w:pPr>
            <w:r>
              <w:rPr>
                <w:sz w:val="20"/>
              </w:rPr>
              <w:t xml:space="preserve">2030</w:t>
            </w:r>
          </w:p>
        </w:tc>
      </w:tr>
      <w:tr>
        <w:tc>
          <w:tcPr>
            <w:gridSpan w:val="18"/>
            <w:tcW w:w="17062" w:type="dxa"/>
          </w:tcPr>
          <w:p>
            <w:pPr>
              <w:pStyle w:val="0"/>
              <w:outlineLvl w:val="2"/>
            </w:pPr>
            <w:r>
              <w:rPr>
                <w:sz w:val="20"/>
              </w:rPr>
              <w:t xml:space="preserve">Чистоозерный район</w:t>
            </w:r>
          </w:p>
        </w:tc>
      </w:tr>
      <w:tr>
        <w:tc>
          <w:tcPr>
            <w:tcW w:w="567" w:type="dxa"/>
          </w:tcPr>
          <w:p>
            <w:pPr>
              <w:pStyle w:val="0"/>
              <w:jc w:val="center"/>
            </w:pPr>
            <w:r>
              <w:rPr>
                <w:sz w:val="20"/>
              </w:rPr>
              <w:t xml:space="preserve">48</w:t>
            </w:r>
          </w:p>
        </w:tc>
        <w:tc>
          <w:tcPr>
            <w:tcW w:w="2211" w:type="dxa"/>
          </w:tcPr>
          <w:p>
            <w:pPr>
              <w:pStyle w:val="0"/>
            </w:pPr>
            <w:r>
              <w:rPr>
                <w:sz w:val="20"/>
              </w:rPr>
              <w:t xml:space="preserve">Р.п. Чистоозерное, ул. Сорокина</w:t>
            </w:r>
          </w:p>
        </w:tc>
        <w:tc>
          <w:tcPr>
            <w:tcW w:w="907" w:type="dxa"/>
          </w:tcPr>
          <w:p>
            <w:pPr>
              <w:pStyle w:val="0"/>
              <w:jc w:val="center"/>
            </w:pPr>
            <w:r>
              <w:rPr>
                <w:sz w:val="20"/>
              </w:rPr>
              <w:t xml:space="preserve">12,5</w:t>
            </w:r>
          </w:p>
        </w:tc>
        <w:tc>
          <w:tcPr>
            <w:tcW w:w="907" w:type="dxa"/>
          </w:tcPr>
          <w:p>
            <w:pPr>
              <w:pStyle w:val="0"/>
              <w:jc w:val="center"/>
            </w:pPr>
            <w:r>
              <w:rPr>
                <w:sz w:val="20"/>
              </w:rPr>
              <w:t xml:space="preserve">4,3</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не определен</w:t>
            </w:r>
          </w:p>
        </w:tc>
        <w:tc>
          <w:tcPr>
            <w:tcW w:w="992" w:type="dxa"/>
          </w:tcPr>
          <w:p>
            <w:pPr>
              <w:pStyle w:val="0"/>
              <w:jc w:val="center"/>
            </w:pPr>
            <w:r>
              <w:rPr>
                <w:sz w:val="20"/>
              </w:rPr>
              <w:t xml:space="preserve">2020 - 2023</w:t>
            </w:r>
          </w:p>
        </w:tc>
        <w:tc>
          <w:tcPr>
            <w:tcW w:w="996" w:type="dxa"/>
          </w:tcPr>
          <w:p>
            <w:pPr>
              <w:pStyle w:val="0"/>
              <w:jc w:val="center"/>
            </w:pPr>
            <w:r>
              <w:rPr>
                <w:sz w:val="20"/>
              </w:rPr>
              <w:t xml:space="preserve">2024</w:t>
            </w:r>
          </w:p>
        </w:tc>
        <w:tc>
          <w:tcPr>
            <w:tcW w:w="856" w:type="dxa"/>
          </w:tcPr>
          <w:p>
            <w:pPr>
              <w:pStyle w:val="0"/>
              <w:jc w:val="center"/>
            </w:pPr>
            <w:r>
              <w:rPr>
                <w:sz w:val="20"/>
              </w:rPr>
              <w:t xml:space="preserve">2024</w:t>
            </w:r>
          </w:p>
        </w:tc>
        <w:tc>
          <w:tcPr>
            <w:tcW w:w="856" w:type="dxa"/>
          </w:tcPr>
          <w:p>
            <w:pPr>
              <w:pStyle w:val="0"/>
              <w:jc w:val="center"/>
            </w:pPr>
            <w:r>
              <w:rPr>
                <w:sz w:val="20"/>
              </w:rPr>
              <w:t xml:space="preserve">2025</w:t>
            </w:r>
          </w:p>
        </w:tc>
        <w:tc>
          <w:tcPr>
            <w:tcW w:w="856" w:type="dxa"/>
          </w:tcPr>
          <w:p>
            <w:pPr>
              <w:pStyle w:val="0"/>
              <w:jc w:val="center"/>
            </w:pPr>
            <w:r>
              <w:rPr>
                <w:sz w:val="20"/>
              </w:rPr>
              <w:t xml:space="preserve">2025 - 2028</w:t>
            </w:r>
          </w:p>
        </w:tc>
        <w:tc>
          <w:tcPr>
            <w:tcW w:w="1117" w:type="dxa"/>
          </w:tcPr>
          <w:p>
            <w:pPr>
              <w:pStyle w:val="0"/>
              <w:jc w:val="center"/>
            </w:pPr>
            <w:r>
              <w:rPr>
                <w:sz w:val="20"/>
              </w:rPr>
              <w:t xml:space="preserve">2025 - 2028</w:t>
            </w:r>
          </w:p>
        </w:tc>
        <w:tc>
          <w:tcPr>
            <w:tcW w:w="763" w:type="dxa"/>
          </w:tcPr>
          <w:p>
            <w:pPr>
              <w:pStyle w:val="0"/>
              <w:jc w:val="center"/>
            </w:pPr>
            <w:r>
              <w:rPr>
                <w:sz w:val="20"/>
              </w:rPr>
              <w:t xml:space="preserve">2025 - 2028</w:t>
            </w:r>
          </w:p>
        </w:tc>
      </w:tr>
      <w:tr>
        <w:tc>
          <w:tcPr>
            <w:tcW w:w="567" w:type="dxa"/>
          </w:tcPr>
          <w:p>
            <w:pPr>
              <w:pStyle w:val="0"/>
              <w:jc w:val="center"/>
            </w:pPr>
            <w:r>
              <w:rPr>
                <w:sz w:val="20"/>
              </w:rPr>
              <w:t xml:space="preserve">49</w:t>
            </w:r>
          </w:p>
        </w:tc>
        <w:tc>
          <w:tcPr>
            <w:tcW w:w="2211" w:type="dxa"/>
          </w:tcPr>
          <w:p>
            <w:pPr>
              <w:pStyle w:val="0"/>
            </w:pPr>
            <w:r>
              <w:rPr>
                <w:sz w:val="20"/>
              </w:rPr>
              <w:t xml:space="preserve">Р.п. Чистоозерное, ул. Южная</w:t>
            </w:r>
          </w:p>
        </w:tc>
        <w:tc>
          <w:tcPr>
            <w:tcW w:w="907" w:type="dxa"/>
          </w:tcPr>
          <w:p>
            <w:pPr>
              <w:pStyle w:val="0"/>
              <w:jc w:val="center"/>
            </w:pPr>
            <w:r>
              <w:rPr>
                <w:sz w:val="20"/>
              </w:rPr>
              <w:t xml:space="preserve">20,97</w:t>
            </w:r>
          </w:p>
        </w:tc>
        <w:tc>
          <w:tcPr>
            <w:tcW w:w="907" w:type="dxa"/>
          </w:tcPr>
          <w:p>
            <w:pPr>
              <w:pStyle w:val="0"/>
              <w:jc w:val="center"/>
            </w:pPr>
            <w:r>
              <w:rPr>
                <w:sz w:val="20"/>
              </w:rPr>
              <w:t xml:space="preserve">7,2</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не определен</w:t>
            </w:r>
          </w:p>
        </w:tc>
        <w:tc>
          <w:tcPr>
            <w:tcW w:w="992" w:type="dxa"/>
          </w:tcPr>
          <w:p>
            <w:pPr>
              <w:pStyle w:val="0"/>
              <w:jc w:val="center"/>
            </w:pPr>
            <w:r>
              <w:rPr>
                <w:sz w:val="20"/>
              </w:rPr>
              <w:t xml:space="preserve">2025 - 2027</w:t>
            </w:r>
          </w:p>
        </w:tc>
        <w:tc>
          <w:tcPr>
            <w:tcW w:w="996" w:type="dxa"/>
          </w:tcPr>
          <w:p>
            <w:pPr>
              <w:pStyle w:val="0"/>
              <w:jc w:val="center"/>
            </w:pPr>
            <w:r>
              <w:rPr>
                <w:sz w:val="20"/>
              </w:rPr>
              <w:t xml:space="preserve">2028</w:t>
            </w:r>
          </w:p>
        </w:tc>
        <w:tc>
          <w:tcPr>
            <w:tcW w:w="856" w:type="dxa"/>
          </w:tcPr>
          <w:p>
            <w:pPr>
              <w:pStyle w:val="0"/>
              <w:jc w:val="center"/>
            </w:pPr>
            <w:r>
              <w:rPr>
                <w:sz w:val="20"/>
              </w:rPr>
              <w:t xml:space="preserve">2028</w:t>
            </w:r>
          </w:p>
        </w:tc>
        <w:tc>
          <w:tcPr>
            <w:tcW w:w="856" w:type="dxa"/>
          </w:tcPr>
          <w:p>
            <w:pPr>
              <w:pStyle w:val="0"/>
              <w:jc w:val="center"/>
            </w:pPr>
            <w:r>
              <w:rPr>
                <w:sz w:val="20"/>
              </w:rPr>
              <w:t xml:space="preserve">2029</w:t>
            </w:r>
          </w:p>
        </w:tc>
        <w:tc>
          <w:tcPr>
            <w:tcW w:w="856" w:type="dxa"/>
          </w:tcPr>
          <w:p>
            <w:pPr>
              <w:pStyle w:val="0"/>
              <w:jc w:val="center"/>
            </w:pPr>
            <w:r>
              <w:rPr>
                <w:sz w:val="20"/>
              </w:rPr>
              <w:t xml:space="preserve">2029 - 2032</w:t>
            </w:r>
          </w:p>
        </w:tc>
        <w:tc>
          <w:tcPr>
            <w:tcW w:w="1117" w:type="dxa"/>
          </w:tcPr>
          <w:p>
            <w:pPr>
              <w:pStyle w:val="0"/>
              <w:jc w:val="center"/>
            </w:pPr>
            <w:r>
              <w:rPr>
                <w:sz w:val="20"/>
              </w:rPr>
              <w:t xml:space="preserve">2029 - 2032</w:t>
            </w:r>
          </w:p>
        </w:tc>
        <w:tc>
          <w:tcPr>
            <w:tcW w:w="763" w:type="dxa"/>
          </w:tcPr>
          <w:p>
            <w:pPr>
              <w:pStyle w:val="0"/>
              <w:jc w:val="center"/>
            </w:pPr>
            <w:r>
              <w:rPr>
                <w:sz w:val="20"/>
              </w:rPr>
              <w:t xml:space="preserve">2029 - 2032</w:t>
            </w:r>
          </w:p>
        </w:tc>
      </w:tr>
      <w:tr>
        <w:tc>
          <w:tcPr>
            <w:gridSpan w:val="18"/>
            <w:tcW w:w="17062" w:type="dxa"/>
          </w:tcPr>
          <w:p>
            <w:pPr>
              <w:pStyle w:val="0"/>
              <w:outlineLvl w:val="2"/>
            </w:pPr>
            <w:r>
              <w:rPr>
                <w:sz w:val="20"/>
              </w:rPr>
              <w:t xml:space="preserve">Чулымский район</w:t>
            </w:r>
          </w:p>
        </w:tc>
      </w:tr>
      <w:tr>
        <w:tc>
          <w:tcPr>
            <w:tcW w:w="567" w:type="dxa"/>
          </w:tcPr>
          <w:p>
            <w:pPr>
              <w:pStyle w:val="0"/>
              <w:jc w:val="center"/>
            </w:pPr>
            <w:r>
              <w:rPr>
                <w:sz w:val="20"/>
              </w:rPr>
              <w:t xml:space="preserve">50</w:t>
            </w:r>
          </w:p>
        </w:tc>
        <w:tc>
          <w:tcPr>
            <w:tcW w:w="2211" w:type="dxa"/>
          </w:tcPr>
          <w:p>
            <w:pPr>
              <w:pStyle w:val="0"/>
            </w:pPr>
            <w:r>
              <w:rPr>
                <w:sz w:val="20"/>
              </w:rPr>
              <w:t xml:space="preserve">Г. Чулым, Чулымский район. Микрорайон Дорожный</w:t>
            </w:r>
          </w:p>
        </w:tc>
        <w:tc>
          <w:tcPr>
            <w:tcW w:w="907" w:type="dxa"/>
          </w:tcPr>
          <w:p>
            <w:pPr>
              <w:pStyle w:val="0"/>
              <w:jc w:val="center"/>
            </w:pPr>
            <w:r>
              <w:rPr>
                <w:sz w:val="20"/>
              </w:rPr>
              <w:t xml:space="preserve">50,1</w:t>
            </w:r>
          </w:p>
        </w:tc>
        <w:tc>
          <w:tcPr>
            <w:tcW w:w="907" w:type="dxa"/>
          </w:tcPr>
          <w:p>
            <w:pPr>
              <w:pStyle w:val="0"/>
              <w:jc w:val="center"/>
            </w:pPr>
            <w:r>
              <w:rPr>
                <w:sz w:val="20"/>
              </w:rPr>
              <w:t xml:space="preserve">3,8</w:t>
            </w:r>
          </w:p>
        </w:tc>
        <w:tc>
          <w:tcPr>
            <w:tcW w:w="832" w:type="dxa"/>
          </w:tcPr>
          <w:p>
            <w:pPr>
              <w:pStyle w:val="0"/>
              <w:jc w:val="center"/>
            </w:pPr>
            <w:r>
              <w:rPr>
                <w:sz w:val="20"/>
              </w:rPr>
              <w:t xml:space="preserve">2,2</w:t>
            </w:r>
          </w:p>
        </w:tc>
        <w:tc>
          <w:tcPr>
            <w:tcW w:w="832" w:type="dxa"/>
          </w:tcPr>
          <w:p>
            <w:pPr>
              <w:pStyle w:val="0"/>
              <w:jc w:val="center"/>
            </w:pPr>
            <w:r>
              <w:rPr>
                <w:sz w:val="20"/>
              </w:rPr>
              <w:t xml:space="preserve">0,1</w:t>
            </w:r>
          </w:p>
        </w:tc>
        <w:tc>
          <w:tcPr>
            <w:tcW w:w="832" w:type="dxa"/>
          </w:tcPr>
          <w:p>
            <w:pPr>
              <w:pStyle w:val="0"/>
              <w:jc w:val="center"/>
            </w:pPr>
            <w:r>
              <w:rPr>
                <w:sz w:val="20"/>
              </w:rPr>
              <w:t xml:space="preserve">0,1</w:t>
            </w:r>
          </w:p>
        </w:tc>
        <w:tc>
          <w:tcPr>
            <w:tcW w:w="832" w:type="dxa"/>
          </w:tcPr>
          <w:p>
            <w:pPr>
              <w:pStyle w:val="0"/>
              <w:jc w:val="center"/>
            </w:pPr>
            <w:r>
              <w:rPr>
                <w:sz w:val="20"/>
              </w:rPr>
              <w:t xml:space="preserve">0,5</w:t>
            </w:r>
          </w:p>
        </w:tc>
        <w:tc>
          <w:tcPr>
            <w:tcW w:w="835" w:type="dxa"/>
          </w:tcPr>
          <w:p>
            <w:pPr>
              <w:pStyle w:val="0"/>
              <w:jc w:val="center"/>
            </w:pPr>
            <w:r>
              <w:rPr>
                <w:sz w:val="20"/>
              </w:rPr>
              <w:t xml:space="preserve">1,1</w:t>
            </w:r>
          </w:p>
        </w:tc>
        <w:tc>
          <w:tcPr>
            <w:tcW w:w="737" w:type="dxa"/>
          </w:tcPr>
          <w:p>
            <w:pPr>
              <w:pStyle w:val="0"/>
              <w:jc w:val="center"/>
            </w:pPr>
            <w:r>
              <w:rPr>
                <w:sz w:val="20"/>
              </w:rPr>
              <w:t xml:space="preserve">ИЖС, малоэтажное</w:t>
            </w:r>
          </w:p>
        </w:tc>
        <w:tc>
          <w:tcPr>
            <w:tcW w:w="1134" w:type="dxa"/>
          </w:tcPr>
          <w:p>
            <w:pPr>
              <w:pStyle w:val="0"/>
              <w:jc w:val="center"/>
            </w:pPr>
            <w:r>
              <w:rPr>
                <w:sz w:val="20"/>
              </w:rPr>
              <w:t xml:space="preserve">частные лица</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2019</w:t>
            </w:r>
          </w:p>
        </w:tc>
        <w:tc>
          <w:tcPr>
            <w:tcW w:w="1117" w:type="dxa"/>
          </w:tcPr>
          <w:p>
            <w:pPr>
              <w:pStyle w:val="0"/>
              <w:jc w:val="center"/>
            </w:pPr>
            <w:r>
              <w:rPr>
                <w:sz w:val="20"/>
              </w:rPr>
              <w:t xml:space="preserve">2020</w:t>
            </w:r>
          </w:p>
        </w:tc>
        <w:tc>
          <w:tcPr>
            <w:tcW w:w="763" w:type="dxa"/>
          </w:tcPr>
          <w:p>
            <w:pPr>
              <w:pStyle w:val="0"/>
              <w:jc w:val="center"/>
            </w:pPr>
            <w:r>
              <w:rPr>
                <w:sz w:val="20"/>
              </w:rPr>
              <w:t xml:space="preserve">2022</w:t>
            </w:r>
          </w:p>
        </w:tc>
      </w:tr>
      <w:tr>
        <w:tc>
          <w:tcPr>
            <w:gridSpan w:val="18"/>
            <w:tcW w:w="17062" w:type="dxa"/>
          </w:tcPr>
          <w:p>
            <w:pPr>
              <w:pStyle w:val="0"/>
              <w:outlineLvl w:val="2"/>
            </w:pPr>
            <w:r>
              <w:rPr>
                <w:sz w:val="20"/>
              </w:rPr>
              <w:t xml:space="preserve">г. Новосибирск</w:t>
            </w:r>
          </w:p>
        </w:tc>
      </w:tr>
      <w:tr>
        <w:tc>
          <w:tcPr>
            <w:tcW w:w="567" w:type="dxa"/>
          </w:tcPr>
          <w:p>
            <w:pPr>
              <w:pStyle w:val="0"/>
              <w:jc w:val="center"/>
            </w:pPr>
            <w:r>
              <w:rPr>
                <w:sz w:val="20"/>
              </w:rPr>
              <w:t xml:space="preserve">51</w:t>
            </w:r>
          </w:p>
        </w:tc>
        <w:tc>
          <w:tcPr>
            <w:tcW w:w="2211" w:type="dxa"/>
          </w:tcPr>
          <w:p>
            <w:pPr>
              <w:pStyle w:val="0"/>
            </w:pPr>
            <w:r>
              <w:rPr>
                <w:sz w:val="20"/>
              </w:rPr>
              <w:t xml:space="preserve">Жилой микрорайон Родники г. Новосибирска, п. Клюквенный и Станционный сельсовет Новосибирского района</w:t>
            </w:r>
          </w:p>
        </w:tc>
        <w:tc>
          <w:tcPr>
            <w:tcW w:w="907" w:type="dxa"/>
          </w:tcPr>
          <w:p>
            <w:pPr>
              <w:pStyle w:val="0"/>
              <w:jc w:val="center"/>
            </w:pPr>
            <w:r>
              <w:rPr>
                <w:sz w:val="20"/>
              </w:rPr>
              <w:t xml:space="preserve">274,8</w:t>
            </w:r>
          </w:p>
        </w:tc>
        <w:tc>
          <w:tcPr>
            <w:tcW w:w="907" w:type="dxa"/>
          </w:tcPr>
          <w:p>
            <w:pPr>
              <w:pStyle w:val="0"/>
              <w:jc w:val="center"/>
            </w:pPr>
            <w:r>
              <w:rPr>
                <w:sz w:val="20"/>
              </w:rPr>
              <w:t xml:space="preserve">2535,0</w:t>
            </w:r>
          </w:p>
        </w:tc>
        <w:tc>
          <w:tcPr>
            <w:tcW w:w="832" w:type="dxa"/>
          </w:tcPr>
          <w:p>
            <w:pPr>
              <w:pStyle w:val="0"/>
              <w:jc w:val="center"/>
            </w:pPr>
            <w:r>
              <w:rPr>
                <w:sz w:val="20"/>
              </w:rPr>
              <w:t xml:space="preserve">1325,9</w:t>
            </w:r>
          </w:p>
        </w:tc>
        <w:tc>
          <w:tcPr>
            <w:tcW w:w="832" w:type="dxa"/>
          </w:tcPr>
          <w:p>
            <w:pPr>
              <w:pStyle w:val="0"/>
              <w:jc w:val="center"/>
            </w:pPr>
            <w:r>
              <w:rPr>
                <w:sz w:val="20"/>
              </w:rPr>
              <w:t xml:space="preserve">197,1</w:t>
            </w:r>
          </w:p>
        </w:tc>
        <w:tc>
          <w:tcPr>
            <w:tcW w:w="832" w:type="dxa"/>
          </w:tcPr>
          <w:p>
            <w:pPr>
              <w:pStyle w:val="0"/>
              <w:jc w:val="center"/>
            </w:pPr>
            <w:r>
              <w:rPr>
                <w:sz w:val="20"/>
              </w:rPr>
              <w:t xml:space="preserve">52,4</w:t>
            </w:r>
          </w:p>
        </w:tc>
        <w:tc>
          <w:tcPr>
            <w:tcW w:w="832" w:type="dxa"/>
          </w:tcPr>
          <w:p>
            <w:pPr>
              <w:pStyle w:val="0"/>
              <w:jc w:val="center"/>
            </w:pPr>
            <w:r>
              <w:rPr>
                <w:sz w:val="20"/>
              </w:rPr>
              <w:t xml:space="preserve">215,5</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"Энергомонтаж", ОАО "Главновосибирскстрой", ООО "Сибакадемстрой Холдинг", ЗАО "СД Альфа-Капитал", ООО "Новоторг-Сиб", ООО "Мера Новосибирск", ООО ХК "ГК "СТРИЖИ", ООО СЗ "ОНЕГА", ООО СЗ "Квартал", ООО СЗ "ВИРА-Строй-Девелопмент", ООО СЗ "Энергострой", ООО "Промагрокапитал", ООО СЗ "Инфинити", ООО СЗ "ВейкПарк"</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IV кв. 2023</w:t>
            </w:r>
          </w:p>
        </w:tc>
        <w:tc>
          <w:tcPr>
            <w:tcW w:w="1117" w:type="dxa"/>
          </w:tcPr>
          <w:p>
            <w:pPr>
              <w:pStyle w:val="0"/>
              <w:jc w:val="center"/>
            </w:pPr>
            <w:r>
              <w:rPr>
                <w:sz w:val="20"/>
              </w:rPr>
              <w:t xml:space="preserve">IV кв. 2025</w:t>
            </w:r>
          </w:p>
        </w:tc>
        <w:tc>
          <w:tcPr>
            <w:tcW w:w="763" w:type="dxa"/>
          </w:tcPr>
          <w:p>
            <w:pPr>
              <w:pStyle w:val="0"/>
              <w:jc w:val="center"/>
            </w:pPr>
            <w:r>
              <w:rPr>
                <w:sz w:val="20"/>
              </w:rPr>
              <w:t xml:space="preserve">IV кв. 2025</w:t>
            </w:r>
          </w:p>
        </w:tc>
      </w:tr>
      <w:tr>
        <w:tc>
          <w:tcPr>
            <w:tcW w:w="567" w:type="dxa"/>
          </w:tcPr>
          <w:p>
            <w:pPr>
              <w:pStyle w:val="0"/>
              <w:jc w:val="center"/>
            </w:pPr>
            <w:r>
              <w:rPr>
                <w:sz w:val="20"/>
              </w:rPr>
              <w:t xml:space="preserve">52</w:t>
            </w:r>
          </w:p>
        </w:tc>
        <w:tc>
          <w:tcPr>
            <w:tcW w:w="2211" w:type="dxa"/>
          </w:tcPr>
          <w:p>
            <w:pPr>
              <w:pStyle w:val="0"/>
            </w:pPr>
            <w:r>
              <w:rPr>
                <w:sz w:val="20"/>
              </w:rPr>
              <w:t xml:space="preserve">Жилой микрорайон Береговой</w:t>
            </w:r>
          </w:p>
        </w:tc>
        <w:tc>
          <w:tcPr>
            <w:tcW w:w="907" w:type="dxa"/>
          </w:tcPr>
          <w:p>
            <w:pPr>
              <w:pStyle w:val="0"/>
              <w:jc w:val="center"/>
            </w:pPr>
            <w:r>
              <w:rPr>
                <w:sz w:val="20"/>
              </w:rPr>
              <w:t xml:space="preserve">89,1</w:t>
            </w:r>
          </w:p>
        </w:tc>
        <w:tc>
          <w:tcPr>
            <w:tcW w:w="907" w:type="dxa"/>
          </w:tcPr>
          <w:p>
            <w:pPr>
              <w:pStyle w:val="0"/>
              <w:jc w:val="center"/>
            </w:pPr>
            <w:r>
              <w:rPr>
                <w:sz w:val="20"/>
              </w:rPr>
              <w:t xml:space="preserve">750,0</w:t>
            </w:r>
          </w:p>
        </w:tc>
        <w:tc>
          <w:tcPr>
            <w:tcW w:w="832" w:type="dxa"/>
          </w:tcPr>
          <w:p>
            <w:pPr>
              <w:pStyle w:val="0"/>
              <w:jc w:val="center"/>
            </w:pPr>
            <w:r>
              <w:rPr>
                <w:sz w:val="20"/>
              </w:rPr>
              <w:t xml:space="preserve">547,1</w:t>
            </w:r>
          </w:p>
        </w:tc>
        <w:tc>
          <w:tcPr>
            <w:tcW w:w="832" w:type="dxa"/>
          </w:tcPr>
          <w:p>
            <w:pPr>
              <w:pStyle w:val="0"/>
              <w:jc w:val="center"/>
            </w:pPr>
            <w:r>
              <w:rPr>
                <w:sz w:val="20"/>
              </w:rPr>
              <w:t xml:space="preserve">136,6</w:t>
            </w:r>
          </w:p>
        </w:tc>
        <w:tc>
          <w:tcPr>
            <w:tcW w:w="832" w:type="dxa"/>
          </w:tcPr>
          <w:p>
            <w:pPr>
              <w:pStyle w:val="0"/>
              <w:jc w:val="center"/>
            </w:pPr>
            <w:r>
              <w:rPr>
                <w:sz w:val="20"/>
              </w:rPr>
              <w:t xml:space="preserve">46,2</w:t>
            </w:r>
          </w:p>
        </w:tc>
        <w:tc>
          <w:tcPr>
            <w:tcW w:w="832" w:type="dxa"/>
          </w:tcPr>
          <w:p>
            <w:pPr>
              <w:pStyle w:val="0"/>
              <w:jc w:val="center"/>
            </w:pPr>
            <w:r>
              <w:rPr>
                <w:sz w:val="20"/>
              </w:rPr>
              <w:t xml:space="preserve">152,7</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СП ООО "Сибакадемстрой", ЗАО "Береговое", ООО "Гранит", ОАО "Фонд жилищного строительства НСО", МЖК "Энергетик", ООО "УСК Обская 82 стр.", ООО "ГАММА", ООО Строительная компания "Мета-Обская", ООО "РАСЦВЕТАЙ НА ОБСКОЙ", ООО "Европейский берег. Большевичка. Новосибирск. СЗ"</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IV кв. 2024</w:t>
            </w:r>
          </w:p>
        </w:tc>
        <w:tc>
          <w:tcPr>
            <w:tcW w:w="763" w:type="dxa"/>
          </w:tcPr>
          <w:p>
            <w:pPr>
              <w:pStyle w:val="0"/>
              <w:jc w:val="center"/>
            </w:pPr>
            <w:r>
              <w:rPr>
                <w:sz w:val="20"/>
              </w:rPr>
              <w:t xml:space="preserve">IV кв. 2024</w:t>
            </w:r>
          </w:p>
        </w:tc>
      </w:tr>
      <w:tr>
        <w:tc>
          <w:tcPr>
            <w:tcW w:w="567" w:type="dxa"/>
          </w:tcPr>
          <w:p>
            <w:pPr>
              <w:pStyle w:val="0"/>
              <w:jc w:val="center"/>
            </w:pPr>
            <w:r>
              <w:rPr>
                <w:sz w:val="20"/>
              </w:rPr>
              <w:t xml:space="preserve">53</w:t>
            </w:r>
          </w:p>
        </w:tc>
        <w:tc>
          <w:tcPr>
            <w:tcW w:w="2211" w:type="dxa"/>
          </w:tcPr>
          <w:p>
            <w:pPr>
              <w:pStyle w:val="0"/>
            </w:pPr>
            <w:r>
              <w:rPr>
                <w:sz w:val="20"/>
              </w:rPr>
              <w:t xml:space="preserve">Жилой микрорайон Ключ-Камышенский, жилой микрорайон Устье реки Ини по ул. Большевистской</w:t>
            </w:r>
          </w:p>
        </w:tc>
        <w:tc>
          <w:tcPr>
            <w:tcW w:w="907" w:type="dxa"/>
          </w:tcPr>
          <w:p>
            <w:pPr>
              <w:pStyle w:val="0"/>
              <w:jc w:val="center"/>
            </w:pPr>
            <w:r>
              <w:rPr>
                <w:sz w:val="20"/>
              </w:rPr>
              <w:t xml:space="preserve">199,6</w:t>
            </w:r>
          </w:p>
        </w:tc>
        <w:tc>
          <w:tcPr>
            <w:tcW w:w="907" w:type="dxa"/>
          </w:tcPr>
          <w:p>
            <w:pPr>
              <w:pStyle w:val="0"/>
              <w:jc w:val="center"/>
            </w:pPr>
            <w:r>
              <w:rPr>
                <w:sz w:val="20"/>
              </w:rPr>
              <w:t xml:space="preserve">1776,8</w:t>
            </w:r>
          </w:p>
        </w:tc>
        <w:tc>
          <w:tcPr>
            <w:tcW w:w="832" w:type="dxa"/>
          </w:tcPr>
          <w:p>
            <w:pPr>
              <w:pStyle w:val="0"/>
              <w:jc w:val="center"/>
            </w:pPr>
            <w:r>
              <w:rPr>
                <w:sz w:val="20"/>
              </w:rPr>
              <w:t xml:space="preserve">219,4</w:t>
            </w:r>
          </w:p>
        </w:tc>
        <w:tc>
          <w:tcPr>
            <w:tcW w:w="832" w:type="dxa"/>
          </w:tcPr>
          <w:p>
            <w:pPr>
              <w:pStyle w:val="0"/>
              <w:jc w:val="center"/>
            </w:pPr>
            <w:r>
              <w:rPr>
                <w:sz w:val="20"/>
              </w:rPr>
              <w:t xml:space="preserve">13,5</w:t>
            </w:r>
          </w:p>
        </w:tc>
        <w:tc>
          <w:tcPr>
            <w:tcW w:w="832" w:type="dxa"/>
          </w:tcPr>
          <w:p>
            <w:pPr>
              <w:pStyle w:val="0"/>
              <w:jc w:val="center"/>
            </w:pPr>
            <w:r>
              <w:rPr>
                <w:sz w:val="20"/>
              </w:rPr>
              <w:t xml:space="preserve">0,0</w:t>
            </w:r>
          </w:p>
        </w:tc>
        <w:tc>
          <w:tcPr>
            <w:tcW w:w="832" w:type="dxa"/>
          </w:tcPr>
          <w:p>
            <w:pPr>
              <w:pStyle w:val="0"/>
              <w:jc w:val="center"/>
            </w:pPr>
            <w:r>
              <w:rPr>
                <w:sz w:val="20"/>
              </w:rPr>
              <w:t xml:space="preserve">41,2</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"Эверест-Н", ООО "Новосибирский строительный трест", ЗАО "ЭкоИнвест", ООО "Сибирьстройинвест", ЖСК "Родник"</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IV кв. 2023</w:t>
            </w:r>
          </w:p>
        </w:tc>
        <w:tc>
          <w:tcPr>
            <w:tcW w:w="1117" w:type="dxa"/>
          </w:tcPr>
          <w:p>
            <w:pPr>
              <w:pStyle w:val="0"/>
              <w:jc w:val="center"/>
            </w:pPr>
            <w:r>
              <w:rPr>
                <w:sz w:val="20"/>
              </w:rPr>
              <w:t xml:space="preserve">IV кв. 2028</w:t>
            </w:r>
          </w:p>
        </w:tc>
        <w:tc>
          <w:tcPr>
            <w:tcW w:w="763" w:type="dxa"/>
          </w:tcPr>
          <w:p>
            <w:pPr>
              <w:pStyle w:val="0"/>
              <w:jc w:val="center"/>
            </w:pPr>
            <w:r>
              <w:rPr>
                <w:sz w:val="20"/>
              </w:rPr>
              <w:t xml:space="preserve">IV кв. 2030</w:t>
            </w:r>
          </w:p>
        </w:tc>
      </w:tr>
      <w:tr>
        <w:tc>
          <w:tcPr>
            <w:tcW w:w="567" w:type="dxa"/>
          </w:tcPr>
          <w:p>
            <w:pPr>
              <w:pStyle w:val="0"/>
              <w:jc w:val="center"/>
            </w:pPr>
            <w:r>
              <w:rPr>
                <w:sz w:val="20"/>
              </w:rPr>
              <w:t xml:space="preserve">54</w:t>
            </w:r>
          </w:p>
        </w:tc>
        <w:tc>
          <w:tcPr>
            <w:tcW w:w="2211" w:type="dxa"/>
          </w:tcPr>
          <w:p>
            <w:pPr>
              <w:pStyle w:val="0"/>
            </w:pPr>
            <w:r>
              <w:rPr>
                <w:sz w:val="20"/>
              </w:rPr>
              <w:t xml:space="preserve">Жилой микрорайон Плющихинский по ул. В. Высоцкого, Татьяны Снежиной, Виталия Потылицына</w:t>
            </w:r>
          </w:p>
        </w:tc>
        <w:tc>
          <w:tcPr>
            <w:tcW w:w="907" w:type="dxa"/>
          </w:tcPr>
          <w:p>
            <w:pPr>
              <w:pStyle w:val="0"/>
              <w:jc w:val="center"/>
            </w:pPr>
            <w:r>
              <w:rPr>
                <w:sz w:val="20"/>
              </w:rPr>
              <w:t xml:space="preserve">160,0</w:t>
            </w:r>
          </w:p>
        </w:tc>
        <w:tc>
          <w:tcPr>
            <w:tcW w:w="907" w:type="dxa"/>
          </w:tcPr>
          <w:p>
            <w:pPr>
              <w:pStyle w:val="0"/>
              <w:jc w:val="center"/>
            </w:pPr>
            <w:r>
              <w:rPr>
                <w:sz w:val="20"/>
              </w:rPr>
              <w:t xml:space="preserve">1545,0</w:t>
            </w:r>
          </w:p>
        </w:tc>
        <w:tc>
          <w:tcPr>
            <w:tcW w:w="832" w:type="dxa"/>
          </w:tcPr>
          <w:p>
            <w:pPr>
              <w:pStyle w:val="0"/>
              <w:jc w:val="center"/>
            </w:pPr>
            <w:r>
              <w:rPr>
                <w:sz w:val="20"/>
              </w:rPr>
              <w:t xml:space="preserve">1099,4</w:t>
            </w:r>
          </w:p>
        </w:tc>
        <w:tc>
          <w:tcPr>
            <w:tcW w:w="832" w:type="dxa"/>
          </w:tcPr>
          <w:p>
            <w:pPr>
              <w:pStyle w:val="0"/>
              <w:jc w:val="center"/>
            </w:pPr>
            <w:r>
              <w:rPr>
                <w:sz w:val="20"/>
              </w:rPr>
              <w:t xml:space="preserve">9,1</w:t>
            </w:r>
          </w:p>
        </w:tc>
        <w:tc>
          <w:tcPr>
            <w:tcW w:w="832" w:type="dxa"/>
          </w:tcPr>
          <w:p>
            <w:pPr>
              <w:pStyle w:val="0"/>
              <w:jc w:val="center"/>
            </w:pPr>
            <w:r>
              <w:rPr>
                <w:sz w:val="20"/>
              </w:rPr>
              <w:t xml:space="preserve">18,3</w:t>
            </w:r>
          </w:p>
        </w:tc>
        <w:tc>
          <w:tcPr>
            <w:tcW w:w="832" w:type="dxa"/>
          </w:tcPr>
          <w:p>
            <w:pPr>
              <w:pStyle w:val="0"/>
              <w:jc w:val="center"/>
            </w:pPr>
            <w:r>
              <w:rPr>
                <w:sz w:val="20"/>
              </w:rPr>
              <w:t xml:space="preserve">347,8</w:t>
            </w:r>
          </w:p>
        </w:tc>
        <w:tc>
          <w:tcPr>
            <w:tcW w:w="835" w:type="dxa"/>
          </w:tcPr>
          <w:p>
            <w:pPr>
              <w:pStyle w:val="0"/>
              <w:jc w:val="center"/>
            </w:pPr>
            <w:r>
              <w:rPr>
                <w:sz w:val="20"/>
              </w:rPr>
              <w:t xml:space="preserve">58,6</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"Дискус плюс", ООО "Дирекция стройки", АО "МСК"</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IV кв. 2024</w:t>
            </w:r>
          </w:p>
        </w:tc>
        <w:tc>
          <w:tcPr>
            <w:tcW w:w="1117" w:type="dxa"/>
          </w:tcPr>
          <w:p>
            <w:pPr>
              <w:pStyle w:val="0"/>
              <w:jc w:val="center"/>
            </w:pPr>
            <w:r>
              <w:rPr>
                <w:sz w:val="20"/>
              </w:rPr>
              <w:t xml:space="preserve">IV кв. 2025</w:t>
            </w:r>
          </w:p>
        </w:tc>
        <w:tc>
          <w:tcPr>
            <w:tcW w:w="763" w:type="dxa"/>
          </w:tcPr>
          <w:p>
            <w:pPr>
              <w:pStyle w:val="0"/>
              <w:jc w:val="center"/>
            </w:pPr>
            <w:r>
              <w:rPr>
                <w:sz w:val="20"/>
              </w:rPr>
              <w:t xml:space="preserve">IV кв. 2025</w:t>
            </w:r>
          </w:p>
        </w:tc>
      </w:tr>
      <w:tr>
        <w:tc>
          <w:tcPr>
            <w:tcW w:w="567" w:type="dxa"/>
          </w:tcPr>
          <w:p>
            <w:pPr>
              <w:pStyle w:val="0"/>
              <w:jc w:val="center"/>
            </w:pPr>
            <w:r>
              <w:rPr>
                <w:sz w:val="20"/>
              </w:rPr>
              <w:t xml:space="preserve">55</w:t>
            </w:r>
          </w:p>
        </w:tc>
        <w:tc>
          <w:tcPr>
            <w:tcW w:w="2211" w:type="dxa"/>
          </w:tcPr>
          <w:p>
            <w:pPr>
              <w:pStyle w:val="0"/>
            </w:pPr>
            <w:r>
              <w:rPr>
                <w:sz w:val="20"/>
              </w:rPr>
              <w:t xml:space="preserve">Жилой микрорайон Тихвинский по ул. Титова, жилой микрорайон Телецентр (РЗТ)</w:t>
            </w:r>
          </w:p>
        </w:tc>
        <w:tc>
          <w:tcPr>
            <w:tcW w:w="907" w:type="dxa"/>
          </w:tcPr>
          <w:p>
            <w:pPr>
              <w:pStyle w:val="0"/>
              <w:jc w:val="center"/>
            </w:pPr>
            <w:r>
              <w:rPr>
                <w:sz w:val="20"/>
              </w:rPr>
              <w:t xml:space="preserve">20,4</w:t>
            </w:r>
          </w:p>
        </w:tc>
        <w:tc>
          <w:tcPr>
            <w:tcW w:w="907" w:type="dxa"/>
          </w:tcPr>
          <w:p>
            <w:pPr>
              <w:pStyle w:val="0"/>
              <w:jc w:val="center"/>
            </w:pPr>
            <w:r>
              <w:rPr>
                <w:sz w:val="20"/>
              </w:rPr>
              <w:t xml:space="preserve">230,0</w:t>
            </w:r>
          </w:p>
        </w:tc>
        <w:tc>
          <w:tcPr>
            <w:tcW w:w="832" w:type="dxa"/>
          </w:tcPr>
          <w:p>
            <w:pPr>
              <w:pStyle w:val="0"/>
              <w:jc w:val="center"/>
            </w:pPr>
            <w:r>
              <w:rPr>
                <w:sz w:val="20"/>
              </w:rPr>
              <w:t xml:space="preserve">72,9</w:t>
            </w:r>
          </w:p>
        </w:tc>
        <w:tc>
          <w:tcPr>
            <w:tcW w:w="832" w:type="dxa"/>
          </w:tcPr>
          <w:p>
            <w:pPr>
              <w:pStyle w:val="0"/>
              <w:jc w:val="center"/>
            </w:pPr>
            <w:r>
              <w:rPr>
                <w:sz w:val="20"/>
              </w:rPr>
              <w:t xml:space="preserve">49,5</w:t>
            </w:r>
          </w:p>
        </w:tc>
        <w:tc>
          <w:tcPr>
            <w:tcW w:w="832" w:type="dxa"/>
          </w:tcPr>
          <w:p>
            <w:pPr>
              <w:pStyle w:val="0"/>
              <w:jc w:val="center"/>
            </w:pPr>
            <w:r>
              <w:rPr>
                <w:sz w:val="20"/>
              </w:rPr>
              <w:t xml:space="preserve">0,0</w:t>
            </w:r>
          </w:p>
        </w:tc>
        <w:tc>
          <w:tcPr>
            <w:tcW w:w="832" w:type="dxa"/>
          </w:tcPr>
          <w:p>
            <w:pPr>
              <w:pStyle w:val="0"/>
              <w:jc w:val="center"/>
            </w:pPr>
            <w:r>
              <w:rPr>
                <w:sz w:val="20"/>
              </w:rPr>
              <w:t xml:space="preserve">14,9</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ЗАО "Сибсервисстройреконструкция" (ЗАО "ИнвестТЭК"), ОАО "Строительный трест N 43", ООО "Комфортный дом", ООО "Строй-Плюс"</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IV кв. 2023</w:t>
            </w:r>
          </w:p>
        </w:tc>
        <w:tc>
          <w:tcPr>
            <w:tcW w:w="763" w:type="dxa"/>
          </w:tcPr>
          <w:p>
            <w:pPr>
              <w:pStyle w:val="0"/>
              <w:jc w:val="center"/>
            </w:pPr>
            <w:r>
              <w:rPr>
                <w:sz w:val="20"/>
              </w:rPr>
              <w:t xml:space="preserve">IV кв. 2023</w:t>
            </w:r>
          </w:p>
        </w:tc>
      </w:tr>
      <w:tr>
        <w:tc>
          <w:tcPr>
            <w:tcW w:w="567" w:type="dxa"/>
          </w:tcPr>
          <w:p>
            <w:pPr>
              <w:pStyle w:val="0"/>
              <w:jc w:val="center"/>
            </w:pPr>
            <w:r>
              <w:rPr>
                <w:sz w:val="20"/>
              </w:rPr>
              <w:t xml:space="preserve">56</w:t>
            </w:r>
          </w:p>
        </w:tc>
        <w:tc>
          <w:tcPr>
            <w:tcW w:w="2211" w:type="dxa"/>
          </w:tcPr>
          <w:p>
            <w:pPr>
              <w:pStyle w:val="0"/>
            </w:pPr>
            <w:r>
              <w:rPr>
                <w:sz w:val="20"/>
              </w:rPr>
              <w:t xml:space="preserve">Жилой микрорайон Весенний по ул. Заречной, ул. Первомайской, ул. 2-я Марата, ул. Марии Ульяновой, ул. Героев Революции</w:t>
            </w:r>
          </w:p>
        </w:tc>
        <w:tc>
          <w:tcPr>
            <w:tcW w:w="907" w:type="dxa"/>
          </w:tcPr>
          <w:p>
            <w:pPr>
              <w:pStyle w:val="0"/>
              <w:jc w:val="center"/>
            </w:pPr>
            <w:r>
              <w:rPr>
                <w:sz w:val="20"/>
              </w:rPr>
              <w:t xml:space="preserve">70,3</w:t>
            </w:r>
          </w:p>
        </w:tc>
        <w:tc>
          <w:tcPr>
            <w:tcW w:w="907" w:type="dxa"/>
          </w:tcPr>
          <w:p>
            <w:pPr>
              <w:pStyle w:val="0"/>
              <w:jc w:val="center"/>
            </w:pPr>
            <w:r>
              <w:rPr>
                <w:sz w:val="20"/>
              </w:rPr>
              <w:t xml:space="preserve">750,0</w:t>
            </w:r>
          </w:p>
        </w:tc>
        <w:tc>
          <w:tcPr>
            <w:tcW w:w="832" w:type="dxa"/>
          </w:tcPr>
          <w:p>
            <w:pPr>
              <w:pStyle w:val="0"/>
              <w:jc w:val="center"/>
            </w:pPr>
            <w:r>
              <w:rPr>
                <w:sz w:val="20"/>
              </w:rPr>
              <w:t xml:space="preserve">389,2</w:t>
            </w:r>
          </w:p>
        </w:tc>
        <w:tc>
          <w:tcPr>
            <w:tcW w:w="832" w:type="dxa"/>
          </w:tcPr>
          <w:p>
            <w:pPr>
              <w:pStyle w:val="0"/>
              <w:jc w:val="center"/>
            </w:pPr>
            <w:r>
              <w:rPr>
                <w:sz w:val="20"/>
              </w:rPr>
              <w:t xml:space="preserve">98,4</w:t>
            </w:r>
          </w:p>
        </w:tc>
        <w:tc>
          <w:tcPr>
            <w:tcW w:w="832" w:type="dxa"/>
          </w:tcPr>
          <w:p>
            <w:pPr>
              <w:pStyle w:val="0"/>
              <w:jc w:val="center"/>
            </w:pPr>
            <w:r>
              <w:rPr>
                <w:sz w:val="20"/>
              </w:rPr>
              <w:t xml:space="preserve">16,0</w:t>
            </w:r>
          </w:p>
        </w:tc>
        <w:tc>
          <w:tcPr>
            <w:tcW w:w="832" w:type="dxa"/>
          </w:tcPr>
          <w:p>
            <w:pPr>
              <w:pStyle w:val="0"/>
              <w:jc w:val="center"/>
            </w:pPr>
            <w:r>
              <w:rPr>
                <w:sz w:val="20"/>
              </w:rPr>
              <w:t xml:space="preserve">36,7</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МЖК "Энергетик", ООО "Краснообск. Монтажспецстрой", ООО "ПРОГРЕСС", ООО "Строительные решения", ООО "Инские зори"</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IV кв. 2023</w:t>
            </w:r>
          </w:p>
        </w:tc>
        <w:tc>
          <w:tcPr>
            <w:tcW w:w="763" w:type="dxa"/>
          </w:tcPr>
          <w:p>
            <w:pPr>
              <w:pStyle w:val="0"/>
              <w:jc w:val="center"/>
            </w:pPr>
            <w:r>
              <w:rPr>
                <w:sz w:val="20"/>
              </w:rPr>
              <w:t xml:space="preserve">IV кв. 2023</w:t>
            </w:r>
          </w:p>
        </w:tc>
      </w:tr>
      <w:tr>
        <w:tc>
          <w:tcPr>
            <w:tcW w:w="567" w:type="dxa"/>
          </w:tcPr>
          <w:p>
            <w:pPr>
              <w:pStyle w:val="0"/>
              <w:jc w:val="center"/>
            </w:pPr>
            <w:r>
              <w:rPr>
                <w:sz w:val="20"/>
              </w:rPr>
              <w:t xml:space="preserve">57</w:t>
            </w:r>
          </w:p>
        </w:tc>
        <w:tc>
          <w:tcPr>
            <w:tcW w:w="2211" w:type="dxa"/>
          </w:tcPr>
          <w:p>
            <w:pPr>
              <w:pStyle w:val="0"/>
            </w:pPr>
            <w:r>
              <w:rPr>
                <w:sz w:val="20"/>
              </w:rPr>
              <w:t xml:space="preserve">Жилой микрорайон Стартовый-Горский по ул. Горской</w:t>
            </w:r>
          </w:p>
        </w:tc>
        <w:tc>
          <w:tcPr>
            <w:tcW w:w="907" w:type="dxa"/>
          </w:tcPr>
          <w:p>
            <w:pPr>
              <w:pStyle w:val="0"/>
              <w:jc w:val="center"/>
            </w:pPr>
            <w:r>
              <w:rPr>
                <w:sz w:val="20"/>
              </w:rPr>
              <w:t xml:space="preserve">65,1</w:t>
            </w:r>
          </w:p>
        </w:tc>
        <w:tc>
          <w:tcPr>
            <w:tcW w:w="907" w:type="dxa"/>
          </w:tcPr>
          <w:p>
            <w:pPr>
              <w:pStyle w:val="0"/>
              <w:jc w:val="center"/>
            </w:pPr>
            <w:r>
              <w:rPr>
                <w:sz w:val="20"/>
              </w:rPr>
              <w:t xml:space="preserve">360,0</w:t>
            </w:r>
          </w:p>
        </w:tc>
        <w:tc>
          <w:tcPr>
            <w:tcW w:w="832" w:type="dxa"/>
          </w:tcPr>
          <w:p>
            <w:pPr>
              <w:pStyle w:val="0"/>
              <w:jc w:val="center"/>
            </w:pPr>
            <w:r>
              <w:rPr>
                <w:sz w:val="20"/>
              </w:rPr>
              <w:t xml:space="preserve">346,8</w:t>
            </w:r>
          </w:p>
        </w:tc>
        <w:tc>
          <w:tcPr>
            <w:tcW w:w="832" w:type="dxa"/>
          </w:tcPr>
          <w:p>
            <w:pPr>
              <w:pStyle w:val="0"/>
              <w:jc w:val="center"/>
            </w:pPr>
            <w:r>
              <w:rPr>
                <w:sz w:val="20"/>
              </w:rPr>
              <w:t xml:space="preserve">68,1</w:t>
            </w:r>
          </w:p>
        </w:tc>
        <w:tc>
          <w:tcPr>
            <w:tcW w:w="832" w:type="dxa"/>
          </w:tcPr>
          <w:p>
            <w:pPr>
              <w:pStyle w:val="0"/>
              <w:jc w:val="center"/>
            </w:pPr>
            <w:r>
              <w:rPr>
                <w:sz w:val="20"/>
              </w:rPr>
              <w:t xml:space="preserve">0,0</w:t>
            </w:r>
          </w:p>
        </w:tc>
        <w:tc>
          <w:tcPr>
            <w:tcW w:w="832" w:type="dxa"/>
          </w:tcPr>
          <w:p>
            <w:pPr>
              <w:pStyle w:val="0"/>
              <w:jc w:val="center"/>
            </w:pPr>
            <w:r>
              <w:rPr>
                <w:sz w:val="20"/>
              </w:rPr>
              <w:t xml:space="preserve">11,4</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"Уникон", ООО МЖК "Энергетик", НП МЖК "Афганец", ООО "Компания "Сибирь-Развитие", ООО ЗС "ГРАНДПАРК"</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IV кв. 2025</w:t>
            </w:r>
          </w:p>
        </w:tc>
        <w:tc>
          <w:tcPr>
            <w:tcW w:w="763" w:type="dxa"/>
          </w:tcPr>
          <w:p>
            <w:pPr>
              <w:pStyle w:val="0"/>
              <w:jc w:val="center"/>
            </w:pPr>
            <w:r>
              <w:rPr>
                <w:sz w:val="20"/>
              </w:rPr>
              <w:t xml:space="preserve">I кв. 2022</w:t>
            </w:r>
          </w:p>
        </w:tc>
      </w:tr>
      <w:tr>
        <w:tc>
          <w:tcPr>
            <w:tcW w:w="567" w:type="dxa"/>
          </w:tcPr>
          <w:p>
            <w:pPr>
              <w:pStyle w:val="0"/>
              <w:jc w:val="center"/>
            </w:pPr>
            <w:r>
              <w:rPr>
                <w:sz w:val="20"/>
              </w:rPr>
              <w:t xml:space="preserve">58</w:t>
            </w:r>
          </w:p>
        </w:tc>
        <w:tc>
          <w:tcPr>
            <w:tcW w:w="2211" w:type="dxa"/>
          </w:tcPr>
          <w:p>
            <w:pPr>
              <w:pStyle w:val="0"/>
            </w:pPr>
            <w:r>
              <w:rPr>
                <w:sz w:val="20"/>
              </w:rPr>
              <w:t xml:space="preserve">Жилой микрорайон Южно-Чемской (Просторный) по ул. Бронной, Виктора Шевелева, Александра Чистякова, Николая Сотникова, Дмитрия Шмонина</w:t>
            </w:r>
          </w:p>
        </w:tc>
        <w:tc>
          <w:tcPr>
            <w:tcW w:w="907" w:type="dxa"/>
          </w:tcPr>
          <w:p>
            <w:pPr>
              <w:pStyle w:val="0"/>
              <w:jc w:val="center"/>
            </w:pPr>
            <w:r>
              <w:rPr>
                <w:sz w:val="20"/>
              </w:rPr>
              <w:t xml:space="preserve">218,6</w:t>
            </w:r>
          </w:p>
        </w:tc>
        <w:tc>
          <w:tcPr>
            <w:tcW w:w="907" w:type="dxa"/>
          </w:tcPr>
          <w:p>
            <w:pPr>
              <w:pStyle w:val="0"/>
              <w:jc w:val="center"/>
            </w:pPr>
            <w:r>
              <w:rPr>
                <w:sz w:val="20"/>
              </w:rPr>
              <w:t xml:space="preserve">1967,2</w:t>
            </w:r>
          </w:p>
        </w:tc>
        <w:tc>
          <w:tcPr>
            <w:tcW w:w="832" w:type="dxa"/>
          </w:tcPr>
          <w:p>
            <w:pPr>
              <w:pStyle w:val="0"/>
              <w:jc w:val="center"/>
            </w:pPr>
            <w:r>
              <w:rPr>
                <w:sz w:val="20"/>
              </w:rPr>
              <w:t xml:space="preserve">848,5</w:t>
            </w:r>
          </w:p>
        </w:tc>
        <w:tc>
          <w:tcPr>
            <w:tcW w:w="832" w:type="dxa"/>
          </w:tcPr>
          <w:p>
            <w:pPr>
              <w:pStyle w:val="0"/>
              <w:jc w:val="center"/>
            </w:pPr>
            <w:r>
              <w:rPr>
                <w:sz w:val="20"/>
              </w:rPr>
              <w:t xml:space="preserve">402,2</w:t>
            </w:r>
          </w:p>
        </w:tc>
        <w:tc>
          <w:tcPr>
            <w:tcW w:w="832" w:type="dxa"/>
          </w:tcPr>
          <w:p>
            <w:pPr>
              <w:pStyle w:val="0"/>
              <w:jc w:val="center"/>
            </w:pPr>
            <w:r>
              <w:rPr>
                <w:sz w:val="20"/>
              </w:rPr>
              <w:t xml:space="preserve">65,2</w:t>
            </w:r>
          </w:p>
        </w:tc>
        <w:tc>
          <w:tcPr>
            <w:tcW w:w="832" w:type="dxa"/>
          </w:tcPr>
          <w:p>
            <w:pPr>
              <w:pStyle w:val="0"/>
              <w:jc w:val="center"/>
            </w:pPr>
            <w:r>
              <w:rPr>
                <w:sz w:val="20"/>
              </w:rPr>
              <w:t xml:space="preserve">475,8</w:t>
            </w:r>
          </w:p>
        </w:tc>
        <w:tc>
          <w:tcPr>
            <w:tcW w:w="835" w:type="dxa"/>
          </w:tcPr>
          <w:p>
            <w:pPr>
              <w:pStyle w:val="0"/>
              <w:jc w:val="center"/>
            </w:pPr>
            <w:r>
              <w:rPr>
                <w:sz w:val="20"/>
              </w:rPr>
              <w:t xml:space="preserve">46,2</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СК "ВИРА-Строй", ООО "Дискус плюс", АО "СЗ "БК ЖБИ 2", ООО "Трест Востокгидроспецстрой", ООО "Строительная компания АТЛАНТ-СТРОЙ", ООО "СЗ "СОЮЗ-ИНВЕСТ", ООО "ВИРА-Строй-Эстейт"</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IV кв. 2023</w:t>
            </w:r>
          </w:p>
        </w:tc>
        <w:tc>
          <w:tcPr>
            <w:tcW w:w="1117" w:type="dxa"/>
          </w:tcPr>
          <w:p>
            <w:pPr>
              <w:pStyle w:val="0"/>
              <w:jc w:val="center"/>
            </w:pPr>
            <w:r>
              <w:rPr>
                <w:sz w:val="20"/>
              </w:rPr>
              <w:t xml:space="preserve">IV кв. 2030</w:t>
            </w:r>
          </w:p>
        </w:tc>
        <w:tc>
          <w:tcPr>
            <w:tcW w:w="763" w:type="dxa"/>
          </w:tcPr>
          <w:p>
            <w:pPr>
              <w:pStyle w:val="0"/>
              <w:jc w:val="center"/>
            </w:pPr>
            <w:r>
              <w:rPr>
                <w:sz w:val="20"/>
              </w:rPr>
              <w:t xml:space="preserve">IV кв. 2030</w:t>
            </w:r>
          </w:p>
        </w:tc>
      </w:tr>
      <w:tr>
        <w:tc>
          <w:tcPr>
            <w:tcW w:w="567" w:type="dxa"/>
          </w:tcPr>
          <w:p>
            <w:pPr>
              <w:pStyle w:val="0"/>
              <w:jc w:val="center"/>
            </w:pPr>
            <w:r>
              <w:rPr>
                <w:sz w:val="20"/>
              </w:rPr>
              <w:t xml:space="preserve">59</w:t>
            </w:r>
          </w:p>
        </w:tc>
        <w:tc>
          <w:tcPr>
            <w:tcW w:w="2211" w:type="dxa"/>
          </w:tcPr>
          <w:p>
            <w:pPr>
              <w:pStyle w:val="0"/>
            </w:pPr>
            <w:r>
              <w:rPr>
                <w:sz w:val="20"/>
              </w:rPr>
              <w:t xml:space="preserve">Жилой микрорайон Акатуйский по ул. Петухова</w:t>
            </w:r>
          </w:p>
        </w:tc>
        <w:tc>
          <w:tcPr>
            <w:tcW w:w="907" w:type="dxa"/>
          </w:tcPr>
          <w:p>
            <w:pPr>
              <w:pStyle w:val="0"/>
              <w:jc w:val="center"/>
            </w:pPr>
            <w:r>
              <w:rPr>
                <w:sz w:val="20"/>
              </w:rPr>
              <w:t xml:space="preserve">29,6</w:t>
            </w:r>
          </w:p>
        </w:tc>
        <w:tc>
          <w:tcPr>
            <w:tcW w:w="907" w:type="dxa"/>
          </w:tcPr>
          <w:p>
            <w:pPr>
              <w:pStyle w:val="0"/>
              <w:jc w:val="center"/>
            </w:pPr>
            <w:r>
              <w:rPr>
                <w:sz w:val="20"/>
              </w:rPr>
              <w:t xml:space="preserve">700,0</w:t>
            </w:r>
          </w:p>
        </w:tc>
        <w:tc>
          <w:tcPr>
            <w:tcW w:w="832" w:type="dxa"/>
          </w:tcPr>
          <w:p>
            <w:pPr>
              <w:pStyle w:val="0"/>
              <w:jc w:val="center"/>
            </w:pPr>
            <w:r>
              <w:rPr>
                <w:sz w:val="20"/>
              </w:rPr>
              <w:t xml:space="preserve">413,1</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98,1</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ЗАО "Корпорация СИТЕХ", ООО СЗ "ВИРА-Строй-Билдинг"</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IV кв. 2026</w:t>
            </w:r>
          </w:p>
        </w:tc>
        <w:tc>
          <w:tcPr>
            <w:tcW w:w="763" w:type="dxa"/>
          </w:tcPr>
          <w:p>
            <w:pPr>
              <w:pStyle w:val="0"/>
              <w:jc w:val="center"/>
            </w:pPr>
            <w:r>
              <w:rPr>
                <w:sz w:val="20"/>
              </w:rPr>
              <w:t xml:space="preserve">IV кв. 2026</w:t>
            </w:r>
          </w:p>
        </w:tc>
      </w:tr>
      <w:tr>
        <w:tc>
          <w:tcPr>
            <w:tcW w:w="567" w:type="dxa"/>
          </w:tcPr>
          <w:p>
            <w:pPr>
              <w:pStyle w:val="0"/>
              <w:jc w:val="center"/>
            </w:pPr>
            <w:r>
              <w:rPr>
                <w:sz w:val="20"/>
              </w:rPr>
              <w:t xml:space="preserve">60</w:t>
            </w:r>
          </w:p>
        </w:tc>
        <w:tc>
          <w:tcPr>
            <w:tcW w:w="2211" w:type="dxa"/>
          </w:tcPr>
          <w:p>
            <w:pPr>
              <w:pStyle w:val="0"/>
            </w:pPr>
            <w:r>
              <w:rPr>
                <w:sz w:val="20"/>
              </w:rPr>
              <w:t xml:space="preserve">Жилой микрорайон Чистая Слобода по ул. Титова, жилой микрорайон Ереснинский г. Новосибирска</w:t>
            </w:r>
          </w:p>
        </w:tc>
        <w:tc>
          <w:tcPr>
            <w:tcW w:w="907" w:type="dxa"/>
          </w:tcPr>
          <w:p>
            <w:pPr>
              <w:pStyle w:val="0"/>
              <w:jc w:val="center"/>
            </w:pPr>
            <w:r>
              <w:rPr>
                <w:sz w:val="20"/>
              </w:rPr>
              <w:t xml:space="preserve">238,5</w:t>
            </w:r>
          </w:p>
        </w:tc>
        <w:tc>
          <w:tcPr>
            <w:tcW w:w="907" w:type="dxa"/>
          </w:tcPr>
          <w:p>
            <w:pPr>
              <w:pStyle w:val="0"/>
              <w:jc w:val="center"/>
            </w:pPr>
            <w:r>
              <w:rPr>
                <w:sz w:val="20"/>
              </w:rPr>
              <w:t xml:space="preserve">2170,7</w:t>
            </w:r>
          </w:p>
        </w:tc>
        <w:tc>
          <w:tcPr>
            <w:tcW w:w="832" w:type="dxa"/>
          </w:tcPr>
          <w:p>
            <w:pPr>
              <w:pStyle w:val="0"/>
              <w:jc w:val="center"/>
            </w:pPr>
            <w:r>
              <w:rPr>
                <w:sz w:val="20"/>
              </w:rPr>
              <w:t xml:space="preserve">962,2</w:t>
            </w:r>
          </w:p>
        </w:tc>
        <w:tc>
          <w:tcPr>
            <w:tcW w:w="832" w:type="dxa"/>
          </w:tcPr>
          <w:p>
            <w:pPr>
              <w:pStyle w:val="0"/>
              <w:jc w:val="center"/>
            </w:pPr>
            <w:r>
              <w:rPr>
                <w:sz w:val="20"/>
              </w:rPr>
              <w:t xml:space="preserve">210,5</w:t>
            </w:r>
          </w:p>
        </w:tc>
        <w:tc>
          <w:tcPr>
            <w:tcW w:w="832" w:type="dxa"/>
          </w:tcPr>
          <w:p>
            <w:pPr>
              <w:pStyle w:val="0"/>
              <w:jc w:val="center"/>
            </w:pPr>
            <w:r>
              <w:rPr>
                <w:sz w:val="20"/>
              </w:rPr>
              <w:t xml:space="preserve">59,9</w:t>
            </w:r>
          </w:p>
        </w:tc>
        <w:tc>
          <w:tcPr>
            <w:tcW w:w="832" w:type="dxa"/>
          </w:tcPr>
          <w:p>
            <w:pPr>
              <w:pStyle w:val="0"/>
              <w:jc w:val="center"/>
            </w:pPr>
            <w:r>
              <w:rPr>
                <w:sz w:val="20"/>
              </w:rPr>
              <w:t xml:space="preserve">208,4</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"КПД-Газстрой", ООО "Развитие", ООО "Вертикаль-НСК",</w:t>
            </w:r>
          </w:p>
          <w:p>
            <w:pPr>
              <w:pStyle w:val="0"/>
              <w:jc w:val="center"/>
            </w:pPr>
            <w:r>
              <w:rPr>
                <w:sz w:val="20"/>
              </w:rPr>
              <w:t xml:space="preserve">ООО "КПД-Газстрой-Инвест"</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IV кв. 2024</w:t>
            </w:r>
          </w:p>
        </w:tc>
        <w:tc>
          <w:tcPr>
            <w:tcW w:w="1117" w:type="dxa"/>
          </w:tcPr>
          <w:p>
            <w:pPr>
              <w:pStyle w:val="0"/>
              <w:jc w:val="center"/>
            </w:pPr>
            <w:r>
              <w:rPr>
                <w:sz w:val="20"/>
              </w:rPr>
              <w:t xml:space="preserve">IV кв. 2027</w:t>
            </w:r>
          </w:p>
        </w:tc>
        <w:tc>
          <w:tcPr>
            <w:tcW w:w="763" w:type="dxa"/>
          </w:tcPr>
          <w:p>
            <w:pPr>
              <w:pStyle w:val="0"/>
              <w:jc w:val="center"/>
            </w:pPr>
            <w:r>
              <w:rPr>
                <w:sz w:val="20"/>
              </w:rPr>
              <w:t xml:space="preserve">IV кв. 2029</w:t>
            </w:r>
          </w:p>
        </w:tc>
      </w:tr>
      <w:tr>
        <w:tc>
          <w:tcPr>
            <w:tcW w:w="567" w:type="dxa"/>
          </w:tcPr>
          <w:p>
            <w:pPr>
              <w:pStyle w:val="0"/>
              <w:jc w:val="center"/>
            </w:pPr>
            <w:r>
              <w:rPr>
                <w:sz w:val="20"/>
              </w:rPr>
              <w:t xml:space="preserve">61</w:t>
            </w:r>
          </w:p>
        </w:tc>
        <w:tc>
          <w:tcPr>
            <w:tcW w:w="2211" w:type="dxa"/>
          </w:tcPr>
          <w:p>
            <w:pPr>
              <w:pStyle w:val="0"/>
            </w:pPr>
            <w:r>
              <w:rPr>
                <w:sz w:val="20"/>
              </w:rPr>
              <w:t xml:space="preserve">Жилой микрорайон Стрижи</w:t>
            </w:r>
          </w:p>
        </w:tc>
        <w:tc>
          <w:tcPr>
            <w:tcW w:w="907" w:type="dxa"/>
          </w:tcPr>
          <w:p>
            <w:pPr>
              <w:pStyle w:val="0"/>
              <w:jc w:val="center"/>
            </w:pPr>
            <w:r>
              <w:rPr>
                <w:sz w:val="20"/>
              </w:rPr>
              <w:t xml:space="preserve">25,8</w:t>
            </w:r>
          </w:p>
        </w:tc>
        <w:tc>
          <w:tcPr>
            <w:tcW w:w="907" w:type="dxa"/>
          </w:tcPr>
          <w:p>
            <w:pPr>
              <w:pStyle w:val="0"/>
              <w:jc w:val="center"/>
            </w:pPr>
            <w:r>
              <w:rPr>
                <w:sz w:val="20"/>
              </w:rPr>
              <w:t xml:space="preserve">257,9</w:t>
            </w:r>
          </w:p>
        </w:tc>
        <w:tc>
          <w:tcPr>
            <w:tcW w:w="832" w:type="dxa"/>
          </w:tcPr>
          <w:p>
            <w:pPr>
              <w:pStyle w:val="0"/>
              <w:jc w:val="center"/>
            </w:pPr>
            <w:r>
              <w:rPr>
                <w:sz w:val="20"/>
              </w:rPr>
              <w:t xml:space="preserve">211,0</w:t>
            </w:r>
          </w:p>
        </w:tc>
        <w:tc>
          <w:tcPr>
            <w:tcW w:w="832" w:type="dxa"/>
          </w:tcPr>
          <w:p>
            <w:pPr>
              <w:pStyle w:val="0"/>
              <w:jc w:val="center"/>
            </w:pPr>
            <w:r>
              <w:rPr>
                <w:sz w:val="20"/>
              </w:rPr>
              <w:t xml:space="preserve">156,9</w:t>
            </w:r>
          </w:p>
        </w:tc>
        <w:tc>
          <w:tcPr>
            <w:tcW w:w="832" w:type="dxa"/>
          </w:tcPr>
          <w:p>
            <w:pPr>
              <w:pStyle w:val="0"/>
              <w:jc w:val="center"/>
            </w:pPr>
            <w:r>
              <w:rPr>
                <w:sz w:val="20"/>
              </w:rPr>
              <w:t xml:space="preserve">41,7</w:t>
            </w:r>
          </w:p>
        </w:tc>
        <w:tc>
          <w:tcPr>
            <w:tcW w:w="832" w:type="dxa"/>
          </w:tcPr>
          <w:p>
            <w:pPr>
              <w:pStyle w:val="0"/>
              <w:jc w:val="center"/>
            </w:pPr>
            <w:r>
              <w:rPr>
                <w:sz w:val="20"/>
              </w:rPr>
              <w:t xml:space="preserve">50,9</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ГК "Стрижи" (ИСК "Мочище", ООО "Квартал", ООО "Комфорт"), ООО СЗ "Экострой", ООО СЗ "Солнечные часы"</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IV кв. 2024</w:t>
            </w:r>
          </w:p>
        </w:tc>
        <w:tc>
          <w:tcPr>
            <w:tcW w:w="763" w:type="dxa"/>
          </w:tcPr>
          <w:p>
            <w:pPr>
              <w:pStyle w:val="0"/>
              <w:jc w:val="center"/>
            </w:pPr>
            <w:r>
              <w:rPr>
                <w:sz w:val="20"/>
              </w:rPr>
              <w:t xml:space="preserve">IV кв. 2024</w:t>
            </w:r>
          </w:p>
        </w:tc>
      </w:tr>
      <w:tr>
        <w:tc>
          <w:tcPr>
            <w:tcW w:w="567" w:type="dxa"/>
          </w:tcPr>
          <w:p>
            <w:pPr>
              <w:pStyle w:val="0"/>
              <w:jc w:val="center"/>
            </w:pPr>
            <w:r>
              <w:rPr>
                <w:sz w:val="20"/>
              </w:rPr>
              <w:t xml:space="preserve">62</w:t>
            </w:r>
          </w:p>
        </w:tc>
        <w:tc>
          <w:tcPr>
            <w:tcW w:w="2211" w:type="dxa"/>
          </w:tcPr>
          <w:p>
            <w:pPr>
              <w:pStyle w:val="0"/>
            </w:pPr>
            <w:r>
              <w:rPr>
                <w:sz w:val="20"/>
              </w:rPr>
              <w:t xml:space="preserve">Жилой комплекс Новомарусино по ул. Большой, жилой микрорайон Дивногорский по ул. Дивногорской</w:t>
            </w:r>
          </w:p>
        </w:tc>
        <w:tc>
          <w:tcPr>
            <w:tcW w:w="907" w:type="dxa"/>
          </w:tcPr>
          <w:p>
            <w:pPr>
              <w:pStyle w:val="0"/>
              <w:jc w:val="center"/>
            </w:pPr>
            <w:r>
              <w:rPr>
                <w:sz w:val="20"/>
              </w:rPr>
              <w:t xml:space="preserve">78,2</w:t>
            </w:r>
          </w:p>
        </w:tc>
        <w:tc>
          <w:tcPr>
            <w:tcW w:w="907" w:type="dxa"/>
          </w:tcPr>
          <w:p>
            <w:pPr>
              <w:pStyle w:val="0"/>
              <w:jc w:val="center"/>
            </w:pPr>
            <w:r>
              <w:rPr>
                <w:sz w:val="20"/>
              </w:rPr>
              <w:t xml:space="preserve">790,0</w:t>
            </w:r>
          </w:p>
        </w:tc>
        <w:tc>
          <w:tcPr>
            <w:tcW w:w="832" w:type="dxa"/>
          </w:tcPr>
          <w:p>
            <w:pPr>
              <w:pStyle w:val="0"/>
              <w:jc w:val="center"/>
            </w:pPr>
            <w:r>
              <w:rPr>
                <w:sz w:val="20"/>
              </w:rPr>
              <w:t xml:space="preserve">312,9</w:t>
            </w:r>
          </w:p>
        </w:tc>
        <w:tc>
          <w:tcPr>
            <w:tcW w:w="832" w:type="dxa"/>
          </w:tcPr>
          <w:p>
            <w:pPr>
              <w:pStyle w:val="0"/>
              <w:jc w:val="center"/>
            </w:pPr>
            <w:r>
              <w:rPr>
                <w:sz w:val="20"/>
              </w:rPr>
              <w:t xml:space="preserve">93,4</w:t>
            </w:r>
          </w:p>
        </w:tc>
        <w:tc>
          <w:tcPr>
            <w:tcW w:w="832" w:type="dxa"/>
          </w:tcPr>
          <w:p>
            <w:pPr>
              <w:pStyle w:val="0"/>
              <w:jc w:val="center"/>
            </w:pPr>
            <w:r>
              <w:rPr>
                <w:sz w:val="20"/>
              </w:rPr>
              <w:t xml:space="preserve">28,1</w:t>
            </w:r>
          </w:p>
        </w:tc>
        <w:tc>
          <w:tcPr>
            <w:tcW w:w="832" w:type="dxa"/>
          </w:tcPr>
          <w:p>
            <w:pPr>
              <w:pStyle w:val="0"/>
              <w:jc w:val="center"/>
            </w:pPr>
            <w:r>
              <w:rPr>
                <w:sz w:val="20"/>
              </w:rPr>
              <w:t xml:space="preserve">181,3</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"Доступное жилье Новосибирск",</w:t>
            </w:r>
          </w:p>
          <w:p>
            <w:pPr>
              <w:pStyle w:val="0"/>
              <w:jc w:val="center"/>
            </w:pPr>
            <w:r>
              <w:rPr>
                <w:sz w:val="20"/>
              </w:rPr>
              <w:t xml:space="preserve">ООО "СЛК", ООО "Дивногорский", ИП Логинов Валерий Сергеевич, ИП Сотов Константин Геннадьевич</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IV кв. 2026</w:t>
            </w:r>
          </w:p>
        </w:tc>
        <w:tc>
          <w:tcPr>
            <w:tcW w:w="763" w:type="dxa"/>
          </w:tcPr>
          <w:p>
            <w:pPr>
              <w:pStyle w:val="0"/>
              <w:jc w:val="center"/>
            </w:pPr>
            <w:r>
              <w:rPr>
                <w:sz w:val="20"/>
              </w:rPr>
              <w:t xml:space="preserve">IV кв. 2026</w:t>
            </w:r>
          </w:p>
        </w:tc>
      </w:tr>
      <w:tr>
        <w:tc>
          <w:tcPr>
            <w:tcW w:w="567" w:type="dxa"/>
          </w:tcPr>
          <w:p>
            <w:pPr>
              <w:pStyle w:val="0"/>
              <w:jc w:val="center"/>
            </w:pPr>
            <w:r>
              <w:rPr>
                <w:sz w:val="20"/>
              </w:rPr>
              <w:t xml:space="preserve">63</w:t>
            </w:r>
          </w:p>
        </w:tc>
        <w:tc>
          <w:tcPr>
            <w:tcW w:w="2211" w:type="dxa"/>
          </w:tcPr>
          <w:p>
            <w:pPr>
              <w:pStyle w:val="0"/>
            </w:pPr>
            <w:r>
              <w:rPr>
                <w:sz w:val="20"/>
              </w:rPr>
              <w:t xml:space="preserve">Жилой комплекс Ясный берег по ул. 1-я Чулымская в Ленинском районе</w:t>
            </w:r>
          </w:p>
        </w:tc>
        <w:tc>
          <w:tcPr>
            <w:tcW w:w="907" w:type="dxa"/>
          </w:tcPr>
          <w:p>
            <w:pPr>
              <w:pStyle w:val="0"/>
              <w:jc w:val="center"/>
            </w:pPr>
            <w:r>
              <w:rPr>
                <w:sz w:val="20"/>
              </w:rPr>
              <w:t xml:space="preserve">36,1</w:t>
            </w:r>
          </w:p>
        </w:tc>
        <w:tc>
          <w:tcPr>
            <w:tcW w:w="907" w:type="dxa"/>
          </w:tcPr>
          <w:p>
            <w:pPr>
              <w:pStyle w:val="0"/>
              <w:jc w:val="center"/>
            </w:pPr>
            <w:r>
              <w:rPr>
                <w:sz w:val="20"/>
              </w:rPr>
              <w:t xml:space="preserve">550,0</w:t>
            </w:r>
          </w:p>
        </w:tc>
        <w:tc>
          <w:tcPr>
            <w:tcW w:w="832" w:type="dxa"/>
          </w:tcPr>
          <w:p>
            <w:pPr>
              <w:pStyle w:val="0"/>
              <w:jc w:val="center"/>
            </w:pPr>
            <w:r>
              <w:rPr>
                <w:sz w:val="20"/>
              </w:rPr>
              <w:t xml:space="preserve">290,7</w:t>
            </w:r>
          </w:p>
        </w:tc>
        <w:tc>
          <w:tcPr>
            <w:tcW w:w="832" w:type="dxa"/>
          </w:tcPr>
          <w:p>
            <w:pPr>
              <w:pStyle w:val="0"/>
              <w:jc w:val="center"/>
            </w:pPr>
            <w:r>
              <w:rPr>
                <w:sz w:val="20"/>
              </w:rPr>
              <w:t xml:space="preserve">124,9</w:t>
            </w:r>
          </w:p>
        </w:tc>
        <w:tc>
          <w:tcPr>
            <w:tcW w:w="832" w:type="dxa"/>
          </w:tcPr>
          <w:p>
            <w:pPr>
              <w:pStyle w:val="0"/>
              <w:jc w:val="center"/>
            </w:pPr>
            <w:r>
              <w:rPr>
                <w:sz w:val="20"/>
              </w:rPr>
              <w:t xml:space="preserve">75,0</w:t>
            </w:r>
          </w:p>
        </w:tc>
        <w:tc>
          <w:tcPr>
            <w:tcW w:w="832" w:type="dxa"/>
          </w:tcPr>
          <w:p>
            <w:pPr>
              <w:pStyle w:val="0"/>
              <w:jc w:val="center"/>
            </w:pPr>
            <w:r>
              <w:rPr>
                <w:sz w:val="20"/>
              </w:rPr>
              <w:t xml:space="preserve">187,3</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"АКВА-СИТИ", ООО "СДС-Строй", ООО специализированный застройщик "Аква-Девелопмент", ООО "СДС-Финанс", ООО СЗ "ПРОГРЕСС"</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IV кв. 2030</w:t>
            </w:r>
          </w:p>
        </w:tc>
        <w:tc>
          <w:tcPr>
            <w:tcW w:w="763" w:type="dxa"/>
          </w:tcPr>
          <w:p>
            <w:pPr>
              <w:pStyle w:val="0"/>
              <w:jc w:val="center"/>
            </w:pPr>
            <w:r>
              <w:rPr>
                <w:sz w:val="20"/>
              </w:rPr>
              <w:t xml:space="preserve">IV кв. 2030</w:t>
            </w:r>
          </w:p>
        </w:tc>
      </w:tr>
      <w:tr>
        <w:tc>
          <w:tcPr>
            <w:tcW w:w="567" w:type="dxa"/>
          </w:tcPr>
          <w:p>
            <w:pPr>
              <w:pStyle w:val="0"/>
              <w:jc w:val="center"/>
            </w:pPr>
            <w:r>
              <w:rPr>
                <w:sz w:val="20"/>
              </w:rPr>
              <w:t xml:space="preserve">64</w:t>
            </w:r>
          </w:p>
        </w:tc>
        <w:tc>
          <w:tcPr>
            <w:tcW w:w="2211" w:type="dxa"/>
          </w:tcPr>
          <w:p>
            <w:pPr>
              <w:pStyle w:val="0"/>
            </w:pPr>
            <w:r>
              <w:rPr>
                <w:sz w:val="20"/>
              </w:rPr>
              <w:t xml:space="preserve">Площадка по ул. Радиостанция N 2 г. Новосибирска</w:t>
            </w:r>
          </w:p>
        </w:tc>
        <w:tc>
          <w:tcPr>
            <w:tcW w:w="907" w:type="dxa"/>
          </w:tcPr>
          <w:p>
            <w:pPr>
              <w:pStyle w:val="0"/>
              <w:jc w:val="center"/>
            </w:pPr>
            <w:r>
              <w:rPr>
                <w:sz w:val="20"/>
              </w:rPr>
              <w:t xml:space="preserve">18,49</w:t>
            </w:r>
          </w:p>
        </w:tc>
        <w:tc>
          <w:tcPr>
            <w:tcW w:w="907" w:type="dxa"/>
          </w:tcPr>
          <w:p>
            <w:pPr>
              <w:pStyle w:val="0"/>
              <w:jc w:val="center"/>
            </w:pPr>
            <w:r>
              <w:rPr>
                <w:sz w:val="20"/>
              </w:rPr>
              <w:t xml:space="preserve">195,0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195,0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не определен</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w:t>
            </w:r>
          </w:p>
        </w:tc>
        <w:tc>
          <w:tcPr>
            <w:tcW w:w="856" w:type="dxa"/>
          </w:tcPr>
          <w:p>
            <w:pPr>
              <w:pStyle w:val="0"/>
              <w:jc w:val="center"/>
            </w:pPr>
            <w:r>
              <w:rPr>
                <w:sz w:val="20"/>
              </w:rPr>
              <w:t xml:space="preserve">-</w:t>
            </w:r>
          </w:p>
        </w:tc>
        <w:tc>
          <w:tcPr>
            <w:tcW w:w="856" w:type="dxa"/>
          </w:tcPr>
          <w:p>
            <w:pPr>
              <w:pStyle w:val="0"/>
              <w:jc w:val="center"/>
            </w:pPr>
            <w:r>
              <w:rPr>
                <w:sz w:val="20"/>
              </w:rPr>
              <w:t xml:space="preserve">-</w:t>
            </w:r>
          </w:p>
        </w:tc>
        <w:tc>
          <w:tcPr>
            <w:tcW w:w="856" w:type="dxa"/>
          </w:tcPr>
          <w:p>
            <w:pPr>
              <w:pStyle w:val="0"/>
              <w:jc w:val="center"/>
            </w:pPr>
            <w:r>
              <w:rPr>
                <w:sz w:val="20"/>
              </w:rPr>
              <w:t xml:space="preserve">IV кв. 2024</w:t>
            </w:r>
          </w:p>
        </w:tc>
        <w:tc>
          <w:tcPr>
            <w:tcW w:w="1117" w:type="dxa"/>
          </w:tcPr>
          <w:p>
            <w:pPr>
              <w:pStyle w:val="0"/>
              <w:jc w:val="center"/>
            </w:pPr>
            <w:r>
              <w:rPr>
                <w:sz w:val="20"/>
              </w:rPr>
              <w:t xml:space="preserve">IV кв. 2024</w:t>
            </w:r>
          </w:p>
        </w:tc>
        <w:tc>
          <w:tcPr>
            <w:tcW w:w="763" w:type="dxa"/>
          </w:tcPr>
          <w:p>
            <w:pPr>
              <w:pStyle w:val="0"/>
              <w:jc w:val="center"/>
            </w:pPr>
            <w:r>
              <w:rPr>
                <w:sz w:val="20"/>
              </w:rPr>
              <w:t xml:space="preserve">IV кв. 2024</w:t>
            </w:r>
          </w:p>
        </w:tc>
      </w:tr>
      <w:tr>
        <w:tc>
          <w:tcPr>
            <w:tcW w:w="567" w:type="dxa"/>
            <w:vMerge w:val="restart"/>
          </w:tcPr>
          <w:p>
            <w:pPr>
              <w:pStyle w:val="0"/>
              <w:jc w:val="center"/>
            </w:pPr>
            <w:r>
              <w:rPr>
                <w:sz w:val="20"/>
              </w:rPr>
              <w:t xml:space="preserve">65</w:t>
            </w:r>
          </w:p>
        </w:tc>
        <w:tc>
          <w:tcPr>
            <w:tcW w:w="2211" w:type="dxa"/>
            <w:vMerge w:val="restart"/>
          </w:tcPr>
          <w:p>
            <w:pPr>
              <w:pStyle w:val="0"/>
            </w:pPr>
            <w:r>
              <w:rPr>
                <w:sz w:val="20"/>
              </w:rPr>
              <w:t xml:space="preserve">Жилой микрорайон по ул. Никитина</w:t>
            </w:r>
          </w:p>
        </w:tc>
        <w:tc>
          <w:tcPr>
            <w:tcW w:w="907" w:type="dxa"/>
          </w:tcPr>
          <w:p>
            <w:pPr>
              <w:pStyle w:val="0"/>
              <w:jc w:val="center"/>
            </w:pPr>
            <w:r>
              <w:rPr>
                <w:sz w:val="20"/>
              </w:rPr>
              <w:t xml:space="preserve">2,7</w:t>
            </w:r>
          </w:p>
        </w:tc>
        <w:tc>
          <w:tcPr>
            <w:tcW w:w="907" w:type="dxa"/>
          </w:tcPr>
          <w:p>
            <w:pPr>
              <w:pStyle w:val="0"/>
              <w:jc w:val="center"/>
            </w:pPr>
            <w:r>
              <w:rPr>
                <w:sz w:val="20"/>
              </w:rPr>
              <w:t xml:space="preserve">27,2</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27,2</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не определен</w:t>
            </w:r>
          </w:p>
        </w:tc>
        <w:tc>
          <w:tcPr>
            <w:tcW w:w="992" w:type="dxa"/>
            <w:vMerge w:val="restart"/>
          </w:tcPr>
          <w:p>
            <w:pPr>
              <w:pStyle w:val="0"/>
              <w:jc w:val="center"/>
            </w:pPr>
            <w:r>
              <w:rPr>
                <w:sz w:val="20"/>
              </w:rPr>
              <w:t xml:space="preserve">выполнено</w:t>
            </w:r>
          </w:p>
        </w:tc>
        <w:tc>
          <w:tcPr>
            <w:tcW w:w="996" w:type="dxa"/>
            <w:vMerge w:val="restart"/>
          </w:tcPr>
          <w:p>
            <w:pPr>
              <w:pStyle w:val="0"/>
              <w:jc w:val="center"/>
            </w:pPr>
            <w:r>
              <w:rPr>
                <w:sz w:val="20"/>
              </w:rPr>
              <w:t xml:space="preserve">IV кв. 2024</w:t>
            </w:r>
          </w:p>
        </w:tc>
        <w:tc>
          <w:tcPr>
            <w:tcW w:w="856" w:type="dxa"/>
            <w:vMerge w:val="restart"/>
          </w:tcPr>
          <w:p>
            <w:pPr>
              <w:pStyle w:val="0"/>
              <w:jc w:val="center"/>
            </w:pPr>
            <w:r>
              <w:rPr>
                <w:sz w:val="20"/>
              </w:rPr>
              <w:t xml:space="preserve">IV кв. 2024</w:t>
            </w:r>
          </w:p>
        </w:tc>
        <w:tc>
          <w:tcPr>
            <w:tcW w:w="856" w:type="dxa"/>
            <w:vMerge w:val="restart"/>
          </w:tcPr>
          <w:p>
            <w:pPr>
              <w:pStyle w:val="0"/>
              <w:jc w:val="center"/>
            </w:pPr>
            <w:r>
              <w:rPr>
                <w:sz w:val="20"/>
              </w:rPr>
              <w:t xml:space="preserve">I кв. 2025</w:t>
            </w:r>
          </w:p>
        </w:tc>
        <w:tc>
          <w:tcPr>
            <w:tcW w:w="856" w:type="dxa"/>
            <w:vMerge w:val="restart"/>
          </w:tcPr>
          <w:p>
            <w:pPr>
              <w:pStyle w:val="0"/>
              <w:jc w:val="center"/>
            </w:pPr>
            <w:r>
              <w:rPr>
                <w:sz w:val="20"/>
              </w:rPr>
              <w:t xml:space="preserve">IV кв. 2027</w:t>
            </w:r>
          </w:p>
        </w:tc>
        <w:tc>
          <w:tcPr>
            <w:tcW w:w="1117" w:type="dxa"/>
            <w:vMerge w:val="restart"/>
          </w:tcPr>
          <w:p>
            <w:pPr>
              <w:pStyle w:val="0"/>
              <w:jc w:val="center"/>
            </w:pPr>
            <w:r>
              <w:rPr>
                <w:sz w:val="20"/>
              </w:rPr>
              <w:t xml:space="preserve">IV кв. 2027</w:t>
            </w:r>
          </w:p>
        </w:tc>
        <w:tc>
          <w:tcPr>
            <w:tcW w:w="763" w:type="dxa"/>
            <w:vMerge w:val="restart"/>
          </w:tcPr>
          <w:p>
            <w:pPr>
              <w:pStyle w:val="0"/>
              <w:jc w:val="center"/>
            </w:pPr>
            <w:r>
              <w:rPr>
                <w:sz w:val="20"/>
              </w:rPr>
              <w:t xml:space="preserve">I кв. 2028</w:t>
            </w:r>
          </w:p>
        </w:tc>
      </w:tr>
      <w:tr>
        <w:tc>
          <w:tcPr>
            <w:vMerge w:val="continue"/>
          </w:tcPr>
          <w:p/>
        </w:tc>
        <w:tc>
          <w:tcPr>
            <w:vMerge w:val="continue"/>
          </w:tcPr>
          <w:p/>
        </w:tc>
        <w:tc>
          <w:tcPr>
            <w:tcW w:w="907" w:type="dxa"/>
          </w:tcPr>
          <w:p>
            <w:pPr>
              <w:pStyle w:val="0"/>
              <w:jc w:val="center"/>
            </w:pPr>
            <w:r>
              <w:rPr>
                <w:sz w:val="20"/>
              </w:rPr>
              <w:t xml:space="preserve">4,6</w:t>
            </w:r>
          </w:p>
        </w:tc>
        <w:tc>
          <w:tcPr>
            <w:tcW w:w="907" w:type="dxa"/>
          </w:tcPr>
          <w:p>
            <w:pPr>
              <w:pStyle w:val="0"/>
              <w:jc w:val="center"/>
            </w:pPr>
            <w:r>
              <w:rPr>
                <w:sz w:val="20"/>
              </w:rPr>
              <w:t xml:space="preserve">46,4</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46,4</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не определен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0"/>
              </w:rPr>
              <w:t xml:space="preserve">66</w:t>
            </w:r>
          </w:p>
        </w:tc>
        <w:tc>
          <w:tcPr>
            <w:tcW w:w="2211" w:type="dxa"/>
          </w:tcPr>
          <w:p>
            <w:pPr>
              <w:pStyle w:val="0"/>
            </w:pPr>
            <w:r>
              <w:rPr>
                <w:sz w:val="20"/>
              </w:rPr>
              <w:t xml:space="preserve">Жилой микрорайон Аэропорт по ул. Аэропорт в Заельцовском районе</w:t>
            </w:r>
          </w:p>
        </w:tc>
        <w:tc>
          <w:tcPr>
            <w:tcW w:w="907" w:type="dxa"/>
          </w:tcPr>
          <w:p>
            <w:pPr>
              <w:pStyle w:val="0"/>
              <w:jc w:val="center"/>
            </w:pPr>
            <w:r>
              <w:rPr>
                <w:sz w:val="20"/>
              </w:rPr>
              <w:t xml:space="preserve">260,0</w:t>
            </w:r>
          </w:p>
        </w:tc>
        <w:tc>
          <w:tcPr>
            <w:tcW w:w="907" w:type="dxa"/>
          </w:tcPr>
          <w:p>
            <w:pPr>
              <w:pStyle w:val="0"/>
              <w:jc w:val="center"/>
            </w:pPr>
            <w:r>
              <w:rPr>
                <w:sz w:val="20"/>
              </w:rPr>
              <w:t xml:space="preserve">2500,0</w:t>
            </w:r>
          </w:p>
        </w:tc>
        <w:tc>
          <w:tcPr>
            <w:tcW w:w="832" w:type="dxa"/>
          </w:tcPr>
          <w:p>
            <w:pPr>
              <w:pStyle w:val="0"/>
              <w:jc w:val="center"/>
            </w:pPr>
            <w:r>
              <w:rPr>
                <w:sz w:val="20"/>
              </w:rPr>
              <w:t xml:space="preserve">19,9</w:t>
            </w:r>
          </w:p>
        </w:tc>
        <w:tc>
          <w:tcPr>
            <w:tcW w:w="832" w:type="dxa"/>
          </w:tcPr>
          <w:p>
            <w:pPr>
              <w:pStyle w:val="0"/>
              <w:jc w:val="center"/>
            </w:pPr>
            <w:r>
              <w:rPr>
                <w:sz w:val="20"/>
              </w:rPr>
              <w:t xml:space="preserve">19,9</w:t>
            </w:r>
          </w:p>
        </w:tc>
        <w:tc>
          <w:tcPr>
            <w:tcW w:w="832" w:type="dxa"/>
          </w:tcPr>
          <w:p>
            <w:pPr>
              <w:pStyle w:val="0"/>
              <w:jc w:val="center"/>
            </w:pPr>
            <w:r>
              <w:rPr>
                <w:sz w:val="20"/>
              </w:rPr>
              <w:t xml:space="preserve">0,0</w:t>
            </w:r>
          </w:p>
        </w:tc>
        <w:tc>
          <w:tcPr>
            <w:tcW w:w="832" w:type="dxa"/>
          </w:tcPr>
          <w:p>
            <w:pPr>
              <w:pStyle w:val="0"/>
              <w:jc w:val="center"/>
            </w:pPr>
            <w:r>
              <w:rPr>
                <w:sz w:val="20"/>
              </w:rPr>
              <w:t xml:space="preserve">63,0</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"Квартал. Авиатор. Новосибирск. СЗ", ООО "СДС-Финанс", ООО СЗ "Нормандия-Неман", ООО СК "ВИРА-Строй"</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IV кв. 2023</w:t>
            </w:r>
          </w:p>
        </w:tc>
        <w:tc>
          <w:tcPr>
            <w:tcW w:w="1117" w:type="dxa"/>
          </w:tcPr>
          <w:p>
            <w:pPr>
              <w:pStyle w:val="0"/>
              <w:jc w:val="center"/>
            </w:pPr>
            <w:r>
              <w:rPr>
                <w:sz w:val="20"/>
              </w:rPr>
              <w:t xml:space="preserve">IV кв. 2028</w:t>
            </w:r>
          </w:p>
        </w:tc>
        <w:tc>
          <w:tcPr>
            <w:tcW w:w="763" w:type="dxa"/>
          </w:tcPr>
          <w:p>
            <w:pPr>
              <w:pStyle w:val="0"/>
              <w:jc w:val="center"/>
            </w:pPr>
            <w:r>
              <w:rPr>
                <w:sz w:val="20"/>
              </w:rPr>
              <w:t xml:space="preserve">IV кв. 2030</w:t>
            </w:r>
          </w:p>
        </w:tc>
      </w:tr>
      <w:tr>
        <w:tc>
          <w:tcPr>
            <w:gridSpan w:val="18"/>
            <w:tcW w:w="17062" w:type="dxa"/>
          </w:tcPr>
          <w:p>
            <w:pPr>
              <w:pStyle w:val="0"/>
              <w:outlineLvl w:val="2"/>
            </w:pPr>
            <w:r>
              <w:rPr>
                <w:sz w:val="20"/>
              </w:rPr>
              <w:t xml:space="preserve">г. Бердск</w:t>
            </w:r>
          </w:p>
        </w:tc>
      </w:tr>
      <w:tr>
        <w:tc>
          <w:tcPr>
            <w:tcW w:w="567" w:type="dxa"/>
          </w:tcPr>
          <w:p>
            <w:pPr>
              <w:pStyle w:val="0"/>
              <w:jc w:val="center"/>
            </w:pPr>
            <w:r>
              <w:rPr>
                <w:sz w:val="20"/>
              </w:rPr>
              <w:t xml:space="preserve">67</w:t>
            </w:r>
          </w:p>
        </w:tc>
        <w:tc>
          <w:tcPr>
            <w:tcW w:w="2211" w:type="dxa"/>
          </w:tcPr>
          <w:p>
            <w:pPr>
              <w:pStyle w:val="0"/>
            </w:pPr>
            <w:r>
              <w:rPr>
                <w:sz w:val="20"/>
              </w:rPr>
              <w:t xml:space="preserve">Г. Бердск, микрорайон Южный, кадастровый номер 54:32:010447:6254</w:t>
            </w:r>
          </w:p>
        </w:tc>
        <w:tc>
          <w:tcPr>
            <w:tcW w:w="907" w:type="dxa"/>
          </w:tcPr>
          <w:p>
            <w:pPr>
              <w:pStyle w:val="0"/>
              <w:jc w:val="center"/>
            </w:pPr>
            <w:r>
              <w:rPr>
                <w:sz w:val="20"/>
              </w:rPr>
              <w:t xml:space="preserve">1,3</w:t>
            </w:r>
          </w:p>
        </w:tc>
        <w:tc>
          <w:tcPr>
            <w:tcW w:w="907" w:type="dxa"/>
          </w:tcPr>
          <w:p>
            <w:pPr>
              <w:pStyle w:val="0"/>
              <w:jc w:val="center"/>
            </w:pPr>
            <w:r>
              <w:rPr>
                <w:sz w:val="20"/>
              </w:rPr>
              <w:t xml:space="preserve">2,32</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2320,0</w:t>
            </w:r>
          </w:p>
        </w:tc>
        <w:tc>
          <w:tcPr>
            <w:tcW w:w="835" w:type="dxa"/>
          </w:tcPr>
          <w:p>
            <w:pPr>
              <w:pStyle w:val="0"/>
              <w:jc w:val="center"/>
            </w:pPr>
            <w:r>
              <w:rPr>
                <w:sz w:val="20"/>
              </w:rPr>
              <w:t xml:space="preserve">0,0</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ООО "Квартал-С"</w:t>
            </w:r>
          </w:p>
        </w:tc>
        <w:tc>
          <w:tcPr>
            <w:tcW w:w="992" w:type="dxa"/>
          </w:tcPr>
          <w:p>
            <w:pPr>
              <w:pStyle w:val="0"/>
              <w:jc w:val="center"/>
            </w:pPr>
            <w:r>
              <w:rPr>
                <w:sz w:val="20"/>
              </w:rPr>
              <w:t xml:space="preserve">2019</w:t>
            </w:r>
          </w:p>
        </w:tc>
        <w:tc>
          <w:tcPr>
            <w:tcW w:w="996" w:type="dxa"/>
          </w:tcPr>
          <w:p>
            <w:pPr>
              <w:pStyle w:val="0"/>
              <w:jc w:val="center"/>
            </w:pPr>
            <w:r>
              <w:rPr>
                <w:sz w:val="20"/>
              </w:rPr>
              <w:t xml:space="preserve">2020</w:t>
            </w:r>
          </w:p>
        </w:tc>
        <w:tc>
          <w:tcPr>
            <w:tcW w:w="856" w:type="dxa"/>
          </w:tcPr>
          <w:p>
            <w:pPr>
              <w:pStyle w:val="0"/>
              <w:jc w:val="center"/>
            </w:pPr>
            <w:r>
              <w:rPr>
                <w:sz w:val="20"/>
              </w:rPr>
              <w:t xml:space="preserve">2021 - 2025</w:t>
            </w:r>
          </w:p>
        </w:tc>
        <w:tc>
          <w:tcPr>
            <w:tcW w:w="856" w:type="dxa"/>
          </w:tcPr>
          <w:p>
            <w:pPr>
              <w:pStyle w:val="0"/>
              <w:jc w:val="center"/>
            </w:pPr>
            <w:r>
              <w:rPr>
                <w:sz w:val="20"/>
              </w:rPr>
              <w:t xml:space="preserve">2021 - 2025</w:t>
            </w:r>
          </w:p>
        </w:tc>
        <w:tc>
          <w:tcPr>
            <w:tcW w:w="856" w:type="dxa"/>
          </w:tcPr>
          <w:p>
            <w:pPr>
              <w:pStyle w:val="0"/>
              <w:jc w:val="center"/>
            </w:pPr>
            <w:r>
              <w:rPr>
                <w:sz w:val="20"/>
              </w:rPr>
              <w:t xml:space="preserve">2021 - 2025</w:t>
            </w:r>
          </w:p>
        </w:tc>
        <w:tc>
          <w:tcPr>
            <w:tcW w:w="1117" w:type="dxa"/>
          </w:tcPr>
          <w:p>
            <w:pPr>
              <w:pStyle w:val="0"/>
              <w:jc w:val="center"/>
            </w:pPr>
            <w:r>
              <w:rPr>
                <w:sz w:val="20"/>
              </w:rPr>
              <w:t xml:space="preserve">2021 - 2025</w:t>
            </w:r>
          </w:p>
        </w:tc>
        <w:tc>
          <w:tcPr>
            <w:tcW w:w="763" w:type="dxa"/>
          </w:tcPr>
          <w:p>
            <w:pPr>
              <w:pStyle w:val="0"/>
              <w:jc w:val="center"/>
            </w:pPr>
            <w:r>
              <w:rPr>
                <w:sz w:val="20"/>
              </w:rPr>
              <w:t xml:space="preserve">2021 - 2025</w:t>
            </w:r>
          </w:p>
        </w:tc>
      </w:tr>
      <w:tr>
        <w:tc>
          <w:tcPr>
            <w:tcW w:w="567" w:type="dxa"/>
          </w:tcPr>
          <w:p>
            <w:pPr>
              <w:pStyle w:val="0"/>
              <w:jc w:val="center"/>
            </w:pPr>
            <w:r>
              <w:rPr>
                <w:sz w:val="20"/>
              </w:rPr>
              <w:t xml:space="preserve">68</w:t>
            </w:r>
          </w:p>
        </w:tc>
        <w:tc>
          <w:tcPr>
            <w:tcW w:w="2211" w:type="dxa"/>
          </w:tcPr>
          <w:p>
            <w:pPr>
              <w:pStyle w:val="0"/>
            </w:pPr>
            <w:r>
              <w:rPr>
                <w:sz w:val="20"/>
              </w:rPr>
              <w:t xml:space="preserve">Г. Бердск, микрорайон Южный, квартал 24, кадастровый номер 54:32:010447:6150</w:t>
            </w:r>
          </w:p>
        </w:tc>
        <w:tc>
          <w:tcPr>
            <w:tcW w:w="907" w:type="dxa"/>
          </w:tcPr>
          <w:p>
            <w:pPr>
              <w:pStyle w:val="0"/>
              <w:jc w:val="center"/>
            </w:pPr>
            <w:r>
              <w:rPr>
                <w:sz w:val="20"/>
              </w:rPr>
              <w:t xml:space="preserve">0,9</w:t>
            </w:r>
          </w:p>
        </w:tc>
        <w:tc>
          <w:tcPr>
            <w:tcW w:w="907" w:type="dxa"/>
          </w:tcPr>
          <w:p>
            <w:pPr>
              <w:pStyle w:val="0"/>
              <w:jc w:val="center"/>
            </w:pPr>
            <w:r>
              <w:rPr>
                <w:sz w:val="20"/>
              </w:rPr>
              <w:t xml:space="preserve">2,25</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2250,0</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"Квартал-С"</w:t>
            </w:r>
          </w:p>
        </w:tc>
        <w:tc>
          <w:tcPr>
            <w:tcW w:w="992" w:type="dxa"/>
          </w:tcPr>
          <w:p>
            <w:pPr>
              <w:pStyle w:val="0"/>
              <w:jc w:val="center"/>
            </w:pPr>
            <w:r>
              <w:rPr>
                <w:sz w:val="20"/>
              </w:rPr>
              <w:t xml:space="preserve">2019</w:t>
            </w:r>
          </w:p>
        </w:tc>
        <w:tc>
          <w:tcPr>
            <w:tcW w:w="996" w:type="dxa"/>
          </w:tcPr>
          <w:p>
            <w:pPr>
              <w:pStyle w:val="0"/>
              <w:jc w:val="center"/>
            </w:pPr>
            <w:r>
              <w:rPr>
                <w:sz w:val="20"/>
              </w:rPr>
              <w:t xml:space="preserve">2020</w:t>
            </w:r>
          </w:p>
        </w:tc>
        <w:tc>
          <w:tcPr>
            <w:tcW w:w="856" w:type="dxa"/>
          </w:tcPr>
          <w:p>
            <w:pPr>
              <w:pStyle w:val="0"/>
              <w:jc w:val="center"/>
            </w:pPr>
            <w:r>
              <w:rPr>
                <w:sz w:val="20"/>
              </w:rPr>
              <w:t xml:space="preserve">2021 - 2025</w:t>
            </w:r>
          </w:p>
        </w:tc>
        <w:tc>
          <w:tcPr>
            <w:tcW w:w="856" w:type="dxa"/>
          </w:tcPr>
          <w:p>
            <w:pPr>
              <w:pStyle w:val="0"/>
              <w:jc w:val="center"/>
            </w:pPr>
            <w:r>
              <w:rPr>
                <w:sz w:val="20"/>
              </w:rPr>
              <w:t xml:space="preserve">2021 - 2025</w:t>
            </w:r>
          </w:p>
        </w:tc>
        <w:tc>
          <w:tcPr>
            <w:tcW w:w="856" w:type="dxa"/>
          </w:tcPr>
          <w:p>
            <w:pPr>
              <w:pStyle w:val="0"/>
              <w:jc w:val="center"/>
            </w:pPr>
            <w:r>
              <w:rPr>
                <w:sz w:val="20"/>
              </w:rPr>
              <w:t xml:space="preserve">2021 - 2025</w:t>
            </w:r>
          </w:p>
        </w:tc>
        <w:tc>
          <w:tcPr>
            <w:tcW w:w="1117" w:type="dxa"/>
          </w:tcPr>
          <w:p>
            <w:pPr>
              <w:pStyle w:val="0"/>
              <w:jc w:val="center"/>
            </w:pPr>
            <w:r>
              <w:rPr>
                <w:sz w:val="20"/>
              </w:rPr>
              <w:t xml:space="preserve">2021 - 2025</w:t>
            </w:r>
          </w:p>
        </w:tc>
        <w:tc>
          <w:tcPr>
            <w:tcW w:w="763" w:type="dxa"/>
          </w:tcPr>
          <w:p>
            <w:pPr>
              <w:pStyle w:val="0"/>
              <w:jc w:val="center"/>
            </w:pPr>
            <w:r>
              <w:rPr>
                <w:sz w:val="20"/>
              </w:rPr>
              <w:t xml:space="preserve">2021 - 2025</w:t>
            </w:r>
          </w:p>
        </w:tc>
      </w:tr>
      <w:tr>
        <w:tc>
          <w:tcPr>
            <w:tcW w:w="567" w:type="dxa"/>
          </w:tcPr>
          <w:p>
            <w:pPr>
              <w:pStyle w:val="0"/>
              <w:jc w:val="center"/>
            </w:pPr>
            <w:r>
              <w:rPr>
                <w:sz w:val="20"/>
              </w:rPr>
              <w:t xml:space="preserve">69</w:t>
            </w:r>
          </w:p>
        </w:tc>
        <w:tc>
          <w:tcPr>
            <w:tcW w:w="2211" w:type="dxa"/>
          </w:tcPr>
          <w:p>
            <w:pPr>
              <w:pStyle w:val="0"/>
            </w:pPr>
            <w:r>
              <w:rPr>
                <w:sz w:val="20"/>
              </w:rPr>
              <w:t xml:space="preserve">Г. Бердск, в пойме реки Раздельная (в районе автодрома), кадастровые номера 54:32:010197:639, 54:32:000000:3908 и др.</w:t>
            </w:r>
          </w:p>
        </w:tc>
        <w:tc>
          <w:tcPr>
            <w:tcW w:w="907" w:type="dxa"/>
          </w:tcPr>
          <w:p>
            <w:pPr>
              <w:pStyle w:val="0"/>
              <w:jc w:val="center"/>
            </w:pPr>
            <w:r>
              <w:rPr>
                <w:sz w:val="20"/>
              </w:rPr>
              <w:t xml:space="preserve">27,0</w:t>
            </w:r>
          </w:p>
        </w:tc>
        <w:tc>
          <w:tcPr>
            <w:tcW w:w="907" w:type="dxa"/>
          </w:tcPr>
          <w:p>
            <w:pPr>
              <w:pStyle w:val="0"/>
              <w:jc w:val="center"/>
            </w:pPr>
            <w:r>
              <w:rPr>
                <w:sz w:val="20"/>
              </w:rPr>
              <w:t xml:space="preserve">120,0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60,0</w:t>
            </w:r>
          </w:p>
        </w:tc>
        <w:tc>
          <w:tcPr>
            <w:tcW w:w="835" w:type="dxa"/>
          </w:tcPr>
          <w:p>
            <w:pPr>
              <w:pStyle w:val="0"/>
              <w:jc w:val="center"/>
            </w:pPr>
            <w:r>
              <w:rPr>
                <w:sz w:val="20"/>
              </w:rPr>
              <w:t xml:space="preserve">60,0</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ООО "Лесное"</w:t>
            </w:r>
          </w:p>
        </w:tc>
        <w:tc>
          <w:tcPr>
            <w:tcW w:w="992" w:type="dxa"/>
          </w:tcPr>
          <w:p>
            <w:pPr>
              <w:pStyle w:val="0"/>
              <w:jc w:val="center"/>
            </w:pPr>
            <w:r>
              <w:rPr>
                <w:sz w:val="20"/>
              </w:rPr>
              <w:t xml:space="preserve">-</w:t>
            </w:r>
          </w:p>
        </w:tc>
        <w:tc>
          <w:tcPr>
            <w:tcW w:w="996" w:type="dxa"/>
          </w:tcPr>
          <w:p>
            <w:pPr>
              <w:pStyle w:val="0"/>
              <w:jc w:val="center"/>
            </w:pPr>
            <w:r>
              <w:rPr>
                <w:sz w:val="20"/>
              </w:rPr>
              <w:t xml:space="preserve">2021</w:t>
            </w:r>
          </w:p>
        </w:tc>
        <w:tc>
          <w:tcPr>
            <w:tcW w:w="856" w:type="dxa"/>
          </w:tcPr>
          <w:p>
            <w:pPr>
              <w:pStyle w:val="0"/>
              <w:jc w:val="center"/>
            </w:pPr>
            <w:r>
              <w:rPr>
                <w:sz w:val="20"/>
              </w:rPr>
              <w:t xml:space="preserve">2021 - 2025</w:t>
            </w:r>
          </w:p>
        </w:tc>
        <w:tc>
          <w:tcPr>
            <w:tcW w:w="856" w:type="dxa"/>
          </w:tcPr>
          <w:p>
            <w:pPr>
              <w:pStyle w:val="0"/>
              <w:jc w:val="center"/>
            </w:pPr>
            <w:r>
              <w:rPr>
                <w:sz w:val="20"/>
              </w:rPr>
              <w:t xml:space="preserve">2021 - 2025</w:t>
            </w:r>
          </w:p>
        </w:tc>
        <w:tc>
          <w:tcPr>
            <w:tcW w:w="856" w:type="dxa"/>
          </w:tcPr>
          <w:p>
            <w:pPr>
              <w:pStyle w:val="0"/>
              <w:jc w:val="center"/>
            </w:pPr>
            <w:r>
              <w:rPr>
                <w:sz w:val="20"/>
              </w:rPr>
              <w:t xml:space="preserve">2021 - 2025</w:t>
            </w:r>
          </w:p>
        </w:tc>
        <w:tc>
          <w:tcPr>
            <w:tcW w:w="1117" w:type="dxa"/>
          </w:tcPr>
          <w:p>
            <w:pPr>
              <w:pStyle w:val="0"/>
              <w:jc w:val="center"/>
            </w:pPr>
            <w:r>
              <w:rPr>
                <w:sz w:val="20"/>
              </w:rPr>
              <w:t xml:space="preserve">2021 - 2025</w:t>
            </w:r>
          </w:p>
        </w:tc>
        <w:tc>
          <w:tcPr>
            <w:tcW w:w="763" w:type="dxa"/>
          </w:tcPr>
          <w:p>
            <w:pPr>
              <w:pStyle w:val="0"/>
              <w:jc w:val="center"/>
            </w:pPr>
            <w:r>
              <w:rPr>
                <w:sz w:val="20"/>
              </w:rPr>
              <w:t xml:space="preserve">2021 - 2025</w:t>
            </w:r>
          </w:p>
        </w:tc>
      </w:tr>
      <w:tr>
        <w:tc>
          <w:tcPr>
            <w:tcW w:w="567" w:type="dxa"/>
          </w:tcPr>
          <w:p>
            <w:pPr>
              <w:pStyle w:val="0"/>
              <w:jc w:val="center"/>
            </w:pPr>
            <w:r>
              <w:rPr>
                <w:sz w:val="20"/>
              </w:rPr>
              <w:t xml:space="preserve">70</w:t>
            </w:r>
          </w:p>
        </w:tc>
        <w:tc>
          <w:tcPr>
            <w:tcW w:w="2211" w:type="dxa"/>
          </w:tcPr>
          <w:p>
            <w:pPr>
              <w:pStyle w:val="0"/>
            </w:pPr>
            <w:r>
              <w:rPr>
                <w:sz w:val="20"/>
              </w:rPr>
              <w:t xml:space="preserve">Г. Бердск, урочище "Лысая гора", в районе п. Новый (присоединенные к территории г. Бердска земли МО Барышевского с/с)</w:t>
            </w:r>
          </w:p>
        </w:tc>
        <w:tc>
          <w:tcPr>
            <w:tcW w:w="907" w:type="dxa"/>
          </w:tcPr>
          <w:p>
            <w:pPr>
              <w:pStyle w:val="0"/>
              <w:jc w:val="center"/>
            </w:pPr>
            <w:r>
              <w:rPr>
                <w:sz w:val="20"/>
              </w:rPr>
              <w:t xml:space="preserve">30,47</w:t>
            </w:r>
          </w:p>
        </w:tc>
        <w:tc>
          <w:tcPr>
            <w:tcW w:w="907" w:type="dxa"/>
          </w:tcPr>
          <w:p>
            <w:pPr>
              <w:pStyle w:val="0"/>
              <w:jc w:val="center"/>
            </w:pPr>
            <w:r>
              <w:rPr>
                <w:sz w:val="20"/>
              </w:rPr>
              <w:t xml:space="preserve">24,7</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24,7</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ЖСК Новый, Бердский залив</w:t>
            </w:r>
          </w:p>
        </w:tc>
        <w:tc>
          <w:tcPr>
            <w:tcW w:w="992" w:type="dxa"/>
          </w:tcPr>
          <w:p>
            <w:pPr>
              <w:pStyle w:val="0"/>
              <w:jc w:val="center"/>
            </w:pPr>
            <w:r>
              <w:rPr>
                <w:sz w:val="20"/>
              </w:rPr>
              <w:t xml:space="preserve">2019</w:t>
            </w:r>
          </w:p>
        </w:tc>
        <w:tc>
          <w:tcPr>
            <w:tcW w:w="996" w:type="dxa"/>
          </w:tcPr>
          <w:p>
            <w:pPr>
              <w:pStyle w:val="0"/>
              <w:jc w:val="center"/>
            </w:pPr>
            <w:r>
              <w:rPr>
                <w:sz w:val="20"/>
              </w:rPr>
              <w:t xml:space="preserve">2018</w:t>
            </w:r>
          </w:p>
        </w:tc>
        <w:tc>
          <w:tcPr>
            <w:tcW w:w="856" w:type="dxa"/>
          </w:tcPr>
          <w:p>
            <w:pPr>
              <w:pStyle w:val="0"/>
              <w:jc w:val="center"/>
            </w:pPr>
            <w:r>
              <w:rPr>
                <w:sz w:val="20"/>
              </w:rPr>
              <w:t xml:space="preserve">2021 - 2025</w:t>
            </w:r>
          </w:p>
        </w:tc>
        <w:tc>
          <w:tcPr>
            <w:tcW w:w="856" w:type="dxa"/>
          </w:tcPr>
          <w:p>
            <w:pPr>
              <w:pStyle w:val="0"/>
              <w:jc w:val="center"/>
            </w:pPr>
            <w:r>
              <w:rPr>
                <w:sz w:val="20"/>
              </w:rPr>
              <w:t xml:space="preserve">2021 - 2025</w:t>
            </w:r>
          </w:p>
        </w:tc>
        <w:tc>
          <w:tcPr>
            <w:tcW w:w="856" w:type="dxa"/>
          </w:tcPr>
          <w:p>
            <w:pPr>
              <w:pStyle w:val="0"/>
              <w:jc w:val="center"/>
            </w:pPr>
            <w:r>
              <w:rPr>
                <w:sz w:val="20"/>
              </w:rPr>
              <w:t xml:space="preserve">2021 - 2025</w:t>
            </w:r>
          </w:p>
        </w:tc>
        <w:tc>
          <w:tcPr>
            <w:tcW w:w="1117" w:type="dxa"/>
          </w:tcPr>
          <w:p>
            <w:pPr>
              <w:pStyle w:val="0"/>
              <w:jc w:val="center"/>
            </w:pPr>
            <w:r>
              <w:rPr>
                <w:sz w:val="20"/>
              </w:rPr>
              <w:t xml:space="preserve">2021 - 2025</w:t>
            </w:r>
          </w:p>
        </w:tc>
        <w:tc>
          <w:tcPr>
            <w:tcW w:w="763" w:type="dxa"/>
          </w:tcPr>
          <w:p>
            <w:pPr>
              <w:pStyle w:val="0"/>
              <w:jc w:val="center"/>
            </w:pPr>
            <w:r>
              <w:rPr>
                <w:sz w:val="20"/>
              </w:rPr>
              <w:t xml:space="preserve">2021 - 2025</w:t>
            </w:r>
          </w:p>
        </w:tc>
      </w:tr>
      <w:tr>
        <w:tc>
          <w:tcPr>
            <w:tcW w:w="567" w:type="dxa"/>
          </w:tcPr>
          <w:p>
            <w:pPr>
              <w:pStyle w:val="0"/>
              <w:jc w:val="center"/>
            </w:pPr>
            <w:r>
              <w:rPr>
                <w:sz w:val="20"/>
              </w:rPr>
              <w:t xml:space="preserve">71</w:t>
            </w:r>
          </w:p>
        </w:tc>
        <w:tc>
          <w:tcPr>
            <w:tcW w:w="2211" w:type="dxa"/>
          </w:tcPr>
          <w:p>
            <w:pPr>
              <w:pStyle w:val="0"/>
            </w:pPr>
            <w:r>
              <w:rPr>
                <w:sz w:val="20"/>
              </w:rPr>
              <w:t xml:space="preserve">Г. Бердск, микрорайон Южный, в районе ул. Салаирской, кадастровый номер 54:32:010447:3484 и др.</w:t>
            </w:r>
          </w:p>
        </w:tc>
        <w:tc>
          <w:tcPr>
            <w:tcW w:w="907" w:type="dxa"/>
          </w:tcPr>
          <w:p>
            <w:pPr>
              <w:pStyle w:val="0"/>
              <w:jc w:val="center"/>
            </w:pPr>
            <w:r>
              <w:rPr>
                <w:sz w:val="20"/>
              </w:rPr>
              <w:t xml:space="preserve">7,69</w:t>
            </w:r>
          </w:p>
        </w:tc>
        <w:tc>
          <w:tcPr>
            <w:tcW w:w="907" w:type="dxa"/>
          </w:tcPr>
          <w:p>
            <w:pPr>
              <w:pStyle w:val="0"/>
              <w:jc w:val="center"/>
            </w:pPr>
            <w:r>
              <w:rPr>
                <w:sz w:val="20"/>
              </w:rPr>
              <w:t xml:space="preserve">101,67</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101,67</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СтройРегионСервис</w:t>
            </w:r>
          </w:p>
        </w:tc>
        <w:tc>
          <w:tcPr>
            <w:tcW w:w="992" w:type="dxa"/>
          </w:tcPr>
          <w:p>
            <w:pPr>
              <w:pStyle w:val="0"/>
              <w:jc w:val="center"/>
            </w:pPr>
            <w:r>
              <w:rPr>
                <w:sz w:val="20"/>
              </w:rPr>
              <w:t xml:space="preserve">2015</w:t>
            </w:r>
          </w:p>
        </w:tc>
        <w:tc>
          <w:tcPr>
            <w:tcW w:w="996" w:type="dxa"/>
          </w:tcPr>
          <w:p>
            <w:pPr>
              <w:pStyle w:val="0"/>
              <w:jc w:val="center"/>
            </w:pPr>
            <w:r>
              <w:rPr>
                <w:sz w:val="20"/>
              </w:rPr>
              <w:t xml:space="preserve">2018</w:t>
            </w:r>
          </w:p>
        </w:tc>
        <w:tc>
          <w:tcPr>
            <w:tcW w:w="856" w:type="dxa"/>
          </w:tcPr>
          <w:p>
            <w:pPr>
              <w:pStyle w:val="0"/>
              <w:jc w:val="center"/>
            </w:pPr>
            <w:r>
              <w:rPr>
                <w:sz w:val="20"/>
              </w:rPr>
              <w:t xml:space="preserve">2020 - 2026</w:t>
            </w:r>
          </w:p>
        </w:tc>
        <w:tc>
          <w:tcPr>
            <w:tcW w:w="856" w:type="dxa"/>
          </w:tcPr>
          <w:p>
            <w:pPr>
              <w:pStyle w:val="0"/>
              <w:jc w:val="center"/>
            </w:pPr>
            <w:r>
              <w:rPr>
                <w:sz w:val="20"/>
              </w:rPr>
              <w:t xml:space="preserve">2020 - 2026</w:t>
            </w:r>
          </w:p>
        </w:tc>
        <w:tc>
          <w:tcPr>
            <w:tcW w:w="856" w:type="dxa"/>
          </w:tcPr>
          <w:p>
            <w:pPr>
              <w:pStyle w:val="0"/>
              <w:jc w:val="center"/>
            </w:pPr>
            <w:r>
              <w:rPr>
                <w:sz w:val="20"/>
              </w:rPr>
              <w:t xml:space="preserve">2020 - 2026</w:t>
            </w:r>
          </w:p>
        </w:tc>
        <w:tc>
          <w:tcPr>
            <w:tcW w:w="1117" w:type="dxa"/>
          </w:tcPr>
          <w:p>
            <w:pPr>
              <w:pStyle w:val="0"/>
              <w:jc w:val="center"/>
            </w:pPr>
            <w:r>
              <w:rPr>
                <w:sz w:val="20"/>
              </w:rPr>
              <w:t xml:space="preserve">2020 - 2026</w:t>
            </w:r>
          </w:p>
        </w:tc>
        <w:tc>
          <w:tcPr>
            <w:tcW w:w="763" w:type="dxa"/>
          </w:tcPr>
          <w:p>
            <w:pPr>
              <w:pStyle w:val="0"/>
              <w:jc w:val="center"/>
            </w:pPr>
            <w:r>
              <w:rPr>
                <w:sz w:val="20"/>
              </w:rPr>
              <w:t xml:space="preserve">2020 - 2026</w:t>
            </w:r>
          </w:p>
        </w:tc>
      </w:tr>
      <w:tr>
        <w:tc>
          <w:tcPr>
            <w:gridSpan w:val="18"/>
            <w:tcW w:w="17062" w:type="dxa"/>
          </w:tcPr>
          <w:p>
            <w:pPr>
              <w:pStyle w:val="0"/>
              <w:outlineLvl w:val="2"/>
            </w:pPr>
            <w:r>
              <w:rPr>
                <w:sz w:val="20"/>
              </w:rPr>
              <w:t xml:space="preserve">г. Искитим</w:t>
            </w:r>
          </w:p>
        </w:tc>
      </w:tr>
      <w:tr>
        <w:tc>
          <w:tcPr>
            <w:tcW w:w="567" w:type="dxa"/>
          </w:tcPr>
          <w:p>
            <w:pPr>
              <w:pStyle w:val="0"/>
              <w:jc w:val="center"/>
            </w:pPr>
            <w:r>
              <w:rPr>
                <w:sz w:val="20"/>
              </w:rPr>
              <w:t xml:space="preserve">72</w:t>
            </w:r>
          </w:p>
        </w:tc>
        <w:tc>
          <w:tcPr>
            <w:tcW w:w="2211" w:type="dxa"/>
          </w:tcPr>
          <w:p>
            <w:pPr>
              <w:pStyle w:val="0"/>
            </w:pPr>
            <w:r>
              <w:rPr>
                <w:sz w:val="20"/>
              </w:rPr>
              <w:t xml:space="preserve">Жилмассив Западный, кадастровый номер 54:33:000000:41</w:t>
            </w:r>
          </w:p>
        </w:tc>
        <w:tc>
          <w:tcPr>
            <w:tcW w:w="907" w:type="dxa"/>
          </w:tcPr>
          <w:p>
            <w:pPr>
              <w:pStyle w:val="0"/>
              <w:jc w:val="center"/>
            </w:pPr>
            <w:r>
              <w:rPr>
                <w:sz w:val="20"/>
              </w:rPr>
              <w:t xml:space="preserve">30,65</w:t>
            </w:r>
          </w:p>
        </w:tc>
        <w:tc>
          <w:tcPr>
            <w:tcW w:w="907" w:type="dxa"/>
          </w:tcPr>
          <w:p>
            <w:pPr>
              <w:pStyle w:val="0"/>
              <w:jc w:val="center"/>
            </w:pPr>
            <w:r>
              <w:rPr>
                <w:sz w:val="20"/>
              </w:rPr>
              <w:t xml:space="preserve">16,4</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аренда Голубев В.А.</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2020</w:t>
            </w:r>
          </w:p>
        </w:tc>
        <w:tc>
          <w:tcPr>
            <w:tcW w:w="856" w:type="dxa"/>
          </w:tcPr>
          <w:p>
            <w:pPr>
              <w:pStyle w:val="0"/>
              <w:jc w:val="center"/>
            </w:pPr>
            <w:r>
              <w:rPr>
                <w:sz w:val="20"/>
              </w:rPr>
              <w:t xml:space="preserve">2022</w:t>
            </w:r>
          </w:p>
        </w:tc>
        <w:tc>
          <w:tcPr>
            <w:tcW w:w="856" w:type="dxa"/>
          </w:tcPr>
          <w:p>
            <w:pPr>
              <w:pStyle w:val="0"/>
              <w:jc w:val="center"/>
            </w:pPr>
            <w:r>
              <w:rPr>
                <w:sz w:val="20"/>
              </w:rPr>
              <w:t xml:space="preserve">2022</w:t>
            </w:r>
          </w:p>
        </w:tc>
        <w:tc>
          <w:tcPr>
            <w:tcW w:w="856" w:type="dxa"/>
          </w:tcPr>
          <w:p>
            <w:pPr>
              <w:pStyle w:val="0"/>
              <w:jc w:val="center"/>
            </w:pPr>
            <w:r>
              <w:rPr>
                <w:sz w:val="20"/>
              </w:rPr>
              <w:t xml:space="preserve">2022</w:t>
            </w:r>
          </w:p>
        </w:tc>
        <w:tc>
          <w:tcPr>
            <w:tcW w:w="1117" w:type="dxa"/>
          </w:tcPr>
          <w:p>
            <w:pPr>
              <w:pStyle w:val="0"/>
              <w:jc w:val="center"/>
            </w:pPr>
            <w:r>
              <w:rPr>
                <w:sz w:val="20"/>
              </w:rPr>
              <w:t xml:space="preserve">2022</w:t>
            </w:r>
          </w:p>
        </w:tc>
        <w:tc>
          <w:tcPr>
            <w:tcW w:w="763" w:type="dxa"/>
          </w:tcPr>
          <w:p>
            <w:pPr>
              <w:pStyle w:val="0"/>
              <w:jc w:val="center"/>
            </w:pPr>
            <w:r>
              <w:rPr>
                <w:sz w:val="20"/>
              </w:rPr>
              <w:t xml:space="preserve">2022</w:t>
            </w:r>
          </w:p>
        </w:tc>
      </w:tr>
      <w:tr>
        <w:tc>
          <w:tcPr>
            <w:tcW w:w="567" w:type="dxa"/>
          </w:tcPr>
          <w:p>
            <w:pPr>
              <w:pStyle w:val="0"/>
              <w:jc w:val="center"/>
            </w:pPr>
            <w:r>
              <w:rPr>
                <w:sz w:val="20"/>
              </w:rPr>
              <w:t xml:space="preserve">73</w:t>
            </w:r>
          </w:p>
        </w:tc>
        <w:tc>
          <w:tcPr>
            <w:tcW w:w="2211" w:type="dxa"/>
          </w:tcPr>
          <w:p>
            <w:pPr>
              <w:pStyle w:val="0"/>
            </w:pPr>
            <w:r>
              <w:rPr>
                <w:sz w:val="20"/>
              </w:rPr>
              <w:t xml:space="preserve">Жилмассив Ясный, кадастровый номер 54:33:040302:21</w:t>
            </w:r>
          </w:p>
        </w:tc>
        <w:tc>
          <w:tcPr>
            <w:tcW w:w="907" w:type="dxa"/>
          </w:tcPr>
          <w:p>
            <w:pPr>
              <w:pStyle w:val="0"/>
              <w:jc w:val="center"/>
            </w:pPr>
            <w:r>
              <w:rPr>
                <w:sz w:val="20"/>
              </w:rPr>
              <w:t xml:space="preserve">13,68</w:t>
            </w:r>
          </w:p>
        </w:tc>
        <w:tc>
          <w:tcPr>
            <w:tcW w:w="907" w:type="dxa"/>
          </w:tcPr>
          <w:p>
            <w:pPr>
              <w:pStyle w:val="0"/>
              <w:jc w:val="center"/>
            </w:pPr>
            <w:r>
              <w:rPr>
                <w:sz w:val="20"/>
              </w:rPr>
              <w:t xml:space="preserve">28,8</w:t>
            </w:r>
          </w:p>
        </w:tc>
        <w:tc>
          <w:tcPr>
            <w:tcW w:w="832" w:type="dxa"/>
          </w:tcPr>
          <w:p>
            <w:pPr>
              <w:pStyle w:val="0"/>
              <w:jc w:val="center"/>
            </w:pPr>
            <w:r>
              <w:rPr>
                <w:sz w:val="20"/>
              </w:rPr>
              <w:t xml:space="preserve">27,7</w:t>
            </w:r>
          </w:p>
        </w:tc>
        <w:tc>
          <w:tcPr>
            <w:tcW w:w="832" w:type="dxa"/>
          </w:tcPr>
          <w:p>
            <w:pPr>
              <w:pStyle w:val="0"/>
              <w:jc w:val="center"/>
            </w:pPr>
            <w:r>
              <w:rPr>
                <w:sz w:val="20"/>
              </w:rPr>
              <w:t xml:space="preserve">7,69</w:t>
            </w:r>
          </w:p>
        </w:tc>
        <w:tc>
          <w:tcPr>
            <w:tcW w:w="832" w:type="dxa"/>
          </w:tcPr>
          <w:p>
            <w:pPr>
              <w:pStyle w:val="0"/>
              <w:jc w:val="center"/>
            </w:pPr>
            <w:r>
              <w:rPr>
                <w:sz w:val="20"/>
              </w:rPr>
              <w:t xml:space="preserve">1,36</w:t>
            </w:r>
          </w:p>
        </w:tc>
        <w:tc>
          <w:tcPr>
            <w:tcW w:w="832" w:type="dxa"/>
          </w:tcPr>
          <w:p>
            <w:pPr>
              <w:pStyle w:val="0"/>
              <w:jc w:val="center"/>
            </w:pPr>
            <w:r>
              <w:rPr>
                <w:sz w:val="20"/>
              </w:rPr>
              <w:t xml:space="preserve">1,36</w:t>
            </w:r>
          </w:p>
        </w:tc>
        <w:tc>
          <w:tcPr>
            <w:tcW w:w="835" w:type="dxa"/>
          </w:tcPr>
          <w:p>
            <w:pPr>
              <w:pStyle w:val="0"/>
              <w:jc w:val="center"/>
            </w:pPr>
            <w:r>
              <w:rPr>
                <w:sz w:val="20"/>
              </w:rPr>
              <w:t xml:space="preserve">0,0</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аренда ООО "Гранит 1"</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2020</w:t>
            </w:r>
          </w:p>
        </w:tc>
        <w:tc>
          <w:tcPr>
            <w:tcW w:w="856" w:type="dxa"/>
          </w:tcPr>
          <w:p>
            <w:pPr>
              <w:pStyle w:val="0"/>
              <w:jc w:val="center"/>
            </w:pPr>
            <w:r>
              <w:rPr>
                <w:sz w:val="20"/>
              </w:rPr>
              <w:t xml:space="preserve">2020</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III кв. 2022</w:t>
            </w:r>
          </w:p>
        </w:tc>
        <w:tc>
          <w:tcPr>
            <w:tcW w:w="763" w:type="dxa"/>
          </w:tcPr>
          <w:p>
            <w:pPr>
              <w:pStyle w:val="0"/>
              <w:jc w:val="center"/>
            </w:pPr>
            <w:r>
              <w:rPr>
                <w:sz w:val="20"/>
              </w:rPr>
              <w:t xml:space="preserve">III кв. 2022</w:t>
            </w:r>
          </w:p>
        </w:tc>
      </w:tr>
      <w:tr>
        <w:tc>
          <w:tcPr>
            <w:tcW w:w="567" w:type="dxa"/>
          </w:tcPr>
          <w:p>
            <w:pPr>
              <w:pStyle w:val="0"/>
              <w:jc w:val="center"/>
            </w:pPr>
            <w:r>
              <w:rPr>
                <w:sz w:val="20"/>
              </w:rPr>
              <w:t xml:space="preserve">74</w:t>
            </w:r>
          </w:p>
        </w:tc>
        <w:tc>
          <w:tcPr>
            <w:tcW w:w="2211" w:type="dxa"/>
          </w:tcPr>
          <w:p>
            <w:pPr>
              <w:pStyle w:val="0"/>
            </w:pPr>
            <w:r>
              <w:rPr>
                <w:sz w:val="20"/>
              </w:rPr>
              <w:t xml:space="preserve">В районе ул. Лесосплава, кадастровый номер 54:33:000000:883, кадастровый номер 54:33:000000:782, кадастровый номер 54:33:000000:783, кадастровый номер 54:33:000000:910, кадастровый номер 54:33:050420:81, кадастровый номер 54:33:050420:82, кадастровый номер 54:33:050420:83, кадастровый номер 54:33:050420:84</w:t>
            </w:r>
          </w:p>
        </w:tc>
        <w:tc>
          <w:tcPr>
            <w:tcW w:w="907" w:type="dxa"/>
          </w:tcPr>
          <w:p>
            <w:pPr>
              <w:pStyle w:val="0"/>
              <w:jc w:val="center"/>
            </w:pPr>
            <w:r>
              <w:rPr>
                <w:sz w:val="20"/>
              </w:rPr>
              <w:t xml:space="preserve">1,52</w:t>
            </w:r>
          </w:p>
        </w:tc>
        <w:tc>
          <w:tcPr>
            <w:tcW w:w="907" w:type="dxa"/>
          </w:tcPr>
          <w:p>
            <w:pPr>
              <w:pStyle w:val="0"/>
              <w:jc w:val="center"/>
            </w:pPr>
            <w:r>
              <w:rPr>
                <w:sz w:val="20"/>
              </w:rPr>
              <w:t xml:space="preserve">9,69</w:t>
            </w:r>
          </w:p>
        </w:tc>
        <w:tc>
          <w:tcPr>
            <w:tcW w:w="832" w:type="dxa"/>
          </w:tcPr>
          <w:p>
            <w:pPr>
              <w:pStyle w:val="0"/>
              <w:jc w:val="center"/>
            </w:pPr>
            <w:r>
              <w:rPr>
                <w:sz w:val="20"/>
              </w:rPr>
              <w:t xml:space="preserve">6,89</w:t>
            </w:r>
          </w:p>
        </w:tc>
        <w:tc>
          <w:tcPr>
            <w:tcW w:w="832" w:type="dxa"/>
          </w:tcPr>
          <w:p>
            <w:pPr>
              <w:pStyle w:val="0"/>
              <w:jc w:val="center"/>
            </w:pPr>
            <w:r>
              <w:rPr>
                <w:sz w:val="20"/>
              </w:rPr>
              <w:t xml:space="preserve">6,89</w:t>
            </w:r>
          </w:p>
        </w:tc>
        <w:tc>
          <w:tcPr>
            <w:tcW w:w="832" w:type="dxa"/>
          </w:tcPr>
          <w:p>
            <w:pPr>
              <w:pStyle w:val="0"/>
              <w:jc w:val="center"/>
            </w:pPr>
            <w:r>
              <w:rPr>
                <w:sz w:val="20"/>
              </w:rPr>
              <w:t xml:space="preserve">0,0</w:t>
            </w:r>
          </w:p>
        </w:tc>
        <w:tc>
          <w:tcPr>
            <w:tcW w:w="832" w:type="dxa"/>
          </w:tcPr>
          <w:p>
            <w:pPr>
              <w:pStyle w:val="0"/>
              <w:jc w:val="center"/>
            </w:pPr>
            <w:r>
              <w:rPr>
                <w:sz w:val="20"/>
              </w:rPr>
              <w:t xml:space="preserve">2,8</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договор о развитии застроенной территории ООО "РСК Восток", аренда ООО "РСК Восток"</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2020</w:t>
            </w:r>
          </w:p>
        </w:tc>
        <w:tc>
          <w:tcPr>
            <w:tcW w:w="856" w:type="dxa"/>
          </w:tcPr>
          <w:p>
            <w:pPr>
              <w:pStyle w:val="0"/>
              <w:jc w:val="center"/>
            </w:pPr>
            <w:r>
              <w:rPr>
                <w:sz w:val="20"/>
              </w:rPr>
              <w:t xml:space="preserve">2020</w:t>
            </w:r>
          </w:p>
        </w:tc>
        <w:tc>
          <w:tcPr>
            <w:tcW w:w="856" w:type="dxa"/>
          </w:tcPr>
          <w:p>
            <w:pPr>
              <w:pStyle w:val="0"/>
              <w:jc w:val="center"/>
            </w:pPr>
            <w:r>
              <w:rPr>
                <w:sz w:val="20"/>
              </w:rPr>
              <w:t xml:space="preserve">2020</w:t>
            </w:r>
          </w:p>
        </w:tc>
        <w:tc>
          <w:tcPr>
            <w:tcW w:w="1117" w:type="dxa"/>
          </w:tcPr>
          <w:p>
            <w:pPr>
              <w:pStyle w:val="0"/>
              <w:jc w:val="center"/>
            </w:pPr>
            <w:r>
              <w:rPr>
                <w:sz w:val="20"/>
              </w:rPr>
              <w:t xml:space="preserve">2022</w:t>
            </w:r>
          </w:p>
        </w:tc>
        <w:tc>
          <w:tcPr>
            <w:tcW w:w="763" w:type="dxa"/>
          </w:tcPr>
          <w:p>
            <w:pPr>
              <w:pStyle w:val="0"/>
              <w:jc w:val="center"/>
            </w:pPr>
            <w:r>
              <w:rPr>
                <w:sz w:val="20"/>
              </w:rPr>
              <w:t xml:space="preserve">2022</w:t>
            </w:r>
          </w:p>
        </w:tc>
      </w:tr>
      <w:tr>
        <w:tc>
          <w:tcPr>
            <w:tcW w:w="567" w:type="dxa"/>
          </w:tcPr>
          <w:p>
            <w:pPr>
              <w:pStyle w:val="0"/>
              <w:jc w:val="center"/>
            </w:pPr>
            <w:r>
              <w:rPr>
                <w:sz w:val="20"/>
              </w:rPr>
              <w:t xml:space="preserve">75</w:t>
            </w:r>
          </w:p>
        </w:tc>
        <w:tc>
          <w:tcPr>
            <w:tcW w:w="2211" w:type="dxa"/>
          </w:tcPr>
          <w:p>
            <w:pPr>
              <w:pStyle w:val="0"/>
            </w:pPr>
            <w:r>
              <w:rPr>
                <w:sz w:val="20"/>
              </w:rPr>
              <w:t xml:space="preserve">В районе жилмассива Ясный, кадастровый номер 54:33:040302:945, кадастровый номер 54:33:040302:1185</w:t>
            </w:r>
          </w:p>
        </w:tc>
        <w:tc>
          <w:tcPr>
            <w:tcW w:w="907" w:type="dxa"/>
          </w:tcPr>
          <w:p>
            <w:pPr>
              <w:pStyle w:val="0"/>
              <w:jc w:val="center"/>
            </w:pPr>
            <w:r>
              <w:rPr>
                <w:sz w:val="20"/>
              </w:rPr>
              <w:t xml:space="preserve">1,48</w:t>
            </w:r>
          </w:p>
        </w:tc>
        <w:tc>
          <w:tcPr>
            <w:tcW w:w="907" w:type="dxa"/>
          </w:tcPr>
          <w:p>
            <w:pPr>
              <w:pStyle w:val="0"/>
              <w:jc w:val="center"/>
            </w:pPr>
            <w:r>
              <w:rPr>
                <w:sz w:val="20"/>
              </w:rPr>
              <w:t xml:space="preserve">12,0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12,0</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договор аренды ООО "Квартал С"</w:t>
            </w:r>
          </w:p>
        </w:tc>
        <w:tc>
          <w:tcPr>
            <w:tcW w:w="992" w:type="dxa"/>
          </w:tcPr>
          <w:p>
            <w:pPr>
              <w:pStyle w:val="0"/>
              <w:jc w:val="center"/>
            </w:pPr>
            <w:r>
              <w:rPr>
                <w:sz w:val="20"/>
              </w:rPr>
              <w:t xml:space="preserve">2020</w:t>
            </w:r>
          </w:p>
        </w:tc>
        <w:tc>
          <w:tcPr>
            <w:tcW w:w="996" w:type="dxa"/>
          </w:tcPr>
          <w:p>
            <w:pPr>
              <w:pStyle w:val="0"/>
              <w:jc w:val="center"/>
            </w:pPr>
            <w:r>
              <w:rPr>
                <w:sz w:val="20"/>
              </w:rPr>
              <w:t xml:space="preserve">2020</w:t>
            </w:r>
          </w:p>
        </w:tc>
        <w:tc>
          <w:tcPr>
            <w:tcW w:w="856" w:type="dxa"/>
          </w:tcPr>
          <w:p>
            <w:pPr>
              <w:pStyle w:val="0"/>
              <w:jc w:val="center"/>
            </w:pPr>
            <w:r>
              <w:rPr>
                <w:sz w:val="20"/>
              </w:rPr>
              <w:t xml:space="preserve">2020</w:t>
            </w:r>
          </w:p>
        </w:tc>
        <w:tc>
          <w:tcPr>
            <w:tcW w:w="856" w:type="dxa"/>
          </w:tcPr>
          <w:p>
            <w:pPr>
              <w:pStyle w:val="0"/>
              <w:jc w:val="center"/>
            </w:pPr>
            <w:r>
              <w:rPr>
                <w:sz w:val="20"/>
              </w:rPr>
              <w:t xml:space="preserve">2020 - 2022</w:t>
            </w:r>
          </w:p>
        </w:tc>
        <w:tc>
          <w:tcPr>
            <w:tcW w:w="856" w:type="dxa"/>
          </w:tcPr>
          <w:p>
            <w:pPr>
              <w:pStyle w:val="0"/>
              <w:jc w:val="center"/>
            </w:pPr>
            <w:r>
              <w:rPr>
                <w:sz w:val="20"/>
              </w:rPr>
              <w:t xml:space="preserve">2024</w:t>
            </w:r>
          </w:p>
        </w:tc>
        <w:tc>
          <w:tcPr>
            <w:tcW w:w="1117" w:type="dxa"/>
          </w:tcPr>
          <w:p>
            <w:pPr>
              <w:pStyle w:val="0"/>
              <w:jc w:val="center"/>
            </w:pPr>
            <w:r>
              <w:rPr>
                <w:sz w:val="20"/>
              </w:rPr>
              <w:t xml:space="preserve">2024</w:t>
            </w:r>
          </w:p>
        </w:tc>
        <w:tc>
          <w:tcPr>
            <w:tcW w:w="763" w:type="dxa"/>
          </w:tcPr>
          <w:p>
            <w:pPr>
              <w:pStyle w:val="0"/>
              <w:jc w:val="center"/>
            </w:pPr>
            <w:r>
              <w:rPr>
                <w:sz w:val="20"/>
              </w:rPr>
              <w:t xml:space="preserve">2024</w:t>
            </w:r>
          </w:p>
        </w:tc>
      </w:tr>
      <w:tr>
        <w:tc>
          <w:tcPr>
            <w:tcW w:w="567" w:type="dxa"/>
          </w:tcPr>
          <w:p>
            <w:pPr>
              <w:pStyle w:val="0"/>
              <w:jc w:val="center"/>
            </w:pPr>
            <w:r>
              <w:rPr>
                <w:sz w:val="20"/>
              </w:rPr>
              <w:t xml:space="preserve">76</w:t>
            </w:r>
          </w:p>
        </w:tc>
        <w:tc>
          <w:tcPr>
            <w:tcW w:w="2211" w:type="dxa"/>
          </w:tcPr>
          <w:p>
            <w:pPr>
              <w:pStyle w:val="0"/>
            </w:pPr>
            <w:r>
              <w:rPr>
                <w:sz w:val="20"/>
              </w:rPr>
              <w:t xml:space="preserve">В районе жилмассива Ясный, кадастровый номер 54:33:040302:938</w:t>
            </w:r>
          </w:p>
        </w:tc>
        <w:tc>
          <w:tcPr>
            <w:tcW w:w="907" w:type="dxa"/>
          </w:tcPr>
          <w:p>
            <w:pPr>
              <w:pStyle w:val="0"/>
              <w:jc w:val="center"/>
            </w:pPr>
            <w:r>
              <w:rPr>
                <w:sz w:val="20"/>
              </w:rPr>
              <w:t xml:space="preserve">3,6</w:t>
            </w:r>
          </w:p>
        </w:tc>
        <w:tc>
          <w:tcPr>
            <w:tcW w:w="907"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w:t>
            </w:r>
          </w:p>
        </w:tc>
        <w:tc>
          <w:tcPr>
            <w:tcW w:w="992" w:type="dxa"/>
          </w:tcPr>
          <w:p>
            <w:pPr>
              <w:pStyle w:val="0"/>
              <w:jc w:val="center"/>
            </w:pPr>
            <w:r>
              <w:rPr>
                <w:sz w:val="20"/>
              </w:rPr>
              <w:t xml:space="preserve">-</w:t>
            </w:r>
          </w:p>
        </w:tc>
        <w:tc>
          <w:tcPr>
            <w:tcW w:w="996" w:type="dxa"/>
          </w:tcPr>
          <w:p>
            <w:pPr>
              <w:pStyle w:val="0"/>
              <w:jc w:val="center"/>
            </w:pPr>
            <w:r>
              <w:rPr>
                <w:sz w:val="20"/>
              </w:rPr>
              <w:t xml:space="preserve">-</w:t>
            </w:r>
          </w:p>
        </w:tc>
        <w:tc>
          <w:tcPr>
            <w:tcW w:w="856" w:type="dxa"/>
          </w:tcPr>
          <w:p>
            <w:pPr>
              <w:pStyle w:val="0"/>
              <w:jc w:val="center"/>
            </w:pPr>
            <w:r>
              <w:rPr>
                <w:sz w:val="20"/>
              </w:rPr>
              <w:t xml:space="preserve">-</w:t>
            </w:r>
          </w:p>
        </w:tc>
        <w:tc>
          <w:tcPr>
            <w:tcW w:w="856" w:type="dxa"/>
          </w:tcPr>
          <w:p>
            <w:pPr>
              <w:pStyle w:val="0"/>
              <w:jc w:val="center"/>
            </w:pPr>
            <w:r>
              <w:rPr>
                <w:sz w:val="20"/>
              </w:rPr>
              <w:t xml:space="preserve">-</w:t>
            </w:r>
          </w:p>
        </w:tc>
        <w:tc>
          <w:tcPr>
            <w:tcW w:w="856" w:type="dxa"/>
          </w:tcPr>
          <w:p>
            <w:pPr>
              <w:pStyle w:val="0"/>
              <w:jc w:val="center"/>
            </w:pPr>
            <w:r>
              <w:rPr>
                <w:sz w:val="20"/>
              </w:rPr>
              <w:t xml:space="preserve">-</w:t>
            </w:r>
          </w:p>
        </w:tc>
        <w:tc>
          <w:tcPr>
            <w:tcW w:w="1117" w:type="dxa"/>
          </w:tcPr>
          <w:p>
            <w:pPr>
              <w:pStyle w:val="0"/>
              <w:jc w:val="center"/>
            </w:pPr>
            <w:r>
              <w:rPr>
                <w:sz w:val="20"/>
              </w:rPr>
              <w:t xml:space="preserve">-</w:t>
            </w:r>
          </w:p>
        </w:tc>
        <w:tc>
          <w:tcPr>
            <w:tcW w:w="763" w:type="dxa"/>
          </w:tcPr>
          <w:p>
            <w:pPr>
              <w:pStyle w:val="0"/>
              <w:jc w:val="center"/>
            </w:pPr>
            <w:r>
              <w:rPr>
                <w:sz w:val="20"/>
              </w:rPr>
              <w:t xml:space="preserve">-</w:t>
            </w:r>
          </w:p>
        </w:tc>
      </w:tr>
      <w:tr>
        <w:tc>
          <w:tcPr>
            <w:tcW w:w="567" w:type="dxa"/>
          </w:tcPr>
          <w:p>
            <w:pPr>
              <w:pStyle w:val="0"/>
              <w:jc w:val="center"/>
            </w:pPr>
            <w:r>
              <w:rPr>
                <w:sz w:val="20"/>
              </w:rPr>
              <w:t xml:space="preserve">77</w:t>
            </w:r>
          </w:p>
        </w:tc>
        <w:tc>
          <w:tcPr>
            <w:tcW w:w="2211" w:type="dxa"/>
          </w:tcPr>
          <w:p>
            <w:pPr>
              <w:pStyle w:val="0"/>
            </w:pPr>
            <w:r>
              <w:rPr>
                <w:sz w:val="20"/>
              </w:rPr>
              <w:t xml:space="preserve">В районе жилмассива Ясный, кадастровый номер 54:33:040302:1214</w:t>
            </w:r>
          </w:p>
        </w:tc>
        <w:tc>
          <w:tcPr>
            <w:tcW w:w="907" w:type="dxa"/>
          </w:tcPr>
          <w:p>
            <w:pPr>
              <w:pStyle w:val="0"/>
              <w:jc w:val="center"/>
            </w:pPr>
            <w:r>
              <w:rPr>
                <w:sz w:val="20"/>
              </w:rPr>
              <w:t xml:space="preserve">3,9</w:t>
            </w:r>
          </w:p>
        </w:tc>
        <w:tc>
          <w:tcPr>
            <w:tcW w:w="907"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договор аренды ООО "Квартал С"</w:t>
            </w:r>
          </w:p>
        </w:tc>
        <w:tc>
          <w:tcPr>
            <w:tcW w:w="992" w:type="dxa"/>
          </w:tcPr>
          <w:p>
            <w:pPr>
              <w:pStyle w:val="0"/>
              <w:jc w:val="center"/>
            </w:pPr>
            <w:r>
              <w:rPr>
                <w:sz w:val="20"/>
              </w:rPr>
              <w:t xml:space="preserve">2021</w:t>
            </w:r>
          </w:p>
        </w:tc>
        <w:tc>
          <w:tcPr>
            <w:tcW w:w="996" w:type="dxa"/>
          </w:tcPr>
          <w:p>
            <w:pPr>
              <w:pStyle w:val="0"/>
              <w:jc w:val="center"/>
            </w:pPr>
            <w:r>
              <w:rPr>
                <w:sz w:val="20"/>
              </w:rPr>
              <w:t xml:space="preserve">2021</w:t>
            </w:r>
          </w:p>
        </w:tc>
        <w:tc>
          <w:tcPr>
            <w:tcW w:w="856" w:type="dxa"/>
          </w:tcPr>
          <w:p>
            <w:pPr>
              <w:pStyle w:val="0"/>
              <w:jc w:val="center"/>
            </w:pPr>
            <w:r>
              <w:rPr>
                <w:sz w:val="20"/>
              </w:rPr>
              <w:t xml:space="preserve">2021 - 2023</w:t>
            </w:r>
          </w:p>
        </w:tc>
        <w:tc>
          <w:tcPr>
            <w:tcW w:w="856" w:type="dxa"/>
          </w:tcPr>
          <w:p>
            <w:pPr>
              <w:pStyle w:val="0"/>
              <w:jc w:val="center"/>
            </w:pPr>
            <w:r>
              <w:rPr>
                <w:sz w:val="20"/>
              </w:rPr>
              <w:t xml:space="preserve">2022 - 2024</w:t>
            </w:r>
          </w:p>
        </w:tc>
        <w:tc>
          <w:tcPr>
            <w:tcW w:w="856" w:type="dxa"/>
          </w:tcPr>
          <w:p>
            <w:pPr>
              <w:pStyle w:val="0"/>
              <w:jc w:val="center"/>
            </w:pPr>
            <w:r>
              <w:rPr>
                <w:sz w:val="20"/>
              </w:rPr>
              <w:t xml:space="preserve">2023</w:t>
            </w:r>
          </w:p>
        </w:tc>
        <w:tc>
          <w:tcPr>
            <w:tcW w:w="1117" w:type="dxa"/>
          </w:tcPr>
          <w:p>
            <w:pPr>
              <w:pStyle w:val="0"/>
              <w:jc w:val="center"/>
            </w:pPr>
            <w:r>
              <w:rPr>
                <w:sz w:val="20"/>
              </w:rPr>
              <w:t xml:space="preserve">2023 - 2024</w:t>
            </w:r>
          </w:p>
        </w:tc>
        <w:tc>
          <w:tcPr>
            <w:tcW w:w="763" w:type="dxa"/>
          </w:tcPr>
          <w:p>
            <w:pPr>
              <w:pStyle w:val="0"/>
              <w:jc w:val="center"/>
            </w:pPr>
            <w:r>
              <w:rPr>
                <w:sz w:val="20"/>
              </w:rPr>
              <w:t xml:space="preserve">2023 - 2024</w:t>
            </w:r>
          </w:p>
        </w:tc>
      </w:tr>
      <w:tr>
        <w:tc>
          <w:tcPr>
            <w:gridSpan w:val="18"/>
            <w:tcW w:w="17062" w:type="dxa"/>
          </w:tcPr>
          <w:p>
            <w:pPr>
              <w:pStyle w:val="0"/>
              <w:outlineLvl w:val="2"/>
            </w:pPr>
            <w:r>
              <w:rPr>
                <w:sz w:val="20"/>
              </w:rPr>
              <w:t xml:space="preserve">г. Обь</w:t>
            </w:r>
          </w:p>
        </w:tc>
      </w:tr>
      <w:tr>
        <w:tc>
          <w:tcPr>
            <w:tcW w:w="567" w:type="dxa"/>
          </w:tcPr>
          <w:p>
            <w:pPr>
              <w:pStyle w:val="0"/>
              <w:jc w:val="center"/>
            </w:pPr>
            <w:r>
              <w:rPr>
                <w:sz w:val="20"/>
              </w:rPr>
              <w:t xml:space="preserve">78</w:t>
            </w:r>
          </w:p>
        </w:tc>
        <w:tc>
          <w:tcPr>
            <w:tcW w:w="2211" w:type="dxa"/>
          </w:tcPr>
          <w:p>
            <w:pPr>
              <w:pStyle w:val="0"/>
            </w:pPr>
            <w:r>
              <w:rPr>
                <w:sz w:val="20"/>
              </w:rPr>
              <w:t xml:space="preserve">Г. Обь, жилой микрорайон севернее ул. Станционной, жилой комплекс Молодежный южнее ул. Большой, Толмачевский с/с</w:t>
            </w:r>
          </w:p>
        </w:tc>
        <w:tc>
          <w:tcPr>
            <w:tcW w:w="907" w:type="dxa"/>
          </w:tcPr>
          <w:p>
            <w:pPr>
              <w:pStyle w:val="0"/>
              <w:jc w:val="center"/>
            </w:pPr>
            <w:r>
              <w:rPr>
                <w:sz w:val="20"/>
              </w:rPr>
              <w:t xml:space="preserve">16,5</w:t>
            </w:r>
          </w:p>
        </w:tc>
        <w:tc>
          <w:tcPr>
            <w:tcW w:w="907" w:type="dxa"/>
          </w:tcPr>
          <w:p>
            <w:pPr>
              <w:pStyle w:val="0"/>
              <w:jc w:val="center"/>
            </w:pPr>
            <w:r>
              <w:rPr>
                <w:sz w:val="20"/>
              </w:rPr>
              <w:t xml:space="preserve">166,32</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7,0</w:t>
            </w:r>
          </w:p>
        </w:tc>
        <w:tc>
          <w:tcPr>
            <w:tcW w:w="835" w:type="dxa"/>
          </w:tcPr>
          <w:p>
            <w:pPr>
              <w:pStyle w:val="0"/>
              <w:jc w:val="center"/>
            </w:pPr>
            <w:r>
              <w:rPr>
                <w:sz w:val="20"/>
              </w:rPr>
              <w:t xml:space="preserve">7,0</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неразграниченная собственность</w:t>
            </w:r>
          </w:p>
        </w:tc>
        <w:tc>
          <w:tcPr>
            <w:tcW w:w="992" w:type="dxa"/>
          </w:tcPr>
          <w:p>
            <w:pPr>
              <w:pStyle w:val="0"/>
              <w:jc w:val="center"/>
            </w:pPr>
            <w:r>
              <w:rPr>
                <w:sz w:val="20"/>
              </w:rPr>
              <w:t xml:space="preserve">2022</w:t>
            </w:r>
          </w:p>
        </w:tc>
        <w:tc>
          <w:tcPr>
            <w:tcW w:w="996" w:type="dxa"/>
          </w:tcPr>
          <w:p>
            <w:pPr>
              <w:pStyle w:val="0"/>
              <w:jc w:val="center"/>
            </w:pPr>
            <w:r>
              <w:rPr>
                <w:sz w:val="20"/>
              </w:rPr>
              <w:t xml:space="preserve">2023</w:t>
            </w:r>
          </w:p>
        </w:tc>
        <w:tc>
          <w:tcPr>
            <w:tcW w:w="856" w:type="dxa"/>
          </w:tcPr>
          <w:p>
            <w:pPr>
              <w:pStyle w:val="0"/>
              <w:jc w:val="center"/>
            </w:pPr>
            <w:r>
              <w:rPr>
                <w:sz w:val="20"/>
              </w:rPr>
              <w:t xml:space="preserve">2023</w:t>
            </w:r>
          </w:p>
        </w:tc>
        <w:tc>
          <w:tcPr>
            <w:tcW w:w="856" w:type="dxa"/>
          </w:tcPr>
          <w:p>
            <w:pPr>
              <w:pStyle w:val="0"/>
              <w:jc w:val="center"/>
            </w:pPr>
            <w:r>
              <w:rPr>
                <w:sz w:val="20"/>
              </w:rPr>
              <w:t xml:space="preserve">2023</w:t>
            </w:r>
          </w:p>
        </w:tc>
        <w:tc>
          <w:tcPr>
            <w:tcW w:w="856" w:type="dxa"/>
          </w:tcPr>
          <w:p>
            <w:pPr>
              <w:pStyle w:val="0"/>
              <w:jc w:val="center"/>
            </w:pPr>
            <w:r>
              <w:rPr>
                <w:sz w:val="20"/>
              </w:rPr>
              <w:t xml:space="preserve">2024</w:t>
            </w:r>
          </w:p>
        </w:tc>
        <w:tc>
          <w:tcPr>
            <w:tcW w:w="1117" w:type="dxa"/>
          </w:tcPr>
          <w:p>
            <w:pPr>
              <w:pStyle w:val="0"/>
              <w:jc w:val="center"/>
            </w:pPr>
            <w:r>
              <w:rPr>
                <w:sz w:val="20"/>
              </w:rPr>
              <w:t xml:space="preserve">2024 - 2030</w:t>
            </w:r>
          </w:p>
        </w:tc>
        <w:tc>
          <w:tcPr>
            <w:tcW w:w="763" w:type="dxa"/>
          </w:tcPr>
          <w:p>
            <w:pPr>
              <w:pStyle w:val="0"/>
              <w:jc w:val="center"/>
            </w:pPr>
            <w:r>
              <w:rPr>
                <w:sz w:val="20"/>
              </w:rPr>
              <w:t xml:space="preserve">2024 - 2030</w:t>
            </w:r>
          </w:p>
        </w:tc>
      </w:tr>
      <w:tr>
        <w:tc>
          <w:tcPr>
            <w:gridSpan w:val="18"/>
            <w:tcW w:w="17062" w:type="dxa"/>
          </w:tcPr>
          <w:p>
            <w:pPr>
              <w:pStyle w:val="0"/>
              <w:outlineLvl w:val="2"/>
            </w:pPr>
            <w:r>
              <w:rPr>
                <w:sz w:val="20"/>
              </w:rPr>
              <w:t xml:space="preserve">р.п. Кольцово</w:t>
            </w:r>
          </w:p>
        </w:tc>
      </w:tr>
      <w:tr>
        <w:tc>
          <w:tcPr>
            <w:tcW w:w="567" w:type="dxa"/>
          </w:tcPr>
          <w:p>
            <w:pPr>
              <w:pStyle w:val="0"/>
              <w:jc w:val="center"/>
            </w:pPr>
            <w:r>
              <w:rPr>
                <w:sz w:val="20"/>
              </w:rPr>
              <w:t xml:space="preserve">79</w:t>
            </w:r>
          </w:p>
        </w:tc>
        <w:tc>
          <w:tcPr>
            <w:tcW w:w="2211" w:type="dxa"/>
          </w:tcPr>
          <w:p>
            <w:pPr>
              <w:pStyle w:val="0"/>
            </w:pPr>
            <w:r>
              <w:rPr>
                <w:sz w:val="20"/>
              </w:rPr>
              <w:t xml:space="preserve">Микрорайон IX</w:t>
            </w:r>
          </w:p>
        </w:tc>
        <w:tc>
          <w:tcPr>
            <w:tcW w:w="907" w:type="dxa"/>
          </w:tcPr>
          <w:p>
            <w:pPr>
              <w:pStyle w:val="0"/>
              <w:jc w:val="center"/>
            </w:pPr>
            <w:r>
              <w:rPr>
                <w:sz w:val="20"/>
              </w:rPr>
              <w:t xml:space="preserve">17,4</w:t>
            </w:r>
          </w:p>
        </w:tc>
        <w:tc>
          <w:tcPr>
            <w:tcW w:w="907" w:type="dxa"/>
          </w:tcPr>
          <w:p>
            <w:pPr>
              <w:pStyle w:val="0"/>
              <w:jc w:val="center"/>
            </w:pPr>
            <w:r>
              <w:rPr>
                <w:sz w:val="20"/>
              </w:rPr>
              <w:t xml:space="preserve">100,6</w:t>
            </w:r>
          </w:p>
        </w:tc>
        <w:tc>
          <w:tcPr>
            <w:tcW w:w="832" w:type="dxa"/>
          </w:tcPr>
          <w:p>
            <w:pPr>
              <w:pStyle w:val="0"/>
              <w:jc w:val="center"/>
            </w:pPr>
            <w:r>
              <w:rPr>
                <w:sz w:val="20"/>
              </w:rPr>
              <w:t xml:space="preserve">27,791</w:t>
            </w:r>
          </w:p>
        </w:tc>
        <w:tc>
          <w:tcPr>
            <w:tcW w:w="832" w:type="dxa"/>
          </w:tcPr>
          <w:p>
            <w:pPr>
              <w:pStyle w:val="0"/>
              <w:jc w:val="center"/>
            </w:pPr>
            <w:r>
              <w:rPr>
                <w:sz w:val="20"/>
              </w:rPr>
              <w:t xml:space="preserve">27,791</w:t>
            </w:r>
          </w:p>
        </w:tc>
        <w:tc>
          <w:tcPr>
            <w:tcW w:w="832" w:type="dxa"/>
          </w:tcPr>
          <w:p>
            <w:pPr>
              <w:pStyle w:val="0"/>
              <w:jc w:val="center"/>
            </w:pPr>
            <w:r>
              <w:rPr>
                <w:sz w:val="20"/>
              </w:rPr>
              <w:t xml:space="preserve">9,735</w:t>
            </w:r>
          </w:p>
        </w:tc>
        <w:tc>
          <w:tcPr>
            <w:tcW w:w="832" w:type="dxa"/>
          </w:tcPr>
          <w:p>
            <w:pPr>
              <w:pStyle w:val="0"/>
              <w:jc w:val="center"/>
            </w:pPr>
            <w:r>
              <w:rPr>
                <w:sz w:val="20"/>
              </w:rPr>
              <w:t xml:space="preserve">22,196</w:t>
            </w:r>
          </w:p>
        </w:tc>
        <w:tc>
          <w:tcPr>
            <w:tcW w:w="835" w:type="dxa"/>
          </w:tcPr>
          <w:p>
            <w:pPr>
              <w:pStyle w:val="0"/>
              <w:jc w:val="center"/>
            </w:pPr>
            <w:r>
              <w:rPr>
                <w:sz w:val="20"/>
              </w:rPr>
              <w:t xml:space="preserve">5,732</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неразграниченная собственность/аренда ООО Строительная фирма Проспект, ООО "АКД"</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II кв. 2027</w:t>
            </w:r>
          </w:p>
        </w:tc>
        <w:tc>
          <w:tcPr>
            <w:tcW w:w="1117" w:type="dxa"/>
          </w:tcPr>
          <w:p>
            <w:pPr>
              <w:pStyle w:val="0"/>
              <w:jc w:val="center"/>
            </w:pPr>
            <w:r>
              <w:rPr>
                <w:sz w:val="20"/>
              </w:rPr>
              <w:t xml:space="preserve">II кв. 2027</w:t>
            </w:r>
          </w:p>
        </w:tc>
        <w:tc>
          <w:tcPr>
            <w:tcW w:w="763" w:type="dxa"/>
          </w:tcPr>
          <w:p>
            <w:pPr>
              <w:pStyle w:val="0"/>
              <w:jc w:val="center"/>
            </w:pPr>
            <w:r>
              <w:rPr>
                <w:sz w:val="20"/>
              </w:rPr>
              <w:t xml:space="preserve">IV кв. 2027</w:t>
            </w:r>
          </w:p>
        </w:tc>
      </w:tr>
      <w:tr>
        <w:tc>
          <w:tcPr>
            <w:tcW w:w="567" w:type="dxa"/>
          </w:tcPr>
          <w:p>
            <w:pPr>
              <w:pStyle w:val="0"/>
              <w:jc w:val="center"/>
            </w:pPr>
            <w:r>
              <w:rPr>
                <w:sz w:val="20"/>
              </w:rPr>
              <w:t xml:space="preserve">80</w:t>
            </w:r>
          </w:p>
        </w:tc>
        <w:tc>
          <w:tcPr>
            <w:tcW w:w="2211" w:type="dxa"/>
          </w:tcPr>
          <w:p>
            <w:pPr>
              <w:pStyle w:val="0"/>
            </w:pPr>
            <w:r>
              <w:rPr>
                <w:sz w:val="20"/>
              </w:rPr>
              <w:t xml:space="preserve">Микрорайон V</w:t>
            </w:r>
          </w:p>
        </w:tc>
        <w:tc>
          <w:tcPr>
            <w:tcW w:w="907" w:type="dxa"/>
          </w:tcPr>
          <w:p>
            <w:pPr>
              <w:pStyle w:val="0"/>
              <w:jc w:val="center"/>
            </w:pPr>
            <w:r>
              <w:rPr>
                <w:sz w:val="20"/>
              </w:rPr>
              <w:t xml:space="preserve">31,2</w:t>
            </w:r>
          </w:p>
        </w:tc>
        <w:tc>
          <w:tcPr>
            <w:tcW w:w="907" w:type="dxa"/>
          </w:tcPr>
          <w:p>
            <w:pPr>
              <w:pStyle w:val="0"/>
              <w:jc w:val="center"/>
            </w:pPr>
            <w:r>
              <w:rPr>
                <w:sz w:val="20"/>
              </w:rPr>
              <w:t xml:space="preserve">245,2</w:t>
            </w:r>
          </w:p>
        </w:tc>
        <w:tc>
          <w:tcPr>
            <w:tcW w:w="832" w:type="dxa"/>
          </w:tcPr>
          <w:p>
            <w:pPr>
              <w:pStyle w:val="0"/>
              <w:jc w:val="center"/>
            </w:pPr>
            <w:r>
              <w:rPr>
                <w:sz w:val="20"/>
              </w:rPr>
              <w:t xml:space="preserve">6,12</w:t>
            </w:r>
          </w:p>
        </w:tc>
        <w:tc>
          <w:tcPr>
            <w:tcW w:w="832" w:type="dxa"/>
          </w:tcPr>
          <w:p>
            <w:pPr>
              <w:pStyle w:val="0"/>
              <w:jc w:val="center"/>
            </w:pPr>
            <w:r>
              <w:rPr>
                <w:sz w:val="20"/>
              </w:rPr>
              <w:t xml:space="preserve">6,12</w:t>
            </w:r>
          </w:p>
        </w:tc>
        <w:tc>
          <w:tcPr>
            <w:tcW w:w="832" w:type="dxa"/>
          </w:tcPr>
          <w:p>
            <w:pPr>
              <w:pStyle w:val="0"/>
              <w:jc w:val="center"/>
            </w:pPr>
            <w:r>
              <w:rPr>
                <w:sz w:val="20"/>
              </w:rPr>
              <w:t xml:space="preserve">22,997</w:t>
            </w:r>
          </w:p>
        </w:tc>
        <w:tc>
          <w:tcPr>
            <w:tcW w:w="832" w:type="dxa"/>
          </w:tcPr>
          <w:p>
            <w:pPr>
              <w:pStyle w:val="0"/>
              <w:jc w:val="center"/>
            </w:pPr>
            <w:r>
              <w:rPr>
                <w:sz w:val="20"/>
              </w:rPr>
              <w:t xml:space="preserve">75,0</w:t>
            </w:r>
          </w:p>
        </w:tc>
        <w:tc>
          <w:tcPr>
            <w:tcW w:w="835" w:type="dxa"/>
          </w:tcPr>
          <w:p>
            <w:pPr>
              <w:pStyle w:val="0"/>
              <w:jc w:val="center"/>
            </w:pPr>
            <w:r>
              <w:rPr>
                <w:sz w:val="20"/>
              </w:rPr>
              <w:t xml:space="preserve">78,0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неразграниченная собственность/аренда ООО Строительная фирма Проспект</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IV кв. 2025</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I кв. 2026</w:t>
            </w:r>
          </w:p>
        </w:tc>
        <w:tc>
          <w:tcPr>
            <w:tcW w:w="1117" w:type="dxa"/>
          </w:tcPr>
          <w:p>
            <w:pPr>
              <w:pStyle w:val="0"/>
              <w:jc w:val="center"/>
            </w:pPr>
            <w:r>
              <w:rPr>
                <w:sz w:val="20"/>
              </w:rPr>
              <w:t xml:space="preserve">I кв. 2026</w:t>
            </w:r>
          </w:p>
        </w:tc>
        <w:tc>
          <w:tcPr>
            <w:tcW w:w="763" w:type="dxa"/>
          </w:tcPr>
          <w:p>
            <w:pPr>
              <w:pStyle w:val="0"/>
              <w:jc w:val="center"/>
            </w:pPr>
            <w:r>
              <w:rPr>
                <w:sz w:val="20"/>
              </w:rPr>
              <w:t xml:space="preserve">I кв. 2026</w:t>
            </w:r>
          </w:p>
        </w:tc>
      </w:tr>
      <w:tr>
        <w:tc>
          <w:tcPr>
            <w:tcW w:w="567" w:type="dxa"/>
          </w:tcPr>
          <w:p>
            <w:pPr>
              <w:pStyle w:val="0"/>
              <w:jc w:val="center"/>
            </w:pPr>
            <w:r>
              <w:rPr>
                <w:sz w:val="20"/>
              </w:rPr>
              <w:t xml:space="preserve">81</w:t>
            </w:r>
          </w:p>
        </w:tc>
        <w:tc>
          <w:tcPr>
            <w:tcW w:w="2211" w:type="dxa"/>
          </w:tcPr>
          <w:p>
            <w:pPr>
              <w:pStyle w:val="0"/>
            </w:pPr>
            <w:r>
              <w:rPr>
                <w:sz w:val="20"/>
              </w:rPr>
              <w:t xml:space="preserve">Микрорайон Vа</w:t>
            </w:r>
          </w:p>
        </w:tc>
        <w:tc>
          <w:tcPr>
            <w:tcW w:w="907" w:type="dxa"/>
          </w:tcPr>
          <w:p>
            <w:pPr>
              <w:pStyle w:val="0"/>
              <w:jc w:val="center"/>
            </w:pPr>
            <w:r>
              <w:rPr>
                <w:sz w:val="20"/>
              </w:rPr>
              <w:t xml:space="preserve">26,6</w:t>
            </w:r>
          </w:p>
        </w:tc>
        <w:tc>
          <w:tcPr>
            <w:tcW w:w="907" w:type="dxa"/>
          </w:tcPr>
          <w:p>
            <w:pPr>
              <w:pStyle w:val="0"/>
              <w:jc w:val="center"/>
            </w:pPr>
            <w:r>
              <w:rPr>
                <w:sz w:val="20"/>
              </w:rPr>
              <w:t xml:space="preserve">204,0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собственность ООО "АКД"</w:t>
            </w:r>
          </w:p>
        </w:tc>
        <w:tc>
          <w:tcPr>
            <w:tcW w:w="992" w:type="dxa"/>
          </w:tcPr>
          <w:p>
            <w:pPr>
              <w:pStyle w:val="0"/>
              <w:jc w:val="center"/>
            </w:pPr>
            <w:r>
              <w:rPr>
                <w:sz w:val="20"/>
              </w:rPr>
              <w:t xml:space="preserve">-</w:t>
            </w:r>
          </w:p>
        </w:tc>
        <w:tc>
          <w:tcPr>
            <w:tcW w:w="996" w:type="dxa"/>
          </w:tcPr>
          <w:p>
            <w:pPr>
              <w:pStyle w:val="0"/>
              <w:jc w:val="center"/>
            </w:pPr>
            <w:r>
              <w:rPr>
                <w:sz w:val="20"/>
              </w:rPr>
              <w:t xml:space="preserve">-</w:t>
            </w:r>
          </w:p>
        </w:tc>
        <w:tc>
          <w:tcPr>
            <w:tcW w:w="856" w:type="dxa"/>
          </w:tcPr>
          <w:p>
            <w:pPr>
              <w:pStyle w:val="0"/>
              <w:jc w:val="center"/>
            </w:pPr>
            <w:r>
              <w:rPr>
                <w:sz w:val="20"/>
              </w:rPr>
              <w:t xml:space="preserve">-</w:t>
            </w:r>
          </w:p>
        </w:tc>
        <w:tc>
          <w:tcPr>
            <w:tcW w:w="856" w:type="dxa"/>
          </w:tcPr>
          <w:p>
            <w:pPr>
              <w:pStyle w:val="0"/>
              <w:jc w:val="center"/>
            </w:pPr>
            <w:r>
              <w:rPr>
                <w:sz w:val="20"/>
              </w:rPr>
              <w:t xml:space="preserve">-</w:t>
            </w:r>
          </w:p>
        </w:tc>
        <w:tc>
          <w:tcPr>
            <w:tcW w:w="856" w:type="dxa"/>
          </w:tcPr>
          <w:p>
            <w:pPr>
              <w:pStyle w:val="0"/>
              <w:jc w:val="center"/>
            </w:pPr>
            <w:r>
              <w:rPr>
                <w:sz w:val="20"/>
              </w:rPr>
              <w:t xml:space="preserve">-</w:t>
            </w:r>
          </w:p>
        </w:tc>
        <w:tc>
          <w:tcPr>
            <w:tcW w:w="1117" w:type="dxa"/>
          </w:tcPr>
          <w:p>
            <w:pPr>
              <w:pStyle w:val="0"/>
              <w:jc w:val="center"/>
            </w:pPr>
            <w:r>
              <w:rPr>
                <w:sz w:val="20"/>
              </w:rPr>
              <w:t xml:space="preserve">-</w:t>
            </w:r>
          </w:p>
        </w:tc>
        <w:tc>
          <w:tcPr>
            <w:tcW w:w="763" w:type="dxa"/>
          </w:tcPr>
          <w:p>
            <w:pPr>
              <w:pStyle w:val="0"/>
              <w:jc w:val="center"/>
            </w:pPr>
            <w:r>
              <w:rPr>
                <w:sz w:val="20"/>
              </w:rPr>
              <w:t xml:space="preserve">-</w:t>
            </w:r>
          </w:p>
        </w:tc>
      </w:tr>
      <w:tr>
        <w:tc>
          <w:tcPr>
            <w:tcW w:w="567" w:type="dxa"/>
          </w:tcPr>
          <w:p>
            <w:pPr>
              <w:pStyle w:val="0"/>
              <w:jc w:val="center"/>
            </w:pPr>
            <w:r>
              <w:rPr>
                <w:sz w:val="20"/>
              </w:rPr>
              <w:t xml:space="preserve">82</w:t>
            </w:r>
          </w:p>
        </w:tc>
        <w:tc>
          <w:tcPr>
            <w:tcW w:w="2211" w:type="dxa"/>
          </w:tcPr>
          <w:p>
            <w:pPr>
              <w:pStyle w:val="0"/>
            </w:pPr>
            <w:r>
              <w:rPr>
                <w:sz w:val="20"/>
              </w:rPr>
              <w:t xml:space="preserve">Микрорайон X</w:t>
            </w:r>
          </w:p>
        </w:tc>
        <w:tc>
          <w:tcPr>
            <w:tcW w:w="907" w:type="dxa"/>
          </w:tcPr>
          <w:p>
            <w:pPr>
              <w:pStyle w:val="0"/>
              <w:jc w:val="center"/>
            </w:pPr>
            <w:r>
              <w:rPr>
                <w:sz w:val="20"/>
              </w:rPr>
              <w:t xml:space="preserve">12,466</w:t>
            </w:r>
          </w:p>
        </w:tc>
        <w:tc>
          <w:tcPr>
            <w:tcW w:w="907" w:type="dxa"/>
          </w:tcPr>
          <w:p>
            <w:pPr>
              <w:pStyle w:val="0"/>
              <w:jc w:val="center"/>
            </w:pPr>
            <w:r>
              <w:rPr>
                <w:sz w:val="20"/>
              </w:rPr>
              <w:t xml:space="preserve">43,527</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муниципальная собственность/аренда ООО "Ботаника Девелопмент"</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II кв. 2021</w:t>
            </w:r>
          </w:p>
        </w:tc>
        <w:tc>
          <w:tcPr>
            <w:tcW w:w="856" w:type="dxa"/>
          </w:tcPr>
          <w:p>
            <w:pPr>
              <w:pStyle w:val="0"/>
              <w:jc w:val="center"/>
            </w:pPr>
            <w:r>
              <w:rPr>
                <w:sz w:val="20"/>
              </w:rPr>
              <w:t xml:space="preserve">II кв. 2021</w:t>
            </w:r>
          </w:p>
        </w:tc>
        <w:tc>
          <w:tcPr>
            <w:tcW w:w="856" w:type="dxa"/>
          </w:tcPr>
          <w:p>
            <w:pPr>
              <w:pStyle w:val="0"/>
              <w:jc w:val="center"/>
            </w:pPr>
            <w:r>
              <w:rPr>
                <w:sz w:val="20"/>
              </w:rPr>
              <w:t xml:space="preserve">II кв. 2021</w:t>
            </w:r>
          </w:p>
        </w:tc>
        <w:tc>
          <w:tcPr>
            <w:tcW w:w="856" w:type="dxa"/>
          </w:tcPr>
          <w:p>
            <w:pPr>
              <w:pStyle w:val="0"/>
              <w:jc w:val="center"/>
            </w:pPr>
            <w:r>
              <w:rPr>
                <w:sz w:val="20"/>
              </w:rPr>
              <w:t xml:space="preserve">IV кв. 2023</w:t>
            </w:r>
          </w:p>
        </w:tc>
        <w:tc>
          <w:tcPr>
            <w:tcW w:w="1117" w:type="dxa"/>
          </w:tcPr>
          <w:p>
            <w:pPr>
              <w:pStyle w:val="0"/>
              <w:jc w:val="center"/>
            </w:pPr>
            <w:r>
              <w:rPr>
                <w:sz w:val="20"/>
              </w:rPr>
              <w:t xml:space="preserve">IV кв. 2023</w:t>
            </w:r>
          </w:p>
        </w:tc>
        <w:tc>
          <w:tcPr>
            <w:tcW w:w="763" w:type="dxa"/>
          </w:tcPr>
          <w:p>
            <w:pPr>
              <w:pStyle w:val="0"/>
              <w:jc w:val="center"/>
            </w:pPr>
            <w:r>
              <w:rPr>
                <w:sz w:val="20"/>
              </w:rPr>
              <w:t xml:space="preserve">IV кв. 2023</w:t>
            </w:r>
          </w:p>
        </w:tc>
      </w:tr>
      <w:tr>
        <w:tc>
          <w:tcPr>
            <w:tcW w:w="567" w:type="dxa"/>
          </w:tcPr>
          <w:p>
            <w:pPr>
              <w:pStyle w:val="0"/>
              <w:jc w:val="center"/>
            </w:pPr>
            <w:r>
              <w:rPr>
                <w:sz w:val="20"/>
              </w:rPr>
              <w:t xml:space="preserve">83</w:t>
            </w:r>
          </w:p>
        </w:tc>
        <w:tc>
          <w:tcPr>
            <w:tcW w:w="2211" w:type="dxa"/>
          </w:tcPr>
          <w:p>
            <w:pPr>
              <w:pStyle w:val="0"/>
            </w:pPr>
            <w:r>
              <w:rPr>
                <w:sz w:val="20"/>
              </w:rPr>
              <w:t xml:space="preserve">Микрорайон Новоборский</w:t>
            </w:r>
          </w:p>
        </w:tc>
        <w:tc>
          <w:tcPr>
            <w:tcW w:w="907" w:type="dxa"/>
          </w:tcPr>
          <w:p>
            <w:pPr>
              <w:pStyle w:val="0"/>
              <w:jc w:val="center"/>
            </w:pPr>
            <w:r>
              <w:rPr>
                <w:sz w:val="20"/>
              </w:rPr>
              <w:t xml:space="preserve">36,068</w:t>
            </w:r>
          </w:p>
        </w:tc>
        <w:tc>
          <w:tcPr>
            <w:tcW w:w="907" w:type="dxa"/>
          </w:tcPr>
          <w:p>
            <w:pPr>
              <w:pStyle w:val="0"/>
              <w:jc w:val="center"/>
            </w:pPr>
            <w:r>
              <w:rPr>
                <w:sz w:val="20"/>
              </w:rPr>
              <w:t xml:space="preserve">4,326</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4,326</w:t>
            </w:r>
          </w:p>
        </w:tc>
        <w:tc>
          <w:tcPr>
            <w:tcW w:w="832" w:type="dxa"/>
          </w:tcPr>
          <w:p>
            <w:pPr>
              <w:pStyle w:val="0"/>
              <w:jc w:val="center"/>
            </w:pPr>
            <w:r>
              <w:rPr>
                <w:sz w:val="20"/>
              </w:rPr>
              <w:t xml:space="preserve">4,326</w:t>
            </w:r>
          </w:p>
        </w:tc>
        <w:tc>
          <w:tcPr>
            <w:tcW w:w="835" w:type="dxa"/>
          </w:tcPr>
          <w:p>
            <w:pPr>
              <w:pStyle w:val="0"/>
              <w:jc w:val="center"/>
            </w:pPr>
            <w:r>
              <w:rPr>
                <w:sz w:val="20"/>
              </w:rPr>
              <w:t xml:space="preserve">0,0</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неразграниченная собственность/аренда ООО "ДАР"</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IV кв. 2024</w:t>
            </w:r>
          </w:p>
        </w:tc>
        <w:tc>
          <w:tcPr>
            <w:tcW w:w="1117" w:type="dxa"/>
          </w:tcPr>
          <w:p>
            <w:pPr>
              <w:pStyle w:val="0"/>
              <w:jc w:val="center"/>
            </w:pPr>
            <w:r>
              <w:rPr>
                <w:sz w:val="20"/>
              </w:rPr>
              <w:t xml:space="preserve">-</w:t>
            </w:r>
          </w:p>
        </w:tc>
        <w:tc>
          <w:tcPr>
            <w:tcW w:w="763" w:type="dxa"/>
          </w:tcPr>
          <w:p>
            <w:pPr>
              <w:pStyle w:val="0"/>
              <w:jc w:val="center"/>
            </w:pPr>
            <w:r>
              <w:rPr>
                <w:sz w:val="20"/>
              </w:rPr>
              <w:t xml:space="preserve">I кв. 2025</w:t>
            </w:r>
          </w:p>
        </w:tc>
      </w:tr>
      <w:tr>
        <w:tc>
          <w:tcPr>
            <w:gridSpan w:val="2"/>
            <w:tcW w:w="2778" w:type="dxa"/>
          </w:tcPr>
          <w:p>
            <w:pPr>
              <w:pStyle w:val="0"/>
            </w:pPr>
            <w:r>
              <w:rPr>
                <w:sz w:val="20"/>
              </w:rPr>
              <w:t xml:space="preserve">Итого</w:t>
            </w:r>
          </w:p>
        </w:tc>
        <w:tc>
          <w:tcPr>
            <w:tcW w:w="907" w:type="dxa"/>
          </w:tcPr>
          <w:p>
            <w:pPr>
              <w:pStyle w:val="0"/>
              <w:jc w:val="center"/>
            </w:pPr>
            <w:r>
              <w:rPr>
                <w:sz w:val="20"/>
              </w:rPr>
              <w:t xml:space="preserve">5356,1</w:t>
            </w:r>
          </w:p>
        </w:tc>
        <w:tc>
          <w:tcPr>
            <w:tcW w:w="907" w:type="dxa"/>
          </w:tcPr>
          <w:p>
            <w:pPr>
              <w:pStyle w:val="0"/>
              <w:jc w:val="center"/>
            </w:pPr>
            <w:r>
              <w:rPr>
                <w:sz w:val="20"/>
              </w:rPr>
              <w:t xml:space="preserve">24021,7</w:t>
            </w:r>
          </w:p>
        </w:tc>
        <w:tc>
          <w:tcPr>
            <w:tcW w:w="832" w:type="dxa"/>
          </w:tcPr>
          <w:p>
            <w:pPr>
              <w:pStyle w:val="0"/>
              <w:jc w:val="center"/>
            </w:pPr>
            <w:r>
              <w:rPr>
                <w:sz w:val="20"/>
              </w:rPr>
              <w:t xml:space="preserve">7815,6</w:t>
            </w:r>
          </w:p>
        </w:tc>
        <w:tc>
          <w:tcPr>
            <w:tcW w:w="832" w:type="dxa"/>
          </w:tcPr>
          <w:p>
            <w:pPr>
              <w:pStyle w:val="0"/>
              <w:jc w:val="center"/>
            </w:pPr>
            <w:r>
              <w:rPr>
                <w:sz w:val="20"/>
              </w:rPr>
              <w:t xml:space="preserve">1870,2</w:t>
            </w:r>
          </w:p>
        </w:tc>
        <w:tc>
          <w:tcPr>
            <w:tcW w:w="832" w:type="dxa"/>
          </w:tcPr>
          <w:p>
            <w:pPr>
              <w:pStyle w:val="0"/>
              <w:jc w:val="center"/>
            </w:pPr>
            <w:r>
              <w:rPr>
                <w:sz w:val="20"/>
              </w:rPr>
              <w:t xml:space="preserve">640,6</w:t>
            </w:r>
          </w:p>
        </w:tc>
        <w:tc>
          <w:tcPr>
            <w:tcW w:w="832" w:type="dxa"/>
          </w:tcPr>
          <w:p>
            <w:pPr>
              <w:pStyle w:val="0"/>
              <w:jc w:val="center"/>
            </w:pPr>
            <w:r>
              <w:rPr>
                <w:sz w:val="20"/>
              </w:rPr>
              <w:t xml:space="preserve">8370,7</w:t>
            </w:r>
          </w:p>
        </w:tc>
        <w:tc>
          <w:tcPr>
            <w:tcW w:w="835" w:type="dxa"/>
          </w:tcPr>
          <w:p>
            <w:pPr>
              <w:pStyle w:val="0"/>
              <w:jc w:val="center"/>
            </w:pPr>
            <w:r>
              <w:rPr>
                <w:sz w:val="20"/>
              </w:rPr>
              <w:t xml:space="preserve">2273,7</w:t>
            </w:r>
          </w:p>
        </w:tc>
        <w:tc>
          <w:tcPr>
            <w:tcW w:w="737" w:type="dxa"/>
          </w:tcPr>
          <w:p>
            <w:pPr>
              <w:pStyle w:val="0"/>
            </w:pPr>
            <w:r>
              <w:rPr>
                <w:sz w:val="20"/>
              </w:rPr>
            </w:r>
          </w:p>
        </w:tc>
        <w:tc>
          <w:tcPr>
            <w:tcW w:w="1134" w:type="dxa"/>
          </w:tcPr>
          <w:p>
            <w:pPr>
              <w:pStyle w:val="0"/>
            </w:pPr>
            <w:r>
              <w:rPr>
                <w:sz w:val="20"/>
              </w:rPr>
            </w:r>
          </w:p>
        </w:tc>
        <w:tc>
          <w:tcPr>
            <w:tcW w:w="992" w:type="dxa"/>
          </w:tcPr>
          <w:p>
            <w:pPr>
              <w:pStyle w:val="0"/>
            </w:pPr>
            <w:r>
              <w:rPr>
                <w:sz w:val="20"/>
              </w:rPr>
            </w:r>
          </w:p>
        </w:tc>
        <w:tc>
          <w:tcPr>
            <w:tcW w:w="996" w:type="dxa"/>
          </w:tcPr>
          <w:p>
            <w:pPr>
              <w:pStyle w:val="0"/>
            </w:pPr>
            <w:r>
              <w:rPr>
                <w:sz w:val="20"/>
              </w:rPr>
            </w:r>
          </w:p>
        </w:tc>
        <w:tc>
          <w:tcPr>
            <w:tcW w:w="856" w:type="dxa"/>
          </w:tcPr>
          <w:p>
            <w:pPr>
              <w:pStyle w:val="0"/>
            </w:pPr>
            <w:r>
              <w:rPr>
                <w:sz w:val="20"/>
              </w:rPr>
            </w:r>
          </w:p>
        </w:tc>
        <w:tc>
          <w:tcPr>
            <w:tcW w:w="856" w:type="dxa"/>
          </w:tcPr>
          <w:p>
            <w:pPr>
              <w:pStyle w:val="0"/>
            </w:pPr>
            <w:r>
              <w:rPr>
                <w:sz w:val="20"/>
              </w:rPr>
            </w:r>
          </w:p>
        </w:tc>
        <w:tc>
          <w:tcPr>
            <w:tcW w:w="856" w:type="dxa"/>
          </w:tcPr>
          <w:p>
            <w:pPr>
              <w:pStyle w:val="0"/>
            </w:pPr>
            <w:r>
              <w:rPr>
                <w:sz w:val="20"/>
              </w:rPr>
            </w:r>
          </w:p>
        </w:tc>
        <w:tc>
          <w:tcPr>
            <w:tcW w:w="1117" w:type="dxa"/>
          </w:tcPr>
          <w:p>
            <w:pPr>
              <w:pStyle w:val="0"/>
            </w:pPr>
            <w:r>
              <w:rPr>
                <w:sz w:val="20"/>
              </w:rPr>
            </w:r>
          </w:p>
        </w:tc>
        <w:tc>
          <w:tcPr>
            <w:tcW w:w="763" w:type="dxa"/>
          </w:tcPr>
          <w:p>
            <w:pPr>
              <w:pStyle w:val="0"/>
            </w:pPr>
            <w:r>
              <w:rPr>
                <w:sz w:val="20"/>
              </w:rPr>
            </w:r>
          </w:p>
        </w:tc>
      </w:tr>
    </w:tbl>
    <w:p>
      <w:pPr>
        <w:sectPr>
          <w:headerReference w:type="default" r:id="rId197"/>
          <w:headerReference w:type="first" r:id="rId197"/>
          <w:footerReference w:type="default" r:id="rId198"/>
          <w:footerReference w:type="first" r:id="rId198"/>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АО "АРЖС НСО" - акционерное общество "Агентство развития жилищного строительства Новосибирской области";</w:t>
      </w:r>
    </w:p>
    <w:p>
      <w:pPr>
        <w:pStyle w:val="0"/>
        <w:spacing w:before="200" w:line-rule="auto"/>
        <w:ind w:firstLine="540"/>
        <w:jc w:val="both"/>
      </w:pPr>
      <w:r>
        <w:rPr>
          <w:sz w:val="20"/>
        </w:rPr>
        <w:t xml:space="preserve">г. - город;</w:t>
      </w:r>
    </w:p>
    <w:p>
      <w:pPr>
        <w:pStyle w:val="0"/>
        <w:spacing w:before="200" w:line-rule="auto"/>
        <w:ind w:firstLine="540"/>
        <w:jc w:val="both"/>
      </w:pPr>
      <w:r>
        <w:rPr>
          <w:sz w:val="20"/>
        </w:rPr>
        <w:t xml:space="preserve">ГК - группа компаний;</w:t>
      </w:r>
    </w:p>
    <w:p>
      <w:pPr>
        <w:pStyle w:val="0"/>
        <w:spacing w:before="200" w:line-rule="auto"/>
        <w:ind w:firstLine="540"/>
        <w:jc w:val="both"/>
      </w:pPr>
      <w:r>
        <w:rPr>
          <w:sz w:val="20"/>
        </w:rPr>
        <w:t xml:space="preserve">ЖСК - жилищно-строительный кооператив;</w:t>
      </w:r>
    </w:p>
    <w:p>
      <w:pPr>
        <w:pStyle w:val="0"/>
        <w:spacing w:before="200" w:line-rule="auto"/>
        <w:ind w:firstLine="540"/>
        <w:jc w:val="both"/>
      </w:pPr>
      <w:r>
        <w:rPr>
          <w:sz w:val="20"/>
        </w:rPr>
        <w:t xml:space="preserve">ЗАО - закрытое акционерное общество;</w:t>
      </w:r>
    </w:p>
    <w:p>
      <w:pPr>
        <w:pStyle w:val="0"/>
        <w:spacing w:before="200" w:line-rule="auto"/>
        <w:ind w:firstLine="540"/>
        <w:jc w:val="both"/>
      </w:pPr>
      <w:r>
        <w:rPr>
          <w:sz w:val="20"/>
        </w:rPr>
        <w:t xml:space="preserve">ИЖС - индивидуальное жилищное строительство;</w:t>
      </w:r>
    </w:p>
    <w:p>
      <w:pPr>
        <w:pStyle w:val="0"/>
        <w:spacing w:before="200" w:line-rule="auto"/>
        <w:ind w:firstLine="540"/>
        <w:jc w:val="both"/>
      </w:pPr>
      <w:r>
        <w:rPr>
          <w:sz w:val="20"/>
        </w:rPr>
        <w:t xml:space="preserve">кв. - квартал;</w:t>
      </w:r>
    </w:p>
    <w:p>
      <w:pPr>
        <w:pStyle w:val="0"/>
        <w:spacing w:before="200" w:line-rule="auto"/>
        <w:ind w:firstLine="540"/>
        <w:jc w:val="both"/>
      </w:pPr>
      <w:r>
        <w:rPr>
          <w:sz w:val="20"/>
        </w:rPr>
        <w:t xml:space="preserve">ОАО - открытое акционерное общество;</w:t>
      </w:r>
    </w:p>
    <w:p>
      <w:pPr>
        <w:pStyle w:val="0"/>
        <w:spacing w:before="200" w:line-rule="auto"/>
        <w:ind w:firstLine="540"/>
        <w:jc w:val="both"/>
      </w:pPr>
      <w:r>
        <w:rPr>
          <w:sz w:val="20"/>
        </w:rPr>
        <w:t xml:space="preserve">ООО - общество с ограниченной ответственностью;</w:t>
      </w:r>
    </w:p>
    <w:p>
      <w:pPr>
        <w:pStyle w:val="0"/>
        <w:spacing w:before="200" w:line-rule="auto"/>
        <w:ind w:firstLine="540"/>
        <w:jc w:val="both"/>
      </w:pPr>
      <w:r>
        <w:rPr>
          <w:sz w:val="20"/>
        </w:rPr>
        <w:t xml:space="preserve">п. - поселок;</w:t>
      </w:r>
    </w:p>
    <w:p>
      <w:pPr>
        <w:pStyle w:val="0"/>
        <w:spacing w:before="200" w:line-rule="auto"/>
        <w:ind w:firstLine="540"/>
        <w:jc w:val="both"/>
      </w:pPr>
      <w:r>
        <w:rPr>
          <w:sz w:val="20"/>
        </w:rPr>
        <w:t xml:space="preserve">р.п. - рабочий поселок;</w:t>
      </w:r>
    </w:p>
    <w:p>
      <w:pPr>
        <w:pStyle w:val="0"/>
        <w:spacing w:before="200" w:line-rule="auto"/>
        <w:ind w:firstLine="540"/>
        <w:jc w:val="both"/>
      </w:pPr>
      <w:r>
        <w:rPr>
          <w:sz w:val="20"/>
        </w:rPr>
        <w:t xml:space="preserve">РЗТ - развитие застроенных территорий;</w:t>
      </w:r>
    </w:p>
    <w:p>
      <w:pPr>
        <w:pStyle w:val="0"/>
        <w:spacing w:before="200" w:line-rule="auto"/>
        <w:ind w:firstLine="540"/>
        <w:jc w:val="both"/>
      </w:pPr>
      <w:r>
        <w:rPr>
          <w:sz w:val="20"/>
        </w:rPr>
        <w:t xml:space="preserve">с. - село;</w:t>
      </w:r>
    </w:p>
    <w:p>
      <w:pPr>
        <w:pStyle w:val="0"/>
        <w:spacing w:before="200" w:line-rule="auto"/>
        <w:ind w:firstLine="540"/>
        <w:jc w:val="both"/>
      </w:pPr>
      <w:r>
        <w:rPr>
          <w:sz w:val="20"/>
        </w:rPr>
        <w:t xml:space="preserve">с/с - сельсовет;</w:t>
      </w:r>
    </w:p>
    <w:p>
      <w:pPr>
        <w:pStyle w:val="0"/>
        <w:spacing w:before="200" w:line-rule="auto"/>
        <w:ind w:firstLine="540"/>
        <w:jc w:val="both"/>
      </w:pPr>
      <w:r>
        <w:rPr>
          <w:sz w:val="20"/>
        </w:rPr>
        <w:t xml:space="preserve">СЗ - специализированный застройщик;</w:t>
      </w:r>
    </w:p>
    <w:p>
      <w:pPr>
        <w:pStyle w:val="0"/>
        <w:spacing w:before="200" w:line-rule="auto"/>
        <w:ind w:firstLine="540"/>
        <w:jc w:val="both"/>
      </w:pPr>
      <w:r>
        <w:rPr>
          <w:sz w:val="20"/>
        </w:rPr>
        <w:t xml:space="preserve">СП ООО "Сибакадемстрой" - строительно-промышленное общество с ограниченной ответственностью "Сибакадемстрой";</w:t>
      </w:r>
    </w:p>
    <w:p>
      <w:pPr>
        <w:pStyle w:val="0"/>
        <w:spacing w:before="200" w:line-rule="auto"/>
        <w:ind w:firstLine="540"/>
        <w:jc w:val="both"/>
      </w:pPr>
      <w:r>
        <w:rPr>
          <w:sz w:val="20"/>
        </w:rPr>
        <w:t xml:space="preserve">ТУ - технические условия;</w:t>
      </w:r>
    </w:p>
    <w:p>
      <w:pPr>
        <w:pStyle w:val="0"/>
        <w:spacing w:before="200" w:line-rule="auto"/>
        <w:ind w:firstLine="540"/>
        <w:jc w:val="both"/>
      </w:pPr>
      <w:r>
        <w:rPr>
          <w:sz w:val="20"/>
        </w:rPr>
        <w:t xml:space="preserve">ул. - улица;</w:t>
      </w:r>
    </w:p>
    <w:p>
      <w:pPr>
        <w:pStyle w:val="0"/>
        <w:spacing w:before="200" w:line-rule="auto"/>
        <w:ind w:firstLine="540"/>
        <w:jc w:val="both"/>
      </w:pPr>
      <w:r>
        <w:rPr>
          <w:sz w:val="20"/>
        </w:rPr>
        <w:t xml:space="preserve">Фонд "РЖС" - Федеральный фонд содействия развитию жилищного строительства.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13</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8892" w:name="P8892"/>
    <w:bookmarkEnd w:id="8892"/>
    <w:p>
      <w:pPr>
        <w:pStyle w:val="2"/>
        <w:jc w:val="center"/>
      </w:pPr>
      <w:r>
        <w:rPr>
          <w:sz w:val="20"/>
        </w:rPr>
        <w:t xml:space="preserve">Информация</w:t>
      </w:r>
    </w:p>
    <w:p>
      <w:pPr>
        <w:pStyle w:val="2"/>
        <w:jc w:val="center"/>
      </w:pPr>
      <w:r>
        <w:rPr>
          <w:sz w:val="20"/>
        </w:rPr>
        <w:t xml:space="preserve">об объектах капитального строительства в рамках федерального</w:t>
      </w:r>
    </w:p>
    <w:p>
      <w:pPr>
        <w:pStyle w:val="2"/>
        <w:jc w:val="center"/>
      </w:pPr>
      <w:r>
        <w:rPr>
          <w:sz w:val="20"/>
        </w:rPr>
        <w:t xml:space="preserve">проекта "Жилье" по реализации мероприятия по стимулированию</w:t>
      </w:r>
    </w:p>
    <w:p>
      <w:pPr>
        <w:pStyle w:val="2"/>
        <w:jc w:val="center"/>
      </w:pPr>
      <w:r>
        <w:rPr>
          <w:sz w:val="20"/>
        </w:rPr>
        <w:t xml:space="preserve">программ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47"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15.03.2022 N 82-п)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154"/>
        <w:gridCol w:w="964"/>
        <w:gridCol w:w="2438"/>
        <w:gridCol w:w="624"/>
        <w:gridCol w:w="793"/>
        <w:gridCol w:w="850"/>
        <w:gridCol w:w="1304"/>
        <w:gridCol w:w="1304"/>
        <w:gridCol w:w="1304"/>
        <w:gridCol w:w="1304"/>
      </w:tblGrid>
      <w:tr>
        <w:tc>
          <w:tcPr>
            <w:tcW w:w="566" w:type="dxa"/>
            <w:vMerge w:val="restart"/>
          </w:tcPr>
          <w:p>
            <w:pPr>
              <w:pStyle w:val="0"/>
              <w:jc w:val="center"/>
            </w:pPr>
            <w:r>
              <w:rPr>
                <w:sz w:val="20"/>
              </w:rPr>
              <w:t xml:space="preserve">N п/п</w:t>
            </w:r>
          </w:p>
        </w:tc>
        <w:tc>
          <w:tcPr>
            <w:tcW w:w="2154" w:type="dxa"/>
            <w:vMerge w:val="restart"/>
          </w:tcPr>
          <w:p>
            <w:pPr>
              <w:pStyle w:val="0"/>
              <w:jc w:val="center"/>
            </w:pPr>
            <w:r>
              <w:rPr>
                <w:sz w:val="20"/>
              </w:rPr>
              <w:t xml:space="preserve">Наименование проекта жилищного строительства</w:t>
            </w:r>
          </w:p>
        </w:tc>
        <w:tc>
          <w:tcPr>
            <w:tcW w:w="964" w:type="dxa"/>
            <w:vMerge w:val="restart"/>
          </w:tcPr>
          <w:p>
            <w:pPr>
              <w:pStyle w:val="0"/>
              <w:jc w:val="center"/>
            </w:pPr>
            <w:r>
              <w:rPr>
                <w:sz w:val="20"/>
              </w:rPr>
              <w:t xml:space="preserve">Объем ввода жилья (тыс. кв. метров)</w:t>
            </w:r>
          </w:p>
        </w:tc>
        <w:tc>
          <w:tcPr>
            <w:tcW w:w="2438" w:type="dxa"/>
            <w:vMerge w:val="restart"/>
          </w:tcPr>
          <w:p>
            <w:pPr>
              <w:pStyle w:val="0"/>
              <w:jc w:val="center"/>
            </w:pPr>
            <w:r>
              <w:rPr>
                <w:sz w:val="20"/>
              </w:rPr>
              <w:t xml:space="preserve">Наименование объекта капитального строительства/мероприятия</w:t>
            </w:r>
          </w:p>
        </w:tc>
        <w:tc>
          <w:tcPr>
            <w:gridSpan w:val="2"/>
            <w:tcW w:w="1417" w:type="dxa"/>
            <w:vMerge w:val="restart"/>
          </w:tcPr>
          <w:p>
            <w:pPr>
              <w:pStyle w:val="0"/>
              <w:jc w:val="center"/>
            </w:pPr>
            <w:r>
              <w:rPr>
                <w:sz w:val="20"/>
              </w:rPr>
              <w:t xml:space="preserve">Мощность объекта</w:t>
            </w:r>
          </w:p>
        </w:tc>
        <w:tc>
          <w:tcPr>
            <w:tcW w:w="850" w:type="dxa"/>
            <w:vMerge w:val="restart"/>
          </w:tcPr>
          <w:p>
            <w:pPr>
              <w:pStyle w:val="0"/>
              <w:jc w:val="center"/>
            </w:pPr>
            <w:r>
              <w:rPr>
                <w:sz w:val="20"/>
              </w:rPr>
              <w:t xml:space="preserve">Срок строительства объекта</w:t>
            </w:r>
          </w:p>
        </w:tc>
        <w:tc>
          <w:tcPr>
            <w:gridSpan w:val="4"/>
            <w:tcW w:w="5216" w:type="dxa"/>
          </w:tcPr>
          <w:p>
            <w:pPr>
              <w:pStyle w:val="0"/>
              <w:jc w:val="center"/>
            </w:pPr>
            <w:r>
              <w:rPr>
                <w:sz w:val="20"/>
              </w:rPr>
              <w:t xml:space="preserve">Объем денежных средств, предусмотренных на строительство объектов капитального строительства, тыс. рублей</w:t>
            </w:r>
          </w:p>
        </w:tc>
      </w:tr>
      <w:tr>
        <w:tc>
          <w:tcPr>
            <w:vMerge w:val="continue"/>
          </w:tcPr>
          <w:p/>
        </w:tc>
        <w:tc>
          <w:tcPr>
            <w:vMerge w:val="continue"/>
          </w:tcPr>
          <w:p/>
        </w:tc>
        <w:tc>
          <w:tcPr>
            <w:vMerge w:val="continue"/>
          </w:tcPr>
          <w:p/>
        </w:tc>
        <w:tc>
          <w:tcPr>
            <w:vMerge w:val="continue"/>
          </w:tcPr>
          <w:p/>
        </w:tc>
        <w:tc>
          <w:tcPr>
            <w:gridSpan w:val="2"/>
            <w:vMerge w:val="continue"/>
          </w:tcPr>
          <w:p/>
        </w:tc>
        <w:tc>
          <w:tcPr>
            <w:vMerge w:val="continue"/>
          </w:tcPr>
          <w:p/>
        </w:tc>
        <w:tc>
          <w:tcPr>
            <w:tcW w:w="1304" w:type="dxa"/>
            <w:vMerge w:val="restart"/>
          </w:tcPr>
          <w:p>
            <w:pPr>
              <w:pStyle w:val="0"/>
              <w:jc w:val="center"/>
            </w:pPr>
            <w:r>
              <w:rPr>
                <w:sz w:val="20"/>
              </w:rPr>
              <w:t xml:space="preserve">всего</w:t>
            </w:r>
          </w:p>
        </w:tc>
        <w:tc>
          <w:tcPr>
            <w:gridSpan w:val="3"/>
            <w:tcW w:w="3912"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vMerge w:val="continue"/>
          </w:tcPr>
          <w:p/>
        </w:tc>
        <w:tc>
          <w:tcPr>
            <w:tcW w:w="624" w:type="dxa"/>
          </w:tcPr>
          <w:p>
            <w:pPr>
              <w:pStyle w:val="0"/>
              <w:jc w:val="center"/>
            </w:pPr>
            <w:r>
              <w:rPr>
                <w:sz w:val="20"/>
              </w:rPr>
              <w:t xml:space="preserve">ед. изм.</w:t>
            </w:r>
          </w:p>
        </w:tc>
        <w:tc>
          <w:tcPr>
            <w:tcW w:w="793" w:type="dxa"/>
          </w:tcPr>
          <w:p>
            <w:pPr>
              <w:pStyle w:val="0"/>
              <w:jc w:val="center"/>
            </w:pPr>
            <w:r>
              <w:rPr>
                <w:sz w:val="20"/>
              </w:rPr>
              <w:t xml:space="preserve">показатель</w:t>
            </w:r>
          </w:p>
        </w:tc>
        <w:tc>
          <w:tcPr>
            <w:vMerge w:val="continue"/>
          </w:tcPr>
          <w:p/>
        </w:tc>
        <w:tc>
          <w:tcPr>
            <w:vMerge w:val="continue"/>
          </w:tcPr>
          <w:p/>
        </w:tc>
        <w:tc>
          <w:tcPr>
            <w:tcW w:w="1304" w:type="dxa"/>
          </w:tcPr>
          <w:p>
            <w:pPr>
              <w:pStyle w:val="0"/>
              <w:jc w:val="center"/>
            </w:pPr>
            <w:r>
              <w:rPr>
                <w:sz w:val="20"/>
              </w:rPr>
              <w:t xml:space="preserve">федеральный бюджет</w:t>
            </w:r>
          </w:p>
        </w:tc>
        <w:tc>
          <w:tcPr>
            <w:tcW w:w="1304" w:type="dxa"/>
          </w:tcPr>
          <w:p>
            <w:pPr>
              <w:pStyle w:val="0"/>
              <w:jc w:val="center"/>
            </w:pPr>
            <w:r>
              <w:rPr>
                <w:sz w:val="20"/>
              </w:rPr>
              <w:t xml:space="preserve">бюджет субъекта Российской Федерации</w:t>
            </w:r>
          </w:p>
        </w:tc>
        <w:tc>
          <w:tcPr>
            <w:tcW w:w="1304" w:type="dxa"/>
          </w:tcPr>
          <w:p>
            <w:pPr>
              <w:pStyle w:val="0"/>
              <w:jc w:val="center"/>
            </w:pPr>
            <w:r>
              <w:rPr>
                <w:sz w:val="20"/>
              </w:rPr>
              <w:t xml:space="preserve">местный бюджет</w:t>
            </w:r>
          </w:p>
        </w:tc>
      </w:tr>
      <w:tr>
        <w:tc>
          <w:tcPr>
            <w:tcW w:w="566" w:type="dxa"/>
          </w:tcPr>
          <w:p>
            <w:pPr>
              <w:pStyle w:val="0"/>
              <w:jc w:val="center"/>
            </w:pPr>
            <w:r>
              <w:rPr>
                <w:sz w:val="20"/>
              </w:rPr>
              <w:t xml:space="preserve">1</w:t>
            </w:r>
          </w:p>
        </w:tc>
        <w:tc>
          <w:tcPr>
            <w:tcW w:w="2154" w:type="dxa"/>
          </w:tcPr>
          <w:p>
            <w:pPr>
              <w:pStyle w:val="0"/>
              <w:jc w:val="center"/>
            </w:pPr>
            <w:r>
              <w:rPr>
                <w:sz w:val="20"/>
              </w:rPr>
              <w:t xml:space="preserve">2</w:t>
            </w:r>
          </w:p>
        </w:tc>
        <w:tc>
          <w:tcPr>
            <w:tcW w:w="964" w:type="dxa"/>
          </w:tcPr>
          <w:p>
            <w:pPr>
              <w:pStyle w:val="0"/>
              <w:jc w:val="center"/>
            </w:pPr>
            <w:r>
              <w:rPr>
                <w:sz w:val="20"/>
              </w:rPr>
              <w:t xml:space="preserve">3</w:t>
            </w:r>
          </w:p>
        </w:tc>
        <w:tc>
          <w:tcPr>
            <w:tcW w:w="2438" w:type="dxa"/>
          </w:tcPr>
          <w:p>
            <w:pPr>
              <w:pStyle w:val="0"/>
              <w:jc w:val="center"/>
            </w:pPr>
            <w:r>
              <w:rPr>
                <w:sz w:val="20"/>
              </w:rPr>
              <w:t xml:space="preserve">4</w:t>
            </w:r>
          </w:p>
        </w:tc>
        <w:tc>
          <w:tcPr>
            <w:tcW w:w="624" w:type="dxa"/>
          </w:tcPr>
          <w:p>
            <w:pPr>
              <w:pStyle w:val="0"/>
              <w:jc w:val="center"/>
            </w:pPr>
            <w:r>
              <w:rPr>
                <w:sz w:val="20"/>
              </w:rPr>
              <w:t xml:space="preserve">5</w:t>
            </w:r>
          </w:p>
        </w:tc>
        <w:tc>
          <w:tcPr>
            <w:tcW w:w="793" w:type="dxa"/>
          </w:tcPr>
          <w:p>
            <w:pPr>
              <w:pStyle w:val="0"/>
              <w:jc w:val="center"/>
            </w:pPr>
            <w:r>
              <w:rPr>
                <w:sz w:val="20"/>
              </w:rPr>
              <w:t xml:space="preserve">6</w:t>
            </w:r>
          </w:p>
        </w:tc>
        <w:tc>
          <w:tcPr>
            <w:tcW w:w="850" w:type="dxa"/>
          </w:tcPr>
          <w:p>
            <w:pPr>
              <w:pStyle w:val="0"/>
              <w:jc w:val="center"/>
            </w:pPr>
            <w:r>
              <w:rPr>
                <w:sz w:val="20"/>
              </w:rPr>
              <w:t xml:space="preserve">7</w:t>
            </w:r>
          </w:p>
        </w:tc>
        <w:tc>
          <w:tcPr>
            <w:tcW w:w="1304" w:type="dxa"/>
          </w:tcPr>
          <w:p>
            <w:pPr>
              <w:pStyle w:val="0"/>
              <w:jc w:val="center"/>
            </w:pPr>
            <w:r>
              <w:rPr>
                <w:sz w:val="20"/>
              </w:rPr>
              <w:t xml:space="preserve">8</w:t>
            </w:r>
          </w:p>
        </w:tc>
        <w:tc>
          <w:tcPr>
            <w:tcW w:w="1304" w:type="dxa"/>
          </w:tcPr>
          <w:p>
            <w:pPr>
              <w:pStyle w:val="0"/>
              <w:jc w:val="center"/>
            </w:pPr>
            <w:r>
              <w:rPr>
                <w:sz w:val="20"/>
              </w:rPr>
              <w:t xml:space="preserve">9</w:t>
            </w:r>
          </w:p>
        </w:tc>
        <w:tc>
          <w:tcPr>
            <w:tcW w:w="1304" w:type="dxa"/>
          </w:tcPr>
          <w:p>
            <w:pPr>
              <w:pStyle w:val="0"/>
              <w:jc w:val="center"/>
            </w:pPr>
            <w:r>
              <w:rPr>
                <w:sz w:val="20"/>
              </w:rPr>
              <w:t xml:space="preserve">10</w:t>
            </w:r>
          </w:p>
        </w:tc>
        <w:tc>
          <w:tcPr>
            <w:tcW w:w="1304" w:type="dxa"/>
          </w:tcPr>
          <w:p>
            <w:pPr>
              <w:pStyle w:val="0"/>
              <w:jc w:val="center"/>
            </w:pPr>
            <w:r>
              <w:rPr>
                <w:sz w:val="20"/>
              </w:rPr>
              <w:t xml:space="preserve">11</w:t>
            </w:r>
          </w:p>
        </w:tc>
      </w:tr>
      <w:tr>
        <w:tc>
          <w:tcPr>
            <w:gridSpan w:val="11"/>
            <w:tcW w:w="13605" w:type="dxa"/>
          </w:tcPr>
          <w:p>
            <w:pPr>
              <w:pStyle w:val="0"/>
              <w:outlineLvl w:val="2"/>
              <w:jc w:val="center"/>
            </w:pPr>
            <w:r>
              <w:rPr>
                <w:sz w:val="20"/>
              </w:rPr>
              <w:t xml:space="preserve">2019 год</w:t>
            </w:r>
          </w:p>
        </w:tc>
      </w:tr>
      <w:tr>
        <w:tc>
          <w:tcPr>
            <w:tcW w:w="566" w:type="dxa"/>
          </w:tcPr>
          <w:p>
            <w:pPr>
              <w:pStyle w:val="0"/>
              <w:jc w:val="center"/>
            </w:pPr>
            <w:r>
              <w:rPr>
                <w:sz w:val="20"/>
              </w:rPr>
              <w:t xml:space="preserve">1</w:t>
            </w:r>
          </w:p>
        </w:tc>
        <w:tc>
          <w:tcPr>
            <w:tcW w:w="2154" w:type="dxa"/>
          </w:tcPr>
          <w:p>
            <w:pPr>
              <w:pStyle w:val="0"/>
            </w:pPr>
            <w:r>
              <w:rPr>
                <w:sz w:val="20"/>
              </w:rPr>
              <w:t xml:space="preserve">Микрорайон Южный, г. Бердск</w:t>
            </w:r>
          </w:p>
        </w:tc>
        <w:tc>
          <w:tcPr>
            <w:tcW w:w="964" w:type="dxa"/>
          </w:tcPr>
          <w:p>
            <w:pPr>
              <w:pStyle w:val="0"/>
              <w:jc w:val="center"/>
            </w:pPr>
            <w:r>
              <w:rPr>
                <w:sz w:val="20"/>
              </w:rPr>
              <w:t xml:space="preserve">30,0</w:t>
            </w:r>
          </w:p>
        </w:tc>
        <w:tc>
          <w:tcPr>
            <w:tcW w:w="2438" w:type="dxa"/>
          </w:tcPr>
          <w:p>
            <w:pPr>
              <w:pStyle w:val="0"/>
            </w:pPr>
            <w:r>
              <w:rPr>
                <w:sz w:val="20"/>
              </w:rPr>
              <w:t xml:space="preserve">Разработка типовой проектной документации по объектам образования. Школа в микрорайоне Южном, г. Бердск</w:t>
            </w:r>
          </w:p>
        </w:tc>
        <w:tc>
          <w:tcPr>
            <w:tcW w:w="624" w:type="dxa"/>
          </w:tcPr>
          <w:p>
            <w:pPr>
              <w:pStyle w:val="0"/>
              <w:jc w:val="center"/>
            </w:pPr>
            <w:r>
              <w:rPr>
                <w:sz w:val="20"/>
              </w:rPr>
              <w:t xml:space="preserve">мест</w:t>
            </w:r>
          </w:p>
        </w:tc>
        <w:tc>
          <w:tcPr>
            <w:tcW w:w="793" w:type="dxa"/>
          </w:tcPr>
          <w:p>
            <w:pPr>
              <w:pStyle w:val="0"/>
              <w:jc w:val="center"/>
            </w:pPr>
            <w:r>
              <w:rPr>
                <w:sz w:val="20"/>
              </w:rPr>
              <w:t xml:space="preserve">1100</w:t>
            </w:r>
          </w:p>
        </w:tc>
        <w:tc>
          <w:tcPr>
            <w:tcW w:w="850" w:type="dxa"/>
          </w:tcPr>
          <w:p>
            <w:pPr>
              <w:pStyle w:val="0"/>
              <w:jc w:val="center"/>
            </w:pPr>
            <w:r>
              <w:rPr>
                <w:sz w:val="20"/>
              </w:rPr>
              <w:t xml:space="preserve">2019 - 2020</w:t>
            </w:r>
          </w:p>
        </w:tc>
        <w:tc>
          <w:tcPr>
            <w:tcW w:w="1304" w:type="dxa"/>
          </w:tcPr>
          <w:p>
            <w:pPr>
              <w:pStyle w:val="0"/>
              <w:jc w:val="center"/>
            </w:pPr>
            <w:r>
              <w:rPr>
                <w:sz w:val="20"/>
              </w:rPr>
              <w:t xml:space="preserve">222 857,4</w:t>
            </w:r>
          </w:p>
        </w:tc>
        <w:tc>
          <w:tcPr>
            <w:tcW w:w="1304" w:type="dxa"/>
          </w:tcPr>
          <w:p>
            <w:pPr>
              <w:pStyle w:val="0"/>
              <w:jc w:val="center"/>
            </w:pPr>
            <w:r>
              <w:rPr>
                <w:sz w:val="20"/>
              </w:rPr>
              <w:t xml:space="preserve">156 000,0</w:t>
            </w:r>
          </w:p>
        </w:tc>
        <w:tc>
          <w:tcPr>
            <w:tcW w:w="1304" w:type="dxa"/>
          </w:tcPr>
          <w:p>
            <w:pPr>
              <w:pStyle w:val="0"/>
              <w:jc w:val="center"/>
            </w:pPr>
            <w:r>
              <w:rPr>
                <w:sz w:val="20"/>
              </w:rPr>
              <w:t xml:space="preserve">66 857,4</w:t>
            </w:r>
          </w:p>
        </w:tc>
        <w:tc>
          <w:tcPr>
            <w:tcW w:w="1304" w:type="dxa"/>
          </w:tcPr>
          <w:p>
            <w:pPr>
              <w:pStyle w:val="0"/>
              <w:jc w:val="center"/>
            </w:pPr>
            <w:r>
              <w:rPr>
                <w:sz w:val="20"/>
              </w:rPr>
              <w:t xml:space="preserve">0,0</w:t>
            </w:r>
          </w:p>
        </w:tc>
      </w:tr>
      <w:tr>
        <w:tc>
          <w:tcPr>
            <w:tcW w:w="566" w:type="dxa"/>
          </w:tcPr>
          <w:p>
            <w:pPr>
              <w:pStyle w:val="0"/>
              <w:jc w:val="center"/>
            </w:pPr>
            <w:r>
              <w:rPr>
                <w:sz w:val="20"/>
              </w:rPr>
              <w:t xml:space="preserve">2</w:t>
            </w:r>
          </w:p>
        </w:tc>
        <w:tc>
          <w:tcPr>
            <w:tcW w:w="2154" w:type="dxa"/>
          </w:tcPr>
          <w:p>
            <w:pPr>
              <w:pStyle w:val="0"/>
            </w:pPr>
            <w:r>
              <w:rPr>
                <w:sz w:val="20"/>
              </w:rPr>
              <w:t xml:space="preserve">Жилой микрорайон по 1-му Мочищенскому шоссе г. Новосибирска</w:t>
            </w:r>
          </w:p>
        </w:tc>
        <w:tc>
          <w:tcPr>
            <w:tcW w:w="964" w:type="dxa"/>
          </w:tcPr>
          <w:p>
            <w:pPr>
              <w:pStyle w:val="0"/>
              <w:jc w:val="center"/>
            </w:pPr>
            <w:r>
              <w:rPr>
                <w:sz w:val="20"/>
              </w:rPr>
              <w:t xml:space="preserve">25,0</w:t>
            </w:r>
          </w:p>
        </w:tc>
        <w:tc>
          <w:tcPr>
            <w:tcW w:w="2438" w:type="dxa"/>
          </w:tcPr>
          <w:p>
            <w:pPr>
              <w:pStyle w:val="0"/>
            </w:pPr>
            <w:r>
              <w:rPr>
                <w:sz w:val="20"/>
              </w:rPr>
              <w:t xml:space="preserve">Детский сад по ул. Охотской в Заельцовском районе</w:t>
            </w:r>
          </w:p>
        </w:tc>
        <w:tc>
          <w:tcPr>
            <w:tcW w:w="624" w:type="dxa"/>
          </w:tcPr>
          <w:p>
            <w:pPr>
              <w:pStyle w:val="0"/>
              <w:jc w:val="center"/>
            </w:pPr>
            <w:r>
              <w:rPr>
                <w:sz w:val="20"/>
              </w:rPr>
              <w:t xml:space="preserve">мест</w:t>
            </w:r>
          </w:p>
        </w:tc>
        <w:tc>
          <w:tcPr>
            <w:tcW w:w="793" w:type="dxa"/>
          </w:tcPr>
          <w:p>
            <w:pPr>
              <w:pStyle w:val="0"/>
              <w:jc w:val="center"/>
            </w:pPr>
            <w:r>
              <w:rPr>
                <w:sz w:val="20"/>
              </w:rPr>
              <w:t xml:space="preserve">200</w:t>
            </w:r>
          </w:p>
        </w:tc>
        <w:tc>
          <w:tcPr>
            <w:tcW w:w="850" w:type="dxa"/>
          </w:tcPr>
          <w:p>
            <w:pPr>
              <w:pStyle w:val="0"/>
              <w:jc w:val="center"/>
            </w:pPr>
            <w:r>
              <w:rPr>
                <w:sz w:val="20"/>
              </w:rPr>
              <w:t xml:space="preserve">2019</w:t>
            </w:r>
          </w:p>
        </w:tc>
        <w:tc>
          <w:tcPr>
            <w:tcW w:w="1304" w:type="dxa"/>
          </w:tcPr>
          <w:p>
            <w:pPr>
              <w:pStyle w:val="0"/>
              <w:jc w:val="center"/>
            </w:pPr>
            <w:r>
              <w:rPr>
                <w:sz w:val="20"/>
              </w:rPr>
              <w:t xml:space="preserve">159 596,7</w:t>
            </w:r>
          </w:p>
        </w:tc>
        <w:tc>
          <w:tcPr>
            <w:tcW w:w="1304" w:type="dxa"/>
          </w:tcPr>
          <w:p>
            <w:pPr>
              <w:pStyle w:val="0"/>
              <w:jc w:val="center"/>
            </w:pPr>
            <w:r>
              <w:rPr>
                <w:sz w:val="20"/>
              </w:rPr>
              <w:t xml:space="preserve">111 717,7</w:t>
            </w:r>
          </w:p>
        </w:tc>
        <w:tc>
          <w:tcPr>
            <w:tcW w:w="1304" w:type="dxa"/>
          </w:tcPr>
          <w:p>
            <w:pPr>
              <w:pStyle w:val="0"/>
              <w:jc w:val="center"/>
            </w:pPr>
            <w:r>
              <w:rPr>
                <w:sz w:val="20"/>
              </w:rPr>
              <w:t xml:space="preserve">47 879,0</w:t>
            </w:r>
          </w:p>
        </w:tc>
        <w:tc>
          <w:tcPr>
            <w:tcW w:w="1304" w:type="dxa"/>
          </w:tcPr>
          <w:p>
            <w:pPr>
              <w:pStyle w:val="0"/>
              <w:jc w:val="center"/>
            </w:pPr>
            <w:r>
              <w:rPr>
                <w:sz w:val="20"/>
              </w:rPr>
              <w:t xml:space="preserve">0,0</w:t>
            </w:r>
          </w:p>
        </w:tc>
      </w:tr>
      <w:tr>
        <w:tc>
          <w:tcPr>
            <w:tcW w:w="566" w:type="dxa"/>
          </w:tcPr>
          <w:p>
            <w:pPr>
              <w:pStyle w:val="0"/>
              <w:jc w:val="center"/>
            </w:pPr>
            <w:r>
              <w:rPr>
                <w:sz w:val="20"/>
              </w:rPr>
              <w:t xml:space="preserve">3</w:t>
            </w:r>
          </w:p>
        </w:tc>
        <w:tc>
          <w:tcPr>
            <w:tcW w:w="2154" w:type="dxa"/>
          </w:tcPr>
          <w:p>
            <w:pPr>
              <w:pStyle w:val="0"/>
            </w:pPr>
            <w:r>
              <w:rPr>
                <w:sz w:val="20"/>
              </w:rPr>
              <w:t xml:space="preserve">Р.п. Краснообск и п. Элитный Мичуринского сельсовета Новосибирского района</w:t>
            </w:r>
          </w:p>
        </w:tc>
        <w:tc>
          <w:tcPr>
            <w:tcW w:w="964" w:type="dxa"/>
          </w:tcPr>
          <w:p>
            <w:pPr>
              <w:pStyle w:val="0"/>
              <w:jc w:val="center"/>
            </w:pPr>
            <w:r>
              <w:rPr>
                <w:sz w:val="20"/>
              </w:rPr>
              <w:t xml:space="preserve">85,0</w:t>
            </w:r>
          </w:p>
        </w:tc>
        <w:tc>
          <w:tcPr>
            <w:tcW w:w="2438" w:type="dxa"/>
          </w:tcPr>
          <w:p>
            <w:pPr>
              <w:pStyle w:val="0"/>
            </w:pPr>
            <w:r>
              <w:rPr>
                <w:sz w:val="20"/>
              </w:rPr>
              <w:t xml:space="preserve">Школа в р.п. Краснообске</w:t>
            </w:r>
          </w:p>
        </w:tc>
        <w:tc>
          <w:tcPr>
            <w:tcW w:w="624" w:type="dxa"/>
          </w:tcPr>
          <w:p>
            <w:pPr>
              <w:pStyle w:val="0"/>
              <w:jc w:val="center"/>
            </w:pPr>
            <w:r>
              <w:rPr>
                <w:sz w:val="20"/>
              </w:rPr>
              <w:t xml:space="preserve">мест</w:t>
            </w:r>
          </w:p>
        </w:tc>
        <w:tc>
          <w:tcPr>
            <w:tcW w:w="793" w:type="dxa"/>
          </w:tcPr>
          <w:p>
            <w:pPr>
              <w:pStyle w:val="0"/>
              <w:jc w:val="center"/>
            </w:pPr>
            <w:r>
              <w:rPr>
                <w:sz w:val="20"/>
              </w:rPr>
              <w:t xml:space="preserve">1100</w:t>
            </w:r>
          </w:p>
        </w:tc>
        <w:tc>
          <w:tcPr>
            <w:tcW w:w="850" w:type="dxa"/>
          </w:tcPr>
          <w:p>
            <w:pPr>
              <w:pStyle w:val="0"/>
              <w:jc w:val="center"/>
            </w:pPr>
            <w:r>
              <w:rPr>
                <w:sz w:val="20"/>
              </w:rPr>
              <w:t xml:space="preserve">2019 - 2020</w:t>
            </w:r>
          </w:p>
        </w:tc>
        <w:tc>
          <w:tcPr>
            <w:tcW w:w="1304" w:type="dxa"/>
          </w:tcPr>
          <w:p>
            <w:pPr>
              <w:pStyle w:val="0"/>
              <w:jc w:val="center"/>
            </w:pPr>
            <w:r>
              <w:rPr>
                <w:sz w:val="20"/>
              </w:rPr>
              <w:t xml:space="preserve">636 562,4</w:t>
            </w:r>
          </w:p>
        </w:tc>
        <w:tc>
          <w:tcPr>
            <w:tcW w:w="1304" w:type="dxa"/>
          </w:tcPr>
          <w:p>
            <w:pPr>
              <w:pStyle w:val="0"/>
              <w:jc w:val="center"/>
            </w:pPr>
            <w:r>
              <w:rPr>
                <w:sz w:val="20"/>
              </w:rPr>
              <w:t xml:space="preserve">445 593,7</w:t>
            </w:r>
          </w:p>
        </w:tc>
        <w:tc>
          <w:tcPr>
            <w:tcW w:w="1304" w:type="dxa"/>
          </w:tcPr>
          <w:p>
            <w:pPr>
              <w:pStyle w:val="0"/>
              <w:jc w:val="center"/>
            </w:pPr>
            <w:r>
              <w:rPr>
                <w:sz w:val="20"/>
              </w:rPr>
              <w:t xml:space="preserve">190 968,7</w:t>
            </w:r>
          </w:p>
        </w:tc>
        <w:tc>
          <w:tcPr>
            <w:tcW w:w="1304" w:type="dxa"/>
          </w:tcPr>
          <w:p>
            <w:pPr>
              <w:pStyle w:val="0"/>
              <w:jc w:val="center"/>
            </w:pPr>
            <w:r>
              <w:rPr>
                <w:sz w:val="20"/>
              </w:rPr>
              <w:t xml:space="preserve">0,0</w:t>
            </w:r>
          </w:p>
        </w:tc>
      </w:tr>
      <w:tr>
        <w:tc>
          <w:tcPr>
            <w:tcW w:w="566" w:type="dxa"/>
          </w:tcPr>
          <w:p>
            <w:pPr>
              <w:pStyle w:val="0"/>
              <w:jc w:val="center"/>
            </w:pPr>
            <w:r>
              <w:rPr>
                <w:sz w:val="20"/>
              </w:rPr>
              <w:t xml:space="preserve">4</w:t>
            </w:r>
          </w:p>
        </w:tc>
        <w:tc>
          <w:tcPr>
            <w:tcW w:w="2154" w:type="dxa"/>
          </w:tcPr>
          <w:p>
            <w:pPr>
              <w:pStyle w:val="0"/>
            </w:pPr>
            <w:r>
              <w:rPr>
                <w:sz w:val="20"/>
              </w:rPr>
              <w:t xml:space="preserve">Жилой микрорайон Родники г. Новосибирска и Станционного сельсовета Новосибирского района</w:t>
            </w:r>
          </w:p>
        </w:tc>
        <w:tc>
          <w:tcPr>
            <w:tcW w:w="964" w:type="dxa"/>
          </w:tcPr>
          <w:p>
            <w:pPr>
              <w:pStyle w:val="0"/>
              <w:jc w:val="center"/>
            </w:pPr>
            <w:r>
              <w:rPr>
                <w:sz w:val="20"/>
              </w:rPr>
              <w:t xml:space="preserve">60,0</w:t>
            </w:r>
          </w:p>
        </w:tc>
        <w:tc>
          <w:tcPr>
            <w:tcW w:w="2438" w:type="dxa"/>
          </w:tcPr>
          <w:p>
            <w:pPr>
              <w:pStyle w:val="0"/>
            </w:pPr>
            <w:r>
              <w:rPr>
                <w:sz w:val="20"/>
              </w:rPr>
              <w:t xml:space="preserve">Школа по ул. Тюленина в Калининском районе</w:t>
            </w:r>
          </w:p>
        </w:tc>
        <w:tc>
          <w:tcPr>
            <w:tcW w:w="624" w:type="dxa"/>
          </w:tcPr>
          <w:p>
            <w:pPr>
              <w:pStyle w:val="0"/>
              <w:jc w:val="center"/>
            </w:pPr>
            <w:r>
              <w:rPr>
                <w:sz w:val="20"/>
              </w:rPr>
              <w:t xml:space="preserve">мест</w:t>
            </w:r>
          </w:p>
        </w:tc>
        <w:tc>
          <w:tcPr>
            <w:tcW w:w="793" w:type="dxa"/>
          </w:tcPr>
          <w:p>
            <w:pPr>
              <w:pStyle w:val="0"/>
              <w:jc w:val="center"/>
            </w:pPr>
            <w:r>
              <w:rPr>
                <w:sz w:val="20"/>
              </w:rPr>
              <w:t xml:space="preserve">1100</w:t>
            </w:r>
          </w:p>
        </w:tc>
        <w:tc>
          <w:tcPr>
            <w:tcW w:w="850" w:type="dxa"/>
          </w:tcPr>
          <w:p>
            <w:pPr>
              <w:pStyle w:val="0"/>
              <w:jc w:val="center"/>
            </w:pPr>
            <w:r>
              <w:rPr>
                <w:sz w:val="20"/>
              </w:rPr>
              <w:t xml:space="preserve">2019 - 2020</w:t>
            </w:r>
          </w:p>
        </w:tc>
        <w:tc>
          <w:tcPr>
            <w:tcW w:w="1304" w:type="dxa"/>
          </w:tcPr>
          <w:p>
            <w:pPr>
              <w:pStyle w:val="0"/>
              <w:jc w:val="center"/>
            </w:pPr>
            <w:r>
              <w:rPr>
                <w:sz w:val="20"/>
              </w:rPr>
              <w:t xml:space="preserve">429 000,0</w:t>
            </w:r>
          </w:p>
        </w:tc>
        <w:tc>
          <w:tcPr>
            <w:tcW w:w="1304" w:type="dxa"/>
          </w:tcPr>
          <w:p>
            <w:pPr>
              <w:pStyle w:val="0"/>
              <w:jc w:val="center"/>
            </w:pPr>
            <w:r>
              <w:rPr>
                <w:sz w:val="20"/>
              </w:rPr>
              <w:t xml:space="preserve">300 000,0</w:t>
            </w:r>
          </w:p>
        </w:tc>
        <w:tc>
          <w:tcPr>
            <w:tcW w:w="1304" w:type="dxa"/>
          </w:tcPr>
          <w:p>
            <w:pPr>
              <w:pStyle w:val="0"/>
              <w:jc w:val="center"/>
            </w:pPr>
            <w:r>
              <w:rPr>
                <w:sz w:val="20"/>
              </w:rPr>
              <w:t xml:space="preserve">75 792,2</w:t>
            </w:r>
          </w:p>
        </w:tc>
        <w:tc>
          <w:tcPr>
            <w:tcW w:w="1304" w:type="dxa"/>
          </w:tcPr>
          <w:p>
            <w:pPr>
              <w:pStyle w:val="0"/>
              <w:jc w:val="center"/>
            </w:pPr>
            <w:r>
              <w:rPr>
                <w:sz w:val="20"/>
              </w:rPr>
              <w:t xml:space="preserve">53 207,8</w:t>
            </w:r>
          </w:p>
        </w:tc>
      </w:tr>
      <w:tr>
        <w:tc>
          <w:tcPr>
            <w:tcW w:w="566" w:type="dxa"/>
          </w:tcPr>
          <w:p>
            <w:pPr>
              <w:pStyle w:val="0"/>
            </w:pPr>
            <w:r>
              <w:rPr>
                <w:sz w:val="20"/>
              </w:rPr>
            </w:r>
          </w:p>
        </w:tc>
        <w:tc>
          <w:tcPr>
            <w:tcW w:w="2154" w:type="dxa"/>
          </w:tcPr>
          <w:p>
            <w:pPr>
              <w:pStyle w:val="0"/>
            </w:pPr>
            <w:r>
              <w:rPr>
                <w:sz w:val="20"/>
              </w:rPr>
              <w:t xml:space="preserve">Всего</w:t>
            </w:r>
          </w:p>
        </w:tc>
        <w:tc>
          <w:tcPr>
            <w:tcW w:w="964" w:type="dxa"/>
          </w:tcPr>
          <w:p>
            <w:pPr>
              <w:pStyle w:val="0"/>
              <w:jc w:val="center"/>
            </w:pPr>
            <w:r>
              <w:rPr>
                <w:sz w:val="20"/>
              </w:rPr>
              <w:t xml:space="preserve">200,0</w:t>
            </w:r>
          </w:p>
        </w:tc>
        <w:tc>
          <w:tcPr>
            <w:tcW w:w="2438" w:type="dxa"/>
          </w:tcPr>
          <w:p>
            <w:pPr>
              <w:pStyle w:val="0"/>
            </w:pPr>
            <w:r>
              <w:rPr>
                <w:sz w:val="20"/>
              </w:rPr>
            </w:r>
          </w:p>
        </w:tc>
        <w:tc>
          <w:tcPr>
            <w:tcW w:w="624" w:type="dxa"/>
          </w:tcPr>
          <w:p>
            <w:pPr>
              <w:pStyle w:val="0"/>
            </w:pPr>
            <w:r>
              <w:rPr>
                <w:sz w:val="20"/>
              </w:rPr>
            </w:r>
          </w:p>
        </w:tc>
        <w:tc>
          <w:tcPr>
            <w:tcW w:w="793" w:type="dxa"/>
          </w:tcPr>
          <w:p>
            <w:pPr>
              <w:pStyle w:val="0"/>
            </w:pPr>
            <w:r>
              <w:rPr>
                <w:sz w:val="20"/>
              </w:rPr>
            </w:r>
          </w:p>
        </w:tc>
        <w:tc>
          <w:tcPr>
            <w:tcW w:w="850" w:type="dxa"/>
          </w:tcPr>
          <w:p>
            <w:pPr>
              <w:pStyle w:val="0"/>
            </w:pPr>
            <w:r>
              <w:rPr>
                <w:sz w:val="20"/>
              </w:rPr>
            </w:r>
          </w:p>
        </w:tc>
        <w:tc>
          <w:tcPr>
            <w:tcW w:w="1304" w:type="dxa"/>
          </w:tcPr>
          <w:p>
            <w:pPr>
              <w:pStyle w:val="0"/>
              <w:jc w:val="center"/>
            </w:pPr>
            <w:r>
              <w:rPr>
                <w:sz w:val="20"/>
              </w:rPr>
              <w:t xml:space="preserve">1 448 016,5</w:t>
            </w:r>
          </w:p>
        </w:tc>
        <w:tc>
          <w:tcPr>
            <w:tcW w:w="1304" w:type="dxa"/>
          </w:tcPr>
          <w:p>
            <w:pPr>
              <w:pStyle w:val="0"/>
              <w:jc w:val="center"/>
            </w:pPr>
            <w:r>
              <w:rPr>
                <w:sz w:val="20"/>
              </w:rPr>
              <w:t xml:space="preserve">1 013 311,4</w:t>
            </w:r>
          </w:p>
        </w:tc>
        <w:tc>
          <w:tcPr>
            <w:tcW w:w="1304" w:type="dxa"/>
          </w:tcPr>
          <w:p>
            <w:pPr>
              <w:pStyle w:val="0"/>
              <w:jc w:val="center"/>
            </w:pPr>
            <w:r>
              <w:rPr>
                <w:sz w:val="20"/>
              </w:rPr>
              <w:t xml:space="preserve">381 497,3</w:t>
            </w:r>
          </w:p>
        </w:tc>
        <w:tc>
          <w:tcPr>
            <w:tcW w:w="1304" w:type="dxa"/>
          </w:tcPr>
          <w:p>
            <w:pPr>
              <w:pStyle w:val="0"/>
              <w:jc w:val="center"/>
            </w:pPr>
            <w:r>
              <w:rPr>
                <w:sz w:val="20"/>
              </w:rPr>
              <w:t xml:space="preserve">53 207,8</w:t>
            </w:r>
          </w:p>
        </w:tc>
      </w:tr>
      <w:tr>
        <w:tc>
          <w:tcPr>
            <w:gridSpan w:val="11"/>
            <w:tcW w:w="13605" w:type="dxa"/>
          </w:tcPr>
          <w:p>
            <w:pPr>
              <w:pStyle w:val="0"/>
              <w:outlineLvl w:val="2"/>
              <w:jc w:val="center"/>
            </w:pPr>
            <w:r>
              <w:rPr>
                <w:sz w:val="20"/>
              </w:rPr>
              <w:t xml:space="preserve">2020 год</w:t>
            </w:r>
          </w:p>
        </w:tc>
      </w:tr>
      <w:tr>
        <w:tc>
          <w:tcPr>
            <w:tcW w:w="566" w:type="dxa"/>
          </w:tcPr>
          <w:p>
            <w:pPr>
              <w:pStyle w:val="0"/>
              <w:jc w:val="center"/>
            </w:pPr>
            <w:r>
              <w:rPr>
                <w:sz w:val="20"/>
              </w:rPr>
              <w:t xml:space="preserve">1</w:t>
            </w:r>
          </w:p>
        </w:tc>
        <w:tc>
          <w:tcPr>
            <w:tcW w:w="2154" w:type="dxa"/>
          </w:tcPr>
          <w:p>
            <w:pPr>
              <w:pStyle w:val="0"/>
            </w:pPr>
            <w:r>
              <w:rPr>
                <w:sz w:val="20"/>
              </w:rPr>
              <w:t xml:space="preserve">Жилой микрорайон Береговой</w:t>
            </w:r>
          </w:p>
        </w:tc>
        <w:tc>
          <w:tcPr>
            <w:tcW w:w="964" w:type="dxa"/>
          </w:tcPr>
          <w:p>
            <w:pPr>
              <w:pStyle w:val="0"/>
              <w:jc w:val="center"/>
            </w:pPr>
            <w:r>
              <w:rPr>
                <w:sz w:val="20"/>
              </w:rPr>
              <w:t xml:space="preserve">35,1</w:t>
            </w:r>
          </w:p>
        </w:tc>
        <w:tc>
          <w:tcPr>
            <w:tcW w:w="2438" w:type="dxa"/>
          </w:tcPr>
          <w:p>
            <w:pPr>
              <w:pStyle w:val="0"/>
            </w:pPr>
            <w:r>
              <w:rPr>
                <w:sz w:val="20"/>
              </w:rPr>
              <w:t xml:space="preserve">Школа по ул. Большевистской в Октябрьском районе г. Новосибирска</w:t>
            </w:r>
          </w:p>
        </w:tc>
        <w:tc>
          <w:tcPr>
            <w:tcW w:w="624" w:type="dxa"/>
          </w:tcPr>
          <w:p>
            <w:pPr>
              <w:pStyle w:val="0"/>
              <w:jc w:val="center"/>
            </w:pPr>
            <w:r>
              <w:rPr>
                <w:sz w:val="20"/>
              </w:rPr>
              <w:t xml:space="preserve">мест</w:t>
            </w:r>
          </w:p>
        </w:tc>
        <w:tc>
          <w:tcPr>
            <w:tcW w:w="793" w:type="dxa"/>
          </w:tcPr>
          <w:p>
            <w:pPr>
              <w:pStyle w:val="0"/>
              <w:jc w:val="center"/>
            </w:pPr>
            <w:r>
              <w:rPr>
                <w:sz w:val="20"/>
              </w:rPr>
              <w:t xml:space="preserve">825</w:t>
            </w:r>
          </w:p>
        </w:tc>
        <w:tc>
          <w:tcPr>
            <w:tcW w:w="850" w:type="dxa"/>
          </w:tcPr>
          <w:p>
            <w:pPr>
              <w:pStyle w:val="0"/>
              <w:jc w:val="center"/>
            </w:pPr>
            <w:r>
              <w:rPr>
                <w:sz w:val="20"/>
              </w:rPr>
              <w:t xml:space="preserve">2020 - 2021</w:t>
            </w:r>
          </w:p>
        </w:tc>
        <w:tc>
          <w:tcPr>
            <w:tcW w:w="1304" w:type="dxa"/>
          </w:tcPr>
          <w:p>
            <w:pPr>
              <w:pStyle w:val="0"/>
              <w:jc w:val="center"/>
            </w:pPr>
            <w:r>
              <w:rPr>
                <w:sz w:val="20"/>
              </w:rPr>
              <w:t xml:space="preserve">250 000,0</w:t>
            </w:r>
          </w:p>
        </w:tc>
        <w:tc>
          <w:tcPr>
            <w:tcW w:w="1304" w:type="dxa"/>
          </w:tcPr>
          <w:p>
            <w:pPr>
              <w:pStyle w:val="0"/>
              <w:jc w:val="center"/>
            </w:pPr>
            <w:r>
              <w:rPr>
                <w:sz w:val="20"/>
              </w:rPr>
              <w:t xml:space="preserve">175 000,0</w:t>
            </w:r>
          </w:p>
        </w:tc>
        <w:tc>
          <w:tcPr>
            <w:tcW w:w="1304" w:type="dxa"/>
          </w:tcPr>
          <w:p>
            <w:pPr>
              <w:pStyle w:val="0"/>
              <w:jc w:val="center"/>
            </w:pPr>
            <w:r>
              <w:rPr>
                <w:sz w:val="20"/>
              </w:rPr>
              <w:t xml:space="preserve">75 000,0</w:t>
            </w:r>
          </w:p>
        </w:tc>
        <w:tc>
          <w:tcPr>
            <w:tcW w:w="1304" w:type="dxa"/>
          </w:tcPr>
          <w:p>
            <w:pPr>
              <w:pStyle w:val="0"/>
              <w:jc w:val="center"/>
            </w:pPr>
            <w:r>
              <w:rPr>
                <w:sz w:val="20"/>
              </w:rPr>
              <w:t xml:space="preserve">0,0</w:t>
            </w:r>
          </w:p>
        </w:tc>
      </w:tr>
      <w:tr>
        <w:tc>
          <w:tcPr>
            <w:tcW w:w="566" w:type="dxa"/>
          </w:tcPr>
          <w:p>
            <w:pPr>
              <w:pStyle w:val="0"/>
              <w:jc w:val="center"/>
            </w:pPr>
            <w:r>
              <w:rPr>
                <w:sz w:val="20"/>
              </w:rPr>
              <w:t xml:space="preserve">2</w:t>
            </w:r>
          </w:p>
        </w:tc>
        <w:tc>
          <w:tcPr>
            <w:tcW w:w="2154" w:type="dxa"/>
            <w:vMerge w:val="restart"/>
          </w:tcPr>
          <w:p>
            <w:pPr>
              <w:pStyle w:val="0"/>
            </w:pPr>
            <w:r>
              <w:rPr>
                <w:sz w:val="20"/>
              </w:rPr>
              <w:t xml:space="preserve">Жилой микрорайон Родники г. Новосибирска, п. Клюквенный и Станционный сельсовет Новосибирского района</w:t>
            </w:r>
          </w:p>
        </w:tc>
        <w:tc>
          <w:tcPr>
            <w:tcW w:w="964" w:type="dxa"/>
            <w:vMerge w:val="restart"/>
          </w:tcPr>
          <w:p>
            <w:pPr>
              <w:pStyle w:val="0"/>
              <w:jc w:val="center"/>
            </w:pPr>
            <w:r>
              <w:rPr>
                <w:sz w:val="20"/>
              </w:rPr>
              <w:t xml:space="preserve">135,6</w:t>
            </w:r>
          </w:p>
        </w:tc>
        <w:tc>
          <w:tcPr>
            <w:tcW w:w="2438" w:type="dxa"/>
          </w:tcPr>
          <w:p>
            <w:pPr>
              <w:pStyle w:val="0"/>
            </w:pPr>
            <w:r>
              <w:rPr>
                <w:sz w:val="20"/>
              </w:rPr>
              <w:t xml:space="preserve">Школа по ул. Тюленина в Калининском районе г. Новосибирска</w:t>
            </w:r>
          </w:p>
        </w:tc>
        <w:tc>
          <w:tcPr>
            <w:tcW w:w="624" w:type="dxa"/>
          </w:tcPr>
          <w:p>
            <w:pPr>
              <w:pStyle w:val="0"/>
              <w:jc w:val="center"/>
            </w:pPr>
            <w:r>
              <w:rPr>
                <w:sz w:val="20"/>
              </w:rPr>
              <w:t xml:space="preserve">мест</w:t>
            </w:r>
          </w:p>
        </w:tc>
        <w:tc>
          <w:tcPr>
            <w:tcW w:w="793" w:type="dxa"/>
          </w:tcPr>
          <w:p>
            <w:pPr>
              <w:pStyle w:val="0"/>
              <w:jc w:val="center"/>
            </w:pPr>
            <w:r>
              <w:rPr>
                <w:sz w:val="20"/>
              </w:rPr>
              <w:t xml:space="preserve">1100</w:t>
            </w:r>
          </w:p>
        </w:tc>
        <w:tc>
          <w:tcPr>
            <w:tcW w:w="850" w:type="dxa"/>
          </w:tcPr>
          <w:p>
            <w:pPr>
              <w:pStyle w:val="0"/>
              <w:jc w:val="center"/>
            </w:pPr>
            <w:r>
              <w:rPr>
                <w:sz w:val="20"/>
              </w:rPr>
              <w:t xml:space="preserve">2019 - 2020</w:t>
            </w:r>
          </w:p>
        </w:tc>
        <w:tc>
          <w:tcPr>
            <w:tcW w:w="1304" w:type="dxa"/>
          </w:tcPr>
          <w:p>
            <w:pPr>
              <w:pStyle w:val="0"/>
              <w:jc w:val="center"/>
            </w:pPr>
            <w:r>
              <w:rPr>
                <w:sz w:val="20"/>
              </w:rPr>
              <w:t xml:space="preserve">200 000,0</w:t>
            </w:r>
          </w:p>
        </w:tc>
        <w:tc>
          <w:tcPr>
            <w:tcW w:w="1304" w:type="dxa"/>
          </w:tcPr>
          <w:p>
            <w:pPr>
              <w:pStyle w:val="0"/>
              <w:jc w:val="center"/>
            </w:pPr>
            <w:r>
              <w:rPr>
                <w:sz w:val="20"/>
              </w:rPr>
              <w:t xml:space="preserve">140 000,0</w:t>
            </w:r>
          </w:p>
        </w:tc>
        <w:tc>
          <w:tcPr>
            <w:tcW w:w="1304" w:type="dxa"/>
          </w:tcPr>
          <w:p>
            <w:pPr>
              <w:pStyle w:val="0"/>
              <w:jc w:val="center"/>
            </w:pPr>
            <w:r>
              <w:rPr>
                <w:sz w:val="20"/>
              </w:rPr>
              <w:t xml:space="preserve">30 000,0</w:t>
            </w:r>
          </w:p>
        </w:tc>
        <w:tc>
          <w:tcPr>
            <w:tcW w:w="1304" w:type="dxa"/>
          </w:tcPr>
          <w:p>
            <w:pPr>
              <w:pStyle w:val="0"/>
              <w:jc w:val="center"/>
            </w:pPr>
            <w:r>
              <w:rPr>
                <w:sz w:val="20"/>
              </w:rPr>
              <w:t xml:space="preserve">30 000,0</w:t>
            </w:r>
          </w:p>
        </w:tc>
      </w:tr>
      <w:tr>
        <w:tc>
          <w:tcPr>
            <w:tcW w:w="566" w:type="dxa"/>
          </w:tcPr>
          <w:p>
            <w:pPr>
              <w:pStyle w:val="0"/>
              <w:jc w:val="center"/>
            </w:pPr>
            <w:r>
              <w:rPr>
                <w:sz w:val="20"/>
              </w:rPr>
              <w:t xml:space="preserve">3</w:t>
            </w:r>
          </w:p>
        </w:tc>
        <w:tc>
          <w:tcPr>
            <w:vMerge w:val="continue"/>
          </w:tcPr>
          <w:p/>
        </w:tc>
        <w:tc>
          <w:tcPr>
            <w:vMerge w:val="continue"/>
          </w:tcPr>
          <w:p/>
        </w:tc>
        <w:tc>
          <w:tcPr>
            <w:tcW w:w="2438" w:type="dxa"/>
          </w:tcPr>
          <w:p>
            <w:pPr>
              <w:pStyle w:val="0"/>
            </w:pPr>
            <w:r>
              <w:rPr>
                <w:sz w:val="20"/>
              </w:rPr>
              <w:t xml:space="preserve">Здание школы по ул. Михаила Немыткина в г. Новосибирске</w:t>
            </w:r>
          </w:p>
        </w:tc>
        <w:tc>
          <w:tcPr>
            <w:tcW w:w="624" w:type="dxa"/>
          </w:tcPr>
          <w:p>
            <w:pPr>
              <w:pStyle w:val="0"/>
              <w:jc w:val="center"/>
            </w:pPr>
            <w:r>
              <w:rPr>
                <w:sz w:val="20"/>
              </w:rPr>
              <w:t xml:space="preserve">мест</w:t>
            </w:r>
          </w:p>
        </w:tc>
        <w:tc>
          <w:tcPr>
            <w:tcW w:w="793" w:type="dxa"/>
          </w:tcPr>
          <w:p>
            <w:pPr>
              <w:pStyle w:val="0"/>
              <w:jc w:val="center"/>
            </w:pPr>
            <w:r>
              <w:rPr>
                <w:sz w:val="20"/>
              </w:rPr>
              <w:t xml:space="preserve">1100</w:t>
            </w:r>
          </w:p>
        </w:tc>
        <w:tc>
          <w:tcPr>
            <w:tcW w:w="850" w:type="dxa"/>
          </w:tcPr>
          <w:p>
            <w:pPr>
              <w:pStyle w:val="0"/>
              <w:jc w:val="center"/>
            </w:pPr>
            <w:r>
              <w:rPr>
                <w:sz w:val="20"/>
              </w:rPr>
              <w:t xml:space="preserve">2020 - 2021</w:t>
            </w:r>
          </w:p>
        </w:tc>
        <w:tc>
          <w:tcPr>
            <w:tcW w:w="1304" w:type="dxa"/>
          </w:tcPr>
          <w:p>
            <w:pPr>
              <w:pStyle w:val="0"/>
              <w:jc w:val="center"/>
            </w:pPr>
            <w:r>
              <w:rPr>
                <w:sz w:val="20"/>
              </w:rPr>
              <w:t xml:space="preserve">642 857,1</w:t>
            </w:r>
          </w:p>
        </w:tc>
        <w:tc>
          <w:tcPr>
            <w:tcW w:w="1304" w:type="dxa"/>
          </w:tcPr>
          <w:p>
            <w:pPr>
              <w:pStyle w:val="0"/>
              <w:jc w:val="center"/>
            </w:pPr>
            <w:r>
              <w:rPr>
                <w:sz w:val="20"/>
              </w:rPr>
              <w:t xml:space="preserve">450 000,0</w:t>
            </w:r>
          </w:p>
        </w:tc>
        <w:tc>
          <w:tcPr>
            <w:tcW w:w="1304" w:type="dxa"/>
          </w:tcPr>
          <w:p>
            <w:pPr>
              <w:pStyle w:val="0"/>
              <w:jc w:val="center"/>
            </w:pPr>
            <w:r>
              <w:rPr>
                <w:sz w:val="20"/>
              </w:rPr>
              <w:t xml:space="preserve">192 857,1</w:t>
            </w:r>
          </w:p>
        </w:tc>
        <w:tc>
          <w:tcPr>
            <w:tcW w:w="1304" w:type="dxa"/>
          </w:tcPr>
          <w:p>
            <w:pPr>
              <w:pStyle w:val="0"/>
              <w:jc w:val="center"/>
            </w:pPr>
            <w:r>
              <w:rPr>
                <w:sz w:val="20"/>
              </w:rPr>
              <w:t xml:space="preserve">0,0</w:t>
            </w:r>
          </w:p>
        </w:tc>
      </w:tr>
      <w:tr>
        <w:tc>
          <w:tcPr>
            <w:tcW w:w="566" w:type="dxa"/>
          </w:tcPr>
          <w:p>
            <w:pPr>
              <w:pStyle w:val="0"/>
              <w:jc w:val="center"/>
            </w:pPr>
            <w:r>
              <w:rPr>
                <w:sz w:val="20"/>
              </w:rPr>
              <w:t xml:space="preserve">4</w:t>
            </w:r>
          </w:p>
        </w:tc>
        <w:tc>
          <w:tcPr>
            <w:vMerge w:val="continue"/>
          </w:tcPr>
          <w:p/>
        </w:tc>
        <w:tc>
          <w:tcPr>
            <w:vMerge w:val="continue"/>
          </w:tcPr>
          <w:p/>
        </w:tc>
        <w:tc>
          <w:tcPr>
            <w:tcW w:w="2438" w:type="dxa"/>
          </w:tcPr>
          <w:p>
            <w:pPr>
              <w:pStyle w:val="0"/>
            </w:pPr>
            <w:r>
              <w:rPr>
                <w:sz w:val="20"/>
              </w:rPr>
              <w:t xml:space="preserve">Детский сад на 160 мест по ул. Краузе в Калининском районе г. Новосибирска</w:t>
            </w:r>
          </w:p>
        </w:tc>
        <w:tc>
          <w:tcPr>
            <w:tcW w:w="624" w:type="dxa"/>
          </w:tcPr>
          <w:p>
            <w:pPr>
              <w:pStyle w:val="0"/>
              <w:jc w:val="center"/>
            </w:pPr>
            <w:r>
              <w:rPr>
                <w:sz w:val="20"/>
              </w:rPr>
              <w:t xml:space="preserve">мест</w:t>
            </w:r>
          </w:p>
        </w:tc>
        <w:tc>
          <w:tcPr>
            <w:tcW w:w="793" w:type="dxa"/>
          </w:tcPr>
          <w:p>
            <w:pPr>
              <w:pStyle w:val="0"/>
              <w:jc w:val="center"/>
            </w:pPr>
            <w:r>
              <w:rPr>
                <w:sz w:val="20"/>
              </w:rPr>
              <w:t xml:space="preserve">160</w:t>
            </w:r>
          </w:p>
        </w:tc>
        <w:tc>
          <w:tcPr>
            <w:tcW w:w="850" w:type="dxa"/>
          </w:tcPr>
          <w:p>
            <w:pPr>
              <w:pStyle w:val="0"/>
              <w:jc w:val="center"/>
            </w:pPr>
            <w:r>
              <w:rPr>
                <w:sz w:val="20"/>
              </w:rPr>
              <w:t xml:space="preserve">2020</w:t>
            </w:r>
          </w:p>
        </w:tc>
        <w:tc>
          <w:tcPr>
            <w:tcW w:w="1304" w:type="dxa"/>
          </w:tcPr>
          <w:p>
            <w:pPr>
              <w:pStyle w:val="0"/>
              <w:jc w:val="center"/>
            </w:pPr>
            <w:r>
              <w:rPr>
                <w:sz w:val="20"/>
              </w:rPr>
              <w:t xml:space="preserve">144 854,4</w:t>
            </w:r>
          </w:p>
        </w:tc>
        <w:tc>
          <w:tcPr>
            <w:tcW w:w="1304" w:type="dxa"/>
          </w:tcPr>
          <w:p>
            <w:pPr>
              <w:pStyle w:val="0"/>
              <w:jc w:val="center"/>
            </w:pPr>
            <w:r>
              <w:rPr>
                <w:sz w:val="20"/>
              </w:rPr>
              <w:t xml:space="preserve">101 398,1</w:t>
            </w:r>
          </w:p>
        </w:tc>
        <w:tc>
          <w:tcPr>
            <w:tcW w:w="1304" w:type="dxa"/>
          </w:tcPr>
          <w:p>
            <w:pPr>
              <w:pStyle w:val="0"/>
              <w:jc w:val="center"/>
            </w:pPr>
            <w:r>
              <w:rPr>
                <w:sz w:val="20"/>
              </w:rPr>
              <w:t xml:space="preserve">43 456,3</w:t>
            </w:r>
          </w:p>
        </w:tc>
        <w:tc>
          <w:tcPr>
            <w:tcW w:w="1304" w:type="dxa"/>
          </w:tcPr>
          <w:p>
            <w:pPr>
              <w:pStyle w:val="0"/>
              <w:jc w:val="center"/>
            </w:pPr>
            <w:r>
              <w:rPr>
                <w:sz w:val="20"/>
              </w:rPr>
              <w:t xml:space="preserve">0,0</w:t>
            </w:r>
          </w:p>
        </w:tc>
      </w:tr>
      <w:tr>
        <w:tc>
          <w:tcPr>
            <w:tcW w:w="566" w:type="dxa"/>
          </w:tcPr>
          <w:p>
            <w:pPr>
              <w:pStyle w:val="0"/>
              <w:jc w:val="center"/>
            </w:pPr>
            <w:r>
              <w:rPr>
                <w:sz w:val="20"/>
              </w:rPr>
              <w:t xml:space="preserve">5</w:t>
            </w:r>
          </w:p>
        </w:tc>
        <w:tc>
          <w:tcPr>
            <w:tcW w:w="2154" w:type="dxa"/>
          </w:tcPr>
          <w:p>
            <w:pPr>
              <w:pStyle w:val="0"/>
            </w:pPr>
            <w:r>
              <w:rPr>
                <w:sz w:val="20"/>
              </w:rPr>
              <w:t xml:space="preserve">Площадка "Пригородная" Новосибирского района (с. Верх-Тула, с. Толмачево, п. Тулинский, п. Элитный)</w:t>
            </w:r>
          </w:p>
        </w:tc>
        <w:tc>
          <w:tcPr>
            <w:tcW w:w="964" w:type="dxa"/>
          </w:tcPr>
          <w:p>
            <w:pPr>
              <w:pStyle w:val="0"/>
              <w:jc w:val="center"/>
            </w:pPr>
            <w:r>
              <w:rPr>
                <w:sz w:val="20"/>
              </w:rPr>
              <w:t xml:space="preserve">55,0</w:t>
            </w:r>
          </w:p>
        </w:tc>
        <w:tc>
          <w:tcPr>
            <w:tcW w:w="2438" w:type="dxa"/>
          </w:tcPr>
          <w:p>
            <w:pPr>
              <w:pStyle w:val="0"/>
            </w:pPr>
            <w:r>
              <w:rPr>
                <w:sz w:val="20"/>
              </w:rPr>
              <w:t xml:space="preserve">Школа в с. Верх-Тула</w:t>
            </w:r>
          </w:p>
        </w:tc>
        <w:tc>
          <w:tcPr>
            <w:tcW w:w="624" w:type="dxa"/>
          </w:tcPr>
          <w:p>
            <w:pPr>
              <w:pStyle w:val="0"/>
              <w:jc w:val="center"/>
            </w:pPr>
            <w:r>
              <w:rPr>
                <w:sz w:val="20"/>
              </w:rPr>
              <w:t xml:space="preserve">мест</w:t>
            </w:r>
          </w:p>
        </w:tc>
        <w:tc>
          <w:tcPr>
            <w:tcW w:w="793" w:type="dxa"/>
          </w:tcPr>
          <w:p>
            <w:pPr>
              <w:pStyle w:val="0"/>
              <w:jc w:val="center"/>
            </w:pPr>
            <w:r>
              <w:rPr>
                <w:sz w:val="20"/>
              </w:rPr>
              <w:t xml:space="preserve">1100</w:t>
            </w:r>
          </w:p>
        </w:tc>
        <w:tc>
          <w:tcPr>
            <w:tcW w:w="850" w:type="dxa"/>
          </w:tcPr>
          <w:p>
            <w:pPr>
              <w:pStyle w:val="0"/>
              <w:jc w:val="center"/>
            </w:pPr>
            <w:r>
              <w:rPr>
                <w:sz w:val="20"/>
              </w:rPr>
              <w:t xml:space="preserve">2020 - 2021</w:t>
            </w:r>
          </w:p>
        </w:tc>
        <w:tc>
          <w:tcPr>
            <w:tcW w:w="1304" w:type="dxa"/>
          </w:tcPr>
          <w:p>
            <w:pPr>
              <w:pStyle w:val="0"/>
              <w:jc w:val="center"/>
            </w:pPr>
            <w:r>
              <w:rPr>
                <w:sz w:val="20"/>
              </w:rPr>
              <w:t xml:space="preserve">437 500,0</w:t>
            </w:r>
          </w:p>
        </w:tc>
        <w:tc>
          <w:tcPr>
            <w:tcW w:w="1304" w:type="dxa"/>
          </w:tcPr>
          <w:p>
            <w:pPr>
              <w:pStyle w:val="0"/>
              <w:jc w:val="center"/>
            </w:pPr>
            <w:r>
              <w:rPr>
                <w:sz w:val="20"/>
              </w:rPr>
              <w:t xml:space="preserve">420 000,0 </w:t>
            </w:r>
            <w:hyperlink w:history="0" w:anchor="P9246" w:tooltip="&lt;*&gt; Средства федерального бюджета из резервного фонда Правительства Российской Федерации.">
              <w:r>
                <w:rPr>
                  <w:sz w:val="20"/>
                  <w:color w:val="0000ff"/>
                </w:rPr>
                <w:t xml:space="preserve">&lt;*&gt;</w:t>
              </w:r>
            </w:hyperlink>
          </w:p>
        </w:tc>
        <w:tc>
          <w:tcPr>
            <w:tcW w:w="1304" w:type="dxa"/>
          </w:tcPr>
          <w:p>
            <w:pPr>
              <w:pStyle w:val="0"/>
              <w:jc w:val="center"/>
            </w:pPr>
            <w:r>
              <w:rPr>
                <w:sz w:val="20"/>
              </w:rPr>
              <w:t xml:space="preserve">17 500,0</w:t>
            </w:r>
          </w:p>
        </w:tc>
        <w:tc>
          <w:tcPr>
            <w:tcW w:w="1304" w:type="dxa"/>
          </w:tcPr>
          <w:p>
            <w:pPr>
              <w:pStyle w:val="0"/>
              <w:jc w:val="center"/>
            </w:pPr>
            <w:r>
              <w:rPr>
                <w:sz w:val="20"/>
              </w:rPr>
              <w:t xml:space="preserve">0,0</w:t>
            </w:r>
          </w:p>
        </w:tc>
      </w:tr>
      <w:tr>
        <w:tc>
          <w:tcPr>
            <w:tcW w:w="566" w:type="dxa"/>
          </w:tcPr>
          <w:p>
            <w:pPr>
              <w:pStyle w:val="0"/>
              <w:jc w:val="center"/>
            </w:pPr>
            <w:r>
              <w:rPr>
                <w:sz w:val="20"/>
              </w:rPr>
              <w:t xml:space="preserve">6</w:t>
            </w:r>
          </w:p>
        </w:tc>
        <w:tc>
          <w:tcPr>
            <w:tcW w:w="2154" w:type="dxa"/>
          </w:tcPr>
          <w:p>
            <w:pPr>
              <w:pStyle w:val="0"/>
            </w:pPr>
            <w:r>
              <w:rPr>
                <w:sz w:val="20"/>
              </w:rPr>
              <w:t xml:space="preserve">Жилой микрорайон "Чистая Слобода" по ул. Титова, жилой микрорайон "Ереснинский" г. Новосибирска</w:t>
            </w:r>
          </w:p>
        </w:tc>
        <w:tc>
          <w:tcPr>
            <w:tcW w:w="964" w:type="dxa"/>
          </w:tcPr>
          <w:p>
            <w:pPr>
              <w:pStyle w:val="0"/>
              <w:jc w:val="center"/>
            </w:pPr>
            <w:r>
              <w:rPr>
                <w:sz w:val="20"/>
              </w:rPr>
              <w:t xml:space="preserve">49,2</w:t>
            </w:r>
          </w:p>
        </w:tc>
        <w:tc>
          <w:tcPr>
            <w:tcW w:w="2438" w:type="dxa"/>
          </w:tcPr>
          <w:p>
            <w:pPr>
              <w:pStyle w:val="0"/>
            </w:pPr>
            <w:r>
              <w:rPr>
                <w:sz w:val="20"/>
              </w:rPr>
              <w:t xml:space="preserve">Строительство автомобильной дороги общего пользования по ул. Титова в Ленинском районе г. Новосибирска от ул. Бийская до ул. Дукача</w:t>
            </w:r>
          </w:p>
        </w:tc>
        <w:tc>
          <w:tcPr>
            <w:tcW w:w="624" w:type="dxa"/>
          </w:tcPr>
          <w:p>
            <w:pPr>
              <w:pStyle w:val="0"/>
              <w:jc w:val="center"/>
            </w:pPr>
            <w:r>
              <w:rPr>
                <w:sz w:val="20"/>
              </w:rPr>
              <w:t xml:space="preserve">км</w:t>
            </w:r>
          </w:p>
        </w:tc>
        <w:tc>
          <w:tcPr>
            <w:tcW w:w="793" w:type="dxa"/>
          </w:tcPr>
          <w:p>
            <w:pPr>
              <w:pStyle w:val="0"/>
              <w:jc w:val="center"/>
            </w:pPr>
            <w:r>
              <w:rPr>
                <w:sz w:val="20"/>
              </w:rPr>
              <w:t xml:space="preserve">2,22</w:t>
            </w:r>
          </w:p>
        </w:tc>
        <w:tc>
          <w:tcPr>
            <w:tcW w:w="850" w:type="dxa"/>
          </w:tcPr>
          <w:p>
            <w:pPr>
              <w:pStyle w:val="0"/>
              <w:jc w:val="center"/>
            </w:pPr>
            <w:r>
              <w:rPr>
                <w:sz w:val="20"/>
              </w:rPr>
              <w:t xml:space="preserve">2019 - 2021</w:t>
            </w:r>
          </w:p>
        </w:tc>
        <w:tc>
          <w:tcPr>
            <w:tcW w:w="1304" w:type="dxa"/>
          </w:tcPr>
          <w:p>
            <w:pPr>
              <w:pStyle w:val="0"/>
              <w:jc w:val="center"/>
            </w:pPr>
            <w:r>
              <w:rPr>
                <w:sz w:val="20"/>
              </w:rPr>
              <w:t xml:space="preserve">133 331,6</w:t>
            </w:r>
          </w:p>
        </w:tc>
        <w:tc>
          <w:tcPr>
            <w:tcW w:w="1304" w:type="dxa"/>
          </w:tcPr>
          <w:p>
            <w:pPr>
              <w:pStyle w:val="0"/>
              <w:jc w:val="center"/>
            </w:pPr>
            <w:r>
              <w:rPr>
                <w:sz w:val="20"/>
              </w:rPr>
              <w:t xml:space="preserve">119 831,6 </w:t>
            </w:r>
            <w:hyperlink w:history="0" w:anchor="P9246" w:tooltip="&lt;*&gt; Средства федерального бюджета из резервного фонда Правительства Российской Федерации.">
              <w:r>
                <w:rPr>
                  <w:sz w:val="20"/>
                  <w:color w:val="0000ff"/>
                </w:rPr>
                <w:t xml:space="preserve">&lt;*&gt;</w:t>
              </w:r>
            </w:hyperlink>
          </w:p>
        </w:tc>
        <w:tc>
          <w:tcPr>
            <w:tcW w:w="1304" w:type="dxa"/>
          </w:tcPr>
          <w:p>
            <w:pPr>
              <w:pStyle w:val="0"/>
              <w:jc w:val="center"/>
            </w:pPr>
            <w:r>
              <w:rPr>
                <w:sz w:val="20"/>
              </w:rPr>
              <w:t xml:space="preserve">0,0</w:t>
            </w:r>
          </w:p>
        </w:tc>
        <w:tc>
          <w:tcPr>
            <w:tcW w:w="1304" w:type="dxa"/>
          </w:tcPr>
          <w:p>
            <w:pPr>
              <w:pStyle w:val="0"/>
              <w:jc w:val="center"/>
            </w:pPr>
            <w:r>
              <w:rPr>
                <w:sz w:val="20"/>
              </w:rPr>
              <w:t xml:space="preserve">13 500,0</w:t>
            </w:r>
          </w:p>
        </w:tc>
      </w:tr>
      <w:tr>
        <w:tc>
          <w:tcPr>
            <w:tcW w:w="566" w:type="dxa"/>
          </w:tcPr>
          <w:p>
            <w:pPr>
              <w:pStyle w:val="0"/>
              <w:jc w:val="center"/>
            </w:pPr>
            <w:r>
              <w:rPr>
                <w:sz w:val="20"/>
              </w:rPr>
              <w:t xml:space="preserve">7</w:t>
            </w:r>
          </w:p>
        </w:tc>
        <w:tc>
          <w:tcPr>
            <w:tcW w:w="2154" w:type="dxa"/>
          </w:tcPr>
          <w:p>
            <w:pPr>
              <w:pStyle w:val="0"/>
            </w:pPr>
            <w:r>
              <w:rPr>
                <w:sz w:val="20"/>
              </w:rPr>
              <w:t xml:space="preserve">Жилой микрорайон Южно-Чемской (Просторный) по ул. Бронной, Виктора Шевелева, Александра Чистякова, Николая Сотникова, Дмитрия Шмонина</w:t>
            </w:r>
          </w:p>
        </w:tc>
        <w:tc>
          <w:tcPr>
            <w:tcW w:w="964" w:type="dxa"/>
          </w:tcPr>
          <w:p>
            <w:pPr>
              <w:pStyle w:val="0"/>
              <w:jc w:val="center"/>
            </w:pPr>
            <w:r>
              <w:rPr>
                <w:sz w:val="20"/>
              </w:rPr>
              <w:t xml:space="preserve">65,0</w:t>
            </w:r>
          </w:p>
        </w:tc>
        <w:tc>
          <w:tcPr>
            <w:tcW w:w="2438" w:type="dxa"/>
          </w:tcPr>
          <w:p>
            <w:pPr>
              <w:pStyle w:val="0"/>
            </w:pPr>
            <w:r>
              <w:rPr>
                <w:sz w:val="20"/>
              </w:rPr>
              <w:t xml:space="preserve">Строительство по ул. Петухова от железнодорожного переезда до земельного участка ООО "Дискус-Строй" в Кировском районе г. Новосибирска</w:t>
            </w:r>
          </w:p>
        </w:tc>
        <w:tc>
          <w:tcPr>
            <w:tcW w:w="624" w:type="dxa"/>
          </w:tcPr>
          <w:p>
            <w:pPr>
              <w:pStyle w:val="0"/>
              <w:jc w:val="center"/>
            </w:pPr>
            <w:r>
              <w:rPr>
                <w:sz w:val="20"/>
              </w:rPr>
              <w:t xml:space="preserve">км</w:t>
            </w:r>
          </w:p>
        </w:tc>
        <w:tc>
          <w:tcPr>
            <w:tcW w:w="793" w:type="dxa"/>
          </w:tcPr>
          <w:p>
            <w:pPr>
              <w:pStyle w:val="0"/>
              <w:jc w:val="center"/>
            </w:pPr>
            <w:r>
              <w:rPr>
                <w:sz w:val="20"/>
              </w:rPr>
              <w:t xml:space="preserve">1,71</w:t>
            </w:r>
          </w:p>
        </w:tc>
        <w:tc>
          <w:tcPr>
            <w:tcW w:w="850" w:type="dxa"/>
          </w:tcPr>
          <w:p>
            <w:pPr>
              <w:pStyle w:val="0"/>
              <w:jc w:val="center"/>
            </w:pPr>
            <w:r>
              <w:rPr>
                <w:sz w:val="20"/>
              </w:rPr>
              <w:t xml:space="preserve">2019 - 2021</w:t>
            </w:r>
          </w:p>
        </w:tc>
        <w:tc>
          <w:tcPr>
            <w:tcW w:w="1304" w:type="dxa"/>
          </w:tcPr>
          <w:p>
            <w:pPr>
              <w:pStyle w:val="0"/>
              <w:jc w:val="center"/>
            </w:pPr>
            <w:r>
              <w:rPr>
                <w:sz w:val="20"/>
              </w:rPr>
              <w:t xml:space="preserve">265 167,2</w:t>
            </w:r>
          </w:p>
        </w:tc>
        <w:tc>
          <w:tcPr>
            <w:tcW w:w="1304" w:type="dxa"/>
          </w:tcPr>
          <w:p>
            <w:pPr>
              <w:pStyle w:val="0"/>
              <w:jc w:val="center"/>
            </w:pPr>
            <w:r>
              <w:rPr>
                <w:sz w:val="20"/>
              </w:rPr>
              <w:t xml:space="preserve">176 767,2 </w:t>
            </w:r>
            <w:hyperlink w:history="0" w:anchor="P9246" w:tooltip="&lt;*&gt; Средства федерального бюджета из резервного фонда Правительства Российской Федерации.">
              <w:r>
                <w:rPr>
                  <w:sz w:val="20"/>
                  <w:color w:val="0000ff"/>
                </w:rPr>
                <w:t xml:space="preserve">&lt;*&gt;</w:t>
              </w:r>
            </w:hyperlink>
          </w:p>
        </w:tc>
        <w:tc>
          <w:tcPr>
            <w:tcW w:w="1304" w:type="dxa"/>
          </w:tcPr>
          <w:p>
            <w:pPr>
              <w:pStyle w:val="0"/>
              <w:jc w:val="center"/>
            </w:pPr>
            <w:r>
              <w:rPr>
                <w:sz w:val="20"/>
              </w:rPr>
              <w:t xml:space="preserve">65 000,0</w:t>
            </w:r>
          </w:p>
        </w:tc>
        <w:tc>
          <w:tcPr>
            <w:tcW w:w="1304" w:type="dxa"/>
          </w:tcPr>
          <w:p>
            <w:pPr>
              <w:pStyle w:val="0"/>
              <w:jc w:val="center"/>
            </w:pPr>
            <w:r>
              <w:rPr>
                <w:sz w:val="20"/>
              </w:rPr>
              <w:t xml:space="preserve">23 400,0</w:t>
            </w:r>
          </w:p>
        </w:tc>
      </w:tr>
      <w:tr>
        <w:tc>
          <w:tcPr>
            <w:tcW w:w="566" w:type="dxa"/>
          </w:tcPr>
          <w:p>
            <w:pPr>
              <w:pStyle w:val="0"/>
            </w:pPr>
            <w:r>
              <w:rPr>
                <w:sz w:val="20"/>
              </w:rPr>
            </w:r>
          </w:p>
        </w:tc>
        <w:tc>
          <w:tcPr>
            <w:tcW w:w="2154" w:type="dxa"/>
          </w:tcPr>
          <w:p>
            <w:pPr>
              <w:pStyle w:val="0"/>
            </w:pPr>
            <w:r>
              <w:rPr>
                <w:sz w:val="20"/>
              </w:rPr>
              <w:t xml:space="preserve">Всего</w:t>
            </w:r>
          </w:p>
        </w:tc>
        <w:tc>
          <w:tcPr>
            <w:tcW w:w="964" w:type="dxa"/>
          </w:tcPr>
          <w:p>
            <w:pPr>
              <w:pStyle w:val="0"/>
              <w:jc w:val="center"/>
            </w:pPr>
            <w:r>
              <w:rPr>
                <w:sz w:val="20"/>
              </w:rPr>
              <w:t xml:space="preserve">339,9</w:t>
            </w:r>
          </w:p>
        </w:tc>
        <w:tc>
          <w:tcPr>
            <w:tcW w:w="2438" w:type="dxa"/>
          </w:tcPr>
          <w:p>
            <w:pPr>
              <w:pStyle w:val="0"/>
            </w:pPr>
            <w:r>
              <w:rPr>
                <w:sz w:val="20"/>
              </w:rPr>
            </w:r>
          </w:p>
        </w:tc>
        <w:tc>
          <w:tcPr>
            <w:tcW w:w="624" w:type="dxa"/>
          </w:tcPr>
          <w:p>
            <w:pPr>
              <w:pStyle w:val="0"/>
            </w:pPr>
            <w:r>
              <w:rPr>
                <w:sz w:val="20"/>
              </w:rPr>
            </w:r>
          </w:p>
        </w:tc>
        <w:tc>
          <w:tcPr>
            <w:tcW w:w="793" w:type="dxa"/>
          </w:tcPr>
          <w:p>
            <w:pPr>
              <w:pStyle w:val="0"/>
            </w:pPr>
            <w:r>
              <w:rPr>
                <w:sz w:val="20"/>
              </w:rPr>
            </w:r>
          </w:p>
        </w:tc>
        <w:tc>
          <w:tcPr>
            <w:tcW w:w="850" w:type="dxa"/>
          </w:tcPr>
          <w:p>
            <w:pPr>
              <w:pStyle w:val="0"/>
            </w:pPr>
            <w:r>
              <w:rPr>
                <w:sz w:val="20"/>
              </w:rPr>
            </w:r>
          </w:p>
        </w:tc>
        <w:tc>
          <w:tcPr>
            <w:tcW w:w="1304" w:type="dxa"/>
          </w:tcPr>
          <w:p>
            <w:pPr>
              <w:pStyle w:val="0"/>
              <w:jc w:val="center"/>
            </w:pPr>
            <w:r>
              <w:rPr>
                <w:sz w:val="20"/>
              </w:rPr>
              <w:t xml:space="preserve">2 073 710,3</w:t>
            </w:r>
          </w:p>
        </w:tc>
        <w:tc>
          <w:tcPr>
            <w:tcW w:w="1304" w:type="dxa"/>
          </w:tcPr>
          <w:p>
            <w:pPr>
              <w:pStyle w:val="0"/>
              <w:jc w:val="center"/>
            </w:pPr>
            <w:r>
              <w:rPr>
                <w:sz w:val="20"/>
              </w:rPr>
              <w:t xml:space="preserve">1 582 996,9</w:t>
            </w:r>
          </w:p>
        </w:tc>
        <w:tc>
          <w:tcPr>
            <w:tcW w:w="1304" w:type="dxa"/>
          </w:tcPr>
          <w:p>
            <w:pPr>
              <w:pStyle w:val="0"/>
              <w:jc w:val="center"/>
            </w:pPr>
            <w:r>
              <w:rPr>
                <w:sz w:val="20"/>
              </w:rPr>
              <w:t xml:space="preserve">423 813,4</w:t>
            </w:r>
          </w:p>
        </w:tc>
        <w:tc>
          <w:tcPr>
            <w:tcW w:w="1304" w:type="dxa"/>
          </w:tcPr>
          <w:p>
            <w:pPr>
              <w:pStyle w:val="0"/>
              <w:jc w:val="center"/>
            </w:pPr>
            <w:r>
              <w:rPr>
                <w:sz w:val="20"/>
              </w:rPr>
              <w:t xml:space="preserve">66 900,0</w:t>
            </w:r>
          </w:p>
        </w:tc>
      </w:tr>
      <w:tr>
        <w:tc>
          <w:tcPr>
            <w:gridSpan w:val="11"/>
            <w:tcW w:w="13605" w:type="dxa"/>
          </w:tcPr>
          <w:p>
            <w:pPr>
              <w:pStyle w:val="0"/>
              <w:outlineLvl w:val="2"/>
              <w:jc w:val="center"/>
            </w:pPr>
            <w:r>
              <w:rPr>
                <w:sz w:val="20"/>
              </w:rPr>
              <w:t xml:space="preserve">2021 год</w:t>
            </w:r>
          </w:p>
        </w:tc>
      </w:tr>
      <w:tr>
        <w:tc>
          <w:tcPr>
            <w:tcW w:w="566" w:type="dxa"/>
          </w:tcPr>
          <w:p>
            <w:pPr>
              <w:pStyle w:val="0"/>
              <w:jc w:val="center"/>
            </w:pPr>
            <w:r>
              <w:rPr>
                <w:sz w:val="20"/>
              </w:rPr>
              <w:t xml:space="preserve">1</w:t>
            </w:r>
          </w:p>
        </w:tc>
        <w:tc>
          <w:tcPr>
            <w:tcW w:w="2154" w:type="dxa"/>
          </w:tcPr>
          <w:p>
            <w:pPr>
              <w:pStyle w:val="0"/>
            </w:pPr>
            <w:r>
              <w:rPr>
                <w:sz w:val="20"/>
              </w:rPr>
              <w:t xml:space="preserve">Жилой микрорайон Береговой</w:t>
            </w:r>
          </w:p>
        </w:tc>
        <w:tc>
          <w:tcPr>
            <w:tcW w:w="964" w:type="dxa"/>
          </w:tcPr>
          <w:p>
            <w:pPr>
              <w:pStyle w:val="0"/>
              <w:jc w:val="center"/>
            </w:pPr>
            <w:r>
              <w:rPr>
                <w:sz w:val="20"/>
              </w:rPr>
              <w:t xml:space="preserve">75,86</w:t>
            </w:r>
          </w:p>
        </w:tc>
        <w:tc>
          <w:tcPr>
            <w:tcW w:w="2438" w:type="dxa"/>
          </w:tcPr>
          <w:p>
            <w:pPr>
              <w:pStyle w:val="0"/>
            </w:pPr>
            <w:r>
              <w:rPr>
                <w:sz w:val="20"/>
              </w:rPr>
              <w:t xml:space="preserve">Школа по ул. Большевистской в Октябрьском районе г. Новосибирска</w:t>
            </w:r>
          </w:p>
        </w:tc>
        <w:tc>
          <w:tcPr>
            <w:tcW w:w="624" w:type="dxa"/>
          </w:tcPr>
          <w:p>
            <w:pPr>
              <w:pStyle w:val="0"/>
              <w:jc w:val="center"/>
            </w:pPr>
            <w:r>
              <w:rPr>
                <w:sz w:val="20"/>
              </w:rPr>
              <w:t xml:space="preserve">мест</w:t>
            </w:r>
          </w:p>
        </w:tc>
        <w:tc>
          <w:tcPr>
            <w:tcW w:w="793" w:type="dxa"/>
          </w:tcPr>
          <w:p>
            <w:pPr>
              <w:pStyle w:val="0"/>
              <w:jc w:val="center"/>
            </w:pPr>
            <w:r>
              <w:rPr>
                <w:sz w:val="20"/>
              </w:rPr>
              <w:t xml:space="preserve">825</w:t>
            </w:r>
          </w:p>
        </w:tc>
        <w:tc>
          <w:tcPr>
            <w:tcW w:w="850" w:type="dxa"/>
          </w:tcPr>
          <w:p>
            <w:pPr>
              <w:pStyle w:val="0"/>
              <w:jc w:val="center"/>
            </w:pPr>
            <w:r>
              <w:rPr>
                <w:sz w:val="20"/>
              </w:rPr>
              <w:t xml:space="preserve">2020 - 2022</w:t>
            </w:r>
          </w:p>
        </w:tc>
        <w:tc>
          <w:tcPr>
            <w:tcW w:w="1304" w:type="dxa"/>
          </w:tcPr>
          <w:p>
            <w:pPr>
              <w:pStyle w:val="0"/>
              <w:jc w:val="center"/>
            </w:pPr>
            <w:r>
              <w:rPr>
                <w:sz w:val="20"/>
              </w:rPr>
              <w:t xml:space="preserve">628 398,6</w:t>
            </w:r>
          </w:p>
        </w:tc>
        <w:tc>
          <w:tcPr>
            <w:tcW w:w="1304" w:type="dxa"/>
          </w:tcPr>
          <w:p>
            <w:pPr>
              <w:pStyle w:val="0"/>
              <w:jc w:val="center"/>
            </w:pPr>
            <w:r>
              <w:rPr>
                <w:sz w:val="20"/>
              </w:rPr>
              <w:t xml:space="preserve">0,0</w:t>
            </w:r>
          </w:p>
        </w:tc>
        <w:tc>
          <w:tcPr>
            <w:tcW w:w="1304" w:type="dxa"/>
          </w:tcPr>
          <w:p>
            <w:pPr>
              <w:pStyle w:val="0"/>
              <w:jc w:val="center"/>
            </w:pPr>
            <w:r>
              <w:rPr>
                <w:sz w:val="20"/>
              </w:rPr>
              <w:t xml:space="preserve">628 398,6</w:t>
            </w:r>
          </w:p>
        </w:tc>
        <w:tc>
          <w:tcPr>
            <w:tcW w:w="1304" w:type="dxa"/>
          </w:tcPr>
          <w:p>
            <w:pPr>
              <w:pStyle w:val="0"/>
              <w:jc w:val="center"/>
            </w:pPr>
            <w:r>
              <w:rPr>
                <w:sz w:val="20"/>
              </w:rPr>
              <w:t xml:space="preserve">0,0</w:t>
            </w:r>
          </w:p>
        </w:tc>
      </w:tr>
      <w:tr>
        <w:tc>
          <w:tcPr>
            <w:tcW w:w="566" w:type="dxa"/>
          </w:tcPr>
          <w:p>
            <w:pPr>
              <w:pStyle w:val="0"/>
              <w:jc w:val="center"/>
            </w:pPr>
            <w:r>
              <w:rPr>
                <w:sz w:val="20"/>
              </w:rPr>
              <w:t xml:space="preserve">2</w:t>
            </w:r>
          </w:p>
        </w:tc>
        <w:tc>
          <w:tcPr>
            <w:tcW w:w="2154" w:type="dxa"/>
          </w:tcPr>
          <w:p>
            <w:pPr>
              <w:pStyle w:val="0"/>
            </w:pPr>
            <w:r>
              <w:rPr>
                <w:sz w:val="20"/>
              </w:rPr>
              <w:t xml:space="preserve">Жилой микрорайон Родники г. Новосибирска, п. Клюквенный и Станционный сельсовет Новосибирского района</w:t>
            </w:r>
          </w:p>
        </w:tc>
        <w:tc>
          <w:tcPr>
            <w:tcW w:w="964" w:type="dxa"/>
          </w:tcPr>
          <w:p>
            <w:pPr>
              <w:pStyle w:val="0"/>
              <w:jc w:val="center"/>
            </w:pPr>
            <w:r>
              <w:rPr>
                <w:sz w:val="20"/>
              </w:rPr>
              <w:t xml:space="preserve">35,87</w:t>
            </w:r>
          </w:p>
        </w:tc>
        <w:tc>
          <w:tcPr>
            <w:tcW w:w="2438" w:type="dxa"/>
          </w:tcPr>
          <w:p>
            <w:pPr>
              <w:pStyle w:val="0"/>
            </w:pPr>
            <w:r>
              <w:rPr>
                <w:sz w:val="20"/>
              </w:rPr>
              <w:t xml:space="preserve">Здание школы по ул. Михаила Немыткина в г. Новосибирске</w:t>
            </w:r>
          </w:p>
        </w:tc>
        <w:tc>
          <w:tcPr>
            <w:tcW w:w="624" w:type="dxa"/>
          </w:tcPr>
          <w:p>
            <w:pPr>
              <w:pStyle w:val="0"/>
              <w:jc w:val="center"/>
            </w:pPr>
            <w:r>
              <w:rPr>
                <w:sz w:val="20"/>
              </w:rPr>
              <w:t xml:space="preserve">мест</w:t>
            </w:r>
          </w:p>
        </w:tc>
        <w:tc>
          <w:tcPr>
            <w:tcW w:w="793" w:type="dxa"/>
          </w:tcPr>
          <w:p>
            <w:pPr>
              <w:pStyle w:val="0"/>
              <w:jc w:val="center"/>
            </w:pPr>
            <w:r>
              <w:rPr>
                <w:sz w:val="20"/>
              </w:rPr>
              <w:t xml:space="preserve">1100</w:t>
            </w:r>
          </w:p>
        </w:tc>
        <w:tc>
          <w:tcPr>
            <w:tcW w:w="850" w:type="dxa"/>
          </w:tcPr>
          <w:p>
            <w:pPr>
              <w:pStyle w:val="0"/>
              <w:jc w:val="center"/>
            </w:pPr>
            <w:r>
              <w:rPr>
                <w:sz w:val="20"/>
              </w:rPr>
              <w:t xml:space="preserve">2020 - 2021</w:t>
            </w:r>
          </w:p>
        </w:tc>
        <w:tc>
          <w:tcPr>
            <w:tcW w:w="1304" w:type="dxa"/>
          </w:tcPr>
          <w:p>
            <w:pPr>
              <w:pStyle w:val="0"/>
              <w:jc w:val="center"/>
            </w:pPr>
            <w:r>
              <w:rPr>
                <w:sz w:val="20"/>
              </w:rPr>
              <w:t xml:space="preserve">178 690,87</w:t>
            </w:r>
          </w:p>
        </w:tc>
        <w:tc>
          <w:tcPr>
            <w:tcW w:w="1304" w:type="dxa"/>
          </w:tcPr>
          <w:p>
            <w:pPr>
              <w:pStyle w:val="0"/>
              <w:jc w:val="center"/>
            </w:pPr>
            <w:r>
              <w:rPr>
                <w:sz w:val="20"/>
              </w:rPr>
              <w:t xml:space="preserve">112 217,83</w:t>
            </w:r>
          </w:p>
        </w:tc>
        <w:tc>
          <w:tcPr>
            <w:tcW w:w="1304" w:type="dxa"/>
          </w:tcPr>
          <w:p>
            <w:pPr>
              <w:pStyle w:val="0"/>
              <w:jc w:val="center"/>
            </w:pPr>
            <w:r>
              <w:rPr>
                <w:sz w:val="20"/>
              </w:rPr>
              <w:t xml:space="preserve">66 473,04</w:t>
            </w:r>
          </w:p>
        </w:tc>
        <w:tc>
          <w:tcPr>
            <w:tcW w:w="1304" w:type="dxa"/>
          </w:tcPr>
          <w:p>
            <w:pPr>
              <w:pStyle w:val="0"/>
              <w:jc w:val="center"/>
            </w:pPr>
            <w:r>
              <w:rPr>
                <w:sz w:val="20"/>
              </w:rPr>
              <w:t xml:space="preserve">0,0</w:t>
            </w:r>
          </w:p>
        </w:tc>
      </w:tr>
      <w:tr>
        <w:tc>
          <w:tcPr>
            <w:tcW w:w="566" w:type="dxa"/>
          </w:tcPr>
          <w:p>
            <w:pPr>
              <w:pStyle w:val="0"/>
              <w:jc w:val="center"/>
            </w:pPr>
            <w:r>
              <w:rPr>
                <w:sz w:val="20"/>
              </w:rPr>
              <w:t xml:space="preserve">3</w:t>
            </w:r>
          </w:p>
        </w:tc>
        <w:tc>
          <w:tcPr>
            <w:tcW w:w="2154" w:type="dxa"/>
          </w:tcPr>
          <w:p>
            <w:pPr>
              <w:pStyle w:val="0"/>
            </w:pPr>
            <w:r>
              <w:rPr>
                <w:sz w:val="20"/>
              </w:rPr>
              <w:t xml:space="preserve">Площадка "Пригородная" Новосибирского района (с. Верх-Тула, с. Толмачево, п. Тулинский, п. Элитный)</w:t>
            </w:r>
          </w:p>
        </w:tc>
        <w:tc>
          <w:tcPr>
            <w:tcW w:w="964" w:type="dxa"/>
          </w:tcPr>
          <w:p>
            <w:pPr>
              <w:pStyle w:val="0"/>
              <w:jc w:val="center"/>
            </w:pPr>
            <w:r>
              <w:rPr>
                <w:sz w:val="20"/>
              </w:rPr>
              <w:t xml:space="preserve">54,0</w:t>
            </w:r>
          </w:p>
        </w:tc>
        <w:tc>
          <w:tcPr>
            <w:tcW w:w="2438" w:type="dxa"/>
          </w:tcPr>
          <w:p>
            <w:pPr>
              <w:pStyle w:val="0"/>
            </w:pPr>
            <w:r>
              <w:rPr>
                <w:sz w:val="20"/>
              </w:rPr>
              <w:t xml:space="preserve">Школа в с. Верх-Тула</w:t>
            </w:r>
          </w:p>
        </w:tc>
        <w:tc>
          <w:tcPr>
            <w:tcW w:w="624" w:type="dxa"/>
          </w:tcPr>
          <w:p>
            <w:pPr>
              <w:pStyle w:val="0"/>
              <w:jc w:val="center"/>
            </w:pPr>
            <w:r>
              <w:rPr>
                <w:sz w:val="20"/>
              </w:rPr>
              <w:t xml:space="preserve">мест</w:t>
            </w:r>
          </w:p>
        </w:tc>
        <w:tc>
          <w:tcPr>
            <w:tcW w:w="793" w:type="dxa"/>
          </w:tcPr>
          <w:p>
            <w:pPr>
              <w:pStyle w:val="0"/>
              <w:jc w:val="center"/>
            </w:pPr>
            <w:r>
              <w:rPr>
                <w:sz w:val="20"/>
              </w:rPr>
              <w:t xml:space="preserve">1100</w:t>
            </w:r>
          </w:p>
        </w:tc>
        <w:tc>
          <w:tcPr>
            <w:tcW w:w="850" w:type="dxa"/>
          </w:tcPr>
          <w:p>
            <w:pPr>
              <w:pStyle w:val="0"/>
              <w:jc w:val="center"/>
            </w:pPr>
            <w:r>
              <w:rPr>
                <w:sz w:val="20"/>
              </w:rPr>
              <w:t xml:space="preserve">2020 - 2021</w:t>
            </w:r>
          </w:p>
        </w:tc>
        <w:tc>
          <w:tcPr>
            <w:tcW w:w="1304" w:type="dxa"/>
          </w:tcPr>
          <w:p>
            <w:pPr>
              <w:pStyle w:val="0"/>
              <w:jc w:val="center"/>
            </w:pPr>
            <w:r>
              <w:rPr>
                <w:sz w:val="20"/>
              </w:rPr>
              <w:t xml:space="preserve">798 073,83</w:t>
            </w:r>
          </w:p>
        </w:tc>
        <w:tc>
          <w:tcPr>
            <w:tcW w:w="1304" w:type="dxa"/>
          </w:tcPr>
          <w:p>
            <w:pPr>
              <w:pStyle w:val="0"/>
              <w:jc w:val="center"/>
            </w:pPr>
            <w:r>
              <w:rPr>
                <w:sz w:val="20"/>
              </w:rPr>
              <w:t xml:space="preserve">487 388,07</w:t>
            </w:r>
          </w:p>
        </w:tc>
        <w:tc>
          <w:tcPr>
            <w:tcW w:w="1304" w:type="dxa"/>
          </w:tcPr>
          <w:p>
            <w:pPr>
              <w:pStyle w:val="0"/>
              <w:jc w:val="center"/>
            </w:pPr>
            <w:r>
              <w:rPr>
                <w:sz w:val="20"/>
              </w:rPr>
              <w:t xml:space="preserve">310 685,76</w:t>
            </w:r>
          </w:p>
        </w:tc>
        <w:tc>
          <w:tcPr>
            <w:tcW w:w="1304" w:type="dxa"/>
          </w:tcPr>
          <w:p>
            <w:pPr>
              <w:pStyle w:val="0"/>
              <w:jc w:val="center"/>
            </w:pPr>
            <w:r>
              <w:rPr>
                <w:sz w:val="20"/>
              </w:rPr>
              <w:t xml:space="preserve">0,0</w:t>
            </w:r>
          </w:p>
        </w:tc>
      </w:tr>
      <w:tr>
        <w:tc>
          <w:tcPr>
            <w:tcW w:w="566" w:type="dxa"/>
          </w:tcPr>
          <w:p>
            <w:pPr>
              <w:pStyle w:val="0"/>
            </w:pPr>
            <w:r>
              <w:rPr>
                <w:sz w:val="20"/>
              </w:rPr>
            </w:r>
          </w:p>
        </w:tc>
        <w:tc>
          <w:tcPr>
            <w:tcW w:w="2154" w:type="dxa"/>
          </w:tcPr>
          <w:p>
            <w:pPr>
              <w:pStyle w:val="0"/>
            </w:pPr>
            <w:r>
              <w:rPr>
                <w:sz w:val="20"/>
              </w:rPr>
              <w:t xml:space="preserve">Всего</w:t>
            </w:r>
          </w:p>
        </w:tc>
        <w:tc>
          <w:tcPr>
            <w:tcW w:w="964" w:type="dxa"/>
          </w:tcPr>
          <w:p>
            <w:pPr>
              <w:pStyle w:val="0"/>
              <w:jc w:val="center"/>
            </w:pPr>
            <w:r>
              <w:rPr>
                <w:sz w:val="20"/>
              </w:rPr>
              <w:t xml:space="preserve">165,73</w:t>
            </w:r>
          </w:p>
        </w:tc>
        <w:tc>
          <w:tcPr>
            <w:tcW w:w="2438" w:type="dxa"/>
          </w:tcPr>
          <w:p>
            <w:pPr>
              <w:pStyle w:val="0"/>
            </w:pPr>
            <w:r>
              <w:rPr>
                <w:sz w:val="20"/>
              </w:rPr>
            </w:r>
          </w:p>
        </w:tc>
        <w:tc>
          <w:tcPr>
            <w:tcW w:w="624" w:type="dxa"/>
          </w:tcPr>
          <w:p>
            <w:pPr>
              <w:pStyle w:val="0"/>
            </w:pPr>
            <w:r>
              <w:rPr>
                <w:sz w:val="20"/>
              </w:rPr>
            </w:r>
          </w:p>
        </w:tc>
        <w:tc>
          <w:tcPr>
            <w:tcW w:w="793" w:type="dxa"/>
          </w:tcPr>
          <w:p>
            <w:pPr>
              <w:pStyle w:val="0"/>
            </w:pPr>
            <w:r>
              <w:rPr>
                <w:sz w:val="20"/>
              </w:rPr>
            </w:r>
          </w:p>
        </w:tc>
        <w:tc>
          <w:tcPr>
            <w:tcW w:w="850" w:type="dxa"/>
          </w:tcPr>
          <w:p>
            <w:pPr>
              <w:pStyle w:val="0"/>
            </w:pPr>
            <w:r>
              <w:rPr>
                <w:sz w:val="20"/>
              </w:rPr>
            </w:r>
          </w:p>
        </w:tc>
        <w:tc>
          <w:tcPr>
            <w:tcW w:w="1304" w:type="dxa"/>
          </w:tcPr>
          <w:p>
            <w:pPr>
              <w:pStyle w:val="0"/>
              <w:jc w:val="center"/>
            </w:pPr>
            <w:r>
              <w:rPr>
                <w:sz w:val="20"/>
              </w:rPr>
              <w:t xml:space="preserve">1 610 892,4</w:t>
            </w:r>
          </w:p>
        </w:tc>
        <w:tc>
          <w:tcPr>
            <w:tcW w:w="1304" w:type="dxa"/>
          </w:tcPr>
          <w:p>
            <w:pPr>
              <w:pStyle w:val="0"/>
              <w:jc w:val="center"/>
            </w:pPr>
            <w:r>
              <w:rPr>
                <w:sz w:val="20"/>
              </w:rPr>
              <w:t xml:space="preserve">603 203,8</w:t>
            </w:r>
          </w:p>
        </w:tc>
        <w:tc>
          <w:tcPr>
            <w:tcW w:w="1304" w:type="dxa"/>
          </w:tcPr>
          <w:p>
            <w:pPr>
              <w:pStyle w:val="0"/>
              <w:jc w:val="center"/>
            </w:pPr>
            <w:r>
              <w:rPr>
                <w:sz w:val="20"/>
              </w:rPr>
              <w:t xml:space="preserve">1 007 688,6</w:t>
            </w:r>
          </w:p>
        </w:tc>
        <w:tc>
          <w:tcPr>
            <w:tcW w:w="1304" w:type="dxa"/>
          </w:tcPr>
          <w:p>
            <w:pPr>
              <w:pStyle w:val="0"/>
              <w:jc w:val="center"/>
            </w:pPr>
            <w:r>
              <w:rPr>
                <w:sz w:val="20"/>
              </w:rPr>
              <w:t xml:space="preserve">0,0</w:t>
            </w:r>
          </w:p>
        </w:tc>
      </w:tr>
      <w:tr>
        <w:tc>
          <w:tcPr>
            <w:gridSpan w:val="11"/>
            <w:tcW w:w="13605" w:type="dxa"/>
          </w:tcPr>
          <w:p>
            <w:pPr>
              <w:pStyle w:val="0"/>
              <w:outlineLvl w:val="2"/>
              <w:jc w:val="center"/>
            </w:pPr>
            <w:r>
              <w:rPr>
                <w:sz w:val="20"/>
              </w:rPr>
              <w:t xml:space="preserve">2022 год</w:t>
            </w:r>
          </w:p>
        </w:tc>
      </w:tr>
      <w:tr>
        <w:tc>
          <w:tcPr>
            <w:tcW w:w="566" w:type="dxa"/>
          </w:tcPr>
          <w:p>
            <w:pPr>
              <w:pStyle w:val="0"/>
              <w:jc w:val="center"/>
            </w:pPr>
            <w:r>
              <w:rPr>
                <w:sz w:val="20"/>
              </w:rPr>
              <w:t xml:space="preserve">1</w:t>
            </w:r>
          </w:p>
        </w:tc>
        <w:tc>
          <w:tcPr>
            <w:tcW w:w="2154" w:type="dxa"/>
          </w:tcPr>
          <w:p>
            <w:pPr>
              <w:pStyle w:val="0"/>
            </w:pPr>
            <w:r>
              <w:rPr>
                <w:sz w:val="20"/>
              </w:rPr>
              <w:t xml:space="preserve">Жилой микрорайон "Чистая Слобода" по ул. Титова, жилой микрорайон Ереснинский г. Новосибирска</w:t>
            </w:r>
          </w:p>
        </w:tc>
        <w:tc>
          <w:tcPr>
            <w:tcW w:w="964" w:type="dxa"/>
          </w:tcPr>
          <w:p>
            <w:pPr>
              <w:pStyle w:val="0"/>
              <w:jc w:val="center"/>
            </w:pPr>
            <w:r>
              <w:rPr>
                <w:sz w:val="20"/>
              </w:rPr>
              <w:t xml:space="preserve">68,3</w:t>
            </w:r>
          </w:p>
        </w:tc>
        <w:tc>
          <w:tcPr>
            <w:tcW w:w="2438" w:type="dxa"/>
          </w:tcPr>
          <w:p>
            <w:pPr>
              <w:pStyle w:val="0"/>
            </w:pPr>
            <w:r>
              <w:rPr>
                <w:sz w:val="20"/>
              </w:rPr>
              <w:t xml:space="preserve">Строительство ливневого коллектора по ул. Порт-Артурской до очистных сооружений для обеспечения жилмассивов "Чистая Слобода" и "Ереснинский"</w:t>
            </w:r>
          </w:p>
        </w:tc>
        <w:tc>
          <w:tcPr>
            <w:tcW w:w="624" w:type="dxa"/>
          </w:tcPr>
          <w:p>
            <w:pPr>
              <w:pStyle w:val="0"/>
              <w:jc w:val="center"/>
            </w:pPr>
            <w:r>
              <w:rPr>
                <w:sz w:val="20"/>
              </w:rPr>
              <w:t xml:space="preserve">м</w:t>
            </w:r>
          </w:p>
        </w:tc>
        <w:tc>
          <w:tcPr>
            <w:tcW w:w="793" w:type="dxa"/>
          </w:tcPr>
          <w:p>
            <w:pPr>
              <w:pStyle w:val="0"/>
              <w:jc w:val="center"/>
            </w:pPr>
            <w:r>
              <w:rPr>
                <w:sz w:val="20"/>
              </w:rPr>
              <w:t xml:space="preserve">589,5</w:t>
            </w:r>
          </w:p>
        </w:tc>
        <w:tc>
          <w:tcPr>
            <w:tcW w:w="850" w:type="dxa"/>
          </w:tcPr>
          <w:p>
            <w:pPr>
              <w:pStyle w:val="0"/>
              <w:jc w:val="center"/>
            </w:pPr>
            <w:r>
              <w:rPr>
                <w:sz w:val="20"/>
              </w:rPr>
              <w:t xml:space="preserve">2022 - 2023</w:t>
            </w:r>
          </w:p>
        </w:tc>
        <w:tc>
          <w:tcPr>
            <w:tcW w:w="1304" w:type="dxa"/>
          </w:tcPr>
          <w:p>
            <w:pPr>
              <w:pStyle w:val="0"/>
              <w:jc w:val="center"/>
            </w:pPr>
            <w:r>
              <w:rPr>
                <w:sz w:val="20"/>
              </w:rPr>
              <w:t xml:space="preserve">100 670,9</w:t>
            </w:r>
          </w:p>
        </w:tc>
        <w:tc>
          <w:tcPr>
            <w:tcW w:w="1304" w:type="dxa"/>
          </w:tcPr>
          <w:p>
            <w:pPr>
              <w:pStyle w:val="0"/>
              <w:jc w:val="center"/>
            </w:pPr>
            <w:r>
              <w:rPr>
                <w:sz w:val="20"/>
              </w:rPr>
              <w:t xml:space="preserve">96 644,0</w:t>
            </w:r>
          </w:p>
        </w:tc>
        <w:tc>
          <w:tcPr>
            <w:tcW w:w="1304" w:type="dxa"/>
          </w:tcPr>
          <w:p>
            <w:pPr>
              <w:pStyle w:val="0"/>
              <w:jc w:val="center"/>
            </w:pPr>
            <w:r>
              <w:rPr>
                <w:sz w:val="20"/>
              </w:rPr>
              <w:t xml:space="preserve">0,0</w:t>
            </w:r>
          </w:p>
        </w:tc>
        <w:tc>
          <w:tcPr>
            <w:tcW w:w="1304" w:type="dxa"/>
          </w:tcPr>
          <w:p>
            <w:pPr>
              <w:pStyle w:val="0"/>
              <w:jc w:val="center"/>
            </w:pPr>
            <w:r>
              <w:rPr>
                <w:sz w:val="20"/>
              </w:rPr>
              <w:t xml:space="preserve">4 026,9</w:t>
            </w:r>
          </w:p>
        </w:tc>
      </w:tr>
      <w:tr>
        <w:tc>
          <w:tcPr>
            <w:tcW w:w="566" w:type="dxa"/>
          </w:tcPr>
          <w:p>
            <w:pPr>
              <w:pStyle w:val="0"/>
              <w:jc w:val="center"/>
            </w:pPr>
            <w:r>
              <w:rPr>
                <w:sz w:val="20"/>
              </w:rPr>
              <w:t xml:space="preserve">2</w:t>
            </w:r>
          </w:p>
        </w:tc>
        <w:tc>
          <w:tcPr>
            <w:tcW w:w="2154" w:type="dxa"/>
          </w:tcPr>
          <w:p>
            <w:pPr>
              <w:pStyle w:val="0"/>
            </w:pPr>
            <w:r>
              <w:rPr>
                <w:sz w:val="20"/>
              </w:rPr>
              <w:t xml:space="preserve">Жилой микрорайон Береговой</w:t>
            </w:r>
          </w:p>
        </w:tc>
        <w:tc>
          <w:tcPr>
            <w:tcW w:w="964" w:type="dxa"/>
          </w:tcPr>
          <w:p>
            <w:pPr>
              <w:pStyle w:val="0"/>
              <w:jc w:val="center"/>
            </w:pPr>
            <w:r>
              <w:rPr>
                <w:sz w:val="20"/>
              </w:rPr>
              <w:t xml:space="preserve">-</w:t>
            </w:r>
          </w:p>
        </w:tc>
        <w:tc>
          <w:tcPr>
            <w:tcW w:w="2438" w:type="dxa"/>
          </w:tcPr>
          <w:p>
            <w:pPr>
              <w:pStyle w:val="0"/>
            </w:pPr>
            <w:r>
              <w:rPr>
                <w:sz w:val="20"/>
              </w:rPr>
              <w:t xml:space="preserve">Школа по ул. Большевистской в Октябрьском районе г. Новосибирска</w:t>
            </w:r>
          </w:p>
        </w:tc>
        <w:tc>
          <w:tcPr>
            <w:tcW w:w="624" w:type="dxa"/>
          </w:tcPr>
          <w:p>
            <w:pPr>
              <w:pStyle w:val="0"/>
              <w:jc w:val="center"/>
            </w:pPr>
            <w:r>
              <w:rPr>
                <w:sz w:val="20"/>
              </w:rPr>
              <w:t xml:space="preserve">мест</w:t>
            </w:r>
          </w:p>
        </w:tc>
        <w:tc>
          <w:tcPr>
            <w:tcW w:w="793" w:type="dxa"/>
          </w:tcPr>
          <w:p>
            <w:pPr>
              <w:pStyle w:val="0"/>
              <w:jc w:val="center"/>
            </w:pPr>
            <w:r>
              <w:rPr>
                <w:sz w:val="20"/>
              </w:rPr>
              <w:t xml:space="preserve">825</w:t>
            </w:r>
          </w:p>
        </w:tc>
        <w:tc>
          <w:tcPr>
            <w:tcW w:w="850" w:type="dxa"/>
          </w:tcPr>
          <w:p>
            <w:pPr>
              <w:pStyle w:val="0"/>
              <w:jc w:val="center"/>
            </w:pPr>
            <w:r>
              <w:rPr>
                <w:sz w:val="20"/>
              </w:rPr>
              <w:t xml:space="preserve">2020 - 2022</w:t>
            </w:r>
          </w:p>
        </w:tc>
        <w:tc>
          <w:tcPr>
            <w:tcW w:w="1304" w:type="dxa"/>
          </w:tcPr>
          <w:p>
            <w:pPr>
              <w:pStyle w:val="0"/>
              <w:jc w:val="center"/>
            </w:pPr>
            <w:r>
              <w:rPr>
                <w:sz w:val="20"/>
              </w:rPr>
              <w:t xml:space="preserve">882 365,7</w:t>
            </w:r>
          </w:p>
        </w:tc>
        <w:tc>
          <w:tcPr>
            <w:tcW w:w="1304" w:type="dxa"/>
          </w:tcPr>
          <w:p>
            <w:pPr>
              <w:pStyle w:val="0"/>
              <w:jc w:val="center"/>
            </w:pPr>
            <w:r>
              <w:rPr>
                <w:sz w:val="20"/>
              </w:rPr>
              <w:t xml:space="preserve">0,0</w:t>
            </w:r>
          </w:p>
        </w:tc>
        <w:tc>
          <w:tcPr>
            <w:tcW w:w="1304" w:type="dxa"/>
          </w:tcPr>
          <w:p>
            <w:pPr>
              <w:pStyle w:val="0"/>
              <w:jc w:val="center"/>
            </w:pPr>
            <w:r>
              <w:rPr>
                <w:sz w:val="20"/>
              </w:rPr>
              <w:t xml:space="preserve">882 365,7</w:t>
            </w:r>
          </w:p>
        </w:tc>
        <w:tc>
          <w:tcPr>
            <w:tcW w:w="1304" w:type="dxa"/>
          </w:tcPr>
          <w:p>
            <w:pPr>
              <w:pStyle w:val="0"/>
              <w:jc w:val="center"/>
            </w:pPr>
            <w:r>
              <w:rPr>
                <w:sz w:val="20"/>
              </w:rPr>
              <w:t xml:space="preserve">0,0</w:t>
            </w:r>
          </w:p>
        </w:tc>
      </w:tr>
      <w:tr>
        <w:tc>
          <w:tcPr>
            <w:tcW w:w="566" w:type="dxa"/>
          </w:tcPr>
          <w:p>
            <w:pPr>
              <w:pStyle w:val="0"/>
            </w:pPr>
            <w:r>
              <w:rPr>
                <w:sz w:val="20"/>
              </w:rPr>
            </w:r>
          </w:p>
        </w:tc>
        <w:tc>
          <w:tcPr>
            <w:tcW w:w="2154" w:type="dxa"/>
          </w:tcPr>
          <w:p>
            <w:pPr>
              <w:pStyle w:val="0"/>
            </w:pPr>
            <w:r>
              <w:rPr>
                <w:sz w:val="20"/>
              </w:rPr>
              <w:t xml:space="preserve">Всего</w:t>
            </w:r>
          </w:p>
        </w:tc>
        <w:tc>
          <w:tcPr>
            <w:tcW w:w="964" w:type="dxa"/>
          </w:tcPr>
          <w:p>
            <w:pPr>
              <w:pStyle w:val="0"/>
              <w:jc w:val="center"/>
            </w:pPr>
            <w:r>
              <w:rPr>
                <w:sz w:val="20"/>
              </w:rPr>
              <w:t xml:space="preserve">68,3</w:t>
            </w:r>
          </w:p>
        </w:tc>
        <w:tc>
          <w:tcPr>
            <w:tcW w:w="2438" w:type="dxa"/>
          </w:tcPr>
          <w:p>
            <w:pPr>
              <w:pStyle w:val="0"/>
            </w:pPr>
            <w:r>
              <w:rPr>
                <w:sz w:val="20"/>
              </w:rPr>
            </w:r>
          </w:p>
        </w:tc>
        <w:tc>
          <w:tcPr>
            <w:tcW w:w="624" w:type="dxa"/>
          </w:tcPr>
          <w:p>
            <w:pPr>
              <w:pStyle w:val="0"/>
            </w:pPr>
            <w:r>
              <w:rPr>
                <w:sz w:val="20"/>
              </w:rPr>
            </w:r>
          </w:p>
        </w:tc>
        <w:tc>
          <w:tcPr>
            <w:tcW w:w="793" w:type="dxa"/>
          </w:tcPr>
          <w:p>
            <w:pPr>
              <w:pStyle w:val="0"/>
            </w:pPr>
            <w:r>
              <w:rPr>
                <w:sz w:val="20"/>
              </w:rPr>
            </w:r>
          </w:p>
        </w:tc>
        <w:tc>
          <w:tcPr>
            <w:tcW w:w="850" w:type="dxa"/>
          </w:tcPr>
          <w:p>
            <w:pPr>
              <w:pStyle w:val="0"/>
            </w:pPr>
            <w:r>
              <w:rPr>
                <w:sz w:val="20"/>
              </w:rPr>
            </w:r>
          </w:p>
        </w:tc>
        <w:tc>
          <w:tcPr>
            <w:tcW w:w="1304" w:type="dxa"/>
          </w:tcPr>
          <w:p>
            <w:pPr>
              <w:pStyle w:val="0"/>
              <w:jc w:val="center"/>
            </w:pPr>
            <w:r>
              <w:rPr>
                <w:sz w:val="20"/>
              </w:rPr>
              <w:t xml:space="preserve">983 036,6</w:t>
            </w:r>
          </w:p>
        </w:tc>
        <w:tc>
          <w:tcPr>
            <w:tcW w:w="1304" w:type="dxa"/>
          </w:tcPr>
          <w:p>
            <w:pPr>
              <w:pStyle w:val="0"/>
              <w:jc w:val="center"/>
            </w:pPr>
            <w:r>
              <w:rPr>
                <w:sz w:val="20"/>
              </w:rPr>
              <w:t xml:space="preserve">96 644,0</w:t>
            </w:r>
          </w:p>
        </w:tc>
        <w:tc>
          <w:tcPr>
            <w:tcW w:w="1304" w:type="dxa"/>
          </w:tcPr>
          <w:p>
            <w:pPr>
              <w:pStyle w:val="0"/>
              <w:jc w:val="center"/>
            </w:pPr>
            <w:r>
              <w:rPr>
                <w:sz w:val="20"/>
              </w:rPr>
              <w:t xml:space="preserve">882 365,7</w:t>
            </w:r>
          </w:p>
        </w:tc>
        <w:tc>
          <w:tcPr>
            <w:tcW w:w="1304" w:type="dxa"/>
          </w:tcPr>
          <w:p>
            <w:pPr>
              <w:pStyle w:val="0"/>
              <w:jc w:val="center"/>
            </w:pPr>
            <w:r>
              <w:rPr>
                <w:sz w:val="20"/>
              </w:rPr>
              <w:t xml:space="preserve">4 026,9</w:t>
            </w:r>
          </w:p>
        </w:tc>
      </w:tr>
      <w:tr>
        <w:tc>
          <w:tcPr>
            <w:gridSpan w:val="11"/>
            <w:tcW w:w="13605" w:type="dxa"/>
          </w:tcPr>
          <w:p>
            <w:pPr>
              <w:pStyle w:val="0"/>
              <w:outlineLvl w:val="2"/>
              <w:jc w:val="center"/>
            </w:pPr>
            <w:r>
              <w:rPr>
                <w:sz w:val="20"/>
              </w:rPr>
              <w:t xml:space="preserve">2023 год</w:t>
            </w:r>
          </w:p>
        </w:tc>
      </w:tr>
      <w:tr>
        <w:tc>
          <w:tcPr>
            <w:tcW w:w="566" w:type="dxa"/>
            <w:vMerge w:val="restart"/>
          </w:tcPr>
          <w:p>
            <w:pPr>
              <w:pStyle w:val="0"/>
              <w:jc w:val="center"/>
            </w:pPr>
            <w:r>
              <w:rPr>
                <w:sz w:val="20"/>
              </w:rPr>
              <w:t xml:space="preserve">1</w:t>
            </w:r>
          </w:p>
        </w:tc>
        <w:tc>
          <w:tcPr>
            <w:tcW w:w="2154" w:type="dxa"/>
            <w:vMerge w:val="restart"/>
          </w:tcPr>
          <w:p>
            <w:pPr>
              <w:pStyle w:val="0"/>
            </w:pPr>
            <w:r>
              <w:rPr>
                <w:sz w:val="20"/>
              </w:rPr>
              <w:t xml:space="preserve">Жилой микрорайон "Чистая Слобода" по ул. Титова, жилой микрорайон Ереснинский г. Новосибирска</w:t>
            </w:r>
          </w:p>
        </w:tc>
        <w:tc>
          <w:tcPr>
            <w:tcW w:w="964" w:type="dxa"/>
            <w:vMerge w:val="restart"/>
          </w:tcPr>
          <w:p>
            <w:pPr>
              <w:pStyle w:val="0"/>
              <w:jc w:val="center"/>
            </w:pPr>
            <w:r>
              <w:rPr>
                <w:sz w:val="20"/>
              </w:rPr>
              <w:t xml:space="preserve">291,6</w:t>
            </w:r>
          </w:p>
        </w:tc>
        <w:tc>
          <w:tcPr>
            <w:tcW w:w="2438" w:type="dxa"/>
          </w:tcPr>
          <w:p>
            <w:pPr>
              <w:pStyle w:val="0"/>
            </w:pPr>
            <w:r>
              <w:rPr>
                <w:sz w:val="20"/>
              </w:rPr>
              <w:t xml:space="preserve">Строительство ливневого коллектора по ул. Порт-Артурская до очистных сооружений для обеспечения жилмассивов "Чистая Слобода" и "Ереснинский"</w:t>
            </w:r>
          </w:p>
        </w:tc>
        <w:tc>
          <w:tcPr>
            <w:tcW w:w="624" w:type="dxa"/>
          </w:tcPr>
          <w:p>
            <w:pPr>
              <w:pStyle w:val="0"/>
              <w:jc w:val="center"/>
            </w:pPr>
            <w:r>
              <w:rPr>
                <w:sz w:val="20"/>
              </w:rPr>
              <w:t xml:space="preserve">км</w:t>
            </w:r>
          </w:p>
        </w:tc>
        <w:tc>
          <w:tcPr>
            <w:tcW w:w="793" w:type="dxa"/>
          </w:tcPr>
          <w:p>
            <w:pPr>
              <w:pStyle w:val="0"/>
              <w:jc w:val="center"/>
            </w:pPr>
            <w:r>
              <w:rPr>
                <w:sz w:val="20"/>
              </w:rPr>
              <w:t xml:space="preserve">0,8</w:t>
            </w:r>
          </w:p>
        </w:tc>
        <w:tc>
          <w:tcPr>
            <w:tcW w:w="850" w:type="dxa"/>
          </w:tcPr>
          <w:p>
            <w:pPr>
              <w:pStyle w:val="0"/>
              <w:jc w:val="center"/>
            </w:pPr>
            <w:r>
              <w:rPr>
                <w:sz w:val="20"/>
              </w:rPr>
              <w:t xml:space="preserve">2022 - 2023</w:t>
            </w:r>
          </w:p>
        </w:tc>
        <w:tc>
          <w:tcPr>
            <w:tcW w:w="1304" w:type="dxa"/>
          </w:tcPr>
          <w:p>
            <w:pPr>
              <w:pStyle w:val="0"/>
              <w:jc w:val="center"/>
            </w:pPr>
            <w:r>
              <w:rPr>
                <w:sz w:val="20"/>
              </w:rPr>
              <w:t xml:space="preserve">104 168,5</w:t>
            </w:r>
          </w:p>
        </w:tc>
        <w:tc>
          <w:tcPr>
            <w:tcW w:w="1304" w:type="dxa"/>
          </w:tcPr>
          <w:p>
            <w:pPr>
              <w:pStyle w:val="0"/>
              <w:jc w:val="center"/>
            </w:pPr>
            <w:r>
              <w:rPr>
                <w:sz w:val="20"/>
              </w:rPr>
              <w:t xml:space="preserve">100 001,8</w:t>
            </w:r>
          </w:p>
        </w:tc>
        <w:tc>
          <w:tcPr>
            <w:tcW w:w="1304" w:type="dxa"/>
          </w:tcPr>
          <w:p>
            <w:pPr>
              <w:pStyle w:val="0"/>
              <w:jc w:val="center"/>
            </w:pPr>
            <w:r>
              <w:rPr>
                <w:sz w:val="20"/>
              </w:rPr>
              <w:t xml:space="preserve">0,0</w:t>
            </w:r>
          </w:p>
        </w:tc>
        <w:tc>
          <w:tcPr>
            <w:tcW w:w="1304" w:type="dxa"/>
          </w:tcPr>
          <w:p>
            <w:pPr>
              <w:pStyle w:val="0"/>
              <w:jc w:val="center"/>
            </w:pPr>
            <w:r>
              <w:rPr>
                <w:sz w:val="20"/>
              </w:rPr>
              <w:t xml:space="preserve">4 166,7</w:t>
            </w:r>
          </w:p>
        </w:tc>
      </w:tr>
      <w:tr>
        <w:tc>
          <w:tcPr>
            <w:vMerge w:val="continue"/>
          </w:tcPr>
          <w:p/>
        </w:tc>
        <w:tc>
          <w:tcPr>
            <w:vMerge w:val="continue"/>
          </w:tcPr>
          <w:p/>
        </w:tc>
        <w:tc>
          <w:tcPr>
            <w:vMerge w:val="continue"/>
          </w:tcPr>
          <w:p/>
        </w:tc>
        <w:tc>
          <w:tcPr>
            <w:tcW w:w="2438" w:type="dxa"/>
          </w:tcPr>
          <w:p>
            <w:pPr>
              <w:pStyle w:val="0"/>
            </w:pPr>
            <w:r>
              <w:rPr>
                <w:sz w:val="20"/>
              </w:rPr>
              <w:t xml:space="preserve">Очистные сооружения ливневой канализации в районе обводненного карьера "Юго-Западный" в Ленинском районе г. Новосибирска для обеспечения жилмассивов "Чистая Слобода" и "Ереснинский"</w:t>
            </w:r>
          </w:p>
        </w:tc>
        <w:tc>
          <w:tcPr>
            <w:tcW w:w="624" w:type="dxa"/>
          </w:tcPr>
          <w:p>
            <w:pPr>
              <w:pStyle w:val="0"/>
              <w:jc w:val="center"/>
            </w:pPr>
            <w:r>
              <w:rPr>
                <w:sz w:val="20"/>
              </w:rPr>
              <w:t xml:space="preserve">км</w:t>
            </w:r>
          </w:p>
        </w:tc>
        <w:tc>
          <w:tcPr>
            <w:tcW w:w="793" w:type="dxa"/>
          </w:tcPr>
          <w:p>
            <w:pPr>
              <w:pStyle w:val="0"/>
              <w:jc w:val="center"/>
            </w:pPr>
            <w:r>
              <w:rPr>
                <w:sz w:val="20"/>
              </w:rPr>
              <w:t xml:space="preserve">0,82</w:t>
            </w:r>
          </w:p>
        </w:tc>
        <w:tc>
          <w:tcPr>
            <w:tcW w:w="850" w:type="dxa"/>
          </w:tcPr>
          <w:p>
            <w:pPr>
              <w:pStyle w:val="0"/>
              <w:jc w:val="center"/>
            </w:pPr>
            <w:r>
              <w:rPr>
                <w:sz w:val="20"/>
              </w:rPr>
              <w:t xml:space="preserve">2023 - 2024</w:t>
            </w:r>
          </w:p>
        </w:tc>
        <w:tc>
          <w:tcPr>
            <w:tcW w:w="1304" w:type="dxa"/>
          </w:tcPr>
          <w:p>
            <w:pPr>
              <w:pStyle w:val="0"/>
              <w:jc w:val="center"/>
            </w:pPr>
            <w:r>
              <w:rPr>
                <w:sz w:val="20"/>
              </w:rPr>
              <w:t xml:space="preserve">403 653,1</w:t>
            </w:r>
          </w:p>
        </w:tc>
        <w:tc>
          <w:tcPr>
            <w:tcW w:w="1304" w:type="dxa"/>
          </w:tcPr>
          <w:p>
            <w:pPr>
              <w:pStyle w:val="0"/>
              <w:jc w:val="center"/>
            </w:pPr>
            <w:r>
              <w:rPr>
                <w:sz w:val="20"/>
              </w:rPr>
              <w:t xml:space="preserve">387 507,0</w:t>
            </w:r>
          </w:p>
        </w:tc>
        <w:tc>
          <w:tcPr>
            <w:tcW w:w="1304" w:type="dxa"/>
          </w:tcPr>
          <w:p>
            <w:pPr>
              <w:pStyle w:val="0"/>
              <w:jc w:val="center"/>
            </w:pPr>
            <w:r>
              <w:rPr>
                <w:sz w:val="20"/>
              </w:rPr>
              <w:t xml:space="preserve">0,0</w:t>
            </w:r>
          </w:p>
        </w:tc>
        <w:tc>
          <w:tcPr>
            <w:tcW w:w="1304" w:type="dxa"/>
          </w:tcPr>
          <w:p>
            <w:pPr>
              <w:pStyle w:val="0"/>
              <w:jc w:val="center"/>
            </w:pPr>
            <w:r>
              <w:rPr>
                <w:sz w:val="20"/>
              </w:rPr>
              <w:t xml:space="preserve">16 146,2</w:t>
            </w:r>
          </w:p>
        </w:tc>
      </w:tr>
      <w:tr>
        <w:tc>
          <w:tcPr>
            <w:tcW w:w="566" w:type="dxa"/>
          </w:tcPr>
          <w:p>
            <w:pPr>
              <w:pStyle w:val="0"/>
              <w:jc w:val="center"/>
            </w:pPr>
            <w:r>
              <w:rPr>
                <w:sz w:val="20"/>
              </w:rPr>
              <w:t xml:space="preserve">2</w:t>
            </w:r>
          </w:p>
        </w:tc>
        <w:tc>
          <w:tcPr>
            <w:tcW w:w="2154" w:type="dxa"/>
          </w:tcPr>
          <w:p>
            <w:pPr>
              <w:pStyle w:val="0"/>
            </w:pPr>
            <w:r>
              <w:rPr>
                <w:sz w:val="20"/>
              </w:rPr>
              <w:t xml:space="preserve">Жилой микрорайон "Плющихинский" по ул. В. Высоцкого, Татьяны Снежиной, Виталия Потылицына</w:t>
            </w:r>
          </w:p>
        </w:tc>
        <w:tc>
          <w:tcPr>
            <w:tcW w:w="964" w:type="dxa"/>
          </w:tcPr>
          <w:p>
            <w:pPr>
              <w:pStyle w:val="0"/>
              <w:jc w:val="center"/>
            </w:pPr>
            <w:r>
              <w:rPr>
                <w:sz w:val="20"/>
              </w:rPr>
              <w:t xml:space="preserve">176,0</w:t>
            </w:r>
          </w:p>
        </w:tc>
        <w:tc>
          <w:tcPr>
            <w:tcW w:w="2438" w:type="dxa"/>
          </w:tcPr>
          <w:p>
            <w:pPr>
              <w:pStyle w:val="0"/>
            </w:pPr>
            <w:r>
              <w:rPr>
                <w:sz w:val="20"/>
              </w:rPr>
              <w:t xml:space="preserve">Строительство автомобильной дороги общего пользования по ул. Доватора к жилому массиву "Плющихинский"</w:t>
            </w:r>
          </w:p>
        </w:tc>
        <w:tc>
          <w:tcPr>
            <w:tcW w:w="624" w:type="dxa"/>
          </w:tcPr>
          <w:p>
            <w:pPr>
              <w:pStyle w:val="0"/>
              <w:jc w:val="center"/>
            </w:pPr>
            <w:r>
              <w:rPr>
                <w:sz w:val="20"/>
              </w:rPr>
              <w:t xml:space="preserve">км</w:t>
            </w:r>
          </w:p>
        </w:tc>
        <w:tc>
          <w:tcPr>
            <w:tcW w:w="793" w:type="dxa"/>
          </w:tcPr>
          <w:p>
            <w:pPr>
              <w:pStyle w:val="0"/>
              <w:jc w:val="center"/>
            </w:pPr>
            <w:r>
              <w:rPr>
                <w:sz w:val="20"/>
              </w:rPr>
              <w:t xml:space="preserve">3,0</w:t>
            </w:r>
          </w:p>
        </w:tc>
        <w:tc>
          <w:tcPr>
            <w:tcW w:w="850" w:type="dxa"/>
          </w:tcPr>
          <w:p>
            <w:pPr>
              <w:pStyle w:val="0"/>
              <w:jc w:val="center"/>
            </w:pPr>
            <w:r>
              <w:rPr>
                <w:sz w:val="20"/>
              </w:rPr>
              <w:t xml:space="preserve">2022 - 2024</w:t>
            </w:r>
          </w:p>
        </w:tc>
        <w:tc>
          <w:tcPr>
            <w:tcW w:w="1304" w:type="dxa"/>
          </w:tcPr>
          <w:p>
            <w:pPr>
              <w:pStyle w:val="0"/>
              <w:jc w:val="center"/>
            </w:pPr>
            <w:r>
              <w:rPr>
                <w:sz w:val="20"/>
              </w:rPr>
              <w:t xml:space="preserve">591 156,6</w:t>
            </w:r>
          </w:p>
        </w:tc>
        <w:tc>
          <w:tcPr>
            <w:tcW w:w="1304" w:type="dxa"/>
          </w:tcPr>
          <w:p>
            <w:pPr>
              <w:pStyle w:val="0"/>
              <w:jc w:val="center"/>
            </w:pPr>
            <w:r>
              <w:rPr>
                <w:sz w:val="20"/>
              </w:rPr>
              <w:t xml:space="preserve">567 510,3</w:t>
            </w:r>
          </w:p>
        </w:tc>
        <w:tc>
          <w:tcPr>
            <w:tcW w:w="1304" w:type="dxa"/>
          </w:tcPr>
          <w:p>
            <w:pPr>
              <w:pStyle w:val="0"/>
              <w:jc w:val="center"/>
            </w:pPr>
            <w:r>
              <w:rPr>
                <w:sz w:val="20"/>
              </w:rPr>
              <w:t xml:space="preserve">0,0</w:t>
            </w:r>
          </w:p>
        </w:tc>
        <w:tc>
          <w:tcPr>
            <w:tcW w:w="1304" w:type="dxa"/>
          </w:tcPr>
          <w:p>
            <w:pPr>
              <w:pStyle w:val="0"/>
              <w:jc w:val="center"/>
            </w:pPr>
            <w:r>
              <w:rPr>
                <w:sz w:val="20"/>
              </w:rPr>
              <w:t xml:space="preserve">23 646,3</w:t>
            </w:r>
          </w:p>
        </w:tc>
      </w:tr>
      <w:tr>
        <w:tc>
          <w:tcPr>
            <w:tcW w:w="566" w:type="dxa"/>
          </w:tcPr>
          <w:p>
            <w:pPr>
              <w:pStyle w:val="0"/>
              <w:jc w:val="center"/>
            </w:pPr>
            <w:r>
              <w:rPr>
                <w:sz w:val="20"/>
              </w:rPr>
              <w:t xml:space="preserve">3</w:t>
            </w:r>
          </w:p>
        </w:tc>
        <w:tc>
          <w:tcPr>
            <w:tcW w:w="2154" w:type="dxa"/>
          </w:tcPr>
          <w:p>
            <w:pPr>
              <w:pStyle w:val="0"/>
            </w:pPr>
            <w:r>
              <w:rPr>
                <w:sz w:val="20"/>
              </w:rPr>
              <w:t xml:space="preserve">Жилой микрорайон Родники г. Новосибирска, п. Клюквенный и Станционный сельсовет Новосибирского района</w:t>
            </w:r>
          </w:p>
        </w:tc>
        <w:tc>
          <w:tcPr>
            <w:tcW w:w="964" w:type="dxa"/>
          </w:tcPr>
          <w:p>
            <w:pPr>
              <w:pStyle w:val="0"/>
              <w:jc w:val="center"/>
            </w:pPr>
            <w:r>
              <w:rPr>
                <w:sz w:val="20"/>
              </w:rPr>
              <w:t xml:space="preserve">258,1</w:t>
            </w:r>
          </w:p>
        </w:tc>
        <w:tc>
          <w:tcPr>
            <w:tcW w:w="2438" w:type="dxa"/>
          </w:tcPr>
          <w:p>
            <w:pPr>
              <w:pStyle w:val="0"/>
            </w:pPr>
            <w:r>
              <w:rPr>
                <w:sz w:val="20"/>
              </w:rPr>
              <w:t xml:space="preserve">Строительство автодороги к п. Клюквенный</w:t>
            </w:r>
          </w:p>
        </w:tc>
        <w:tc>
          <w:tcPr>
            <w:tcW w:w="624" w:type="dxa"/>
          </w:tcPr>
          <w:p>
            <w:pPr>
              <w:pStyle w:val="0"/>
              <w:jc w:val="center"/>
            </w:pPr>
            <w:r>
              <w:rPr>
                <w:sz w:val="20"/>
              </w:rPr>
              <w:t xml:space="preserve">км</w:t>
            </w:r>
          </w:p>
        </w:tc>
        <w:tc>
          <w:tcPr>
            <w:tcW w:w="793" w:type="dxa"/>
          </w:tcPr>
          <w:p>
            <w:pPr>
              <w:pStyle w:val="0"/>
              <w:jc w:val="center"/>
            </w:pPr>
            <w:r>
              <w:rPr>
                <w:sz w:val="20"/>
              </w:rPr>
              <w:t xml:space="preserve">2,0</w:t>
            </w:r>
          </w:p>
        </w:tc>
        <w:tc>
          <w:tcPr>
            <w:tcW w:w="850" w:type="dxa"/>
          </w:tcPr>
          <w:p>
            <w:pPr>
              <w:pStyle w:val="0"/>
              <w:jc w:val="center"/>
            </w:pPr>
            <w:r>
              <w:rPr>
                <w:sz w:val="20"/>
              </w:rPr>
              <w:t xml:space="preserve">2023 - 2024</w:t>
            </w:r>
          </w:p>
        </w:tc>
        <w:tc>
          <w:tcPr>
            <w:tcW w:w="1304" w:type="dxa"/>
          </w:tcPr>
          <w:p>
            <w:pPr>
              <w:pStyle w:val="0"/>
              <w:jc w:val="center"/>
            </w:pPr>
            <w:r>
              <w:rPr>
                <w:sz w:val="20"/>
              </w:rPr>
              <w:t xml:space="preserve">781 264,2</w:t>
            </w:r>
          </w:p>
        </w:tc>
        <w:tc>
          <w:tcPr>
            <w:tcW w:w="1304" w:type="dxa"/>
          </w:tcPr>
          <w:p>
            <w:pPr>
              <w:pStyle w:val="0"/>
              <w:jc w:val="center"/>
            </w:pPr>
            <w:r>
              <w:rPr>
                <w:sz w:val="20"/>
              </w:rPr>
              <w:t xml:space="preserve">750 013,6</w:t>
            </w:r>
          </w:p>
        </w:tc>
        <w:tc>
          <w:tcPr>
            <w:tcW w:w="1304" w:type="dxa"/>
          </w:tcPr>
          <w:p>
            <w:pPr>
              <w:pStyle w:val="0"/>
              <w:jc w:val="center"/>
            </w:pPr>
            <w:r>
              <w:rPr>
                <w:sz w:val="20"/>
              </w:rPr>
              <w:t xml:space="preserve">0,0</w:t>
            </w:r>
          </w:p>
        </w:tc>
        <w:tc>
          <w:tcPr>
            <w:tcW w:w="1304" w:type="dxa"/>
          </w:tcPr>
          <w:p>
            <w:pPr>
              <w:pStyle w:val="0"/>
              <w:jc w:val="center"/>
            </w:pPr>
            <w:r>
              <w:rPr>
                <w:sz w:val="20"/>
              </w:rPr>
              <w:t xml:space="preserve">31 250,6</w:t>
            </w:r>
          </w:p>
        </w:tc>
      </w:tr>
      <w:tr>
        <w:tc>
          <w:tcPr>
            <w:tcW w:w="566" w:type="dxa"/>
          </w:tcPr>
          <w:p>
            <w:pPr>
              <w:pStyle w:val="0"/>
            </w:pPr>
            <w:r>
              <w:rPr>
                <w:sz w:val="20"/>
              </w:rPr>
            </w:r>
          </w:p>
        </w:tc>
        <w:tc>
          <w:tcPr>
            <w:tcW w:w="2154" w:type="dxa"/>
          </w:tcPr>
          <w:p>
            <w:pPr>
              <w:pStyle w:val="0"/>
            </w:pPr>
            <w:r>
              <w:rPr>
                <w:sz w:val="20"/>
              </w:rPr>
              <w:t xml:space="preserve">Всего:</w:t>
            </w:r>
          </w:p>
        </w:tc>
        <w:tc>
          <w:tcPr>
            <w:tcW w:w="964" w:type="dxa"/>
          </w:tcPr>
          <w:p>
            <w:pPr>
              <w:pStyle w:val="0"/>
              <w:jc w:val="center"/>
            </w:pPr>
            <w:r>
              <w:rPr>
                <w:sz w:val="20"/>
              </w:rPr>
              <w:t xml:space="preserve">725,7</w:t>
            </w:r>
          </w:p>
        </w:tc>
        <w:tc>
          <w:tcPr>
            <w:tcW w:w="2438" w:type="dxa"/>
          </w:tcPr>
          <w:p>
            <w:pPr>
              <w:pStyle w:val="0"/>
            </w:pPr>
            <w:r>
              <w:rPr>
                <w:sz w:val="20"/>
              </w:rPr>
            </w:r>
          </w:p>
        </w:tc>
        <w:tc>
          <w:tcPr>
            <w:tcW w:w="624" w:type="dxa"/>
          </w:tcPr>
          <w:p>
            <w:pPr>
              <w:pStyle w:val="0"/>
            </w:pPr>
            <w:r>
              <w:rPr>
                <w:sz w:val="20"/>
              </w:rPr>
            </w:r>
          </w:p>
        </w:tc>
        <w:tc>
          <w:tcPr>
            <w:tcW w:w="793" w:type="dxa"/>
          </w:tcPr>
          <w:p>
            <w:pPr>
              <w:pStyle w:val="0"/>
            </w:pPr>
            <w:r>
              <w:rPr>
                <w:sz w:val="20"/>
              </w:rPr>
            </w:r>
          </w:p>
        </w:tc>
        <w:tc>
          <w:tcPr>
            <w:tcW w:w="850" w:type="dxa"/>
          </w:tcPr>
          <w:p>
            <w:pPr>
              <w:pStyle w:val="0"/>
            </w:pPr>
            <w:r>
              <w:rPr>
                <w:sz w:val="20"/>
              </w:rPr>
            </w:r>
          </w:p>
        </w:tc>
        <w:tc>
          <w:tcPr>
            <w:tcW w:w="1304" w:type="dxa"/>
          </w:tcPr>
          <w:p>
            <w:pPr>
              <w:pStyle w:val="0"/>
              <w:jc w:val="center"/>
            </w:pPr>
            <w:r>
              <w:rPr>
                <w:sz w:val="20"/>
              </w:rPr>
              <w:t xml:space="preserve">1 880 242,4</w:t>
            </w:r>
          </w:p>
        </w:tc>
        <w:tc>
          <w:tcPr>
            <w:tcW w:w="1304" w:type="dxa"/>
          </w:tcPr>
          <w:p>
            <w:pPr>
              <w:pStyle w:val="0"/>
              <w:jc w:val="center"/>
            </w:pPr>
            <w:r>
              <w:rPr>
                <w:sz w:val="20"/>
              </w:rPr>
              <w:t xml:space="preserve">1 805 032,7</w:t>
            </w:r>
          </w:p>
        </w:tc>
        <w:tc>
          <w:tcPr>
            <w:tcW w:w="1304" w:type="dxa"/>
          </w:tcPr>
          <w:p>
            <w:pPr>
              <w:pStyle w:val="0"/>
              <w:jc w:val="center"/>
            </w:pPr>
            <w:r>
              <w:rPr>
                <w:sz w:val="20"/>
              </w:rPr>
              <w:t xml:space="preserve">0,0</w:t>
            </w:r>
          </w:p>
        </w:tc>
        <w:tc>
          <w:tcPr>
            <w:tcW w:w="1304" w:type="dxa"/>
          </w:tcPr>
          <w:p>
            <w:pPr>
              <w:pStyle w:val="0"/>
              <w:jc w:val="center"/>
            </w:pPr>
            <w:r>
              <w:rPr>
                <w:sz w:val="20"/>
              </w:rPr>
              <w:t xml:space="preserve">75 209,8</w:t>
            </w:r>
          </w:p>
        </w:tc>
      </w:tr>
      <w:tr>
        <w:tc>
          <w:tcPr>
            <w:gridSpan w:val="11"/>
            <w:tcW w:w="13605" w:type="dxa"/>
          </w:tcPr>
          <w:p>
            <w:pPr>
              <w:pStyle w:val="0"/>
              <w:outlineLvl w:val="2"/>
              <w:jc w:val="center"/>
            </w:pPr>
            <w:r>
              <w:rPr>
                <w:sz w:val="20"/>
              </w:rPr>
              <w:t xml:space="preserve">2024 год</w:t>
            </w:r>
          </w:p>
        </w:tc>
      </w:tr>
      <w:tr>
        <w:tc>
          <w:tcPr>
            <w:tcW w:w="566" w:type="dxa"/>
          </w:tcPr>
          <w:p>
            <w:pPr>
              <w:pStyle w:val="0"/>
              <w:jc w:val="center"/>
            </w:pPr>
            <w:r>
              <w:rPr>
                <w:sz w:val="20"/>
              </w:rPr>
              <w:t xml:space="preserve">1</w:t>
            </w:r>
          </w:p>
        </w:tc>
        <w:tc>
          <w:tcPr>
            <w:tcW w:w="2154" w:type="dxa"/>
          </w:tcPr>
          <w:p>
            <w:pPr>
              <w:pStyle w:val="0"/>
            </w:pPr>
            <w:r>
              <w:rPr>
                <w:sz w:val="20"/>
              </w:rPr>
              <w:t xml:space="preserve">Жилой микрорайон "Чистая Слобода" по ул. Титова, жилой микрорайон Ереснинский г. Новосибирска</w:t>
            </w:r>
          </w:p>
        </w:tc>
        <w:tc>
          <w:tcPr>
            <w:tcW w:w="964" w:type="dxa"/>
          </w:tcPr>
          <w:p>
            <w:pPr>
              <w:pStyle w:val="0"/>
              <w:jc w:val="center"/>
            </w:pPr>
            <w:r>
              <w:rPr>
                <w:sz w:val="20"/>
              </w:rPr>
              <w:t xml:space="preserve">334,6</w:t>
            </w:r>
          </w:p>
        </w:tc>
        <w:tc>
          <w:tcPr>
            <w:tcW w:w="2438" w:type="dxa"/>
          </w:tcPr>
          <w:p>
            <w:pPr>
              <w:pStyle w:val="0"/>
            </w:pPr>
            <w:r>
              <w:rPr>
                <w:sz w:val="20"/>
              </w:rPr>
              <w:t xml:space="preserve">Очистные сооружения ливневой канализации в районе обводненного карьера "Юго-Западный" в Ленинском районе г. Новосибирска для обеспечения жилмассивов "Чистая Слобода" и "Ереснинский"</w:t>
            </w:r>
          </w:p>
        </w:tc>
        <w:tc>
          <w:tcPr>
            <w:tcW w:w="624" w:type="dxa"/>
          </w:tcPr>
          <w:p>
            <w:pPr>
              <w:pStyle w:val="0"/>
              <w:jc w:val="center"/>
            </w:pPr>
            <w:r>
              <w:rPr>
                <w:sz w:val="20"/>
              </w:rPr>
              <w:t xml:space="preserve">км</w:t>
            </w:r>
          </w:p>
        </w:tc>
        <w:tc>
          <w:tcPr>
            <w:tcW w:w="793" w:type="dxa"/>
          </w:tcPr>
          <w:p>
            <w:pPr>
              <w:pStyle w:val="0"/>
              <w:jc w:val="center"/>
            </w:pPr>
            <w:r>
              <w:rPr>
                <w:sz w:val="20"/>
              </w:rPr>
              <w:t xml:space="preserve">0,82</w:t>
            </w:r>
          </w:p>
        </w:tc>
        <w:tc>
          <w:tcPr>
            <w:tcW w:w="850" w:type="dxa"/>
          </w:tcPr>
          <w:p>
            <w:pPr>
              <w:pStyle w:val="0"/>
              <w:jc w:val="center"/>
            </w:pPr>
            <w:r>
              <w:rPr>
                <w:sz w:val="20"/>
              </w:rPr>
              <w:t xml:space="preserve">2023 - 2024</w:t>
            </w:r>
          </w:p>
        </w:tc>
        <w:tc>
          <w:tcPr>
            <w:tcW w:w="1304" w:type="dxa"/>
          </w:tcPr>
          <w:p>
            <w:pPr>
              <w:pStyle w:val="0"/>
              <w:jc w:val="center"/>
            </w:pPr>
            <w:r>
              <w:rPr>
                <w:sz w:val="20"/>
              </w:rPr>
              <w:t xml:space="preserve">465 000,0</w:t>
            </w:r>
          </w:p>
        </w:tc>
        <w:tc>
          <w:tcPr>
            <w:tcW w:w="1304" w:type="dxa"/>
          </w:tcPr>
          <w:p>
            <w:pPr>
              <w:pStyle w:val="0"/>
              <w:jc w:val="center"/>
            </w:pPr>
            <w:r>
              <w:rPr>
                <w:sz w:val="20"/>
              </w:rPr>
              <w:t xml:space="preserve">446 400,0</w:t>
            </w:r>
          </w:p>
        </w:tc>
        <w:tc>
          <w:tcPr>
            <w:tcW w:w="1304" w:type="dxa"/>
          </w:tcPr>
          <w:p>
            <w:pPr>
              <w:pStyle w:val="0"/>
              <w:jc w:val="center"/>
            </w:pPr>
            <w:r>
              <w:rPr>
                <w:sz w:val="20"/>
              </w:rPr>
              <w:t xml:space="preserve">0,0</w:t>
            </w:r>
          </w:p>
        </w:tc>
        <w:tc>
          <w:tcPr>
            <w:tcW w:w="1304" w:type="dxa"/>
          </w:tcPr>
          <w:p>
            <w:pPr>
              <w:pStyle w:val="0"/>
              <w:jc w:val="center"/>
            </w:pPr>
            <w:r>
              <w:rPr>
                <w:sz w:val="20"/>
              </w:rPr>
              <w:t xml:space="preserve">18 600,0</w:t>
            </w:r>
          </w:p>
        </w:tc>
      </w:tr>
      <w:tr>
        <w:tc>
          <w:tcPr>
            <w:tcW w:w="566" w:type="dxa"/>
          </w:tcPr>
          <w:p>
            <w:pPr>
              <w:pStyle w:val="0"/>
              <w:jc w:val="center"/>
            </w:pPr>
            <w:r>
              <w:rPr>
                <w:sz w:val="20"/>
              </w:rPr>
              <w:t xml:space="preserve">2</w:t>
            </w:r>
          </w:p>
        </w:tc>
        <w:tc>
          <w:tcPr>
            <w:tcW w:w="2154" w:type="dxa"/>
          </w:tcPr>
          <w:p>
            <w:pPr>
              <w:pStyle w:val="0"/>
            </w:pPr>
            <w:r>
              <w:rPr>
                <w:sz w:val="20"/>
              </w:rPr>
              <w:t xml:space="preserve">Жилой микрорайон "Плющихинский" по ул. В. Высоцкого, Татьяны Снежиной, Виталия Потылицына</w:t>
            </w:r>
          </w:p>
        </w:tc>
        <w:tc>
          <w:tcPr>
            <w:tcW w:w="964" w:type="dxa"/>
          </w:tcPr>
          <w:p>
            <w:pPr>
              <w:pStyle w:val="0"/>
              <w:jc w:val="center"/>
            </w:pPr>
            <w:r>
              <w:rPr>
                <w:sz w:val="20"/>
              </w:rPr>
              <w:t xml:space="preserve">175,6</w:t>
            </w:r>
          </w:p>
        </w:tc>
        <w:tc>
          <w:tcPr>
            <w:tcW w:w="2438" w:type="dxa"/>
          </w:tcPr>
          <w:p>
            <w:pPr>
              <w:pStyle w:val="0"/>
            </w:pPr>
            <w:r>
              <w:rPr>
                <w:sz w:val="20"/>
              </w:rPr>
              <w:t xml:space="preserve">Строительство автомобильной дороги общего пользования по ул. Доватора к жилому массиву "Плющихинский"</w:t>
            </w:r>
          </w:p>
        </w:tc>
        <w:tc>
          <w:tcPr>
            <w:tcW w:w="624" w:type="dxa"/>
          </w:tcPr>
          <w:p>
            <w:pPr>
              <w:pStyle w:val="0"/>
              <w:jc w:val="center"/>
            </w:pPr>
            <w:r>
              <w:rPr>
                <w:sz w:val="20"/>
              </w:rPr>
              <w:t xml:space="preserve">км</w:t>
            </w:r>
          </w:p>
        </w:tc>
        <w:tc>
          <w:tcPr>
            <w:tcW w:w="793" w:type="dxa"/>
          </w:tcPr>
          <w:p>
            <w:pPr>
              <w:pStyle w:val="0"/>
              <w:jc w:val="center"/>
            </w:pPr>
            <w:r>
              <w:rPr>
                <w:sz w:val="20"/>
              </w:rPr>
              <w:t xml:space="preserve">3,0</w:t>
            </w:r>
          </w:p>
        </w:tc>
        <w:tc>
          <w:tcPr>
            <w:tcW w:w="850" w:type="dxa"/>
          </w:tcPr>
          <w:p>
            <w:pPr>
              <w:pStyle w:val="0"/>
              <w:jc w:val="center"/>
            </w:pPr>
            <w:r>
              <w:rPr>
                <w:sz w:val="20"/>
              </w:rPr>
              <w:t xml:space="preserve">2022 - 2024</w:t>
            </w:r>
          </w:p>
        </w:tc>
        <w:tc>
          <w:tcPr>
            <w:tcW w:w="1304" w:type="dxa"/>
          </w:tcPr>
          <w:p>
            <w:pPr>
              <w:pStyle w:val="0"/>
              <w:jc w:val="center"/>
            </w:pPr>
            <w:r>
              <w:rPr>
                <w:sz w:val="20"/>
              </w:rPr>
              <w:t xml:space="preserve">679 000,0</w:t>
            </w:r>
          </w:p>
        </w:tc>
        <w:tc>
          <w:tcPr>
            <w:tcW w:w="1304" w:type="dxa"/>
          </w:tcPr>
          <w:p>
            <w:pPr>
              <w:pStyle w:val="0"/>
              <w:jc w:val="center"/>
            </w:pPr>
            <w:r>
              <w:rPr>
                <w:sz w:val="20"/>
              </w:rPr>
              <w:t xml:space="preserve">651 840,0</w:t>
            </w:r>
          </w:p>
        </w:tc>
        <w:tc>
          <w:tcPr>
            <w:tcW w:w="1304" w:type="dxa"/>
          </w:tcPr>
          <w:p>
            <w:pPr>
              <w:pStyle w:val="0"/>
              <w:jc w:val="center"/>
            </w:pPr>
            <w:r>
              <w:rPr>
                <w:sz w:val="20"/>
              </w:rPr>
              <w:t xml:space="preserve">0,0</w:t>
            </w:r>
          </w:p>
        </w:tc>
        <w:tc>
          <w:tcPr>
            <w:tcW w:w="1304" w:type="dxa"/>
          </w:tcPr>
          <w:p>
            <w:pPr>
              <w:pStyle w:val="0"/>
              <w:jc w:val="center"/>
            </w:pPr>
            <w:r>
              <w:rPr>
                <w:sz w:val="20"/>
              </w:rPr>
              <w:t xml:space="preserve">27 160,0</w:t>
            </w:r>
          </w:p>
        </w:tc>
      </w:tr>
      <w:tr>
        <w:tc>
          <w:tcPr>
            <w:tcW w:w="566" w:type="dxa"/>
          </w:tcPr>
          <w:p>
            <w:pPr>
              <w:pStyle w:val="0"/>
              <w:jc w:val="center"/>
            </w:pPr>
            <w:r>
              <w:rPr>
                <w:sz w:val="20"/>
              </w:rPr>
              <w:t xml:space="preserve">3</w:t>
            </w:r>
          </w:p>
        </w:tc>
        <w:tc>
          <w:tcPr>
            <w:tcW w:w="2154" w:type="dxa"/>
          </w:tcPr>
          <w:p>
            <w:pPr>
              <w:pStyle w:val="0"/>
            </w:pPr>
            <w:r>
              <w:rPr>
                <w:sz w:val="20"/>
              </w:rPr>
              <w:t xml:space="preserve">Жилой микрорайон Родники г. Новосибирска, п. Клюквенный и Станционный сельсовет Новосибирского района</w:t>
            </w:r>
          </w:p>
        </w:tc>
        <w:tc>
          <w:tcPr>
            <w:tcW w:w="964" w:type="dxa"/>
          </w:tcPr>
          <w:p>
            <w:pPr>
              <w:pStyle w:val="0"/>
              <w:jc w:val="center"/>
            </w:pPr>
            <w:r>
              <w:rPr>
                <w:sz w:val="20"/>
              </w:rPr>
              <w:t xml:space="preserve">331,9</w:t>
            </w:r>
          </w:p>
        </w:tc>
        <w:tc>
          <w:tcPr>
            <w:tcW w:w="2438" w:type="dxa"/>
          </w:tcPr>
          <w:p>
            <w:pPr>
              <w:pStyle w:val="0"/>
            </w:pPr>
            <w:r>
              <w:rPr>
                <w:sz w:val="20"/>
              </w:rPr>
              <w:t xml:space="preserve">Строительство автодороги к п. Клюквенный</w:t>
            </w:r>
          </w:p>
        </w:tc>
        <w:tc>
          <w:tcPr>
            <w:tcW w:w="624" w:type="dxa"/>
          </w:tcPr>
          <w:p>
            <w:pPr>
              <w:pStyle w:val="0"/>
              <w:jc w:val="center"/>
            </w:pPr>
            <w:r>
              <w:rPr>
                <w:sz w:val="20"/>
              </w:rPr>
              <w:t xml:space="preserve">км</w:t>
            </w:r>
          </w:p>
        </w:tc>
        <w:tc>
          <w:tcPr>
            <w:tcW w:w="793" w:type="dxa"/>
          </w:tcPr>
          <w:p>
            <w:pPr>
              <w:pStyle w:val="0"/>
              <w:jc w:val="center"/>
            </w:pPr>
            <w:r>
              <w:rPr>
                <w:sz w:val="20"/>
              </w:rPr>
              <w:t xml:space="preserve">2,0</w:t>
            </w:r>
          </w:p>
        </w:tc>
        <w:tc>
          <w:tcPr>
            <w:tcW w:w="850" w:type="dxa"/>
          </w:tcPr>
          <w:p>
            <w:pPr>
              <w:pStyle w:val="0"/>
              <w:jc w:val="center"/>
            </w:pPr>
            <w:r>
              <w:rPr>
                <w:sz w:val="20"/>
              </w:rPr>
              <w:t xml:space="preserve">2023 - 2024</w:t>
            </w:r>
          </w:p>
        </w:tc>
        <w:tc>
          <w:tcPr>
            <w:tcW w:w="1304" w:type="dxa"/>
          </w:tcPr>
          <w:p>
            <w:pPr>
              <w:pStyle w:val="0"/>
              <w:jc w:val="center"/>
            </w:pPr>
            <w:r>
              <w:rPr>
                <w:sz w:val="20"/>
              </w:rPr>
              <w:t xml:space="preserve">900 000,0</w:t>
            </w:r>
          </w:p>
        </w:tc>
        <w:tc>
          <w:tcPr>
            <w:tcW w:w="1304" w:type="dxa"/>
          </w:tcPr>
          <w:p>
            <w:pPr>
              <w:pStyle w:val="0"/>
              <w:jc w:val="center"/>
            </w:pPr>
            <w:r>
              <w:rPr>
                <w:sz w:val="20"/>
              </w:rPr>
              <w:t xml:space="preserve">864 000,0</w:t>
            </w:r>
          </w:p>
        </w:tc>
        <w:tc>
          <w:tcPr>
            <w:tcW w:w="1304" w:type="dxa"/>
          </w:tcPr>
          <w:p>
            <w:pPr>
              <w:pStyle w:val="0"/>
              <w:jc w:val="center"/>
            </w:pPr>
            <w:r>
              <w:rPr>
                <w:sz w:val="20"/>
              </w:rPr>
              <w:t xml:space="preserve">0,0</w:t>
            </w:r>
          </w:p>
        </w:tc>
        <w:tc>
          <w:tcPr>
            <w:tcW w:w="1304" w:type="dxa"/>
          </w:tcPr>
          <w:p>
            <w:pPr>
              <w:pStyle w:val="0"/>
              <w:jc w:val="center"/>
            </w:pPr>
            <w:r>
              <w:rPr>
                <w:sz w:val="20"/>
              </w:rPr>
              <w:t xml:space="preserve">36 000,0</w:t>
            </w:r>
          </w:p>
        </w:tc>
      </w:tr>
      <w:tr>
        <w:tc>
          <w:tcPr>
            <w:tcW w:w="566" w:type="dxa"/>
          </w:tcPr>
          <w:p>
            <w:pPr>
              <w:pStyle w:val="0"/>
            </w:pPr>
            <w:r>
              <w:rPr>
                <w:sz w:val="20"/>
              </w:rPr>
            </w:r>
          </w:p>
        </w:tc>
        <w:tc>
          <w:tcPr>
            <w:tcW w:w="2154" w:type="dxa"/>
          </w:tcPr>
          <w:p>
            <w:pPr>
              <w:pStyle w:val="0"/>
            </w:pPr>
            <w:r>
              <w:rPr>
                <w:sz w:val="20"/>
              </w:rPr>
              <w:t xml:space="preserve">Всего:</w:t>
            </w:r>
          </w:p>
        </w:tc>
        <w:tc>
          <w:tcPr>
            <w:tcW w:w="964" w:type="dxa"/>
          </w:tcPr>
          <w:p>
            <w:pPr>
              <w:pStyle w:val="0"/>
              <w:jc w:val="center"/>
            </w:pPr>
            <w:r>
              <w:rPr>
                <w:sz w:val="20"/>
              </w:rPr>
              <w:t xml:space="preserve">842,1</w:t>
            </w:r>
          </w:p>
        </w:tc>
        <w:tc>
          <w:tcPr>
            <w:tcW w:w="2438" w:type="dxa"/>
          </w:tcPr>
          <w:p>
            <w:pPr>
              <w:pStyle w:val="0"/>
            </w:pPr>
            <w:r>
              <w:rPr>
                <w:sz w:val="20"/>
              </w:rPr>
            </w:r>
          </w:p>
        </w:tc>
        <w:tc>
          <w:tcPr>
            <w:tcW w:w="624" w:type="dxa"/>
          </w:tcPr>
          <w:p>
            <w:pPr>
              <w:pStyle w:val="0"/>
            </w:pPr>
            <w:r>
              <w:rPr>
                <w:sz w:val="20"/>
              </w:rPr>
            </w:r>
          </w:p>
        </w:tc>
        <w:tc>
          <w:tcPr>
            <w:tcW w:w="793" w:type="dxa"/>
          </w:tcPr>
          <w:p>
            <w:pPr>
              <w:pStyle w:val="0"/>
            </w:pPr>
            <w:r>
              <w:rPr>
                <w:sz w:val="20"/>
              </w:rPr>
            </w:r>
          </w:p>
        </w:tc>
        <w:tc>
          <w:tcPr>
            <w:tcW w:w="850" w:type="dxa"/>
          </w:tcPr>
          <w:p>
            <w:pPr>
              <w:pStyle w:val="0"/>
            </w:pPr>
            <w:r>
              <w:rPr>
                <w:sz w:val="20"/>
              </w:rPr>
            </w:r>
          </w:p>
        </w:tc>
        <w:tc>
          <w:tcPr>
            <w:tcW w:w="1304" w:type="dxa"/>
          </w:tcPr>
          <w:p>
            <w:pPr>
              <w:pStyle w:val="0"/>
              <w:jc w:val="center"/>
            </w:pPr>
            <w:r>
              <w:rPr>
                <w:sz w:val="20"/>
              </w:rPr>
              <w:t xml:space="preserve">2 044 000,0</w:t>
            </w:r>
          </w:p>
        </w:tc>
        <w:tc>
          <w:tcPr>
            <w:tcW w:w="1304" w:type="dxa"/>
          </w:tcPr>
          <w:p>
            <w:pPr>
              <w:pStyle w:val="0"/>
              <w:jc w:val="center"/>
            </w:pPr>
            <w:r>
              <w:rPr>
                <w:sz w:val="20"/>
              </w:rPr>
              <w:t xml:space="preserve">1 962 240,0</w:t>
            </w:r>
          </w:p>
        </w:tc>
        <w:tc>
          <w:tcPr>
            <w:tcW w:w="1304" w:type="dxa"/>
          </w:tcPr>
          <w:p>
            <w:pPr>
              <w:pStyle w:val="0"/>
              <w:jc w:val="center"/>
            </w:pPr>
            <w:r>
              <w:rPr>
                <w:sz w:val="20"/>
              </w:rPr>
              <w:t xml:space="preserve">0,0</w:t>
            </w:r>
          </w:p>
        </w:tc>
        <w:tc>
          <w:tcPr>
            <w:tcW w:w="1304" w:type="dxa"/>
          </w:tcPr>
          <w:p>
            <w:pPr>
              <w:pStyle w:val="0"/>
              <w:jc w:val="center"/>
            </w:pPr>
            <w:r>
              <w:rPr>
                <w:sz w:val="20"/>
              </w:rPr>
              <w:t xml:space="preserve">81 760,0</w:t>
            </w:r>
          </w:p>
        </w:tc>
      </w:tr>
    </w:tbl>
    <w:p>
      <w:pPr>
        <w:sectPr>
          <w:headerReference w:type="default" r:id="rId197"/>
          <w:headerReference w:type="first" r:id="rId197"/>
          <w:footerReference w:type="default" r:id="rId198"/>
          <w:footerReference w:type="first" r:id="rId198"/>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9246" w:name="P9246"/>
    <w:bookmarkEnd w:id="9246"/>
    <w:p>
      <w:pPr>
        <w:pStyle w:val="0"/>
        <w:spacing w:before="200" w:line-rule="auto"/>
        <w:ind w:firstLine="540"/>
        <w:jc w:val="both"/>
      </w:pPr>
      <w:r>
        <w:rPr>
          <w:sz w:val="20"/>
        </w:rPr>
        <w:t xml:space="preserve">&lt;*&gt; Средства федерального бюджета из резервного фонда Правительства Российской Федерации.</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г. - город;</w:t>
      </w:r>
    </w:p>
    <w:p>
      <w:pPr>
        <w:pStyle w:val="0"/>
        <w:spacing w:before="200" w:line-rule="auto"/>
        <w:ind w:firstLine="540"/>
        <w:jc w:val="both"/>
      </w:pPr>
      <w:r>
        <w:rPr>
          <w:sz w:val="20"/>
        </w:rPr>
        <w:t xml:space="preserve">п. - поселок;</w:t>
      </w:r>
    </w:p>
    <w:p>
      <w:pPr>
        <w:pStyle w:val="0"/>
        <w:spacing w:before="200" w:line-rule="auto"/>
        <w:ind w:firstLine="540"/>
        <w:jc w:val="both"/>
      </w:pPr>
      <w:r>
        <w:rPr>
          <w:sz w:val="20"/>
        </w:rPr>
        <w:t xml:space="preserve">р.п. - рабочий поселок;</w:t>
      </w:r>
    </w:p>
    <w:p>
      <w:pPr>
        <w:pStyle w:val="0"/>
        <w:spacing w:before="200" w:line-rule="auto"/>
        <w:ind w:firstLine="540"/>
        <w:jc w:val="both"/>
      </w:pPr>
      <w:r>
        <w:rPr>
          <w:sz w:val="20"/>
        </w:rPr>
        <w:t xml:space="preserve">с. - село;</w:t>
      </w:r>
    </w:p>
    <w:p>
      <w:pPr>
        <w:pStyle w:val="0"/>
        <w:spacing w:before="200" w:line-rule="auto"/>
        <w:ind w:firstLine="540"/>
        <w:jc w:val="both"/>
      </w:pPr>
      <w:r>
        <w:rPr>
          <w:sz w:val="20"/>
        </w:rPr>
        <w:t xml:space="preserve">ул. - улица.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14</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9265" w:name="P9265"/>
    <w:bookmarkEnd w:id="9265"/>
    <w:p>
      <w:pPr>
        <w:pStyle w:val="2"/>
        <w:jc w:val="center"/>
      </w:pPr>
      <w:r>
        <w:rPr>
          <w:sz w:val="20"/>
        </w:rPr>
        <w:t xml:space="preserve">Порядок</w:t>
      </w:r>
    </w:p>
    <w:p>
      <w:pPr>
        <w:pStyle w:val="2"/>
        <w:jc w:val="center"/>
      </w:pPr>
      <w:r>
        <w:rPr>
          <w:sz w:val="20"/>
        </w:rPr>
        <w:t xml:space="preserve">предоставления и распределения субсидий из областного</w:t>
      </w:r>
    </w:p>
    <w:p>
      <w:pPr>
        <w:pStyle w:val="2"/>
        <w:jc w:val="center"/>
      </w:pPr>
      <w:r>
        <w:rPr>
          <w:sz w:val="20"/>
        </w:rPr>
        <w:t xml:space="preserve">бюджета Новосибирской области местным бюджетам</w:t>
      </w:r>
    </w:p>
    <w:p>
      <w:pPr>
        <w:pStyle w:val="2"/>
        <w:jc w:val="center"/>
      </w:pPr>
      <w:r>
        <w:rPr>
          <w:sz w:val="20"/>
        </w:rPr>
        <w:t xml:space="preserve">на реализацию государственной программы</w:t>
      </w:r>
    </w:p>
    <w:p>
      <w:pPr>
        <w:pStyle w:val="2"/>
        <w:jc w:val="center"/>
      </w:pPr>
      <w:r>
        <w:rPr>
          <w:sz w:val="20"/>
        </w:rPr>
        <w:t xml:space="preserve">Новосибирской области "Стимулирование развития</w:t>
      </w:r>
    </w:p>
    <w:p>
      <w:pPr>
        <w:pStyle w:val="2"/>
        <w:jc w:val="center"/>
      </w:pPr>
      <w:r>
        <w:rPr>
          <w:sz w:val="20"/>
        </w:rPr>
        <w:t xml:space="preserve">жилищного 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948"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29.09.2020 N 411-п;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25.03.2021 </w:t>
            </w:r>
            <w:hyperlink w:history="0" r:id="rId949"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 от 15.03.2022 </w:t>
            </w:r>
            <w:hyperlink w:history="0" r:id="rId950"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 от 26.04.2022 </w:t>
            </w:r>
            <w:hyperlink w:history="0" r:id="rId951"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Общие положения</w:t>
      </w:r>
    </w:p>
    <w:p>
      <w:pPr>
        <w:pStyle w:val="0"/>
        <w:ind w:firstLine="540"/>
        <w:jc w:val="both"/>
      </w:pPr>
      <w:r>
        <w:rPr>
          <w:sz w:val="20"/>
        </w:rPr>
      </w:r>
    </w:p>
    <w:bookmarkStart w:id="9279" w:name="P9279"/>
    <w:bookmarkEnd w:id="9279"/>
    <w:p>
      <w:pPr>
        <w:pStyle w:val="0"/>
        <w:ind w:firstLine="540"/>
        <w:jc w:val="both"/>
      </w:pPr>
      <w:r>
        <w:rPr>
          <w:sz w:val="20"/>
        </w:rPr>
        <w:t xml:space="preserve">1. Настоящий порядок предоставления и распределения субсидий из областного бюджета Новосибирской области местным бюджетам на реализацию государственной программы Новосибирской области "Стимулирование развития жилищного строительства в Новосибирской области" (далее соответственно - Порядок, государственная программа) регламентирует предоставление и распределение субсидий местным бюджетам в целях реализации мероприятий государственной программы по следующим подпрограммам:</w:t>
      </w:r>
    </w:p>
    <w:p>
      <w:pPr>
        <w:pStyle w:val="0"/>
        <w:jc w:val="both"/>
      </w:pPr>
      <w:r>
        <w:rPr>
          <w:sz w:val="20"/>
        </w:rPr>
        <w:t xml:space="preserve">(в ред. </w:t>
      </w:r>
      <w:hyperlink w:history="0" r:id="rId952"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w:t>
      </w:r>
      <w:hyperlink w:history="0" w:anchor="P5290" w:tooltip="Подпрограмма">
        <w:r>
          <w:rPr>
            <w:sz w:val="20"/>
            <w:color w:val="0000ff"/>
          </w:rPr>
          <w:t xml:space="preserve">Градостроительная подготовка</w:t>
        </w:r>
      </w:hyperlink>
      <w:r>
        <w:rPr>
          <w:sz w:val="20"/>
        </w:rPr>
        <w:t xml:space="preserve"> территорий Новосибирской области и фонд пространственных данных Новосибирской области";</w:t>
      </w:r>
    </w:p>
    <w:p>
      <w:pPr>
        <w:pStyle w:val="0"/>
        <w:spacing w:before="200" w:line-rule="auto"/>
        <w:ind w:firstLine="540"/>
        <w:jc w:val="both"/>
      </w:pPr>
      <w:r>
        <w:rPr>
          <w:sz w:val="20"/>
        </w:rPr>
        <w:t xml:space="preserve">"</w:t>
      </w:r>
      <w:hyperlink w:history="0" w:anchor="P5743" w:tooltip="Подпрограмма">
        <w:r>
          <w:rPr>
            <w:sz w:val="20"/>
            <w:color w:val="0000ff"/>
          </w:rPr>
          <w:t xml:space="preserve">Земельные ресурсы</w:t>
        </w:r>
      </w:hyperlink>
      <w:r>
        <w:rPr>
          <w:sz w:val="20"/>
        </w:rPr>
        <w:t xml:space="preserve"> и инфраструктура";</w:t>
      </w:r>
    </w:p>
    <w:p>
      <w:pPr>
        <w:pStyle w:val="0"/>
        <w:spacing w:before="200" w:line-rule="auto"/>
        <w:ind w:firstLine="540"/>
        <w:jc w:val="both"/>
      </w:pPr>
      <w:r>
        <w:rPr>
          <w:sz w:val="20"/>
        </w:rPr>
        <w:t xml:space="preserve">"</w:t>
      </w:r>
      <w:hyperlink w:history="0" w:anchor="P6085" w:tooltip="Подпрограмма">
        <w:r>
          <w:rPr>
            <w:sz w:val="20"/>
            <w:color w:val="0000ff"/>
          </w:rPr>
          <w:t xml:space="preserve">Государственная поддержка</w:t>
        </w:r>
      </w:hyperlink>
      <w:r>
        <w:rPr>
          <w:sz w:val="20"/>
        </w:rPr>
        <w:t xml:space="preserve"> при завершении строительства "проблемных" жилых домов";</w:t>
      </w:r>
    </w:p>
    <w:p>
      <w:pPr>
        <w:pStyle w:val="0"/>
        <w:spacing w:before="200" w:line-rule="auto"/>
        <w:ind w:firstLine="540"/>
        <w:jc w:val="both"/>
      </w:pPr>
      <w:r>
        <w:rPr>
          <w:sz w:val="20"/>
        </w:rPr>
        <w:t xml:space="preserve">"</w:t>
      </w:r>
      <w:hyperlink w:history="0" w:anchor="P6610" w:tooltip="Подпрограмма">
        <w:r>
          <w:rPr>
            <w:sz w:val="20"/>
            <w:color w:val="0000ff"/>
          </w:rPr>
          <w:t xml:space="preserve">Строительство</w:t>
        </w:r>
      </w:hyperlink>
      <w:r>
        <w:rPr>
          <w:sz w:val="20"/>
        </w:rPr>
        <w:t xml:space="preserve"> (приобретение на первичном рынке) служебного жилья для отдельных категорий граждан, проживающих и работающих на территории Новосибирской области";</w:t>
      </w:r>
    </w:p>
    <w:p>
      <w:pPr>
        <w:pStyle w:val="0"/>
        <w:spacing w:before="200" w:line-rule="auto"/>
        <w:ind w:firstLine="540"/>
        <w:jc w:val="both"/>
      </w:pPr>
      <w:r>
        <w:rPr>
          <w:sz w:val="20"/>
        </w:rPr>
        <w:t xml:space="preserve">"</w:t>
      </w:r>
      <w:hyperlink w:history="0" w:anchor="P6487" w:tooltip="Подпрограмма">
        <w:r>
          <w:rPr>
            <w:sz w:val="20"/>
            <w:color w:val="0000ff"/>
          </w:rPr>
          <w:t xml:space="preserve">Государственная поддержка</w:t>
        </w:r>
      </w:hyperlink>
      <w:r>
        <w:rPr>
          <w:sz w:val="20"/>
        </w:rPr>
        <w:t xml:space="preserve"> муниципальных образований Новосибирской области в обеспечении жилыми помещениями многодетных малообеспеченных семей";</w:t>
      </w:r>
    </w:p>
    <w:p>
      <w:pPr>
        <w:pStyle w:val="0"/>
        <w:spacing w:before="200" w:line-rule="auto"/>
        <w:ind w:firstLine="540"/>
        <w:jc w:val="both"/>
      </w:pPr>
      <w:r>
        <w:rPr>
          <w:sz w:val="20"/>
        </w:rPr>
        <w:t xml:space="preserve">"</w:t>
      </w:r>
      <w:hyperlink w:history="0" w:anchor="P6756" w:tooltip="ПОДПРОГРАММА">
        <w:r>
          <w:rPr>
            <w:sz w:val="20"/>
            <w:color w:val="0000ff"/>
          </w:rPr>
          <w:t xml:space="preserve">Государственная поддержка</w:t>
        </w:r>
      </w:hyperlink>
      <w:r>
        <w:rPr>
          <w:sz w:val="20"/>
        </w:rPr>
        <w:t xml:space="preserve"> муниципальных образований Новосибирской области при строительстве специализированного жилищного фонда".</w:t>
      </w:r>
    </w:p>
    <w:p>
      <w:pPr>
        <w:pStyle w:val="0"/>
        <w:jc w:val="both"/>
      </w:pPr>
      <w:r>
        <w:rPr>
          <w:sz w:val="20"/>
        </w:rPr>
        <w:t xml:space="preserve">(абзац введен </w:t>
      </w:r>
      <w:hyperlink w:history="0" r:id="rId953"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25.03.2021 N 88-п)</w:t>
      </w:r>
    </w:p>
    <w:p>
      <w:pPr>
        <w:pStyle w:val="0"/>
        <w:spacing w:before="200" w:line-rule="auto"/>
        <w:ind w:firstLine="540"/>
        <w:jc w:val="both"/>
      </w:pPr>
      <w:r>
        <w:rPr>
          <w:sz w:val="20"/>
        </w:rPr>
        <w:t xml:space="preserve">2. Главными распорядителями бюджетных средств в рамках государственной программы являются министерство строительства Новосибирской области (далее - министерство), министерство жилищно-коммунального хозяйства и энергетики Новосибирской области.</w:t>
      </w:r>
    </w:p>
    <w:p>
      <w:pPr>
        <w:pStyle w:val="0"/>
        <w:spacing w:before="200" w:line-rule="auto"/>
        <w:ind w:firstLine="540"/>
        <w:jc w:val="both"/>
      </w:pPr>
      <w:r>
        <w:rPr>
          <w:sz w:val="20"/>
        </w:rPr>
        <w:t xml:space="preserve">Финансирование мероприятий государственной программы по подпрограммам, указанным в </w:t>
      </w:r>
      <w:hyperlink w:history="0" w:anchor="P9279" w:tooltip="1. Настоящий порядок предоставления и распределения субсидий из областного бюджета Новосибирской области местным бюджетам на реализацию государственной программы Новосибирской области &quot;Стимулирование развития жилищного строительства в Новосибирской области&quot; (далее соответственно - Порядок, государственная программа) регламентирует предоставление и распределение субсидий местным бюджетам в целях реализации мероприятий государственной программы по следующим подпрограммам:">
        <w:r>
          <w:rPr>
            <w:sz w:val="20"/>
            <w:color w:val="0000ff"/>
          </w:rPr>
          <w:t xml:space="preserve">пункте 1</w:t>
        </w:r>
      </w:hyperlink>
      <w:r>
        <w:rPr>
          <w:sz w:val="20"/>
        </w:rPr>
        <w:t xml:space="preserve"> настоящего Порядка, за исключением мероприятия "Региональный проект "Жилье" в рамках </w:t>
      </w:r>
      <w:hyperlink w:history="0" w:anchor="P5743" w:tooltip="Подпрограмма">
        <w:r>
          <w:rPr>
            <w:sz w:val="20"/>
            <w:color w:val="0000ff"/>
          </w:rPr>
          <w:t xml:space="preserve">подпрограммы</w:t>
        </w:r>
      </w:hyperlink>
      <w:r>
        <w:rPr>
          <w:sz w:val="20"/>
        </w:rPr>
        <w:t xml:space="preserve"> "Земельные ресурсы и инфраструктура", осуществляется главным распорядителем бюджетных средств - министерством в пределах бюджетных ассигнований и лимитов бюджетных обязательств, утвержденных на эти цели законом Новосибирской области об областном бюджете Новосибирской области на текущий финансовый год и плановый период.</w:t>
      </w:r>
    </w:p>
    <w:p>
      <w:pPr>
        <w:pStyle w:val="0"/>
        <w:spacing w:before="200" w:line-rule="auto"/>
        <w:ind w:firstLine="540"/>
        <w:jc w:val="both"/>
      </w:pPr>
      <w:r>
        <w:rPr>
          <w:sz w:val="20"/>
        </w:rPr>
        <w:t xml:space="preserve">Финансирование мероприятия "Региональный проект "Жилье" в рамках </w:t>
      </w:r>
      <w:hyperlink w:history="0" w:anchor="P5743" w:tooltip="Подпрограмма">
        <w:r>
          <w:rPr>
            <w:sz w:val="20"/>
            <w:color w:val="0000ff"/>
          </w:rPr>
          <w:t xml:space="preserve">подпрограммы</w:t>
        </w:r>
      </w:hyperlink>
      <w:r>
        <w:rPr>
          <w:sz w:val="20"/>
        </w:rPr>
        <w:t xml:space="preserve"> "Земельные ресурсы и инфраструктура" государственной программы осуществляется главным распорядителем бюджетных средств - министерством жилищно-коммунального хозяйства и энергетики Новосибирской области в пределах бюджетных ассигнований и лимитов бюджетных обязательств, утвержденных на эти цели законом Новосибирской области об областном бюджете Новосибирской области на текущий финансовый год и плановый период.</w:t>
      </w:r>
    </w:p>
    <w:p>
      <w:pPr>
        <w:pStyle w:val="0"/>
        <w:jc w:val="both"/>
      </w:pPr>
      <w:r>
        <w:rPr>
          <w:sz w:val="20"/>
        </w:rPr>
        <w:t xml:space="preserve">(п. 2 в ред. </w:t>
      </w:r>
      <w:hyperlink w:history="0" r:id="rId954"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3. Общими условиями предоставления субсидий местным бюджетам для реализации подпрограмм, указанных в </w:t>
      </w:r>
      <w:hyperlink w:history="0" w:anchor="P9279" w:tooltip="1. Настоящий порядок предоставления и распределения субсидий из областного бюджета Новосибирской области местным бюджетам на реализацию государственной программы Новосибирской области &quot;Стимулирование развития жилищного строительства в Новосибирской области&quot; (далее соответственно - Порядок, государственная программа) регламентирует предоставление и распределение субсидий местным бюджетам в целях реализации мероприятий государственной программы по следующим подпрограммам:">
        <w:r>
          <w:rPr>
            <w:sz w:val="20"/>
            <w:color w:val="0000ff"/>
          </w:rPr>
          <w:t xml:space="preserve">пункте 1</w:t>
        </w:r>
      </w:hyperlink>
      <w:r>
        <w:rPr>
          <w:sz w:val="20"/>
        </w:rPr>
        <w:t xml:space="preserve"> настоящего Порядка, являются:</w:t>
      </w:r>
    </w:p>
    <w:p>
      <w:pPr>
        <w:pStyle w:val="0"/>
        <w:spacing w:before="200" w:line-rule="auto"/>
        <w:ind w:firstLine="540"/>
        <w:jc w:val="both"/>
      </w:pPr>
      <w:r>
        <w:rPr>
          <w:sz w:val="20"/>
        </w:rPr>
        <w:t xml:space="preserve">1) наличие правовых актов муниципальных районов и городских округов,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0"/>
        <w:spacing w:before="200" w:line-rule="auto"/>
        <w:ind w:firstLine="540"/>
        <w:jc w:val="both"/>
      </w:pPr>
      <w:r>
        <w:rPr>
          <w:sz w:val="20"/>
        </w:rPr>
        <w:t xml:space="preserve">2) наличие в местных бюджетах бюджетных ассигнований на исполнение расходных обязательств муниципальных районов и городских округов,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pPr>
        <w:pStyle w:val="0"/>
        <w:spacing w:before="200" w:line-rule="auto"/>
        <w:ind w:firstLine="540"/>
        <w:jc w:val="both"/>
      </w:pPr>
      <w:r>
        <w:rPr>
          <w:sz w:val="20"/>
        </w:rP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района (городского округа)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0"/>
        <w:spacing w:before="200" w:line-rule="auto"/>
        <w:ind w:firstLine="540"/>
        <w:jc w:val="both"/>
      </w:pPr>
      <w:r>
        <w:rPr>
          <w:sz w:val="20"/>
        </w:rPr>
        <w:t xml:space="preserve">4) представление в адрес главных распорядителей бюджетных средств отчетов о выполненных объемах работ;</w:t>
      </w:r>
    </w:p>
    <w:p>
      <w:pPr>
        <w:pStyle w:val="0"/>
        <w:jc w:val="both"/>
      </w:pPr>
      <w:r>
        <w:rPr>
          <w:sz w:val="20"/>
        </w:rPr>
        <w:t xml:space="preserve">(в ред. </w:t>
      </w:r>
      <w:hyperlink w:history="0" r:id="rId955"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5) отсутствие неиспользованных остатков данных субсидий на счетах администраций муниципальных районов (городских округов) Новосибирской области, перечисленных в предшествующий период;</w:t>
      </w:r>
    </w:p>
    <w:p>
      <w:pPr>
        <w:pStyle w:val="0"/>
        <w:spacing w:before="200" w:line-rule="auto"/>
        <w:ind w:firstLine="540"/>
        <w:jc w:val="both"/>
      </w:pPr>
      <w:r>
        <w:rPr>
          <w:sz w:val="20"/>
        </w:rPr>
        <w:t xml:space="preserve">6) централизация закупок товаров, работ, услуг, финансовое обеспечение которых частично или полностью осуществляется за счет межбюджетных трансфертов, в соответствии с полномочиями главных распорядителей бюджетных средств.</w:t>
      </w:r>
    </w:p>
    <w:p>
      <w:pPr>
        <w:pStyle w:val="0"/>
        <w:jc w:val="both"/>
      </w:pPr>
      <w:r>
        <w:rPr>
          <w:sz w:val="20"/>
        </w:rPr>
        <w:t xml:space="preserve">(пп. 6 в ред. </w:t>
      </w:r>
      <w:hyperlink w:history="0" r:id="rId956"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4. Перечисление субсидий местным бюджетам в соответствии с </w:t>
      </w:r>
      <w:hyperlink w:history="0" w:anchor="P9315" w:tooltip="II. Порядок предоставления и распределения субсидий">
        <w:r>
          <w:rPr>
            <w:sz w:val="20"/>
            <w:color w:val="0000ff"/>
          </w:rPr>
          <w:t xml:space="preserve">разделами II</w:t>
        </w:r>
      </w:hyperlink>
      <w:r>
        <w:rPr>
          <w:sz w:val="20"/>
        </w:rPr>
        <w:t xml:space="preserve"> - </w:t>
      </w:r>
      <w:hyperlink w:history="0" w:anchor="P9463" w:tooltip="VII. Порядок предоставления и распределения субсидий">
        <w:r>
          <w:rPr>
            <w:sz w:val="20"/>
            <w:color w:val="0000ff"/>
          </w:rPr>
          <w:t xml:space="preserve">VII</w:t>
        </w:r>
      </w:hyperlink>
      <w:r>
        <w:rPr>
          <w:sz w:val="20"/>
        </w:rPr>
        <w:t xml:space="preserve"> Порядка осуществляется на основании заключенных соглашений о предоставлении субсидий.</w:t>
      </w:r>
    </w:p>
    <w:p>
      <w:pPr>
        <w:pStyle w:val="0"/>
        <w:jc w:val="both"/>
      </w:pPr>
      <w:r>
        <w:rPr>
          <w:sz w:val="20"/>
        </w:rPr>
        <w:t xml:space="preserve">(в ред. </w:t>
      </w:r>
      <w:hyperlink w:history="0" r:id="rId957"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hyperlink w:history="0" r:id="rId958" w:tooltip="Приказ МФ и НП Новосибирской области от 09.01.2020 N 1-НПА (ред. от 02.03.2022) &quot;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quot; {КонсультантПлюс}">
        <w:r>
          <w:rPr>
            <w:sz w:val="20"/>
            <w:color w:val="0000ff"/>
          </w:rPr>
          <w:t xml:space="preserve">Соглашение</w:t>
        </w:r>
      </w:hyperlink>
      <w:r>
        <w:rPr>
          <w:sz w:val="20"/>
        </w:rPr>
        <w:t xml:space="preserve"> о предоставлении субсидий должно соответствовать типовой форме соглашения о предоставлении субсидии из областного бюджета Новосибирской области бюджету муниципального района (городского округа) Новосибирской области, утвержденной приказом министерства финансов и налоговой политики Новосибирской области от 09.01.2020 N 1-НПА.</w:t>
      </w:r>
    </w:p>
    <w:p>
      <w:pPr>
        <w:pStyle w:val="0"/>
        <w:spacing w:before="200" w:line-rule="auto"/>
        <w:ind w:firstLine="540"/>
        <w:jc w:val="both"/>
      </w:pPr>
      <w:r>
        <w:rPr>
          <w:sz w:val="20"/>
        </w:rPr>
        <w:t xml:space="preserve">5. Условия расходования субсидий:</w:t>
      </w:r>
    </w:p>
    <w:p>
      <w:pPr>
        <w:pStyle w:val="0"/>
        <w:spacing w:before="200" w:line-rule="auto"/>
        <w:ind w:firstLine="540"/>
        <w:jc w:val="both"/>
      </w:pPr>
      <w:r>
        <w:rPr>
          <w:sz w:val="20"/>
        </w:rPr>
        <w:t xml:space="preserve">1) субсидии направляются исключительно на цели, утвержденные законом Новосибирской области об областном бюджете Новосибирской области на текущий финансовый год и плановый период и государственной программой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N 68-п;</w:t>
      </w:r>
    </w:p>
    <w:p>
      <w:pPr>
        <w:pStyle w:val="0"/>
        <w:spacing w:before="200" w:line-rule="auto"/>
        <w:ind w:firstLine="540"/>
        <w:jc w:val="both"/>
      </w:pPr>
      <w:r>
        <w:rPr>
          <w:sz w:val="20"/>
        </w:rPr>
        <w:t xml:space="preserve">2) осуществление расходов производится с лицевых счетов администраций муниципальных районов и городских округов Новосибирской области или с лицевых счетов муниципальных казенных учреждений (получателей бюджетных средств), уполномоченных органами местного самоуправления, на основании договоров, контрактов, заключенных в соответствии с Федеральным </w:t>
      </w:r>
      <w:hyperlink w:history="0" r:id="rId959"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pPr>
        <w:pStyle w:val="0"/>
        <w:spacing w:before="200" w:line-rule="auto"/>
        <w:ind w:firstLine="540"/>
        <w:jc w:val="both"/>
      </w:pPr>
      <w:r>
        <w:rPr>
          <w:sz w:val="20"/>
        </w:rPr>
        <w:t xml:space="preserve">3) органы местного самоуправления муниципальных районов Новосибирской области вправе передавать межбюджетные трансферты в бюджеты поселений, расположенных в границах соответствующих муниципальных районов.</w:t>
      </w:r>
    </w:p>
    <w:p>
      <w:pPr>
        <w:pStyle w:val="0"/>
        <w:spacing w:before="200" w:line-rule="auto"/>
        <w:ind w:firstLine="540"/>
        <w:jc w:val="both"/>
      </w:pPr>
      <w:r>
        <w:rPr>
          <w:sz w:val="20"/>
        </w:rPr>
        <w:t xml:space="preserve">6. Стороны несут ответственность за неисполнение или ненадлежащее исполнение обязательств по заключенному соглашению в соответствии с действующим законодательством Российской Федерации.</w:t>
      </w:r>
    </w:p>
    <w:p>
      <w:pPr>
        <w:pStyle w:val="0"/>
        <w:spacing w:before="200" w:line-rule="auto"/>
        <w:ind w:firstLine="540"/>
        <w:jc w:val="both"/>
      </w:pPr>
      <w:r>
        <w:rPr>
          <w:sz w:val="20"/>
        </w:rPr>
        <w:t xml:space="preserve">Остаток бюджетных средств, неиспользованный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pPr>
        <w:pStyle w:val="0"/>
        <w:spacing w:before="200" w:line-rule="auto"/>
        <w:ind w:firstLine="540"/>
        <w:jc w:val="both"/>
      </w:pPr>
      <w:r>
        <w:rPr>
          <w:sz w:val="20"/>
        </w:rPr>
        <w:t xml:space="preserve">В случае нецелевого использования субсидии к муниципальному району (городскому округу)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pPr>
        <w:pStyle w:val="0"/>
        <w:spacing w:before="200" w:line-rule="auto"/>
        <w:ind w:firstLine="540"/>
        <w:jc w:val="both"/>
      </w:pPr>
      <w:r>
        <w:rPr>
          <w:sz w:val="20"/>
        </w:rPr>
        <w:t xml:space="preserve">7. Порядок оценки эффективности использования субсидий:</w:t>
      </w:r>
    </w:p>
    <w:p>
      <w:pPr>
        <w:pStyle w:val="0"/>
        <w:spacing w:before="200" w:line-rule="auto"/>
        <w:ind w:firstLine="540"/>
        <w:jc w:val="both"/>
      </w:pPr>
      <w:r>
        <w:rPr>
          <w:sz w:val="20"/>
        </w:rPr>
        <w:t xml:space="preserve">оценка эффективности использования субсидии осуществляется главным распорядителем средств областного бюджета на основании отчета о достижении показателей результатов использования субсидии, предоставляемого получателем в сроки, установленные в соглашении.</w:t>
      </w:r>
    </w:p>
    <w:p>
      <w:pPr>
        <w:pStyle w:val="0"/>
        <w:spacing w:before="200" w:line-rule="auto"/>
        <w:ind w:firstLine="540"/>
        <w:jc w:val="both"/>
      </w:pPr>
      <w:r>
        <w:rPr>
          <w:sz w:val="20"/>
        </w:rPr>
        <w:t xml:space="preserve">В случае если в отчетном году получателем допущены нарушения обязательств по достижению значений показателей результатов использования субсидии, и в срок до первой даты представления отчетности данные нарушения не устранены, средства субсидии подлежат возврату в областной бюджет Новосибирской области в соответствии с бюджетным законодательством Российской Федерации и Новосибирской области в объеме, определенном в соответствии с </w:t>
      </w:r>
      <w:hyperlink w:history="0" r:id="rId960" w:tooltip="Постановление Правительства Новосибирской области от 03.03.2020 N 40-п (ред. от 01.02.2022) &quot;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утвержденными постановлением Правительства Новосибирской области от 03.03.2020 N 40-п.</w:t>
      </w:r>
    </w:p>
    <w:p>
      <w:pPr>
        <w:pStyle w:val="0"/>
        <w:ind w:firstLine="540"/>
        <w:jc w:val="both"/>
      </w:pPr>
      <w:r>
        <w:rPr>
          <w:sz w:val="20"/>
        </w:rPr>
      </w:r>
    </w:p>
    <w:bookmarkStart w:id="9315" w:name="P9315"/>
    <w:bookmarkEnd w:id="9315"/>
    <w:p>
      <w:pPr>
        <w:pStyle w:val="2"/>
        <w:outlineLvl w:val="2"/>
        <w:jc w:val="center"/>
      </w:pPr>
      <w:r>
        <w:rPr>
          <w:sz w:val="20"/>
        </w:rPr>
        <w:t xml:space="preserve">II. Порядок предоставления и распределения субсидий</w:t>
      </w:r>
    </w:p>
    <w:p>
      <w:pPr>
        <w:pStyle w:val="2"/>
        <w:jc w:val="center"/>
      </w:pPr>
      <w:r>
        <w:rPr>
          <w:sz w:val="20"/>
        </w:rPr>
        <w:t xml:space="preserve">из областного бюджета Новосибирской области местным бюджетам</w:t>
      </w:r>
    </w:p>
    <w:p>
      <w:pPr>
        <w:pStyle w:val="2"/>
        <w:jc w:val="center"/>
      </w:pPr>
      <w:r>
        <w:rPr>
          <w:sz w:val="20"/>
        </w:rPr>
        <w:t xml:space="preserve">Новосибирской области на реализацию мероприятий в рамках</w:t>
      </w:r>
    </w:p>
    <w:p>
      <w:pPr>
        <w:pStyle w:val="2"/>
        <w:jc w:val="center"/>
      </w:pPr>
      <w:r>
        <w:rPr>
          <w:sz w:val="20"/>
        </w:rPr>
        <w:t xml:space="preserve">подпрограммы "Градостроительная подготовка территорий</w:t>
      </w:r>
    </w:p>
    <w:p>
      <w:pPr>
        <w:pStyle w:val="2"/>
        <w:jc w:val="center"/>
      </w:pPr>
      <w:r>
        <w:rPr>
          <w:sz w:val="20"/>
        </w:rPr>
        <w:t xml:space="preserve">Новосибирской области и фонд пространственных</w:t>
      </w:r>
    </w:p>
    <w:p>
      <w:pPr>
        <w:pStyle w:val="2"/>
        <w:jc w:val="center"/>
      </w:pPr>
      <w:r>
        <w:rPr>
          <w:sz w:val="20"/>
        </w:rPr>
        <w:t xml:space="preserve">данных Новосибирской области"</w:t>
      </w:r>
    </w:p>
    <w:p>
      <w:pPr>
        <w:pStyle w:val="0"/>
        <w:ind w:firstLine="540"/>
        <w:jc w:val="both"/>
      </w:pPr>
      <w:r>
        <w:rPr>
          <w:sz w:val="20"/>
        </w:rPr>
      </w:r>
    </w:p>
    <w:p>
      <w:pPr>
        <w:pStyle w:val="0"/>
        <w:ind w:firstLine="540"/>
        <w:jc w:val="both"/>
      </w:pPr>
      <w:r>
        <w:rPr>
          <w:sz w:val="20"/>
        </w:rPr>
        <w:t xml:space="preserve">8. Субсидии предоставляются в целях софинансирования муниципальных районов и городских округов Новосибирской области на реализацию мероприятия по подготовке градостроительной документации или внесению в нее изменений в рамках полномочий муниципальных районов и городских округов Новосибирской области.</w:t>
      </w:r>
    </w:p>
    <w:p>
      <w:pPr>
        <w:pStyle w:val="0"/>
        <w:spacing w:before="200" w:line-rule="auto"/>
        <w:ind w:firstLine="540"/>
        <w:jc w:val="both"/>
      </w:pPr>
      <w:r>
        <w:rPr>
          <w:sz w:val="20"/>
        </w:rPr>
        <w:t xml:space="preserve">9. Субсидии предоставляются муниципальным районам и городским округам Новосибирской области при соблюдении не менее одного из следующих условий для каждого из документов территориального планирования, градостроительного зонирования, документации по планировке территории:</w:t>
      </w:r>
    </w:p>
    <w:p>
      <w:pPr>
        <w:pStyle w:val="0"/>
        <w:spacing w:before="200" w:line-rule="auto"/>
        <w:ind w:firstLine="540"/>
        <w:jc w:val="both"/>
      </w:pPr>
      <w:r>
        <w:rPr>
          <w:sz w:val="20"/>
        </w:rPr>
        <w:t xml:space="preserve">1) в бюджете муниципального района (городского округа) Новосибирской области предусмотрены лимиты бюджетных ассигнований для софинансирования из местного бюджета в объеме не менее 20% от суммы контракта, заключенного в целях исполнения расходного обязательства;</w:t>
      </w:r>
    </w:p>
    <w:p>
      <w:pPr>
        <w:pStyle w:val="0"/>
        <w:spacing w:before="200" w:line-rule="auto"/>
        <w:ind w:firstLine="540"/>
        <w:jc w:val="both"/>
      </w:pPr>
      <w:r>
        <w:rPr>
          <w:sz w:val="20"/>
        </w:rPr>
        <w:t xml:space="preserve">2) в границах муниципального района (городского округа) расположен объект федерального значения, предусмотренный документами стратегического планирования Российской Федерации, отображение которого необходимо в документах территориального планирования муниципального района (городского округа);</w:t>
      </w:r>
    </w:p>
    <w:p>
      <w:pPr>
        <w:pStyle w:val="0"/>
        <w:spacing w:before="200" w:line-rule="auto"/>
        <w:ind w:firstLine="540"/>
        <w:jc w:val="both"/>
      </w:pPr>
      <w:r>
        <w:rPr>
          <w:sz w:val="20"/>
        </w:rPr>
        <w:t xml:space="preserve">3) существует необходимость отображения и/или утверждения в документе территориального планирования муниципального района (городского округа) Новосибирской области объекта регионального значения или объекта местного значения, создание которого предусмотрено программами, реализуемыми за счет средств областного бюджета Новосибирской области, бюджетов муниципальных районов и городских округов Новосибирской области, нормативными правовыми актами органов государственной власти, органов местного самоуправления муниципальных районов и городских округов Новосибирской области, инвестиционными программами субъектов естественных монополий, организаций коммунального комплекса;</w:t>
      </w:r>
    </w:p>
    <w:p>
      <w:pPr>
        <w:pStyle w:val="0"/>
        <w:spacing w:before="200" w:line-rule="auto"/>
        <w:ind w:firstLine="540"/>
        <w:jc w:val="both"/>
      </w:pPr>
      <w:r>
        <w:rPr>
          <w:sz w:val="20"/>
        </w:rPr>
        <w:t xml:space="preserve">4) отсутствуют утвержденные документы территориального планирования муниципальных районов и городских округов или имеются документы территориального планирования муниципальных районов и городских округов, по структуре и содержанию не соответствующие требованиям Градостроительного </w:t>
      </w:r>
      <w:hyperlink w:history="0" r:id="rId961" w:tooltip="&quot;Градостроительный кодекс Российской Федерации&quot; от 29.12.2004 N 190-ФЗ (ред. от 14.07.2022) ------------ Недействующая редакция {КонсультантПлюс}">
        <w:r>
          <w:rPr>
            <w:sz w:val="20"/>
            <w:color w:val="0000ff"/>
          </w:rPr>
          <w:t xml:space="preserve">кодекса</w:t>
        </w:r>
      </w:hyperlink>
      <w:r>
        <w:rPr>
          <w:sz w:val="20"/>
        </w:rPr>
        <w:t xml:space="preserve"> Российской Федерации и утвержденным решениям по размещению объектов регионального значения Новосибирской области, объектов местного значения муниципальных районов Новосибирской области в Схемах территориального планирования Новосибирской области, Схемах территориального планирования муниципальных районов Новосибирской области;</w:t>
      </w:r>
    </w:p>
    <w:p>
      <w:pPr>
        <w:pStyle w:val="0"/>
        <w:spacing w:before="200" w:line-rule="auto"/>
        <w:ind w:firstLine="540"/>
        <w:jc w:val="both"/>
      </w:pPr>
      <w:r>
        <w:rPr>
          <w:sz w:val="20"/>
        </w:rPr>
        <w:t xml:space="preserve">5) имеется заключение министерства о несоответствии документа территориального планирования и (или) правил землепользования и застройки и (или) документации по планировке территорий муниципального района (городского округа) требованиям действующего законодательства;</w:t>
      </w:r>
    </w:p>
    <w:p>
      <w:pPr>
        <w:pStyle w:val="0"/>
        <w:spacing w:before="200" w:line-rule="auto"/>
        <w:ind w:firstLine="540"/>
        <w:jc w:val="both"/>
      </w:pPr>
      <w:r>
        <w:rPr>
          <w:sz w:val="20"/>
        </w:rPr>
        <w:t xml:space="preserve">6) имеется документальное подтверждение необходимости размещения в границах проектируемой территории объекта местного значения, создание которого предусмотрено программами, реализуемыми за счет средств областного бюджета Новосибирской области, бюджетов муниципальных районов и городских округов Новосибирской области, нормативными правовыми актами органов государственной власти, органов местного самоуправления муниципальных районов и городских округов Новосибирской области, инвестиционными программами субъектов естественных монополий, организаций коммунального комплекса;</w:t>
      </w:r>
    </w:p>
    <w:p>
      <w:pPr>
        <w:pStyle w:val="0"/>
        <w:spacing w:before="200" w:line-rule="auto"/>
        <w:ind w:firstLine="540"/>
        <w:jc w:val="both"/>
      </w:pPr>
      <w:r>
        <w:rPr>
          <w:sz w:val="20"/>
        </w:rPr>
        <w:t xml:space="preserve">7) доля населенных пунктов муниципального образования, сведения о границах которых внесены в Единый государственный реестр недвижимости, составляет менее 50%;</w:t>
      </w:r>
    </w:p>
    <w:p>
      <w:pPr>
        <w:pStyle w:val="0"/>
        <w:jc w:val="both"/>
      </w:pPr>
      <w:r>
        <w:rPr>
          <w:sz w:val="20"/>
        </w:rPr>
        <w:t xml:space="preserve">(пп. 7 введен </w:t>
      </w:r>
      <w:hyperlink w:history="0" r:id="rId962"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15.03.2022 N 82-п)</w:t>
      </w:r>
    </w:p>
    <w:p>
      <w:pPr>
        <w:pStyle w:val="0"/>
        <w:spacing w:before="200" w:line-rule="auto"/>
        <w:ind w:firstLine="540"/>
        <w:jc w:val="both"/>
      </w:pPr>
      <w:r>
        <w:rPr>
          <w:sz w:val="20"/>
        </w:rPr>
        <w:t xml:space="preserve">8) доля территориальных зон Правил землепользования и застройки муниципального образования, сведения о границах которых внесены в Единый государственный реестр недвижимости, составляет менее 30%.</w:t>
      </w:r>
    </w:p>
    <w:p>
      <w:pPr>
        <w:pStyle w:val="0"/>
        <w:jc w:val="both"/>
      </w:pPr>
      <w:r>
        <w:rPr>
          <w:sz w:val="20"/>
        </w:rPr>
        <w:t xml:space="preserve">(пп. 8 введен </w:t>
      </w:r>
      <w:hyperlink w:history="0" r:id="rId963"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15.03.2022 N 82-п)</w:t>
      </w:r>
    </w:p>
    <w:p>
      <w:pPr>
        <w:pStyle w:val="0"/>
        <w:spacing w:before="200" w:line-rule="auto"/>
        <w:ind w:firstLine="540"/>
        <w:jc w:val="both"/>
      </w:pPr>
      <w:r>
        <w:rPr>
          <w:sz w:val="20"/>
        </w:rPr>
        <w:t xml:space="preserve">10. Порядок (методика) распределения субсидий между местными бюджетами:</w:t>
      </w:r>
    </w:p>
    <w:p>
      <w:pPr>
        <w:pStyle w:val="0"/>
        <w:spacing w:before="200" w:line-rule="auto"/>
        <w:ind w:firstLine="540"/>
        <w:jc w:val="both"/>
      </w:pPr>
      <w:r>
        <w:rPr>
          <w:sz w:val="20"/>
        </w:rPr>
        <w:t xml:space="preserve">1) распределение субсидий по муниципальным районам и городским округам Новосибирской области на подготовку градостроительной документации или внесение в нее изменений в рамках полномочий муниципальных районов и городских округов Новосибирской области,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 и подготовку документации по планировке территории осуществляется на основе отбора муниципальных районов и городских округов комиссией министерства, которая определяет очередность в соответствии с </w:t>
      </w:r>
      <w:hyperlink w:history="0" r:id="rId964" w:tooltip="Постановление Правительства Новосибирской области от 27.12.2017 N 466-п (ред. от 21.12.2021) &quot;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quot; {КонсультантПлюс}">
        <w:r>
          <w:rPr>
            <w:sz w:val="20"/>
            <w:color w:val="0000ff"/>
          </w:rPr>
          <w:t xml:space="preserve">Методикой</w:t>
        </w:r>
      </w:hyperlink>
      <w:r>
        <w:rPr>
          <w:sz w:val="20"/>
        </w:rPr>
        <w:t xml:space="preserve"> оценки преимуществ заявок получателей субсидии по каждому из проектов (приложение N 4 к постановлению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 Субсидия предоставляется на проекты, которые прошли отбор по всем критериям. Критерии имеют балльную систему оценки;</w:t>
      </w:r>
    </w:p>
    <w:p>
      <w:pPr>
        <w:pStyle w:val="0"/>
        <w:spacing w:before="200" w:line-rule="auto"/>
        <w:ind w:firstLine="540"/>
        <w:jc w:val="both"/>
      </w:pPr>
      <w:r>
        <w:rPr>
          <w:sz w:val="20"/>
        </w:rPr>
        <w:t xml:space="preserve">2) размер субсидии определяется на основании заявки муниципального района (городского округа) Новосибирской области на участие в отборе для получения субсидии на градостроительную подготовку территорий Новосибирской области, объем которой соответствует сметной стоимости проектов документов, подготовка которых планируется с учетом долевого софинансирования за счет средств местного бюджета муниципального района (городского округа) Новосибирской области;</w:t>
      </w:r>
    </w:p>
    <w:p>
      <w:pPr>
        <w:pStyle w:val="0"/>
        <w:spacing w:before="200" w:line-rule="auto"/>
        <w:ind w:firstLine="540"/>
        <w:jc w:val="both"/>
      </w:pPr>
      <w:r>
        <w:rPr>
          <w:sz w:val="20"/>
        </w:rPr>
        <w:t xml:space="preserve">3) результатом отбора является перечень муниципальных районов и городских округов Новосибирской области, ранжированный по очередности предоставления субсидий по каждому из проектов с указанием количества баллов, присужденных заявкам получателей субсидии по каждому из проектов по критериям оценки в порядке снижения значения общего количества баллов;</w:t>
      </w:r>
    </w:p>
    <w:p>
      <w:pPr>
        <w:pStyle w:val="0"/>
        <w:spacing w:before="200" w:line-rule="auto"/>
        <w:ind w:firstLine="540"/>
        <w:jc w:val="both"/>
      </w:pPr>
      <w:r>
        <w:rPr>
          <w:sz w:val="20"/>
        </w:rPr>
        <w:t xml:space="preserve">4) при условии, если часть выделенных средств оказалась невостребованной муниципальными районами и городскими округами Новосибирской области и (или) при увеличении бюджетных ассигнований, предусмотренных законом Новосибирской области об областном бюджете Новосибирской области на соответствующий год и на плановый период на градостроительную подготовку территорий Новосибирской области, министерство организует проведение дополнительного отбора.</w:t>
      </w:r>
    </w:p>
    <w:p>
      <w:pPr>
        <w:pStyle w:val="0"/>
        <w:spacing w:before="200" w:line-rule="auto"/>
        <w:ind w:firstLine="540"/>
        <w:jc w:val="both"/>
      </w:pPr>
      <w:r>
        <w:rPr>
          <w:sz w:val="20"/>
        </w:rPr>
        <w:t xml:space="preserve">11. Критерии отбора муниципальных районов и городских округов Новосибирской области для предоставления субсидий местным бюджетам:</w:t>
      </w:r>
    </w:p>
    <w:p>
      <w:pPr>
        <w:pStyle w:val="0"/>
        <w:spacing w:before="200" w:line-rule="auto"/>
        <w:ind w:firstLine="540"/>
        <w:jc w:val="both"/>
      </w:pPr>
      <w:r>
        <w:rPr>
          <w:sz w:val="20"/>
        </w:rPr>
        <w:t xml:space="preserve">1) в границах муниципального района (городского округа) расположен объект федерального значения, предусмотренный документами стратегического планирования Российской Федерации, отображение которого необходимо в документах территориального планирования муниципального района (городского округа);</w:t>
      </w:r>
    </w:p>
    <w:p>
      <w:pPr>
        <w:pStyle w:val="0"/>
        <w:spacing w:before="200" w:line-rule="auto"/>
        <w:ind w:firstLine="540"/>
        <w:jc w:val="both"/>
      </w:pPr>
      <w:r>
        <w:rPr>
          <w:sz w:val="20"/>
        </w:rPr>
        <w:t xml:space="preserve">2) в границах муниципального района (городского округа) Новосибирской области расположен объект регионального значения, создание которого предусмотрено программами, реализуемыми за счет средств областного бюджета Новосибирской области;</w:t>
      </w:r>
    </w:p>
    <w:p>
      <w:pPr>
        <w:pStyle w:val="0"/>
        <w:spacing w:before="200" w:line-rule="auto"/>
        <w:ind w:firstLine="540"/>
        <w:jc w:val="both"/>
      </w:pPr>
      <w:r>
        <w:rPr>
          <w:sz w:val="20"/>
        </w:rPr>
        <w:t xml:space="preserve">3) в границах муниципального района (городского округа) Новосибирской области расположен объект местного значения, создание которого предусмотрено программами, реализуемыми за счет средств областного бюджета Новосибирской области, бюджетов муниципальных районов (городских округов) Новосибирской области, нормативными правовыми актами органов государственной власти Новосибирской области, органов местного самоуправления муниципальных районов и городских округов Новосибирской области, инвестиционными программами субъектов естественных монополий, организаций коммунального комплекса;</w:t>
      </w:r>
    </w:p>
    <w:p>
      <w:pPr>
        <w:pStyle w:val="0"/>
        <w:spacing w:before="200" w:line-rule="auto"/>
        <w:ind w:firstLine="540"/>
        <w:jc w:val="both"/>
      </w:pPr>
      <w:r>
        <w:rPr>
          <w:sz w:val="20"/>
        </w:rPr>
        <w:t xml:space="preserve">4) наличие территории (территорий), в отношении которой (которых) принято решение о комплексном развитии территории;</w:t>
      </w:r>
    </w:p>
    <w:p>
      <w:pPr>
        <w:pStyle w:val="0"/>
        <w:jc w:val="both"/>
      </w:pPr>
      <w:r>
        <w:rPr>
          <w:sz w:val="20"/>
        </w:rPr>
        <w:t xml:space="preserve">(пп. 4 в ред. </w:t>
      </w:r>
      <w:hyperlink w:history="0" r:id="rId965"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15.03.2022 N 82-п)</w:t>
      </w:r>
    </w:p>
    <w:p>
      <w:pPr>
        <w:pStyle w:val="0"/>
        <w:spacing w:before="200" w:line-rule="auto"/>
        <w:ind w:firstLine="540"/>
        <w:jc w:val="both"/>
      </w:pPr>
      <w:r>
        <w:rPr>
          <w:sz w:val="20"/>
        </w:rPr>
        <w:t xml:space="preserve">5) - 6) утратили силу. - </w:t>
      </w:r>
      <w:hyperlink w:history="0" r:id="rId966"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15.03.2022 N 82-п;</w:t>
      </w:r>
    </w:p>
    <w:p>
      <w:pPr>
        <w:pStyle w:val="0"/>
        <w:spacing w:before="200" w:line-rule="auto"/>
        <w:ind w:firstLine="540"/>
        <w:jc w:val="both"/>
      </w:pPr>
      <w:r>
        <w:rPr>
          <w:sz w:val="20"/>
        </w:rPr>
        <w:t xml:space="preserve">7) наличие заключения министерства о несоответствии документа территориального планирования, и (или) документа градостроительного зонирования, и (или) документа по планировке территории муниципального района (городского округа) требованиям действующего законодательства;</w:t>
      </w:r>
    </w:p>
    <w:p>
      <w:pPr>
        <w:pStyle w:val="0"/>
        <w:spacing w:before="200" w:line-rule="auto"/>
        <w:ind w:firstLine="540"/>
        <w:jc w:val="both"/>
      </w:pPr>
      <w:r>
        <w:rPr>
          <w:sz w:val="20"/>
        </w:rPr>
        <w:t xml:space="preserve">8) наличие утвержденной комплексной программы социально-экономического развития муниципального района (городского округа);</w:t>
      </w:r>
    </w:p>
    <w:p>
      <w:pPr>
        <w:pStyle w:val="0"/>
        <w:spacing w:before="200" w:line-rule="auto"/>
        <w:ind w:firstLine="540"/>
        <w:jc w:val="both"/>
      </w:pPr>
      <w:r>
        <w:rPr>
          <w:sz w:val="20"/>
        </w:rPr>
        <w:t xml:space="preserve">9) наличие утвержденной стратегии социально-экономического развития муниципального района (городского округа);</w:t>
      </w:r>
    </w:p>
    <w:p>
      <w:pPr>
        <w:pStyle w:val="0"/>
        <w:spacing w:before="200" w:line-rule="auto"/>
        <w:ind w:firstLine="540"/>
        <w:jc w:val="both"/>
      </w:pPr>
      <w:r>
        <w:rPr>
          <w:sz w:val="20"/>
        </w:rPr>
        <w:t xml:space="preserve">10) наличие правового акта о предоставлении земельного участка в аренду без проведения торгов в соответствии с </w:t>
      </w:r>
      <w:hyperlink w:history="0" r:id="rId967" w:tooltip="&quot;Земельный кодекс Российской Федерации&quot; от 25.10.2001 N 136-ФЗ (ред. от 14.07.2022) ------------ Недействующая редакция {КонсультантПлюс}">
        <w:r>
          <w:rPr>
            <w:sz w:val="20"/>
            <w:color w:val="0000ff"/>
          </w:rPr>
          <w:t xml:space="preserve">подпунктами 1</w:t>
        </w:r>
      </w:hyperlink>
      <w:r>
        <w:rPr>
          <w:sz w:val="20"/>
        </w:rPr>
        <w:t xml:space="preserve"> - </w:t>
      </w:r>
      <w:hyperlink w:history="0" r:id="rId968" w:tooltip="&quot;Земельный кодекс Российской Федерации&quot; от 25.10.2001 N 136-ФЗ (ред. от 14.07.2022) ------------ Недействующая редакция {КонсультантПлюс}">
        <w:r>
          <w:rPr>
            <w:sz w:val="20"/>
            <w:color w:val="0000ff"/>
          </w:rPr>
          <w:t xml:space="preserve">3 пункта 2 статьи 39.6</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12. Условием расходования субсидии является ее расходование на долевое финансирование работ на разработку документов территориального планирования, градостроительного зонирования и подготовку документации по планировке территории.</w:t>
      </w:r>
    </w:p>
    <w:p>
      <w:pPr>
        <w:pStyle w:val="0"/>
        <w:spacing w:before="200" w:line-rule="auto"/>
        <w:ind w:firstLine="540"/>
        <w:jc w:val="both"/>
      </w:pPr>
      <w:r>
        <w:rPr>
          <w:sz w:val="20"/>
        </w:rPr>
        <w:t xml:space="preserve">13. Результатами использования субсидии являются:</w:t>
      </w:r>
    </w:p>
    <w:p>
      <w:pPr>
        <w:pStyle w:val="0"/>
        <w:spacing w:before="200" w:line-rule="auto"/>
        <w:ind w:firstLine="540"/>
        <w:jc w:val="both"/>
      </w:pPr>
      <w:r>
        <w:rPr>
          <w:sz w:val="20"/>
        </w:rPr>
        <w:t xml:space="preserve">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w:t>
      </w:r>
    </w:p>
    <w:p>
      <w:pPr>
        <w:pStyle w:val="0"/>
        <w:spacing w:before="200" w:line-rule="auto"/>
        <w:ind w:firstLine="540"/>
        <w:jc w:val="both"/>
      </w:pPr>
      <w:r>
        <w:rPr>
          <w:sz w:val="20"/>
        </w:rPr>
        <w:t xml:space="preserve">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w:t>
      </w:r>
    </w:p>
    <w:p>
      <w:pPr>
        <w:pStyle w:val="0"/>
        <w:spacing w:before="200" w:line-rule="auto"/>
        <w:ind w:firstLine="540"/>
        <w:jc w:val="both"/>
      </w:pPr>
      <w:r>
        <w:rPr>
          <w:sz w:val="20"/>
        </w:rPr>
        <w:t xml:space="preserve">14. Заявка и перечень документов, предоставляемые муниципальными районами и городскими округами Новосибирской области, порядки и сроки их рассмотрения, сроки предоставления заявок, порядки принятия решения, сроки и порядки заключения соглашений, сроки перечислений субсидий утверждены в </w:t>
      </w:r>
      <w:hyperlink w:history="0" r:id="rId969" w:tooltip="Постановление Правительства Новосибирской области от 27.12.2017 N 466-п (ред. от 21.12.2021) &quot;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quot; {КонсультантПлюс}">
        <w:r>
          <w:rPr>
            <w:sz w:val="20"/>
            <w:color w:val="0000ff"/>
          </w:rPr>
          <w:t xml:space="preserve">постановлении</w:t>
        </w:r>
      </w:hyperlink>
      <w:r>
        <w:rPr>
          <w:sz w:val="20"/>
        </w:rPr>
        <w:t xml:space="preserve">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w:t>
      </w:r>
    </w:p>
    <w:p>
      <w:pPr>
        <w:pStyle w:val="0"/>
        <w:ind w:firstLine="540"/>
        <w:jc w:val="both"/>
      </w:pPr>
      <w:r>
        <w:rPr>
          <w:sz w:val="20"/>
        </w:rPr>
      </w:r>
    </w:p>
    <w:p>
      <w:pPr>
        <w:pStyle w:val="2"/>
        <w:outlineLvl w:val="2"/>
        <w:jc w:val="center"/>
      </w:pPr>
      <w:r>
        <w:rPr>
          <w:sz w:val="20"/>
        </w:rPr>
        <w:t xml:space="preserve">III. Порядок предоставления и распределения субсидий</w:t>
      </w:r>
    </w:p>
    <w:p>
      <w:pPr>
        <w:pStyle w:val="2"/>
        <w:jc w:val="center"/>
      </w:pPr>
      <w:r>
        <w:rPr>
          <w:sz w:val="20"/>
        </w:rPr>
        <w:t xml:space="preserve">из областного бюджета Новосибирской области местным бюджетам</w:t>
      </w:r>
    </w:p>
    <w:p>
      <w:pPr>
        <w:pStyle w:val="2"/>
        <w:jc w:val="center"/>
      </w:pPr>
      <w:r>
        <w:rPr>
          <w:sz w:val="20"/>
        </w:rPr>
        <w:t xml:space="preserve">Новосибирской области на реализацию мероприятий в рамках</w:t>
      </w:r>
    </w:p>
    <w:p>
      <w:pPr>
        <w:pStyle w:val="2"/>
        <w:jc w:val="center"/>
      </w:pPr>
      <w:r>
        <w:rPr>
          <w:sz w:val="20"/>
        </w:rPr>
        <w:t xml:space="preserve">подпрограммы "Земельные ресурсы и инфраструктура"</w:t>
      </w:r>
    </w:p>
    <w:p>
      <w:pPr>
        <w:pStyle w:val="0"/>
        <w:ind w:firstLine="540"/>
        <w:jc w:val="both"/>
      </w:pPr>
      <w:r>
        <w:rPr>
          <w:sz w:val="20"/>
        </w:rPr>
      </w:r>
    </w:p>
    <w:p>
      <w:pPr>
        <w:pStyle w:val="0"/>
        <w:ind w:firstLine="540"/>
        <w:jc w:val="both"/>
      </w:pPr>
      <w:r>
        <w:rPr>
          <w:sz w:val="20"/>
        </w:rPr>
        <w:t xml:space="preserve">15. Субсидии предоставляются в целях софинансирования муниципальных районов и городских округов Новосибирской области на реализацию мероприятий по инженерному обустройству площадок комплексной застройки территории Новосибирской области.</w:t>
      </w:r>
    </w:p>
    <w:p>
      <w:pPr>
        <w:pStyle w:val="0"/>
        <w:spacing w:before="200" w:line-rule="auto"/>
        <w:ind w:firstLine="540"/>
        <w:jc w:val="both"/>
      </w:pPr>
      <w:r>
        <w:rPr>
          <w:sz w:val="20"/>
        </w:rPr>
        <w:t xml:space="preserve">16. Субсидии предоставляются на следующих условиях:</w:t>
      </w:r>
    </w:p>
    <w:p>
      <w:pPr>
        <w:pStyle w:val="0"/>
        <w:spacing w:before="200" w:line-rule="auto"/>
        <w:ind w:firstLine="540"/>
        <w:jc w:val="both"/>
      </w:pPr>
      <w:r>
        <w:rPr>
          <w:sz w:val="20"/>
        </w:rPr>
        <w:t xml:space="preserve">1) соответствие критериям отбора муниципальных районов и городских округов Новосибирской области для предоставления субсидий на инженерное обустройство площадок комплексной застройки Новосибирской области, установленным </w:t>
      </w:r>
      <w:hyperlink w:history="0" r:id="rId970" w:tooltip="Постановление Правительства Новосибирской области от 21.06.2011 N 265-п (ред. от 19.06.2018) &quot;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21.06.2011 N 265-п "Об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w:t>
      </w:r>
    </w:p>
    <w:p>
      <w:pPr>
        <w:pStyle w:val="0"/>
        <w:spacing w:before="200" w:line-rule="auto"/>
        <w:ind w:firstLine="540"/>
        <w:jc w:val="both"/>
      </w:pPr>
      <w:r>
        <w:rPr>
          <w:sz w:val="20"/>
        </w:rPr>
        <w:t xml:space="preserve">2) земельные участки, зарезервированные для бесплатного однократного предоставления в собственность граждан, имеющих трех и более детей, и не востребованные в течение двух лет, используются муниципальным районом (городским округом) для предоставления иным категориям граждан в порядке, определенном действующим законодательством;</w:t>
      </w:r>
    </w:p>
    <w:p>
      <w:pPr>
        <w:pStyle w:val="0"/>
        <w:spacing w:before="200" w:line-rule="auto"/>
        <w:ind w:firstLine="540"/>
        <w:jc w:val="both"/>
      </w:pPr>
      <w:r>
        <w:rPr>
          <w:sz w:val="20"/>
        </w:rPr>
        <w:t xml:space="preserve">3) доля финансирования за счет средств местного бюджета составляет не менее 5% до достижения суммарной стоимости объекта капитальных вложений 20 000,0 тыс. рублей, свыше этой суммы доля финансирования за счет средств местного бюджета составляет не менее 1% от объема финансирования объекта капитальных вложений.</w:t>
      </w:r>
    </w:p>
    <w:p>
      <w:pPr>
        <w:pStyle w:val="0"/>
        <w:spacing w:before="200" w:line-rule="auto"/>
        <w:ind w:firstLine="540"/>
        <w:jc w:val="both"/>
      </w:pPr>
      <w:r>
        <w:rPr>
          <w:sz w:val="20"/>
        </w:rPr>
        <w:t xml:space="preserve">17. Порядок (методика) распределения субсидий между местными бюджетами:</w:t>
      </w:r>
    </w:p>
    <w:p>
      <w:pPr>
        <w:pStyle w:val="0"/>
        <w:spacing w:before="200" w:line-rule="auto"/>
        <w:ind w:firstLine="540"/>
        <w:jc w:val="both"/>
      </w:pPr>
      <w:r>
        <w:rPr>
          <w:sz w:val="20"/>
        </w:rPr>
        <w:t xml:space="preserve">1) распределение субсидий по муниципальным районам и городским округам Новосибирской области на инженерное обустройство площадок комплексной застройки осуществляется на основе отбора в соответствии с </w:t>
      </w:r>
      <w:hyperlink w:history="0" r:id="rId971" w:tooltip="Постановление Правительства Новосибирской области от 21.06.2011 N 265-п (ред. от 19.06.2018) &quot;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quot; {КонсультантПлюс}">
        <w:r>
          <w:rPr>
            <w:sz w:val="20"/>
            <w:color w:val="0000ff"/>
          </w:rPr>
          <w:t xml:space="preserve">Порядком</w:t>
        </w:r>
      </w:hyperlink>
      <w:r>
        <w:rPr>
          <w:sz w:val="20"/>
        </w:rPr>
        <w:t xml:space="preserve"> и требованиями, установленными постановлением Правительства Новосибирской области от 21.06.2011 N 265-п "Об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 (далее - Порядок отбора), с учетом оценки преимуществ заявок получателей субсидии, определенной </w:t>
      </w:r>
      <w:hyperlink w:history="0" r:id="rId972" w:tooltip="Постановление Правительства Новосибирской области от 21.06.2011 N 265-п (ред. от 19.06.2018) &quot;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quot; {КонсультантПлюс}">
        <w:r>
          <w:rPr>
            <w:sz w:val="20"/>
            <w:color w:val="0000ff"/>
          </w:rPr>
          <w:t xml:space="preserve">Методикой</w:t>
        </w:r>
      </w:hyperlink>
      <w:r>
        <w:rPr>
          <w:sz w:val="20"/>
        </w:rPr>
        <w:t xml:space="preserve"> оценки преимуществ заявок получателей субсидии (приложение N 4 к Порядку отбора), и в пределах бюджетных ассигнований, утвержденных законом Новосибирской области об областном бюджете Новосибирской области на текущий финансовый год и плановый период, по мероприятиям </w:t>
      </w:r>
      <w:hyperlink w:history="0" w:anchor="P5743" w:tooltip="Подпрограмма">
        <w:r>
          <w:rPr>
            <w:sz w:val="20"/>
            <w:color w:val="0000ff"/>
          </w:rPr>
          <w:t xml:space="preserve">подпрограммы</w:t>
        </w:r>
      </w:hyperlink>
      <w:r>
        <w:rPr>
          <w:sz w:val="20"/>
        </w:rPr>
        <w:t xml:space="preserve"> "Земельные ресурсы и инфраструктура";</w:t>
      </w:r>
    </w:p>
    <w:p>
      <w:pPr>
        <w:pStyle w:val="0"/>
        <w:spacing w:before="200" w:line-rule="auto"/>
        <w:ind w:firstLine="540"/>
        <w:jc w:val="both"/>
      </w:pPr>
      <w:r>
        <w:rPr>
          <w:sz w:val="20"/>
        </w:rPr>
        <w:t xml:space="preserve">2) размер субсидии определяется на основании заявки муниципального района (городского округа) Новосибирской области на участие в отборе для получения субсидии на инженерное обустройство площадок комплексной застройки, объем которой соответствует сметной стоимости объекта инженерного обустройства с учетом долевого софинансирования за счет средств местного бюджета муниципального района (городского округа) Новосибирской области.</w:t>
      </w:r>
    </w:p>
    <w:p>
      <w:pPr>
        <w:pStyle w:val="0"/>
        <w:spacing w:before="200" w:line-rule="auto"/>
        <w:ind w:firstLine="540"/>
        <w:jc w:val="both"/>
      </w:pPr>
      <w:r>
        <w:rPr>
          <w:sz w:val="20"/>
        </w:rPr>
        <w:t xml:space="preserve">18. Критерии отбора муниципальных районов и городских округов Новосибирской области для предоставления субсидий местным бюджетам:</w:t>
      </w:r>
    </w:p>
    <w:p>
      <w:pPr>
        <w:pStyle w:val="0"/>
        <w:spacing w:before="200" w:line-rule="auto"/>
        <w:ind w:firstLine="540"/>
        <w:jc w:val="both"/>
      </w:pPr>
      <w:r>
        <w:rPr>
          <w:sz w:val="20"/>
        </w:rPr>
        <w:t xml:space="preserve">1) наличие документации по планировке территорий, предназначенных для комплексной застройки в рамках реализации проекта, утвержденной главой местной администрации;</w:t>
      </w:r>
    </w:p>
    <w:p>
      <w:pPr>
        <w:pStyle w:val="0"/>
        <w:spacing w:before="200" w:line-rule="auto"/>
        <w:ind w:firstLine="540"/>
        <w:jc w:val="both"/>
      </w:pPr>
      <w:r>
        <w:rPr>
          <w:sz w:val="20"/>
        </w:rPr>
        <w:t xml:space="preserve">2) наличие проектно-сметной документации на объект инженерной инфраструктуры с положительным заключением государственной экспертизы проектной документации и положительным заключением о проверке достоверности определения сметной стоимости строительства, реконструкции, капитального ремонта объектов капитального строительства;</w:t>
      </w:r>
    </w:p>
    <w:p>
      <w:pPr>
        <w:pStyle w:val="0"/>
        <w:spacing w:before="200" w:line-rule="auto"/>
        <w:ind w:firstLine="540"/>
        <w:jc w:val="both"/>
      </w:pPr>
      <w:r>
        <w:rPr>
          <w:sz w:val="20"/>
        </w:rPr>
        <w:t xml:space="preserve">3) распределение субсидий на инженерное обустройство основывается на экономической эффективности оказания государственной поддержки. В качестве критерия принимается отношение вложенных средств областного бюджета Новосибирской области, выраженных в рублях, к объему ввода жилых помещений, количественно выраженному в квадратных метрах, которое не должно превышать 5500 руб./кв. м;</w:t>
      </w:r>
    </w:p>
    <w:p>
      <w:pPr>
        <w:pStyle w:val="0"/>
        <w:spacing w:before="200" w:line-rule="auto"/>
        <w:ind w:firstLine="540"/>
        <w:jc w:val="both"/>
      </w:pPr>
      <w:r>
        <w:rPr>
          <w:sz w:val="20"/>
        </w:rPr>
        <w:t xml:space="preserve">4) резервирование муниципальным районом (городским округом) Новосибирской области не менее 25% земельных участков в границах площадки комплексной застройки, предназначенной под индивидуальное жилищное строительство, для бесплатного однократного предоставления земельных участков в собственность многодетным семьям, состоящим на учете в качестве нуждающихся в жилых помещениях в муниципальном районе (городском округе);</w:t>
      </w:r>
    </w:p>
    <w:p>
      <w:pPr>
        <w:pStyle w:val="0"/>
        <w:spacing w:before="200" w:line-rule="auto"/>
        <w:ind w:firstLine="540"/>
        <w:jc w:val="both"/>
      </w:pPr>
      <w:r>
        <w:rPr>
          <w:sz w:val="20"/>
        </w:rPr>
        <w:t xml:space="preserve">5) выполнение обязательств прошлых лет (начиная с 2011 года), взятых муниципальным районом (городским округом) по резервированию и предоставлению земельных участков многодетным семьям.</w:t>
      </w:r>
    </w:p>
    <w:p>
      <w:pPr>
        <w:pStyle w:val="0"/>
        <w:spacing w:before="200" w:line-rule="auto"/>
        <w:ind w:firstLine="540"/>
        <w:jc w:val="both"/>
      </w:pPr>
      <w:r>
        <w:rPr>
          <w:sz w:val="20"/>
        </w:rPr>
        <w:t xml:space="preserve">19. Условия расходования субсидий:</w:t>
      </w:r>
    </w:p>
    <w:p>
      <w:pPr>
        <w:pStyle w:val="0"/>
        <w:spacing w:before="200" w:line-rule="auto"/>
        <w:ind w:firstLine="540"/>
        <w:jc w:val="both"/>
      </w:pPr>
      <w:r>
        <w:rPr>
          <w:sz w:val="20"/>
        </w:rPr>
        <w:t xml:space="preserve">1) обоснованием начальной (максимальной) цены муниципального контракта (гражданско-правового договора) является положительное заключение государственной экспертизы о достоверности определения сметной стоимости строительства, реконструкции объектов капитального строительства, осуществляемых с использованием средств областного бюджета Новосибирской области;</w:t>
      </w:r>
    </w:p>
    <w:p>
      <w:pPr>
        <w:pStyle w:val="0"/>
        <w:spacing w:before="200" w:line-rule="auto"/>
        <w:ind w:firstLine="540"/>
        <w:jc w:val="both"/>
      </w:pPr>
      <w:r>
        <w:rPr>
          <w:sz w:val="20"/>
        </w:rPr>
        <w:t xml:space="preserve">2) расходование субсидий осуществляется на долевое финансирование работ по муниципальным районам и городским округам Новосибирской области, имеющим площадки комплексной застройки, строительство которых осуществляется в соответствующем финансовом периоде.</w:t>
      </w:r>
    </w:p>
    <w:p>
      <w:pPr>
        <w:pStyle w:val="0"/>
        <w:spacing w:before="200" w:line-rule="auto"/>
        <w:ind w:firstLine="540"/>
        <w:jc w:val="both"/>
      </w:pPr>
      <w:r>
        <w:rPr>
          <w:sz w:val="20"/>
        </w:rPr>
        <w:t xml:space="preserve">20. Результатами использования субсидии являются:</w:t>
      </w:r>
    </w:p>
    <w:p>
      <w:pPr>
        <w:pStyle w:val="0"/>
        <w:spacing w:before="200" w:line-rule="auto"/>
        <w:ind w:firstLine="540"/>
        <w:jc w:val="both"/>
      </w:pPr>
      <w:r>
        <w:rPr>
          <w:sz w:val="20"/>
        </w:rPr>
        <w:t xml:space="preserve">удельный вес площади земельных участков комплексной застройки, формируемых муниципальными образованиями, по которым выполнены мероприятия по обеспечению инженерной инфраструктурой,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инфраструктурой;</w:t>
      </w:r>
    </w:p>
    <w:p>
      <w:pPr>
        <w:pStyle w:val="0"/>
        <w:spacing w:before="200" w:line-rule="auto"/>
        <w:ind w:firstLine="540"/>
        <w:jc w:val="both"/>
      </w:pPr>
      <w:r>
        <w:rPr>
          <w:sz w:val="20"/>
        </w:rPr>
        <w:t xml:space="preserve">площадь земельных участков, по которым выполнены мероприятия по обеспечению инженерной инфраструктурой;</w:t>
      </w:r>
    </w:p>
    <w:p>
      <w:pPr>
        <w:pStyle w:val="0"/>
        <w:spacing w:before="200" w:line-rule="auto"/>
        <w:ind w:firstLine="540"/>
        <w:jc w:val="both"/>
      </w:pPr>
      <w:r>
        <w:rPr>
          <w:sz w:val="20"/>
        </w:rPr>
        <w:t xml:space="preserve">площадь жилья, ввод которого потенциально возможен в границах площадок комплексной застройки, по которым выполнены мероприятия по обеспечению инженерной инфраструктурой;</w:t>
      </w:r>
    </w:p>
    <w:p>
      <w:pPr>
        <w:pStyle w:val="0"/>
        <w:spacing w:before="200" w:line-rule="auto"/>
        <w:ind w:firstLine="540"/>
        <w:jc w:val="both"/>
      </w:pPr>
      <w:r>
        <w:rPr>
          <w:sz w:val="20"/>
        </w:rPr>
        <w:t xml:space="preserve">количество земельных участков, зарезервированных для предоставления многодетным семьям на бесплатной основе, по которым выполнены мероприятия по обеспечению инженерной инфраструктурой.</w:t>
      </w:r>
    </w:p>
    <w:p>
      <w:pPr>
        <w:pStyle w:val="0"/>
        <w:spacing w:before="200" w:line-rule="auto"/>
        <w:ind w:firstLine="540"/>
        <w:jc w:val="both"/>
      </w:pPr>
      <w:r>
        <w:rPr>
          <w:sz w:val="20"/>
        </w:rPr>
        <w:t xml:space="preserve">21. Заявка и перечень документов, предоставляемые муниципальными районами и городскими округами Новосибирской области, порядки и сроки их рассмотрения, сроки предоставления заявок, порядки принятия решения, сроки и порядки заключения соглашений, сроки перечисления субсидий утверждены </w:t>
      </w:r>
      <w:hyperlink w:history="0" r:id="rId973" w:tooltip="Постановление Правительства Новосибирской области от 21.06.2011 N 265-п (ред. от 19.06.2018) &quot;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21.06.2011 N 265-п "Об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w:t>
      </w:r>
    </w:p>
    <w:p>
      <w:pPr>
        <w:pStyle w:val="0"/>
        <w:ind w:firstLine="540"/>
        <w:jc w:val="both"/>
      </w:pPr>
      <w:r>
        <w:rPr>
          <w:sz w:val="20"/>
        </w:rPr>
      </w:r>
    </w:p>
    <w:p>
      <w:pPr>
        <w:pStyle w:val="2"/>
        <w:outlineLvl w:val="2"/>
        <w:jc w:val="center"/>
      </w:pPr>
      <w:r>
        <w:rPr>
          <w:sz w:val="20"/>
        </w:rPr>
        <w:t xml:space="preserve">IV. Порядок предоставления и распределения субсидий</w:t>
      </w:r>
    </w:p>
    <w:p>
      <w:pPr>
        <w:pStyle w:val="2"/>
        <w:jc w:val="center"/>
      </w:pPr>
      <w:r>
        <w:rPr>
          <w:sz w:val="20"/>
        </w:rPr>
        <w:t xml:space="preserve">из областного бюджета Новосибирской области местным бюджетам</w:t>
      </w:r>
    </w:p>
    <w:p>
      <w:pPr>
        <w:pStyle w:val="2"/>
        <w:jc w:val="center"/>
      </w:pPr>
      <w:r>
        <w:rPr>
          <w:sz w:val="20"/>
        </w:rPr>
        <w:t xml:space="preserve">Новосибирской области на реализацию мероприятий в рамках</w:t>
      </w:r>
    </w:p>
    <w:p>
      <w:pPr>
        <w:pStyle w:val="2"/>
        <w:jc w:val="center"/>
      </w:pPr>
      <w:r>
        <w:rPr>
          <w:sz w:val="20"/>
        </w:rPr>
        <w:t xml:space="preserve">подпрограммы "Государственная поддержка при завершении</w:t>
      </w:r>
    </w:p>
    <w:p>
      <w:pPr>
        <w:pStyle w:val="2"/>
        <w:jc w:val="center"/>
      </w:pPr>
      <w:r>
        <w:rPr>
          <w:sz w:val="20"/>
        </w:rPr>
        <w:t xml:space="preserve">строительства "проблемных" жилых домов"</w:t>
      </w:r>
    </w:p>
    <w:p>
      <w:pPr>
        <w:pStyle w:val="0"/>
        <w:ind w:firstLine="540"/>
        <w:jc w:val="both"/>
      </w:pPr>
      <w:r>
        <w:rPr>
          <w:sz w:val="20"/>
        </w:rPr>
      </w:r>
    </w:p>
    <w:p>
      <w:pPr>
        <w:pStyle w:val="0"/>
        <w:ind w:firstLine="540"/>
        <w:jc w:val="both"/>
      </w:pPr>
      <w:r>
        <w:rPr>
          <w:sz w:val="20"/>
        </w:rPr>
        <w:t xml:space="preserve">22. Субсидии предоставляются в целях:</w:t>
      </w:r>
    </w:p>
    <w:p>
      <w:pPr>
        <w:pStyle w:val="0"/>
        <w:spacing w:before="200" w:line-rule="auto"/>
        <w:ind w:firstLine="540"/>
        <w:jc w:val="both"/>
      </w:pPr>
      <w:r>
        <w:rPr>
          <w:sz w:val="20"/>
        </w:rPr>
        <w:t xml:space="preserve">софинансирования расходных обязательств муниципальных районов и городских округов Новосибирской области, связанных с реализацией муниципальных правовых актов, предусматривающих предоставление средств из местных бюджетов юридическим лицам для покрытия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w:t>
      </w:r>
    </w:p>
    <w:p>
      <w:pPr>
        <w:pStyle w:val="0"/>
        <w:spacing w:before="200" w:line-rule="auto"/>
        <w:ind w:firstLine="540"/>
        <w:jc w:val="both"/>
      </w:pPr>
      <w:r>
        <w:rPr>
          <w:sz w:val="20"/>
        </w:rPr>
        <w:t xml:space="preserve">софинансирования расходных обязательств муниципальных районов и городских округов Новосибирской области, связанных с реализацией муниципальных актов, предусматривающих предоставление средств из местных бюджетов юридическим лицам для покрытия части расходов на погашение дебиторской задолженности указанных юридических лиц по договорам технологического присоединения в отношении введенных в эксплуатацию объектов жилищного строительства.</w:t>
      </w:r>
    </w:p>
    <w:p>
      <w:pPr>
        <w:pStyle w:val="0"/>
        <w:spacing w:before="200" w:line-rule="auto"/>
        <w:ind w:firstLine="540"/>
        <w:jc w:val="both"/>
      </w:pPr>
      <w:r>
        <w:rPr>
          <w:sz w:val="20"/>
        </w:rPr>
        <w:t xml:space="preserve">23. Субсидии предоставляются на следующих условиях:</w:t>
      </w:r>
    </w:p>
    <w:p>
      <w:pPr>
        <w:pStyle w:val="0"/>
        <w:spacing w:before="200" w:line-rule="auto"/>
        <w:ind w:firstLine="540"/>
        <w:jc w:val="both"/>
      </w:pPr>
      <w:r>
        <w:rPr>
          <w:sz w:val="20"/>
        </w:rPr>
        <w:t xml:space="preserve">1) строительство объекта жилищного строительства ведется с привлечением денежных средств, вкладываемых гражданами, пострадавшими от действий недобросовестных застройщиков, сверх цены договора об участии в строительстве многоквартирного дома в целях ввода объекта жилищного строительства в эксплуатацию, рассчитанных на основе проектной документации на строительство многоквартирного дома, в том числе сметной документации, выполненной по утвержденным государственным расценкам;</w:t>
      </w:r>
    </w:p>
    <w:p>
      <w:pPr>
        <w:pStyle w:val="0"/>
        <w:spacing w:before="200" w:line-rule="auto"/>
        <w:ind w:firstLine="540"/>
        <w:jc w:val="both"/>
      </w:pPr>
      <w:r>
        <w:rPr>
          <w:sz w:val="20"/>
        </w:rPr>
        <w:t xml:space="preserve">2) наличие разрешения на строительство объекта жилищного строительства;</w:t>
      </w:r>
    </w:p>
    <w:p>
      <w:pPr>
        <w:pStyle w:val="0"/>
        <w:spacing w:before="200" w:line-rule="auto"/>
        <w:ind w:firstLine="540"/>
        <w:jc w:val="both"/>
      </w:pPr>
      <w:r>
        <w:rPr>
          <w:sz w:val="20"/>
        </w:rPr>
        <w:t xml:space="preserve">3) наличие действующих технических условий и договоров технологического присоединения (в случае предоставления субсидии для покрытия части расходов на подключение к сетям инженерно-технической инфраструктуры);</w:t>
      </w:r>
    </w:p>
    <w:p>
      <w:pPr>
        <w:pStyle w:val="0"/>
        <w:spacing w:before="200" w:line-rule="auto"/>
        <w:ind w:firstLine="540"/>
        <w:jc w:val="both"/>
      </w:pPr>
      <w:r>
        <w:rPr>
          <w:sz w:val="20"/>
        </w:rPr>
        <w:t xml:space="preserve">4) наличие проектно-сметной документации на установку лифтового оборудования и (или) выполнение работ по благоустройству придомовой территории объекта жилищного строительства (в случае предоставления субсидии для покрытия части расходов на установку лифтового оборудования и (или) выполнение работ по благоустройству придомовой территории);</w:t>
      </w:r>
    </w:p>
    <w:p>
      <w:pPr>
        <w:pStyle w:val="0"/>
        <w:spacing w:before="200" w:line-rule="auto"/>
        <w:ind w:firstLine="540"/>
        <w:jc w:val="both"/>
      </w:pPr>
      <w:r>
        <w:rPr>
          <w:sz w:val="20"/>
        </w:rPr>
        <w:t xml:space="preserve">5) софинансирование из бюджета муниципальных районов и городских округов Новосибирской области не менее 5% от суммы контракта, заключенного на выполнение работ по договорам технологического присоединения, на установку лифтового оборудования, а также проведение работ по благоустройству придомовой территории.</w:t>
      </w:r>
    </w:p>
    <w:bookmarkStart w:id="9400" w:name="P9400"/>
    <w:bookmarkEnd w:id="9400"/>
    <w:p>
      <w:pPr>
        <w:pStyle w:val="0"/>
        <w:spacing w:before="200" w:line-rule="auto"/>
        <w:ind w:firstLine="540"/>
        <w:jc w:val="both"/>
      </w:pPr>
      <w:r>
        <w:rPr>
          <w:sz w:val="20"/>
        </w:rPr>
        <w:t xml:space="preserve">24. Порядок (методика) распределения субсидий между местными бюджетами:</w:t>
      </w:r>
    </w:p>
    <w:p>
      <w:pPr>
        <w:pStyle w:val="0"/>
        <w:spacing w:before="200" w:line-rule="auto"/>
        <w:ind w:firstLine="540"/>
        <w:jc w:val="both"/>
      </w:pPr>
      <w:r>
        <w:rPr>
          <w:sz w:val="20"/>
        </w:rPr>
        <w:t xml:space="preserve">1) субсидии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(далее - объект жилищного строительства) в эксплуатацию и передаче гражданам жилых помещений, предоставляются бюджетам муниципальных районов и городских округов, на территории которых расположены объекты жилищного строительства;</w:t>
      </w:r>
    </w:p>
    <w:p>
      <w:pPr>
        <w:pStyle w:val="0"/>
        <w:spacing w:before="200" w:line-rule="auto"/>
        <w:ind w:firstLine="540"/>
        <w:jc w:val="both"/>
      </w:pPr>
      <w:r>
        <w:rPr>
          <w:sz w:val="20"/>
        </w:rPr>
        <w:t xml:space="preserve">2) организация и проведение отбора объектов жилищного строительства, по которым требуется покрытие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 осуществляется органами местного самоуправления муниципальных районов и городских округов, на территории которых находятся объекты жилищного строительства;</w:t>
      </w:r>
    </w:p>
    <w:p>
      <w:pPr>
        <w:pStyle w:val="0"/>
        <w:spacing w:before="200" w:line-rule="auto"/>
        <w:ind w:firstLine="540"/>
        <w:jc w:val="both"/>
      </w:pPr>
      <w:r>
        <w:rPr>
          <w:sz w:val="20"/>
        </w:rPr>
        <w:t xml:space="preserve">3) распределение лимита бюджетных ассигнований осуществляется по муниципальным районам и городским округам пропорционально сметной стоимости заявленных объектов, удовлетворяющих критериям отбора.</w:t>
      </w:r>
    </w:p>
    <w:p>
      <w:pPr>
        <w:pStyle w:val="0"/>
        <w:spacing w:before="200" w:line-rule="auto"/>
        <w:ind w:firstLine="540"/>
        <w:jc w:val="both"/>
      </w:pPr>
      <w:r>
        <w:rPr>
          <w:sz w:val="20"/>
        </w:rPr>
        <w:t xml:space="preserve">25. Условием расходования субсидий является их расходование на предоставление субсидий юридическим лицам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(далее - объект жилищного строительства) в эксплуатацию и передаче гражданам жилых помещений, которое производится в соответствии с условиями и порядком предоставления субсидий, установленными органами местного самоуправления муниципальных районов и городских округов Новосибирской области, на территории которых находятся объекты жилищного строительства.</w:t>
      </w:r>
    </w:p>
    <w:p>
      <w:pPr>
        <w:pStyle w:val="0"/>
        <w:spacing w:before="200" w:line-rule="auto"/>
        <w:ind w:firstLine="540"/>
        <w:jc w:val="both"/>
      </w:pPr>
      <w:r>
        <w:rPr>
          <w:sz w:val="20"/>
        </w:rPr>
        <w:t xml:space="preserve">26. Результатами использования субсидии являются:</w:t>
      </w:r>
    </w:p>
    <w:p>
      <w:pPr>
        <w:pStyle w:val="0"/>
        <w:spacing w:before="200" w:line-rule="auto"/>
        <w:ind w:firstLine="540"/>
        <w:jc w:val="both"/>
      </w:pPr>
      <w:r>
        <w:rPr>
          <w:sz w:val="20"/>
        </w:rPr>
        <w:t xml:space="preserve">удельный вес "проблемных" объектов, по которым выполнены мероприятия по обеспечению инженерной инфраструктурой, благоустройством придомовой территории, от общего количества "проблемных" объектов, по которым требуется обеспечение инженерной инфраструктурой, благоустройством придомовой территории;</w:t>
      </w:r>
    </w:p>
    <w:p>
      <w:pPr>
        <w:pStyle w:val="0"/>
        <w:spacing w:before="200" w:line-rule="auto"/>
        <w:ind w:firstLine="540"/>
        <w:jc w:val="both"/>
      </w:pPr>
      <w:r>
        <w:rPr>
          <w:sz w:val="20"/>
        </w:rPr>
        <w:t xml:space="preserve">количество "проблемных" объектов, введенных в эксплуатацию, из общего количества незавершенных строительством "проблемных" объектов.</w:t>
      </w:r>
    </w:p>
    <w:p>
      <w:pPr>
        <w:pStyle w:val="0"/>
        <w:ind w:firstLine="540"/>
        <w:jc w:val="both"/>
      </w:pPr>
      <w:r>
        <w:rPr>
          <w:sz w:val="20"/>
        </w:rPr>
      </w:r>
    </w:p>
    <w:p>
      <w:pPr>
        <w:pStyle w:val="2"/>
        <w:outlineLvl w:val="2"/>
        <w:jc w:val="center"/>
      </w:pPr>
      <w:r>
        <w:rPr>
          <w:sz w:val="20"/>
        </w:rPr>
        <w:t xml:space="preserve">V. Порядок предоставления и распределения субсидий</w:t>
      </w:r>
    </w:p>
    <w:p>
      <w:pPr>
        <w:pStyle w:val="2"/>
        <w:jc w:val="center"/>
      </w:pPr>
      <w:r>
        <w:rPr>
          <w:sz w:val="20"/>
        </w:rPr>
        <w:t xml:space="preserve">из областного бюджета Новосибирской области местным</w:t>
      </w:r>
    </w:p>
    <w:p>
      <w:pPr>
        <w:pStyle w:val="2"/>
        <w:jc w:val="center"/>
      </w:pPr>
      <w:r>
        <w:rPr>
          <w:sz w:val="20"/>
        </w:rPr>
        <w:t xml:space="preserve">бюджетам Новосибирской области на реализацию</w:t>
      </w:r>
    </w:p>
    <w:p>
      <w:pPr>
        <w:pStyle w:val="2"/>
        <w:jc w:val="center"/>
      </w:pPr>
      <w:r>
        <w:rPr>
          <w:sz w:val="20"/>
        </w:rPr>
        <w:t xml:space="preserve">мероприятий в рамках подпрограммы "Строительство</w:t>
      </w:r>
    </w:p>
    <w:p>
      <w:pPr>
        <w:pStyle w:val="2"/>
        <w:jc w:val="center"/>
      </w:pPr>
      <w:r>
        <w:rPr>
          <w:sz w:val="20"/>
        </w:rPr>
        <w:t xml:space="preserve">(приобретение на первичном рынке) служебного жилья</w:t>
      </w:r>
    </w:p>
    <w:p>
      <w:pPr>
        <w:pStyle w:val="2"/>
        <w:jc w:val="center"/>
      </w:pPr>
      <w:r>
        <w:rPr>
          <w:sz w:val="20"/>
        </w:rPr>
        <w:t xml:space="preserve">для отдельных категорий граждан, проживающих и работающих</w:t>
      </w:r>
    </w:p>
    <w:p>
      <w:pPr>
        <w:pStyle w:val="2"/>
        <w:jc w:val="center"/>
      </w:pPr>
      <w:r>
        <w:rPr>
          <w:sz w:val="20"/>
        </w:rPr>
        <w:t xml:space="preserve">на территории Новосибирской области"</w:t>
      </w:r>
    </w:p>
    <w:p>
      <w:pPr>
        <w:pStyle w:val="0"/>
        <w:ind w:firstLine="540"/>
        <w:jc w:val="both"/>
      </w:pPr>
      <w:r>
        <w:rPr>
          <w:sz w:val="20"/>
        </w:rPr>
      </w:r>
    </w:p>
    <w:p>
      <w:pPr>
        <w:pStyle w:val="0"/>
        <w:ind w:firstLine="540"/>
        <w:jc w:val="both"/>
      </w:pPr>
      <w:r>
        <w:rPr>
          <w:sz w:val="20"/>
        </w:rPr>
        <w:t xml:space="preserve">27. Субсидии предоставляются в целях софинансирования муниципальных районов и городских округов Новосибирской области для строительства (приобретения на первичном рынке) служебного жилья для отдельных категорий граждан, проживающих и работающих на территории Новосибирской области.</w:t>
      </w:r>
    </w:p>
    <w:p>
      <w:pPr>
        <w:pStyle w:val="0"/>
        <w:spacing w:before="200" w:line-rule="auto"/>
        <w:ind w:firstLine="540"/>
        <w:jc w:val="both"/>
      </w:pPr>
      <w:r>
        <w:rPr>
          <w:sz w:val="20"/>
        </w:rPr>
        <w:t xml:space="preserve">28. Субсидии предоставляются на следующих условиях:</w:t>
      </w:r>
    </w:p>
    <w:p>
      <w:pPr>
        <w:pStyle w:val="0"/>
        <w:spacing w:before="200" w:line-rule="auto"/>
        <w:ind w:firstLine="540"/>
        <w:jc w:val="both"/>
      </w:pPr>
      <w:r>
        <w:rPr>
          <w:sz w:val="20"/>
        </w:rPr>
        <w:t xml:space="preserve">1) наличие утвержденной проектно-сметной документации на реализуемый проект по строительству служебного жилья, имеющей положительное экспертное заключение государственной экспертизы, и достоверности сметной стоимости на реализуемый проект по строительству служебного жилья;</w:t>
      </w:r>
    </w:p>
    <w:p>
      <w:pPr>
        <w:pStyle w:val="0"/>
        <w:spacing w:before="200" w:line-rule="auto"/>
        <w:ind w:firstLine="540"/>
        <w:jc w:val="both"/>
      </w:pPr>
      <w:r>
        <w:rPr>
          <w:sz w:val="20"/>
        </w:rPr>
        <w:t xml:space="preserve">2) наличие муниципального контракта на строительство служебного жилья или на приобретение на первичном рынке жилых помещений, планируемых под размещение служебного жилья;</w:t>
      </w:r>
    </w:p>
    <w:p>
      <w:pPr>
        <w:pStyle w:val="0"/>
        <w:spacing w:before="200" w:line-rule="auto"/>
        <w:ind w:firstLine="540"/>
        <w:jc w:val="both"/>
      </w:pPr>
      <w:r>
        <w:rPr>
          <w:sz w:val="20"/>
        </w:rPr>
        <w:t xml:space="preserve">3) наличие справки о выполненных объемах работ по строительству служебного жилья в соответствии с формой КС-3 (при строительстве служебного жилья);</w:t>
      </w:r>
    </w:p>
    <w:p>
      <w:pPr>
        <w:pStyle w:val="0"/>
        <w:spacing w:before="200" w:line-rule="auto"/>
        <w:ind w:firstLine="540"/>
        <w:jc w:val="both"/>
      </w:pPr>
      <w:r>
        <w:rPr>
          <w:sz w:val="20"/>
        </w:rPr>
        <w:t xml:space="preserve">4) софинансирование из бюджета муниципальных районов и городских округов Новосибирской области не менее 5% от суммы контракта, заключенного на строительство служебного жилья или на приобретение на первичном рынке жилых помещений, планируемых под размещение служебного жилья.</w:t>
      </w:r>
    </w:p>
    <w:p>
      <w:pPr>
        <w:pStyle w:val="0"/>
        <w:spacing w:before="200" w:line-rule="auto"/>
        <w:ind w:firstLine="540"/>
        <w:jc w:val="both"/>
      </w:pPr>
      <w:r>
        <w:rPr>
          <w:sz w:val="20"/>
        </w:rPr>
        <w:t xml:space="preserve">29. Порядок (методика) распределения субсидий между местными бюджетами:</w:t>
      </w:r>
    </w:p>
    <w:p>
      <w:pPr>
        <w:pStyle w:val="0"/>
        <w:spacing w:before="200" w:line-rule="auto"/>
        <w:ind w:firstLine="540"/>
        <w:jc w:val="both"/>
      </w:pPr>
      <w:r>
        <w:rPr>
          <w:sz w:val="20"/>
        </w:rPr>
        <w:t xml:space="preserve">1) размер ассигнований на строительство и приобретение на первичном рынке служебного жилья определяется исходя из средней рыночной стоимости 1 кв. м общей площади жилья, установленной согласно </w:t>
      </w:r>
      <w:hyperlink w:history="0" r:id="rId974" w:tooltip="Приказ Минстроя Новосибирской области от 11.11.2021 N 715 (ред. от 28.06.2022) &quot;Об установлении стоимости одного квадратного метра общей площади жилого помещения по муниципальным образованиям Новосибирской области на 2022 год&quot; {КонсультантПлюс}">
        <w:r>
          <w:rPr>
            <w:sz w:val="20"/>
            <w:color w:val="0000ff"/>
          </w:rPr>
          <w:t xml:space="preserve">приложению</w:t>
        </w:r>
      </w:hyperlink>
      <w:r>
        <w:rPr>
          <w:sz w:val="20"/>
        </w:rPr>
        <w:t xml:space="preserve"> к приказу министерства строительства Новосибирской области от 11.11.2021 N 715 "Об установлении стоимости одного квадратного метра общей площади жилого помещения по муниципальным образованиям Новосибирской области на 2022 год", количества специалистов, состоящих в муниципальных районах и городских округах Новосибирской области в качестве нуждающихся в обеспечении служебным жильем, а также потребности в специалистах и расчетной общей площади одного жилого помещения;</w:t>
      </w:r>
    </w:p>
    <w:p>
      <w:pPr>
        <w:pStyle w:val="0"/>
        <w:jc w:val="both"/>
      </w:pPr>
      <w:r>
        <w:rPr>
          <w:sz w:val="20"/>
        </w:rPr>
        <w:t xml:space="preserve">(в ред. </w:t>
      </w:r>
      <w:hyperlink w:history="0" r:id="rId975"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2) расчет субсидии при приобретении жилья на первичном рынке осуществляется с учетом среднего размера семьи, состоящей из 3 человек, и 15 кв. м нормы предоставления площади жилого помещения по договору социального найма. Расчетная общая площадь служебного жилого помещения составляет 45 кв. м;</w:t>
      </w:r>
    </w:p>
    <w:p>
      <w:pPr>
        <w:pStyle w:val="0"/>
        <w:spacing w:before="200" w:line-rule="auto"/>
        <w:ind w:firstLine="540"/>
        <w:jc w:val="both"/>
      </w:pPr>
      <w:r>
        <w:rPr>
          <w:sz w:val="20"/>
        </w:rPr>
        <w:t xml:space="preserve">3) размер государственной поддержки за счет средств областного бюджета Новосибирской области составляет 95% строящихся (приобретаемых) жилых помещений при условии софинансирования за счет местного бюджета не менее 5% расчетной стоимости жилого помещения;</w:t>
      </w:r>
    </w:p>
    <w:p>
      <w:pPr>
        <w:pStyle w:val="0"/>
        <w:spacing w:before="200" w:line-rule="auto"/>
        <w:ind w:firstLine="540"/>
        <w:jc w:val="both"/>
      </w:pPr>
      <w:r>
        <w:rPr>
          <w:sz w:val="20"/>
        </w:rPr>
        <w:t xml:space="preserve">4) в целях определения размера субсидии для каждого муниципального района (городского округа) рассчитывается доля каждого муниципального района (городского округа) в общей потребности в средствах. Исходя из доведенного лимита финансирования на реализацию мероприятий в рамках </w:t>
      </w:r>
      <w:hyperlink w:history="0" w:anchor="P6610" w:tooltip="Подпрограмма">
        <w:r>
          <w:rPr>
            <w:sz w:val="20"/>
            <w:color w:val="0000ff"/>
          </w:rPr>
          <w:t xml:space="preserve">подпрограммы</w:t>
        </w:r>
      </w:hyperlink>
      <w:r>
        <w:rPr>
          <w:sz w:val="20"/>
        </w:rPr>
        <w:t xml:space="preserve">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и доли каждого муниципального района (городского округа) от общего количества требуемых квартир рассчитывается размер субсидии, предоставляемой соответствующему муниципальному району (городскому округу) в планируемом периоде;</w:t>
      </w:r>
    </w:p>
    <w:p>
      <w:pPr>
        <w:pStyle w:val="0"/>
        <w:spacing w:before="200" w:line-rule="auto"/>
        <w:ind w:firstLine="540"/>
        <w:jc w:val="both"/>
      </w:pPr>
      <w:r>
        <w:rPr>
          <w:sz w:val="20"/>
        </w:rPr>
        <w:t xml:space="preserve">5) начиная с 2020 года, распределение субсидий на строительство служебного жилья осуществляется с учетом преимущества заявок муниципальных районов и городских округов Новосибирской области, имеющих в собственности земельные участки с возможностью технологического присоединения к сетям, с возможностью возведения зданий с использованием экономически эффективной проектной документации повторного использования.</w:t>
      </w:r>
    </w:p>
    <w:p>
      <w:pPr>
        <w:pStyle w:val="0"/>
        <w:spacing w:before="200" w:line-rule="auto"/>
        <w:ind w:firstLine="540"/>
        <w:jc w:val="both"/>
      </w:pPr>
      <w:r>
        <w:rPr>
          <w:sz w:val="20"/>
        </w:rPr>
        <w:t xml:space="preserve">30. Критерии отбора муниципальных районов и городских округов Новосибирской области для предоставления субсидий местным бюджетам:</w:t>
      </w:r>
    </w:p>
    <w:p>
      <w:pPr>
        <w:pStyle w:val="0"/>
        <w:spacing w:before="200" w:line-rule="auto"/>
        <w:ind w:firstLine="540"/>
        <w:jc w:val="both"/>
      </w:pPr>
      <w:r>
        <w:rPr>
          <w:sz w:val="20"/>
        </w:rPr>
        <w:t xml:space="preserve">1) наличие на территории муниципального района (городского округа) Новосибирской области потребности в служебном жилье для отдельных категорий граждан, проживающих и работающих на территории Новосибирской области;</w:t>
      </w:r>
    </w:p>
    <w:p>
      <w:pPr>
        <w:pStyle w:val="0"/>
        <w:spacing w:before="200" w:line-rule="auto"/>
        <w:ind w:firstLine="540"/>
        <w:jc w:val="both"/>
      </w:pPr>
      <w:r>
        <w:rPr>
          <w:sz w:val="20"/>
        </w:rPr>
        <w:t xml:space="preserve">2) наличие на территории муниципального района (городского округа) земельных участков для строительства, обеспеченных инженерной инфраструктурой либо возможностью подключения, в случае строительства;</w:t>
      </w:r>
    </w:p>
    <w:p>
      <w:pPr>
        <w:pStyle w:val="0"/>
        <w:spacing w:before="200" w:line-rule="auto"/>
        <w:ind w:firstLine="540"/>
        <w:jc w:val="both"/>
      </w:pPr>
      <w:r>
        <w:rPr>
          <w:sz w:val="20"/>
        </w:rPr>
        <w:t xml:space="preserve">3) наличие на территории муниципального района (городского округа) Новосибирской области жилых помещений на первичном рынке жилья, соответствующих условиям подпрограммы, в случае приобретения жилья.</w:t>
      </w:r>
    </w:p>
    <w:p>
      <w:pPr>
        <w:pStyle w:val="0"/>
        <w:spacing w:before="200" w:line-rule="auto"/>
        <w:ind w:firstLine="540"/>
        <w:jc w:val="both"/>
      </w:pPr>
      <w:r>
        <w:rPr>
          <w:sz w:val="20"/>
        </w:rPr>
        <w:t xml:space="preserve">31. Организатором отбора муниципальных районов и городских округов Новосибирской области, бюджетам которых предоставляется субсидия (далее - отбор), является министерство.</w:t>
      </w:r>
    </w:p>
    <w:p>
      <w:pPr>
        <w:pStyle w:val="0"/>
        <w:spacing w:before="200" w:line-rule="auto"/>
        <w:ind w:firstLine="540"/>
        <w:jc w:val="both"/>
      </w:pPr>
      <w:r>
        <w:rPr>
          <w:sz w:val="20"/>
        </w:rPr>
        <w:t xml:space="preserve">Отбор муниципальных районов и городских округов Новосибирской области для предоставления субсидий производится в соответствии с критериями, перечисленными в </w:t>
      </w:r>
      <w:hyperlink w:history="0" w:anchor="P9400" w:tooltip="24. Порядок (методика) распределения субсидий между местными бюджетами:">
        <w:r>
          <w:rPr>
            <w:sz w:val="20"/>
            <w:color w:val="0000ff"/>
          </w:rPr>
          <w:t xml:space="preserve">пункте 24</w:t>
        </w:r>
      </w:hyperlink>
      <w:r>
        <w:rPr>
          <w:sz w:val="20"/>
        </w:rPr>
        <w:t xml:space="preserve"> настоящего Порядка, на основании представляемых в министерство до 1 июля года, предшествующего планируемому, заявок муниципальных районов и городских округов Новосибирской области на осуществление строительства жилых помещений.</w:t>
      </w:r>
    </w:p>
    <w:p>
      <w:pPr>
        <w:pStyle w:val="0"/>
        <w:spacing w:before="200" w:line-rule="auto"/>
        <w:ind w:firstLine="540"/>
        <w:jc w:val="both"/>
      </w:pPr>
      <w:r>
        <w:rPr>
          <w:sz w:val="20"/>
        </w:rPr>
        <w:t xml:space="preserve">По результатам рассмотрения сведений и документов, поступивших от муниципальных районов и городских округов Новосибирской области, министерство до 1 августа года, предшествующего планируемому, приказом утверждает перечень муниципальных районов и городских округов, соответствующих критериям отбора.</w:t>
      </w:r>
    </w:p>
    <w:p>
      <w:pPr>
        <w:pStyle w:val="0"/>
        <w:spacing w:before="200" w:line-rule="auto"/>
        <w:ind w:firstLine="540"/>
        <w:jc w:val="both"/>
      </w:pPr>
      <w:r>
        <w:rPr>
          <w:sz w:val="20"/>
        </w:rPr>
        <w:t xml:space="preserve">Каждый участник отбора должен быть проинформирован в письменной форме о результатах отбора в течение пяти рабочих дней со дня утверждения приказа.</w:t>
      </w:r>
    </w:p>
    <w:p>
      <w:pPr>
        <w:pStyle w:val="0"/>
        <w:spacing w:before="200" w:line-rule="auto"/>
        <w:ind w:firstLine="540"/>
        <w:jc w:val="both"/>
      </w:pPr>
      <w:r>
        <w:rPr>
          <w:sz w:val="20"/>
        </w:rPr>
        <w:t xml:space="preserve">32. Условия расходования субсидий:</w:t>
      </w:r>
    </w:p>
    <w:p>
      <w:pPr>
        <w:pStyle w:val="0"/>
        <w:spacing w:before="200" w:line-rule="auto"/>
        <w:ind w:firstLine="540"/>
        <w:jc w:val="both"/>
      </w:pPr>
      <w:r>
        <w:rPr>
          <w:sz w:val="20"/>
        </w:rPr>
        <w:t xml:space="preserve">1) при строительстве служебного жилья обоснованием начальной (максимальной) цены муниципального контракта (гражданско-правового договора) является положительное заключение государственной экспертизы о достоверности определения сметной стоимости строительства, реконструкции объектов капитального строительства, осуществляемых с использованием средств областного бюджета Новосибирской области;</w:t>
      </w:r>
    </w:p>
    <w:p>
      <w:pPr>
        <w:pStyle w:val="0"/>
        <w:spacing w:before="200" w:line-rule="auto"/>
        <w:ind w:firstLine="540"/>
        <w:jc w:val="both"/>
      </w:pPr>
      <w:r>
        <w:rPr>
          <w:sz w:val="20"/>
        </w:rPr>
        <w:t xml:space="preserve">2) расходование субсидий осуществляется на долевое финансирование работ по строительству жилых домов, на долевое участие в строительстве жилых домов, а также на приобретение жилья на первичном рынке в муниципальную собственность для предоставления отдельным категориям граждан, проживающих на территории соответствующего муниципального района (городского округа) Новосибирской области. Финансирование работ по подведению внеплощадочных сетей инженерной инфраструктуры при строительстве жилых домов, планируемых для предоставления отдельным категориям граждан, осуществляется администрациями муниципальных районов и городских округов Новосибирской области за счет средств местного бюджета и внебюджетных источников, в том числе оплата по договорам технологического присоединения к сетям инженерного обеспечения;</w:t>
      </w:r>
    </w:p>
    <w:p>
      <w:pPr>
        <w:pStyle w:val="0"/>
        <w:spacing w:before="200" w:line-rule="auto"/>
        <w:ind w:firstLine="540"/>
        <w:jc w:val="both"/>
      </w:pPr>
      <w:r>
        <w:rPr>
          <w:sz w:val="20"/>
        </w:rPr>
        <w:t xml:space="preserve">3) при оформлении жилья в муниципальную собственность органы местного самоуправления муниципальных районов и городских округов Новосибирской области принимают решение о включении его в специализированный жилищный фонд муниципального района (городского округа) и отнесении к виду служебного жилого помещения в соответствии с </w:t>
      </w:r>
      <w:hyperlink w:history="0" r:id="rId976" w:tooltip="Постановление Правительства РФ от 26.01.2006 N 42 (ред. от 18.07.2016) &quot;Об утверждении Правил отнесения жилого помещения к специализированному жилищному фонду и типовых договоров найма специализированных жилых помещений&quot; {КонсультантПлюс}">
        <w:r>
          <w:rPr>
            <w:sz w:val="20"/>
            <w:color w:val="0000ff"/>
          </w:rPr>
          <w:t xml:space="preserve">Правилами</w:t>
        </w:r>
      </w:hyperlink>
      <w:r>
        <w:rPr>
          <w:sz w:val="20"/>
        </w:rPr>
        <w:t xml:space="preserve"> отнесения жилого помещения к специализированному жилищному фонду, утвержденными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pPr>
        <w:pStyle w:val="0"/>
        <w:spacing w:before="200" w:line-rule="auto"/>
        <w:ind w:firstLine="540"/>
        <w:jc w:val="both"/>
      </w:pPr>
      <w:r>
        <w:rPr>
          <w:sz w:val="20"/>
        </w:rPr>
        <w:t xml:space="preserve">33. Результатом использования субсидии является количество квартир, построенных (приобретенных на первичном рынке) для предоставления отдельным категориям граждан, проживающих и работающих на территории Новосибирской области, в качестве служебного жилья.</w:t>
      </w:r>
    </w:p>
    <w:p>
      <w:pPr>
        <w:pStyle w:val="0"/>
        <w:ind w:firstLine="540"/>
        <w:jc w:val="both"/>
      </w:pPr>
      <w:r>
        <w:rPr>
          <w:sz w:val="20"/>
        </w:rPr>
      </w:r>
    </w:p>
    <w:p>
      <w:pPr>
        <w:pStyle w:val="2"/>
        <w:outlineLvl w:val="2"/>
        <w:jc w:val="center"/>
      </w:pPr>
      <w:r>
        <w:rPr>
          <w:sz w:val="20"/>
        </w:rPr>
        <w:t xml:space="preserve">VI. Порядок предоставления и распределения субсидий</w:t>
      </w:r>
    </w:p>
    <w:p>
      <w:pPr>
        <w:pStyle w:val="2"/>
        <w:jc w:val="center"/>
      </w:pPr>
      <w:r>
        <w:rPr>
          <w:sz w:val="20"/>
        </w:rPr>
        <w:t xml:space="preserve">из областного бюджета Новосибирской области местным бюджетам</w:t>
      </w:r>
    </w:p>
    <w:p>
      <w:pPr>
        <w:pStyle w:val="2"/>
        <w:jc w:val="center"/>
      </w:pPr>
      <w:r>
        <w:rPr>
          <w:sz w:val="20"/>
        </w:rPr>
        <w:t xml:space="preserve">Новосибирской области на реализацию мероприятий в рамках</w:t>
      </w:r>
    </w:p>
    <w:p>
      <w:pPr>
        <w:pStyle w:val="2"/>
        <w:jc w:val="center"/>
      </w:pPr>
      <w:r>
        <w:rPr>
          <w:sz w:val="20"/>
        </w:rPr>
        <w:t xml:space="preserve">подпрограммы "Государственная поддержка муниципальных</w:t>
      </w:r>
    </w:p>
    <w:p>
      <w:pPr>
        <w:pStyle w:val="2"/>
        <w:jc w:val="center"/>
      </w:pPr>
      <w:r>
        <w:rPr>
          <w:sz w:val="20"/>
        </w:rPr>
        <w:t xml:space="preserve">образований Новосибирской области в обеспечении жилыми</w:t>
      </w:r>
    </w:p>
    <w:p>
      <w:pPr>
        <w:pStyle w:val="2"/>
        <w:jc w:val="center"/>
      </w:pPr>
      <w:r>
        <w:rPr>
          <w:sz w:val="20"/>
        </w:rPr>
        <w:t xml:space="preserve">помещениями многодетных малообеспеченных семей"</w:t>
      </w:r>
    </w:p>
    <w:p>
      <w:pPr>
        <w:pStyle w:val="0"/>
        <w:ind w:firstLine="540"/>
        <w:jc w:val="both"/>
      </w:pPr>
      <w:r>
        <w:rPr>
          <w:sz w:val="20"/>
        </w:rPr>
      </w:r>
    </w:p>
    <w:p>
      <w:pPr>
        <w:pStyle w:val="0"/>
        <w:ind w:firstLine="540"/>
        <w:jc w:val="both"/>
      </w:pPr>
      <w:r>
        <w:rPr>
          <w:sz w:val="20"/>
        </w:rPr>
        <w:t xml:space="preserve">34. Субсидии предоставляются в целях софинансирования муниципальных районов и городских округов Новосибирской области для обеспечения жилыми помещениями многодетных малообеспеченных семей по договорам социального найма.</w:t>
      </w:r>
    </w:p>
    <w:p>
      <w:pPr>
        <w:pStyle w:val="0"/>
        <w:spacing w:before="200" w:line-rule="auto"/>
        <w:ind w:firstLine="540"/>
        <w:jc w:val="both"/>
      </w:pPr>
      <w:r>
        <w:rPr>
          <w:sz w:val="20"/>
        </w:rPr>
        <w:t xml:space="preserve">35. Субсидии предоставляются при наличии муниципального контракта на приобретение (строительство) жилых помещений.</w:t>
      </w:r>
    </w:p>
    <w:p>
      <w:pPr>
        <w:pStyle w:val="0"/>
        <w:spacing w:before="200" w:line-rule="auto"/>
        <w:ind w:firstLine="540"/>
        <w:jc w:val="both"/>
      </w:pPr>
      <w:r>
        <w:rPr>
          <w:sz w:val="20"/>
        </w:rPr>
        <w:t xml:space="preserve">36. Порядок (методика) распределения субсидий между местными бюджетами:</w:t>
      </w:r>
    </w:p>
    <w:p>
      <w:pPr>
        <w:pStyle w:val="0"/>
        <w:spacing w:before="200" w:line-rule="auto"/>
        <w:ind w:firstLine="540"/>
        <w:jc w:val="both"/>
      </w:pPr>
      <w:r>
        <w:rPr>
          <w:sz w:val="20"/>
        </w:rPr>
        <w:t xml:space="preserve">1) обеспечение жилыми помещениями осуществляется в рамках лимита финансирования, выделяемого бюджету муниципального района (городского округа) на соответствующий финансовый год, в порядке очередности среди семей, имеющих 5 или более несовершеннолетних детей, которая ведется по Новосибирской области;</w:t>
      </w:r>
    </w:p>
    <w:p>
      <w:pPr>
        <w:pStyle w:val="0"/>
        <w:spacing w:before="200" w:line-rule="auto"/>
        <w:ind w:firstLine="540"/>
        <w:jc w:val="both"/>
      </w:pPr>
      <w:r>
        <w:rPr>
          <w:sz w:val="20"/>
        </w:rPr>
        <w:t xml:space="preserve">2) субсидии распределяются согласно сводному списку многодетных семей, имеющих 5 и более несовершеннолетних детей, признанных малоимущими и нуждающимися в жилых помещениях, предоставляемых по договорам социального найма. Сводный список по Новосибирской области формируется на основании списков по муниципальным районам и городским округам Новосибирской области, по дате постановки семей на учет в качестве нуждающихся в улучшении жилищных условий;</w:t>
      </w:r>
    </w:p>
    <w:p>
      <w:pPr>
        <w:pStyle w:val="0"/>
        <w:spacing w:before="200" w:line-rule="auto"/>
        <w:ind w:firstLine="540"/>
        <w:jc w:val="both"/>
      </w:pPr>
      <w:r>
        <w:rPr>
          <w:sz w:val="20"/>
        </w:rPr>
        <w:t xml:space="preserve">3) субсидия для обеспечения благоустроенным жилым помещением 1 многодетной семьи рассчитывается исходя из состава многодетной семьи, нормы предоставления общей площади жилого помещения 15 кв. м, размера средней рыночной стоимости 1 кв. м общей площади жилья, установленной на территории муниципального района (городского округа) по месту жительства семьи (гражданина), но не более размера средней рыночной стоимости 1 кв. м общей площади жилья, установленной федеральным органом исполнительной власти, уполномоченным Правительством Российской Федерации, на соответствующий период приобретения (строительства) жилого помещения, и коэффициента 0,95, предусмотренного в связи с необходимостью софинансирования подпрограммы местными бюджетами, в размере не менее 5% расчетной стоимости жилого помещения.</w:t>
      </w:r>
    </w:p>
    <w:p>
      <w:pPr>
        <w:pStyle w:val="0"/>
        <w:spacing w:before="200" w:line-rule="auto"/>
        <w:ind w:firstLine="540"/>
        <w:jc w:val="both"/>
      </w:pPr>
      <w:r>
        <w:rPr>
          <w:sz w:val="20"/>
        </w:rPr>
        <w:t xml:space="preserve">37. Критерием отбора муниципальных районов и городских округов Новосибирской области для предоставления субсидий местным бюджетам является дата постановки на учет многодетных семей, состоящих на учете в качестве нуждающихся в жилых помещениях.</w:t>
      </w:r>
    </w:p>
    <w:p>
      <w:pPr>
        <w:pStyle w:val="0"/>
        <w:spacing w:before="200" w:line-rule="auto"/>
        <w:ind w:firstLine="540"/>
        <w:jc w:val="both"/>
      </w:pPr>
      <w:r>
        <w:rPr>
          <w:sz w:val="20"/>
        </w:rPr>
        <w:t xml:space="preserve">38. Условия расходования субсидий:</w:t>
      </w:r>
    </w:p>
    <w:p>
      <w:pPr>
        <w:pStyle w:val="0"/>
        <w:spacing w:before="200" w:line-rule="auto"/>
        <w:ind w:firstLine="540"/>
        <w:jc w:val="both"/>
      </w:pPr>
      <w:r>
        <w:rPr>
          <w:sz w:val="20"/>
        </w:rPr>
        <w:t xml:space="preserve">1) расходование субсидий осуществляется в соответствии с </w:t>
      </w:r>
      <w:hyperlink w:history="0" r:id="rId977" w:tooltip="Постановление Губернатора Новосибирской области от 29.12.2007 N 539 (ред. от 12.07.2016) &quot;О Программе мер по демографическому развитию Новосибирской области на 2008 - 2025 годы&quot; {КонсультантПлюс}">
        <w:r>
          <w:rPr>
            <w:sz w:val="20"/>
            <w:color w:val="0000ff"/>
          </w:rPr>
          <w:t xml:space="preserve">Программой</w:t>
        </w:r>
      </w:hyperlink>
      <w:r>
        <w:rPr>
          <w:sz w:val="20"/>
        </w:rPr>
        <w:t xml:space="preserve"> мер по демографическому развитию Новосибирской области на 2008 - 2025 годы, утвержденной постановлением Губернатора Новосибирской области от 29.12.2007 N 539 "О Программе мер по демографическому развитию Новосибирской области на 2008 - 2025 годы", на основании сводного списка очередности по Новосибирской области многодетных семей (далее - семья), сформированного по дате постановки на учет малоимущих граждан в качестве нуждающихся в жилых помещениях, и расчетной стоимости жилья;</w:t>
      </w:r>
    </w:p>
    <w:p>
      <w:pPr>
        <w:pStyle w:val="0"/>
        <w:spacing w:before="200" w:line-rule="auto"/>
        <w:ind w:firstLine="540"/>
        <w:jc w:val="both"/>
      </w:pPr>
      <w:r>
        <w:rPr>
          <w:sz w:val="20"/>
        </w:rPr>
        <w:t xml:space="preserve">2) расчетный размер субсидии для обеспечения благоустроенным жилым помещением 1 семьи рассчитывается исходя из состава многодетной семьи, нормы предоставления общей площади жилого помещения 15 кв. м, размера средней рыночной стоимости 1 кв. м общей площади жилья, установленной на территории муниципального района (городского округа) Новосибирской области по месту жительства семьи (гражданина), но не более размера средней рыночной стоимости 1 кв. м общей площади жилья, установленной федеральным органом исполнительной власти, уполномоченным Правительством Российской Федерации, на соответствующий период приобретения (строительства) жилого помещения, и коэффициента 0,95, предусмотренного в связи с необходимостью софинансирования подпрограммы местными бюджетами, в размере не менее 5% расчетной стоимости жилого помещения.</w:t>
      </w:r>
    </w:p>
    <w:p>
      <w:pPr>
        <w:pStyle w:val="0"/>
        <w:spacing w:before="200" w:line-rule="auto"/>
        <w:ind w:firstLine="540"/>
        <w:jc w:val="both"/>
      </w:pPr>
      <w:r>
        <w:rPr>
          <w:sz w:val="20"/>
        </w:rPr>
        <w:t xml:space="preserve">39. Результатом использования субсидии является количество многодетных малообеспеченных семей, обеспеченных жилыми помещениями в рамках подпрограммы.</w:t>
      </w:r>
    </w:p>
    <w:p>
      <w:pPr>
        <w:pStyle w:val="0"/>
        <w:ind w:firstLine="540"/>
        <w:jc w:val="both"/>
      </w:pPr>
      <w:r>
        <w:rPr>
          <w:sz w:val="20"/>
        </w:rPr>
      </w:r>
    </w:p>
    <w:bookmarkStart w:id="9463" w:name="P9463"/>
    <w:bookmarkEnd w:id="9463"/>
    <w:p>
      <w:pPr>
        <w:pStyle w:val="2"/>
        <w:outlineLvl w:val="2"/>
        <w:jc w:val="center"/>
      </w:pPr>
      <w:r>
        <w:rPr>
          <w:sz w:val="20"/>
        </w:rPr>
        <w:t xml:space="preserve">VII. Порядок предоставления и распределения субсидий</w:t>
      </w:r>
    </w:p>
    <w:p>
      <w:pPr>
        <w:pStyle w:val="2"/>
        <w:jc w:val="center"/>
      </w:pPr>
      <w:r>
        <w:rPr>
          <w:sz w:val="20"/>
        </w:rPr>
        <w:t xml:space="preserve">из областного бюджета Новосибирской области местным бюджетам</w:t>
      </w:r>
    </w:p>
    <w:p>
      <w:pPr>
        <w:pStyle w:val="2"/>
        <w:jc w:val="center"/>
      </w:pPr>
      <w:r>
        <w:rPr>
          <w:sz w:val="20"/>
        </w:rPr>
        <w:t xml:space="preserve">Новосибирской области на реализацию мероприятий в рамках</w:t>
      </w:r>
    </w:p>
    <w:p>
      <w:pPr>
        <w:pStyle w:val="2"/>
        <w:jc w:val="center"/>
      </w:pPr>
      <w:r>
        <w:rPr>
          <w:sz w:val="20"/>
        </w:rPr>
        <w:t xml:space="preserve">подпрограммы "Государственная поддержка муниципальных</w:t>
      </w:r>
    </w:p>
    <w:p>
      <w:pPr>
        <w:pStyle w:val="2"/>
        <w:jc w:val="center"/>
      </w:pPr>
      <w:r>
        <w:rPr>
          <w:sz w:val="20"/>
        </w:rPr>
        <w:t xml:space="preserve">образований Новосибирской области при строительстве</w:t>
      </w:r>
    </w:p>
    <w:p>
      <w:pPr>
        <w:pStyle w:val="2"/>
        <w:jc w:val="center"/>
      </w:pPr>
      <w:r>
        <w:rPr>
          <w:sz w:val="20"/>
        </w:rPr>
        <w:t xml:space="preserve">специализированного жилищного фонда"</w:t>
      </w:r>
    </w:p>
    <w:p>
      <w:pPr>
        <w:pStyle w:val="0"/>
        <w:jc w:val="center"/>
      </w:pPr>
      <w:r>
        <w:rPr>
          <w:sz w:val="20"/>
        </w:rPr>
        <w:t xml:space="preserve">(введен </w:t>
      </w:r>
      <w:hyperlink w:history="0" r:id="rId978"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w:t>
      </w:r>
    </w:p>
    <w:p>
      <w:pPr>
        <w:pStyle w:val="0"/>
        <w:jc w:val="center"/>
      </w:pPr>
      <w:r>
        <w:rPr>
          <w:sz w:val="20"/>
        </w:rPr>
        <w:t xml:space="preserve">от 25.03.2021 N 88-п)</w:t>
      </w:r>
    </w:p>
    <w:p>
      <w:pPr>
        <w:pStyle w:val="0"/>
        <w:ind w:firstLine="540"/>
        <w:jc w:val="both"/>
      </w:pPr>
      <w:r>
        <w:rPr>
          <w:sz w:val="20"/>
        </w:rPr>
      </w:r>
    </w:p>
    <w:p>
      <w:pPr>
        <w:pStyle w:val="0"/>
        <w:ind w:firstLine="540"/>
        <w:jc w:val="both"/>
      </w:pPr>
      <w:r>
        <w:rPr>
          <w:sz w:val="20"/>
        </w:rPr>
        <w:t xml:space="preserve">40. Субсидии предоставляются в целях софинансирования расходов муниципальных районов и городских округов Новосибирской области, связанных со строительством специализированного жилищного фонда для предоставления отдельным категориям граждан.</w:t>
      </w:r>
    </w:p>
    <w:p>
      <w:pPr>
        <w:pStyle w:val="0"/>
        <w:spacing w:before="200" w:line-rule="auto"/>
        <w:ind w:firstLine="540"/>
        <w:jc w:val="both"/>
      </w:pPr>
      <w:r>
        <w:rPr>
          <w:sz w:val="20"/>
        </w:rPr>
        <w:t xml:space="preserve">41. Субсидии предоставляются на следующих условиях:</w:t>
      </w:r>
    </w:p>
    <w:p>
      <w:pPr>
        <w:pStyle w:val="0"/>
        <w:spacing w:before="200" w:line-rule="auto"/>
        <w:ind w:firstLine="540"/>
        <w:jc w:val="both"/>
      </w:pPr>
      <w:r>
        <w:rPr>
          <w:sz w:val="20"/>
        </w:rPr>
        <w:t xml:space="preserve">1) наличие заключенных муниципальных контрактов (договоров) на работы (услуги), связанные со строительством специализированного жилищного фонда для предоставления отдельным категориям граждан;</w:t>
      </w:r>
    </w:p>
    <w:p>
      <w:pPr>
        <w:pStyle w:val="0"/>
        <w:spacing w:before="200" w:line-rule="auto"/>
        <w:ind w:firstLine="540"/>
        <w:jc w:val="both"/>
      </w:pPr>
      <w:r>
        <w:rPr>
          <w:sz w:val="20"/>
        </w:rPr>
        <w:t xml:space="preserve">2) наличие справки (акта) о выполненных объемах работ (услуг), связанных со строительством специализированного жилищного фонда для предоставления отдельным категориям граждан (для компенсации);</w:t>
      </w:r>
    </w:p>
    <w:p>
      <w:pPr>
        <w:pStyle w:val="0"/>
        <w:spacing w:before="200" w:line-rule="auto"/>
        <w:ind w:firstLine="540"/>
        <w:jc w:val="both"/>
      </w:pPr>
      <w:r>
        <w:rPr>
          <w:sz w:val="20"/>
        </w:rPr>
        <w:t xml:space="preserve">3) софинансирование из бюджета муниципальных районов и городских округов Новосибирской области не менее 5% от суммы заключенных муниципальных контрактов (договоров) на работы (услуги), связанные со строительством специализированного жилищного фонда для предоставления отдельным категориям граждан.</w:t>
      </w:r>
    </w:p>
    <w:p>
      <w:pPr>
        <w:pStyle w:val="0"/>
        <w:spacing w:before="200" w:line-rule="auto"/>
        <w:ind w:firstLine="540"/>
        <w:jc w:val="both"/>
      </w:pPr>
      <w:r>
        <w:rPr>
          <w:sz w:val="20"/>
        </w:rPr>
        <w:t xml:space="preserve">Предоставление государственной поддержки за счет средств областного бюджета на компенсацию расходов местных бюджетов, связанных со строительством специализированного жилищного фонда осуществляется на основании подтвержденных расходов местного бюджета на основании договоров (контрактов) и актов выполненных работ. Компенсируются расходы, произведенные в текущем финансовом году, и в году, предшествующем году финансирования, если данные расходы связаны с объектом, строящемся в текущем году.</w:t>
      </w:r>
    </w:p>
    <w:p>
      <w:pPr>
        <w:pStyle w:val="0"/>
        <w:spacing w:before="200" w:line-rule="auto"/>
        <w:ind w:firstLine="540"/>
        <w:jc w:val="both"/>
      </w:pPr>
      <w:r>
        <w:rPr>
          <w:sz w:val="20"/>
        </w:rPr>
        <w:t xml:space="preserve">42. Порядок (методика) распределения субсидий между местными бюджетами:</w:t>
      </w:r>
    </w:p>
    <w:p>
      <w:pPr>
        <w:pStyle w:val="0"/>
        <w:spacing w:before="200" w:line-rule="auto"/>
        <w:ind w:firstLine="540"/>
        <w:jc w:val="both"/>
      </w:pPr>
      <w:r>
        <w:rPr>
          <w:sz w:val="20"/>
        </w:rPr>
        <w:t xml:space="preserve">1) размер ассигнований областного бюджета определяется как 15% от объема ассигнований, предусмотренных муниципальному образованию на реализацию </w:t>
      </w:r>
      <w:hyperlink w:history="0" w:anchor="P6610" w:tooltip="Подпрограмма">
        <w:r>
          <w:rPr>
            <w:sz w:val="20"/>
            <w:color w:val="0000ff"/>
          </w:rPr>
          <w:t xml:space="preserve">подпрограммы</w:t>
        </w:r>
      </w:hyperlink>
      <w:r>
        <w:rPr>
          <w:sz w:val="20"/>
        </w:rPr>
        <w:t xml:space="preserve">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в части строительства и на осуществление строительства жилых помещений для предоставления гражданам, указанным в </w:t>
      </w:r>
      <w:hyperlink w:history="0" r:id="rId979" w:tooltip="Федеральный закон от 21.12.1996 N 159-ФЗ (ред. от 14.07.2022)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статье 8</w:t>
        </w:r>
      </w:hyperlink>
      <w:r>
        <w:rPr>
          <w:sz w:val="20"/>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с применением коэффициента 0,95;</w:t>
      </w:r>
    </w:p>
    <w:p>
      <w:pPr>
        <w:pStyle w:val="0"/>
        <w:jc w:val="both"/>
      </w:pPr>
      <w:r>
        <w:rPr>
          <w:sz w:val="20"/>
        </w:rPr>
        <w:t xml:space="preserve">(в ред. </w:t>
      </w:r>
      <w:hyperlink w:history="0" r:id="rId980"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2) размер государственной поддержки за счет средств областного бюджета Новосибирской области составляет 95% расходов муниципального образования, связанных со строительством специализированного жилищного фонда для предоставления отдельным категориям граждан, при условии софинансирования за счет местного бюджета не менее 5% расчетной стоимости жилого помещения.</w:t>
      </w:r>
    </w:p>
    <w:p>
      <w:pPr>
        <w:pStyle w:val="0"/>
        <w:spacing w:before="200" w:line-rule="auto"/>
        <w:ind w:firstLine="540"/>
        <w:jc w:val="both"/>
      </w:pPr>
      <w:r>
        <w:rPr>
          <w:sz w:val="20"/>
        </w:rPr>
        <w:t xml:space="preserve">43. Условия расходования субсидий:</w:t>
      </w:r>
    </w:p>
    <w:p>
      <w:pPr>
        <w:pStyle w:val="0"/>
        <w:spacing w:before="200" w:line-rule="auto"/>
        <w:ind w:firstLine="540"/>
        <w:jc w:val="both"/>
      </w:pPr>
      <w:r>
        <w:rPr>
          <w:sz w:val="20"/>
        </w:rPr>
        <w:t xml:space="preserve">1) расходование субсидий осуществляется на долевое финансирование работ (услуг), связанных со строительством специализированного жилищного фонда для предоставления отдельным категориям граждан, в том числе: разработка проектной документации, корректировка проектной документации, повторное применение экономически эффективной проектной документации, инженерно-геодезические изыскания, авторский надзор, государственная экспертиза проектной документации, технологическое присоединение к инженерным сетям, строительный контроль, затраты на ввод объекта в эксплуатацию (технический план бюро технической инвентаризации, замеры санитарно-эпидемиологической службы);</w:t>
      </w:r>
    </w:p>
    <w:p>
      <w:pPr>
        <w:pStyle w:val="0"/>
        <w:spacing w:before="200" w:line-rule="auto"/>
        <w:ind w:firstLine="540"/>
        <w:jc w:val="both"/>
      </w:pPr>
      <w:r>
        <w:rPr>
          <w:sz w:val="20"/>
        </w:rPr>
        <w:t xml:space="preserve">2) при оформлении жилья в муниципальную собственность органы местного самоуправления муниципальных районов и городских округов Новосибирской области принимают решение о включении его в специализированный жилищный фонд муниципального района (городского округа) в соответствии с </w:t>
      </w:r>
      <w:hyperlink w:history="0" r:id="rId981" w:tooltip="Постановление Правительства РФ от 26.01.2006 N 42 (ред. от 18.07.2016) &quot;Об утверждении Правил отнесения жилого помещения к специализированному жилищному фонду и типовых договоров найма специализированных жилых помещений&quot; {КонсультантПлюс}">
        <w:r>
          <w:rPr>
            <w:sz w:val="20"/>
            <w:color w:val="0000ff"/>
          </w:rPr>
          <w:t xml:space="preserve">Правилами</w:t>
        </w:r>
      </w:hyperlink>
      <w:r>
        <w:rPr>
          <w:sz w:val="20"/>
        </w:rPr>
        <w:t xml:space="preserve"> отнесения жилого помещения к специализированному жилищному фонду, утвержденными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pPr>
        <w:pStyle w:val="0"/>
        <w:spacing w:before="200" w:line-rule="auto"/>
        <w:ind w:firstLine="540"/>
        <w:jc w:val="both"/>
      </w:pPr>
      <w:r>
        <w:rPr>
          <w:sz w:val="20"/>
        </w:rPr>
        <w:t xml:space="preserve">44. Результатом использования субсидии является количество жилых помещений, построенных для предоставления отдельным категориям граждан, в рамках подпрограммы.</w:t>
      </w:r>
    </w:p>
    <w:p>
      <w:pPr>
        <w:pStyle w:val="0"/>
        <w:ind w:firstLine="540"/>
        <w:jc w:val="both"/>
      </w:pPr>
      <w:r>
        <w:rPr>
          <w:sz w:val="20"/>
        </w:rPr>
      </w:r>
    </w:p>
    <w:p>
      <w:pPr>
        <w:pStyle w:val="2"/>
        <w:outlineLvl w:val="2"/>
        <w:jc w:val="center"/>
      </w:pPr>
      <w:r>
        <w:rPr>
          <w:sz w:val="20"/>
        </w:rPr>
        <w:t xml:space="preserve">VIII. Порядок предоставления и распределения субсидий</w:t>
      </w:r>
    </w:p>
    <w:p>
      <w:pPr>
        <w:pStyle w:val="2"/>
        <w:jc w:val="center"/>
      </w:pPr>
      <w:r>
        <w:rPr>
          <w:sz w:val="20"/>
        </w:rPr>
        <w:t xml:space="preserve">из областного бюджета местным бюджетам на реализацию</w:t>
      </w:r>
    </w:p>
    <w:p>
      <w:pPr>
        <w:pStyle w:val="2"/>
        <w:jc w:val="center"/>
      </w:pPr>
      <w:r>
        <w:rPr>
          <w:sz w:val="20"/>
        </w:rPr>
        <w:t xml:space="preserve">мероприятия "Региональный проект "Жилье" в рамках</w:t>
      </w:r>
    </w:p>
    <w:p>
      <w:pPr>
        <w:pStyle w:val="2"/>
        <w:jc w:val="center"/>
      </w:pPr>
      <w:r>
        <w:rPr>
          <w:sz w:val="20"/>
        </w:rPr>
        <w:t xml:space="preserve">подпрограммы "Земельные ресурсы и инфраструктура"</w:t>
      </w:r>
    </w:p>
    <w:p>
      <w:pPr>
        <w:pStyle w:val="0"/>
        <w:jc w:val="center"/>
      </w:pPr>
      <w:r>
        <w:rPr>
          <w:sz w:val="20"/>
        </w:rPr>
        <w:t xml:space="preserve">(введен </w:t>
      </w:r>
      <w:hyperlink w:history="0" r:id="rId982"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w:t>
      </w:r>
    </w:p>
    <w:p>
      <w:pPr>
        <w:pStyle w:val="0"/>
        <w:jc w:val="center"/>
      </w:pPr>
      <w:r>
        <w:rPr>
          <w:sz w:val="20"/>
        </w:rPr>
        <w:t xml:space="preserve">от 26.04.2022 N 174-п)</w:t>
      </w:r>
    </w:p>
    <w:p>
      <w:pPr>
        <w:pStyle w:val="0"/>
        <w:ind w:firstLine="540"/>
        <w:jc w:val="both"/>
      </w:pPr>
      <w:r>
        <w:rPr>
          <w:sz w:val="20"/>
        </w:rPr>
      </w:r>
    </w:p>
    <w:p>
      <w:pPr>
        <w:pStyle w:val="0"/>
        <w:ind w:firstLine="540"/>
        <w:jc w:val="both"/>
      </w:pPr>
      <w:r>
        <w:rPr>
          <w:sz w:val="20"/>
        </w:rPr>
        <w:t xml:space="preserve">45. Субсидии предоставляются в целях софинансирования строительства объектов капитального строительства транспортной инфраструктуры, объектов водоснабжения, водоотведения и теплоснабжения, в том числе магистральных сетей, в целях реализации проектов по развитию территорий, определенных по итогам проведения конкурсного отбора на участие в федеральном проекте "Жилье" государственной </w:t>
      </w:r>
      <w:hyperlink w:history="0" r:id="rId983" w:tooltip="Постановление Правительства РФ от 30.12.2017 N 1710 (ред. от 20.06.2022)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государственная программа Российской Федерации).</w:t>
      </w:r>
    </w:p>
    <w:p>
      <w:pPr>
        <w:pStyle w:val="0"/>
        <w:spacing w:before="200" w:line-rule="auto"/>
        <w:ind w:firstLine="540"/>
        <w:jc w:val="both"/>
      </w:pPr>
      <w:r>
        <w:rPr>
          <w:sz w:val="20"/>
        </w:rPr>
        <w:t xml:space="preserve">46. Предоставление субсидий местным бюджетам осуществляют главные распорядители бюджетных средств на основании заключенного соглашения о предоставлении субсидии из областного бюджета местному бюджету (далее - Соглашение), соответствующего требованиям </w:t>
      </w:r>
      <w:hyperlink w:history="0" r:id="rId984"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подпункта л(1) пункта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Соглашение заключается в форме электронного документа в государственной интегрированной информационной системе управления общественными финансами "Электронный бюджет" в срок не позднее 30 календарных дней со дня вступления в силу соглашения о предоставлении субсидии из федерального бюджета областному бюджету.</w:t>
      </w:r>
    </w:p>
    <w:p>
      <w:pPr>
        <w:pStyle w:val="0"/>
        <w:spacing w:before="200" w:line-rule="auto"/>
        <w:ind w:firstLine="540"/>
        <w:jc w:val="both"/>
      </w:pPr>
      <w:r>
        <w:rPr>
          <w:sz w:val="20"/>
        </w:rPr>
        <w:t xml:space="preserve">47. Общий размер субсидии, предоставляемой из областного бюджета местному бюджету, определяется исходя из уровня софинансирования, установленного в Соглашении.</w:t>
      </w:r>
    </w:p>
    <w:p>
      <w:pPr>
        <w:pStyle w:val="0"/>
        <w:spacing w:before="200" w:line-rule="auto"/>
        <w:ind w:firstLine="540"/>
        <w:jc w:val="both"/>
      </w:pPr>
      <w:r>
        <w:rPr>
          <w:sz w:val="20"/>
        </w:rPr>
        <w:t xml:space="preserve">48. Результатом использования субсидии является количество реализованных проектов по развитию территорий, расположенных в границах населенных пунктов, предусматривающих строительство жилья, которые включены в государственную программу Новосибирской области по развитию жилищного строительства.</w:t>
      </w:r>
    </w:p>
    <w:p>
      <w:pPr>
        <w:pStyle w:val="0"/>
        <w:spacing w:before="200" w:line-rule="auto"/>
        <w:ind w:firstLine="540"/>
        <w:jc w:val="both"/>
      </w:pPr>
      <w:r>
        <w:rPr>
          <w:sz w:val="20"/>
        </w:rPr>
        <w:t xml:space="preserve">Значения показателей результата, указанного в настоящем пункте, устанавливаются в Соглашении.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15</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9510" w:name="P9510"/>
    <w:bookmarkEnd w:id="9510"/>
    <w:p>
      <w:pPr>
        <w:pStyle w:val="2"/>
        <w:jc w:val="center"/>
      </w:pPr>
      <w:r>
        <w:rPr>
          <w:sz w:val="20"/>
        </w:rPr>
        <w:t xml:space="preserve">МЕТОДИКА</w:t>
      </w:r>
    </w:p>
    <w:p>
      <w:pPr>
        <w:pStyle w:val="2"/>
        <w:jc w:val="center"/>
      </w:pPr>
      <w:r>
        <w:rPr>
          <w:sz w:val="20"/>
        </w:rPr>
        <w:t xml:space="preserve">распределения иных межбюджетных трансфертов и правила их</w:t>
      </w:r>
    </w:p>
    <w:p>
      <w:pPr>
        <w:pStyle w:val="2"/>
        <w:jc w:val="center"/>
      </w:pPr>
      <w:r>
        <w:rPr>
          <w:sz w:val="20"/>
        </w:rPr>
        <w:t xml:space="preserve">предоставления из областного бюджета Новосибирской области</w:t>
      </w:r>
    </w:p>
    <w:p>
      <w:pPr>
        <w:pStyle w:val="2"/>
        <w:jc w:val="center"/>
      </w:pPr>
      <w:r>
        <w:rPr>
          <w:sz w:val="20"/>
        </w:rPr>
        <w:t xml:space="preserve">местным бюджетам на реализацию мероприятий в рамках</w:t>
      </w:r>
    </w:p>
    <w:p>
      <w:pPr>
        <w:pStyle w:val="2"/>
        <w:jc w:val="center"/>
      </w:pPr>
      <w:r>
        <w:rPr>
          <w:sz w:val="20"/>
        </w:rPr>
        <w:t xml:space="preserve">подпрограммы "Государственная поддержка при завершении</w:t>
      </w:r>
    </w:p>
    <w:p>
      <w:pPr>
        <w:pStyle w:val="2"/>
        <w:jc w:val="center"/>
      </w:pPr>
      <w:r>
        <w:rPr>
          <w:sz w:val="20"/>
        </w:rPr>
        <w:t xml:space="preserve">строительства "проблемных" жилых домов" государственной</w:t>
      </w:r>
    </w:p>
    <w:p>
      <w:pPr>
        <w:pStyle w:val="2"/>
        <w:jc w:val="center"/>
      </w:pPr>
      <w:r>
        <w:rPr>
          <w:sz w:val="20"/>
        </w:rPr>
        <w:t xml:space="preserve">программы Новосибирской области "Стимулирование развития</w:t>
      </w:r>
    </w:p>
    <w:p>
      <w:pPr>
        <w:pStyle w:val="2"/>
        <w:jc w:val="center"/>
      </w:pPr>
      <w:r>
        <w:rPr>
          <w:sz w:val="20"/>
        </w:rPr>
        <w:t xml:space="preserve">жилищного 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985"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10.11.2020 N 466-п)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9522" w:name="P9522"/>
    <w:bookmarkEnd w:id="9522"/>
    <w:p>
      <w:pPr>
        <w:pStyle w:val="0"/>
        <w:ind w:firstLine="540"/>
        <w:jc w:val="both"/>
      </w:pPr>
      <w:r>
        <w:rPr>
          <w:sz w:val="20"/>
        </w:rPr>
        <w:t xml:space="preserve">1. Методика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в рамках </w:t>
      </w:r>
      <w:hyperlink w:history="0" w:anchor="P6085" w:tooltip="Подпрограмма">
        <w:r>
          <w:rPr>
            <w:sz w:val="20"/>
            <w:color w:val="0000ff"/>
          </w:rPr>
          <w:t xml:space="preserve">подпрограммы</w:t>
        </w:r>
      </w:hyperlink>
      <w:r>
        <w:rPr>
          <w:sz w:val="20"/>
        </w:rPr>
        <w:t xml:space="preserve"> "Государственная поддержка при завершении строительства "проблемных" жилых домов" государственной программы Новосибирской области "Стимулирование развития жилищного строительства в Новосибирской области" (далее - Методика) регламентирует предоставление и распределение иных межбюджетных трансфертов бюджетам муниципальных образований Новосибирской области (далее - местные бюджеты) в целях софинансирования расходных обязательств муниципальных районов и городских округов Новосибирской области, связанных с реализацией муниципальных правовых актов, предусматривающих предоставление средств из местных бюджетов юридическим лицам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а также на выполнение работ по благоустройству придомовой территории в рамках </w:t>
      </w:r>
      <w:hyperlink w:history="0" w:anchor="P6085" w:tooltip="Подпрограмма">
        <w:r>
          <w:rPr>
            <w:sz w:val="20"/>
            <w:color w:val="0000ff"/>
          </w:rPr>
          <w:t xml:space="preserve">подпрограммы</w:t>
        </w:r>
      </w:hyperlink>
      <w:r>
        <w:rPr>
          <w:sz w:val="20"/>
        </w:rPr>
        <w:t xml:space="preserve"> "Государственная поддержка при завершении строительства "проблемных" жилых домов" государственной программы Новосибирской области "Стимулирование развития жилищного строительства в Новосибирской области".</w:t>
      </w:r>
    </w:p>
    <w:p>
      <w:pPr>
        <w:pStyle w:val="0"/>
        <w:spacing w:before="200" w:line-rule="auto"/>
        <w:ind w:firstLine="540"/>
        <w:jc w:val="both"/>
      </w:pPr>
      <w:r>
        <w:rPr>
          <w:sz w:val="20"/>
        </w:rPr>
        <w:t xml:space="preserve">2. Главным распорядителем бюджетных средств является министерство строительства Новосибирской области (далее - министерство).</w:t>
      </w:r>
    </w:p>
    <w:p>
      <w:pPr>
        <w:pStyle w:val="0"/>
        <w:spacing w:before="200" w:line-rule="auto"/>
        <w:ind w:firstLine="540"/>
        <w:jc w:val="both"/>
      </w:pPr>
      <w:r>
        <w:rPr>
          <w:sz w:val="20"/>
        </w:rPr>
        <w:t xml:space="preserve">3. Условиями предоставления иных межбюджетных трансфертов из областного бюджета Новосибирской области местным бюджетам на цели, указанные в </w:t>
      </w:r>
      <w:hyperlink w:history="0" w:anchor="P9522" w:tooltip="1. Методика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в рамках подпрограммы &quot;Государственная поддержка при завершении строительства &quot;проблемных&quot; жилых домов&quot; государственной программы Новосибирской области &quot;Стимулирование развития жилищного строительства в Новосибирской области&quot; (далее - Методика) регламентирует предоставление и распределение иных межбюджетных трансфертов бюджетам муниципа...">
        <w:r>
          <w:rPr>
            <w:sz w:val="20"/>
            <w:color w:val="0000ff"/>
          </w:rPr>
          <w:t xml:space="preserve">пункте 1</w:t>
        </w:r>
      </w:hyperlink>
      <w:r>
        <w:rPr>
          <w:sz w:val="20"/>
        </w:rPr>
        <w:t xml:space="preserve"> настоящей Методики, являются:</w:t>
      </w:r>
    </w:p>
    <w:p>
      <w:pPr>
        <w:pStyle w:val="0"/>
        <w:spacing w:before="200" w:line-rule="auto"/>
        <w:ind w:firstLine="540"/>
        <w:jc w:val="both"/>
      </w:pPr>
      <w:r>
        <w:rPr>
          <w:sz w:val="20"/>
        </w:rPr>
        <w:t xml:space="preserve">1) наличие правовых актов муниципальных районов и городских округов Новосибирской области,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иных межбюджетных трансфертов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w:t>
      </w:r>
    </w:p>
    <w:p>
      <w:pPr>
        <w:pStyle w:val="0"/>
        <w:spacing w:before="200" w:line-rule="auto"/>
        <w:ind w:firstLine="540"/>
        <w:jc w:val="both"/>
      </w:pPr>
      <w:r>
        <w:rPr>
          <w:sz w:val="20"/>
        </w:rPr>
        <w:t xml:space="preserve">2) наличие в местных бюджетах бюджетных ассигнований на исполнение расходных обязательств муниципальных районов и городских округов Новосибирской области, в целях софинансирования которых предоставляются иные межбюджетные трансферты, в объеме, необходимом для их исполнения, включая объем планируемых к предоставлению иных межбюджетных трансфертов;</w:t>
      </w:r>
    </w:p>
    <w:p>
      <w:pPr>
        <w:pStyle w:val="0"/>
        <w:spacing w:before="200" w:line-rule="auto"/>
        <w:ind w:firstLine="540"/>
        <w:jc w:val="both"/>
      </w:pPr>
      <w:r>
        <w:rPr>
          <w:sz w:val="20"/>
        </w:rPr>
        <w:t xml:space="preserve">3)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района (городского округа) Новосибирской области по исполнению расходных обязательств, в целях софинансирования которых предоставляются иные межбюджетные трансферты,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pPr>
        <w:pStyle w:val="0"/>
        <w:spacing w:before="200" w:line-rule="auto"/>
        <w:ind w:firstLine="540"/>
        <w:jc w:val="both"/>
      </w:pPr>
      <w:r>
        <w:rPr>
          <w:sz w:val="20"/>
        </w:rPr>
        <w:t xml:space="preserve">4) представление в министерство отчетов о выполненных объемах работ в порядке и сроки, установленные в Соглашении;</w:t>
      </w:r>
    </w:p>
    <w:p>
      <w:pPr>
        <w:pStyle w:val="0"/>
        <w:spacing w:before="200" w:line-rule="auto"/>
        <w:ind w:firstLine="540"/>
        <w:jc w:val="both"/>
      </w:pPr>
      <w:r>
        <w:rPr>
          <w:sz w:val="20"/>
        </w:rPr>
        <w:t xml:space="preserve">5) отсутствие неиспользованных остатков данных иных межбюджетных трансфертов на счетах администраций муниципальных районов (городских округов) Новосибирской области, перечисленных в предшествующий период;</w:t>
      </w:r>
    </w:p>
    <w:p>
      <w:pPr>
        <w:pStyle w:val="0"/>
        <w:spacing w:before="200" w:line-rule="auto"/>
        <w:ind w:firstLine="540"/>
        <w:jc w:val="both"/>
      </w:pPr>
      <w:r>
        <w:rPr>
          <w:sz w:val="20"/>
        </w:rPr>
        <w:t xml:space="preserve">6) централизация закупок товаров, работ, услуг с начальной (максимальной) ценой контракта, превышающей 500000,0 рубля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в соответствии с </w:t>
      </w:r>
      <w:hyperlink w:history="0" r:id="rId986" w:tooltip="Постановление Правительства Новосибирской области от 19.01.2015 N 12-п (ред. от 23.05.2022) &quot;О наделении полномочиями министерства строительства Новосибирской области&quot; (вместе с &quot;Порядком взаимодействия заказчиков с уполномоченным органом при осуществлении закупок товаров, работ, услуг, финансовое обеспечение которых частично или полностью осуществляется за счет межбюджетных трансфертов, главным распорядителем бюджетных средств по которым является министерство стро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19.01.2015 N 12-п "О наделении полномочиями министерства строительства Новосибирской области";</w:t>
      </w:r>
    </w:p>
    <w:p>
      <w:pPr>
        <w:pStyle w:val="0"/>
        <w:spacing w:before="200" w:line-rule="auto"/>
        <w:ind w:firstLine="540"/>
        <w:jc w:val="both"/>
      </w:pPr>
      <w:r>
        <w:rPr>
          <w:sz w:val="20"/>
        </w:rPr>
        <w:t xml:space="preserve">7) строительство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 (далее - объект жилищного строительства) ведется с привлечением денежных средств, вкладываемых гражданами, пострадавшими от действий недобросовестных застройщиков, сверх цены договора об участии в строительстве многоквартирного дома в целях ввода объекта жилищного строительства в эксплуатацию, рассчитанных на основе проектной документации на строительство многоквартирного дома, в том числе сметной документации, выполненной по утвержденным государственным расценкам;</w:t>
      </w:r>
    </w:p>
    <w:p>
      <w:pPr>
        <w:pStyle w:val="0"/>
        <w:spacing w:before="200" w:line-rule="auto"/>
        <w:ind w:firstLine="540"/>
        <w:jc w:val="both"/>
      </w:pPr>
      <w:r>
        <w:rPr>
          <w:sz w:val="20"/>
        </w:rPr>
        <w:t xml:space="preserve">8) наличие разрешения на строительство объекта жилищного строительства;</w:t>
      </w:r>
    </w:p>
    <w:p>
      <w:pPr>
        <w:pStyle w:val="0"/>
        <w:spacing w:before="200" w:line-rule="auto"/>
        <w:ind w:firstLine="540"/>
        <w:jc w:val="both"/>
      </w:pPr>
      <w:r>
        <w:rPr>
          <w:sz w:val="20"/>
        </w:rPr>
        <w:t xml:space="preserve">9) наличие действующих технических условий и договоров технологического присоединения (в случае предоставления субсидии для покрытия части расходов на подключение к сетям инженерно-технической инфраструктуры);</w:t>
      </w:r>
    </w:p>
    <w:p>
      <w:pPr>
        <w:pStyle w:val="0"/>
        <w:spacing w:before="200" w:line-rule="auto"/>
        <w:ind w:firstLine="540"/>
        <w:jc w:val="both"/>
      </w:pPr>
      <w:r>
        <w:rPr>
          <w:sz w:val="20"/>
        </w:rPr>
        <w:t xml:space="preserve">10) наличие проектно-сметной документации на установку лифтового оборудования и (или) выполнение работ по благоустройству придомовой территории объекта жилищного строительства (в случае предоставления субсидии для покрытия части расходов на установку лифтового оборудования и (или) выполнение работ по благоустройству придомовой территории);</w:t>
      </w:r>
    </w:p>
    <w:p>
      <w:pPr>
        <w:pStyle w:val="0"/>
        <w:spacing w:before="200" w:line-rule="auto"/>
        <w:ind w:firstLine="540"/>
        <w:jc w:val="both"/>
      </w:pPr>
      <w:r>
        <w:rPr>
          <w:sz w:val="20"/>
        </w:rPr>
        <w:t xml:space="preserve">11) софинансирование из бюджета муниципальных районов и городских округов Новосибирской области не менее 5% от суммы контракта, заключенного на выполнение работ по договорам технологического присоединения, на установку лифтового оборудования, а также выполнение работ по благоустройству придомовой территории.</w:t>
      </w:r>
    </w:p>
    <w:p>
      <w:pPr>
        <w:pStyle w:val="0"/>
        <w:spacing w:before="200" w:line-rule="auto"/>
        <w:ind w:firstLine="540"/>
        <w:jc w:val="both"/>
      </w:pPr>
      <w:r>
        <w:rPr>
          <w:sz w:val="20"/>
        </w:rPr>
        <w:t xml:space="preserve">4. Порядок (методика) распределения иных межбюджетных трансфертов между местными бюджетами, включая критерии отбора муниципальных образований Новосибирской области:</w:t>
      </w:r>
    </w:p>
    <w:p>
      <w:pPr>
        <w:pStyle w:val="0"/>
        <w:spacing w:before="200" w:line-rule="auto"/>
        <w:ind w:firstLine="540"/>
        <w:jc w:val="both"/>
      </w:pPr>
      <w:r>
        <w:rPr>
          <w:sz w:val="20"/>
        </w:rPr>
        <w:t xml:space="preserve">1) иные межбюджетные трансферты для покрытия части расходов на оплату по договорам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и передачи гражданам жилых помещений, предоставляются бюджетам муниципальных районов и городских округов Новосибирской области, на территории которых расположены объекты жилищного строительства;</w:t>
      </w:r>
    </w:p>
    <w:p>
      <w:pPr>
        <w:pStyle w:val="0"/>
        <w:spacing w:before="200" w:line-rule="auto"/>
        <w:ind w:firstLine="540"/>
        <w:jc w:val="both"/>
      </w:pPr>
      <w:r>
        <w:rPr>
          <w:sz w:val="20"/>
        </w:rPr>
        <w:t xml:space="preserve">2) объем иных межбюджетных трансфертов определяется на основании заявок муниципальных районов (городских округов) Новосибирской области с учетом уровня софинансирования, представляемых муниципальными районами (городскими округами) Новосибирской области в срок не позднее 10 числа текущего месяца (заявки могут представляться ежемесячно);</w:t>
      </w:r>
    </w:p>
    <w:p>
      <w:pPr>
        <w:pStyle w:val="0"/>
        <w:spacing w:before="200" w:line-rule="auto"/>
        <w:ind w:firstLine="540"/>
        <w:jc w:val="both"/>
      </w:pPr>
      <w:r>
        <w:rPr>
          <w:sz w:val="20"/>
        </w:rPr>
        <w:t xml:space="preserve">3) организация и проведение отбора объектов жилищного строительства, по которым требуется покрытие части расходов на оплату по договорам технологического присоединения, на установку лифтового оборудования, а также на выполнение работ по благоустройству придомовой территории, осуществляется органами местного самоуправления муниципальных районов и городских округов Новосибирской области, на территории которых находятся объекты жилищного строительства;</w:t>
      </w:r>
    </w:p>
    <w:p>
      <w:pPr>
        <w:pStyle w:val="0"/>
        <w:spacing w:before="200" w:line-rule="auto"/>
        <w:ind w:firstLine="540"/>
        <w:jc w:val="both"/>
      </w:pPr>
      <w:r>
        <w:rPr>
          <w:sz w:val="20"/>
        </w:rPr>
        <w:t xml:space="preserve">4) в случае если сумма заявок превышает объем бюджетных ассигнований, направленных на мероприятия по покрытию части расходов на оплату по договорам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преимущество для получения иных межбюджетных трансфертов имеют муниципальные районы и городские округа Новосибирской области, на территории которых объекты жилищного строительства имеют высокую степень готовности.</w:t>
      </w:r>
    </w:p>
    <w:p>
      <w:pPr>
        <w:pStyle w:val="0"/>
        <w:spacing w:before="200" w:line-rule="auto"/>
        <w:ind w:firstLine="540"/>
        <w:jc w:val="both"/>
      </w:pPr>
      <w:r>
        <w:rPr>
          <w:sz w:val="20"/>
        </w:rPr>
        <w:t xml:space="preserve">5. Перечисление иных межбюджетных трансфертов местным бюджетам осуществляется на основании заключенных Соглашений о предоставлении иных межбюджетных трансфертов.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w:t>
      </w:r>
    </w:p>
    <w:p>
      <w:pPr>
        <w:pStyle w:val="0"/>
        <w:spacing w:before="200" w:line-rule="auto"/>
        <w:ind w:firstLine="540"/>
        <w:jc w:val="both"/>
      </w:pPr>
      <w:r>
        <w:rPr>
          <w:sz w:val="20"/>
        </w:rPr>
        <w:t xml:space="preserve">6. Условия расходования иных межбюджетных трансфертов:</w:t>
      </w:r>
    </w:p>
    <w:p>
      <w:pPr>
        <w:pStyle w:val="0"/>
        <w:spacing w:before="200" w:line-rule="auto"/>
        <w:ind w:firstLine="540"/>
        <w:jc w:val="both"/>
      </w:pPr>
      <w:r>
        <w:rPr>
          <w:sz w:val="20"/>
        </w:rPr>
        <w:t xml:space="preserve">1) иные межбюджетные трансферты направляются исключительно на цели, указанные в </w:t>
      </w:r>
      <w:hyperlink w:history="0" w:anchor="P9522" w:tooltip="1. Методика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в рамках подпрограммы &quot;Государственная поддержка при завершении строительства &quot;проблемных&quot; жилых домов&quot; государственной программы Новосибирской области &quot;Стимулирование развития жилищного строительства в Новосибирской области&quot; (далее - Методика) регламентирует предоставление и распределение иных межбюджетных трансфертов бюджетам муниципа...">
        <w:r>
          <w:rPr>
            <w:sz w:val="20"/>
            <w:color w:val="0000ff"/>
          </w:rPr>
          <w:t xml:space="preserve">пункте 1</w:t>
        </w:r>
      </w:hyperlink>
      <w:r>
        <w:rPr>
          <w:sz w:val="20"/>
        </w:rPr>
        <w:t xml:space="preserve"> настоящей Методики;</w:t>
      </w:r>
    </w:p>
    <w:p>
      <w:pPr>
        <w:pStyle w:val="0"/>
        <w:spacing w:before="200" w:line-rule="auto"/>
        <w:ind w:firstLine="540"/>
        <w:jc w:val="both"/>
      </w:pPr>
      <w:r>
        <w:rPr>
          <w:sz w:val="20"/>
        </w:rPr>
        <w:t xml:space="preserve">2) осуществление расходов производится с лицевых счетов администраций муниципальных районов и городских округов Новосибирской области или с лицевых счетов муниципальных казенных учреждений (получателей бюджетных средств), уполномоченных органами местного самоуправления муниципальных районов и городских округов Новосибирской области, на основании договоров, контрактов, заключенных в соответствии с Федеральным </w:t>
      </w:r>
      <w:hyperlink w:history="0" r:id="rId987"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 а также в соответствии с заключенным соглашением между органами местного самоуправления муниципальных районов и городских округов Новосибирской области и юридическими лицами;</w:t>
      </w:r>
    </w:p>
    <w:p>
      <w:pPr>
        <w:pStyle w:val="0"/>
        <w:spacing w:before="200" w:line-rule="auto"/>
        <w:ind w:firstLine="540"/>
        <w:jc w:val="both"/>
      </w:pPr>
      <w:r>
        <w:rPr>
          <w:sz w:val="20"/>
        </w:rPr>
        <w:t xml:space="preserve">3) предоставление муниципальными районами (городскими округами) Новосибирской области субсидий юридическим лицам для покрытия части расходов на оплату по договорам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и передачи гражданам жилых помещений, производится в соответствии с условиями и порядком предоставления субсидий, установленными органами местного самоуправления муниципальных районов и городских округов Новосибирской области, на территории которых находятся объекты жилищного строительства.</w:t>
      </w:r>
    </w:p>
    <w:p>
      <w:pPr>
        <w:pStyle w:val="0"/>
        <w:spacing w:before="200" w:line-rule="auto"/>
        <w:ind w:firstLine="540"/>
        <w:jc w:val="both"/>
      </w:pPr>
      <w:r>
        <w:rPr>
          <w:sz w:val="20"/>
        </w:rPr>
        <w:t xml:space="preserve">7. Контроль за соблюдением получателями иных межбюджетных трансфертов условий предоставления иных межбюджетных трансфертов осуществляет министерство и органы государственного финансового контроля Новосибирской области в соответствии с бюджетным законодательством Российской Федерации.</w:t>
      </w:r>
    </w:p>
    <w:p>
      <w:pPr>
        <w:pStyle w:val="0"/>
        <w:spacing w:before="200" w:line-rule="auto"/>
        <w:ind w:firstLine="540"/>
        <w:jc w:val="both"/>
      </w:pPr>
      <w:r>
        <w:rPr>
          <w:sz w:val="20"/>
        </w:rPr>
        <w:t xml:space="preserve">8. Стороны несут ответственность за неисполнение или ненадлежащее исполнение обязательств по заключенному Соглашению в соответствии с действующим законодательством Российской Федерации.</w:t>
      </w:r>
    </w:p>
    <w:p>
      <w:pPr>
        <w:pStyle w:val="0"/>
        <w:spacing w:before="200" w:line-rule="auto"/>
        <w:ind w:firstLine="540"/>
        <w:jc w:val="both"/>
      </w:pPr>
      <w:r>
        <w:rPr>
          <w:sz w:val="20"/>
        </w:rPr>
        <w:t xml:space="preserve">9. Остаток бюджетных средств, не 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pPr>
        <w:pStyle w:val="0"/>
        <w:spacing w:before="200" w:line-rule="auto"/>
        <w:ind w:firstLine="540"/>
        <w:jc w:val="both"/>
      </w:pPr>
      <w:r>
        <w:rPr>
          <w:sz w:val="20"/>
        </w:rPr>
        <w:t xml:space="preserve">10. В случае нецелевого использования иных межбюджетных трансфертов к муниципальному району (городскому округу) Новосибирской области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pPr>
        <w:pStyle w:val="0"/>
        <w:spacing w:before="200" w:line-rule="auto"/>
        <w:ind w:firstLine="540"/>
        <w:jc w:val="both"/>
      </w:pPr>
      <w:r>
        <w:rPr>
          <w:sz w:val="20"/>
        </w:rPr>
        <w:t xml:space="preserve">11. Порядок оценки эффективности использования иных межбюджетных трансфертов:</w:t>
      </w:r>
    </w:p>
    <w:p>
      <w:pPr>
        <w:pStyle w:val="0"/>
        <w:spacing w:before="200" w:line-rule="auto"/>
        <w:ind w:firstLine="540"/>
        <w:jc w:val="both"/>
      </w:pPr>
      <w:r>
        <w:rPr>
          <w:sz w:val="20"/>
        </w:rPr>
        <w:t xml:space="preserve">Оценка эффективности использования иных межбюджетных трансфертов осуществляется министерством на основании отчета о достижении показателей результатов использования иных межбюджетных трансфертов, предоставляемого получателем в сроки, установленные в Соглашении.</w:t>
      </w:r>
    </w:p>
    <w:p>
      <w:pPr>
        <w:pStyle w:val="0"/>
        <w:spacing w:before="200" w:line-rule="auto"/>
        <w:ind w:firstLine="540"/>
        <w:jc w:val="both"/>
      </w:pPr>
      <w:r>
        <w:rPr>
          <w:sz w:val="20"/>
        </w:rPr>
        <w:t xml:space="preserve">Результатом использования иных межбюджетных трансфертов является количество "проблемных" объектов, по которым выполнены мероприятия по обеспечению инженерной инфраструктурой и благоустройством придомовой территории.</w:t>
      </w:r>
    </w:p>
    <w:p>
      <w:pPr>
        <w:pStyle w:val="0"/>
        <w:spacing w:before="200" w:line-rule="auto"/>
        <w:ind w:firstLine="540"/>
        <w:jc w:val="both"/>
      </w:pPr>
      <w:r>
        <w:rPr>
          <w:sz w:val="20"/>
        </w:rPr>
        <w:t xml:space="preserve">Значение показателя результата использования иных межбюджетных трансфертов, указанного в настоящем пункте, устанавливается в Соглашении.</w:t>
      </w:r>
    </w:p>
    <w:p>
      <w:pPr>
        <w:pStyle w:val="0"/>
        <w:spacing w:before="200" w:line-rule="auto"/>
        <w:ind w:firstLine="540"/>
        <w:jc w:val="both"/>
      </w:pPr>
      <w:r>
        <w:rPr>
          <w:sz w:val="20"/>
        </w:rPr>
        <w:t xml:space="preserve">12. В случае нецелевого использования иных межбюджетных трансфертов, недостижения муниципальными районами (городскими округами) Новосибирской области показателей результатов использования иных межбюджетных трансфертов, иной межбюджетный трансферт подлежит возврату в областной бюджет Новосибирской области в соответствии с законодательством Российской Федерации и Новосибирской области.</w:t>
      </w:r>
    </w:p>
    <w:p>
      <w:pPr>
        <w:pStyle w:val="0"/>
        <w:spacing w:before="200" w:line-rule="auto"/>
        <w:ind w:firstLine="540"/>
        <w:jc w:val="both"/>
      </w:pPr>
      <w:r>
        <w:rPr>
          <w:sz w:val="20"/>
        </w:rPr>
        <w:t xml:space="preserve">При выявлении указанных обстоятельств министерство в течение 10 рабочих дней со дня их обнаружения направляет получателю межбюджетных трансфертов письменное требование о возврате иных межбюджетных трансфертов с указанием суммы иных межбюджетных трансфертов, подлежащих возврату, реквизитов министерства и кодов бюджетной классификации иных межбюджетных трансфертов.</w:t>
      </w:r>
    </w:p>
    <w:p>
      <w:pPr>
        <w:pStyle w:val="0"/>
        <w:spacing w:before="200" w:line-rule="auto"/>
        <w:ind w:firstLine="540"/>
        <w:jc w:val="both"/>
      </w:pPr>
      <w:r>
        <w:rPr>
          <w:sz w:val="20"/>
        </w:rPr>
        <w:t xml:space="preserve">Получатель межбюджетных трансфертов в течение 5 рабочих дней с даты получения письменного требования о возврате производит возврат указанных финансовых средств министерству.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16</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9568" w:name="P9568"/>
    <w:bookmarkEnd w:id="9568"/>
    <w:p>
      <w:pPr>
        <w:pStyle w:val="2"/>
        <w:jc w:val="center"/>
      </w:pPr>
      <w:r>
        <w:rPr>
          <w:sz w:val="20"/>
        </w:rPr>
        <w:t xml:space="preserve">ПОРЯДОК</w:t>
      </w:r>
    </w:p>
    <w:p>
      <w:pPr>
        <w:pStyle w:val="2"/>
        <w:jc w:val="center"/>
      </w:pPr>
      <w:r>
        <w:rPr>
          <w:sz w:val="20"/>
        </w:rPr>
        <w:t xml:space="preserve">определения объема и предоставления субсидий</w:t>
      </w:r>
    </w:p>
    <w:p>
      <w:pPr>
        <w:pStyle w:val="2"/>
        <w:jc w:val="center"/>
      </w:pPr>
      <w:r>
        <w:rPr>
          <w:sz w:val="20"/>
        </w:rPr>
        <w:t xml:space="preserve">из областного бюджета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988"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15.03.2022 N 82-п;</w:t>
            </w:r>
          </w:p>
          <w:p>
            <w:pPr>
              <w:pStyle w:val="0"/>
              <w:jc w:val="center"/>
            </w:pPr>
            <w:r>
              <w:rPr>
                <w:sz w:val="20"/>
                <w:color w:val="392c69"/>
              </w:rPr>
              <w:t xml:space="preserve">в ред. </w:t>
            </w:r>
            <w:hyperlink w:history="0" r:id="rId989"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26.04.2022 N 174-п)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Общие положения о предоставлении субсидий</w:t>
      </w:r>
    </w:p>
    <w:p>
      <w:pPr>
        <w:pStyle w:val="0"/>
        <w:ind w:firstLine="540"/>
        <w:jc w:val="both"/>
      </w:pPr>
      <w:r>
        <w:rPr>
          <w:sz w:val="20"/>
        </w:rPr>
      </w:r>
    </w:p>
    <w:bookmarkStart w:id="9579" w:name="P9579"/>
    <w:bookmarkEnd w:id="9579"/>
    <w:p>
      <w:pPr>
        <w:pStyle w:val="0"/>
        <w:ind w:firstLine="540"/>
        <w:jc w:val="both"/>
      </w:pPr>
      <w:r>
        <w:rPr>
          <w:sz w:val="20"/>
        </w:rPr>
        <w:t xml:space="preserve">1. Настоящий Порядок регулирует определение объема и предоставление субсидий из областного бюджета Новосибирской области акционерному обществу "Агентство развития жилищного строительства Новосибирской области" (далее соответственно - Порядок, Общество, областной бюджет).</w:t>
      </w:r>
    </w:p>
    <w:p>
      <w:pPr>
        <w:pStyle w:val="0"/>
        <w:spacing w:before="200" w:line-rule="auto"/>
        <w:ind w:firstLine="540"/>
        <w:jc w:val="both"/>
      </w:pPr>
      <w:r>
        <w:rPr>
          <w:sz w:val="20"/>
        </w:rPr>
        <w:t xml:space="preserve">Субсидии за счет средств областного бюджета предоставляются Обществу в пределах бюджетных ассигнований, утвержденных законом об областном бюджете на соответствующий финансовый год и плановый период (далее - Закон) в рамках </w:t>
      </w:r>
      <w:hyperlink w:history="0" w:anchor="P5743" w:tooltip="Подпрограмма">
        <w:r>
          <w:rPr>
            <w:sz w:val="20"/>
            <w:color w:val="0000ff"/>
          </w:rPr>
          <w:t xml:space="preserve">подпрограммы</w:t>
        </w:r>
      </w:hyperlink>
      <w:r>
        <w:rPr>
          <w:sz w:val="20"/>
        </w:rPr>
        <w:t xml:space="preserve"> "Земельные ресурсы и инфраструктура" государственной программы Новосибирской области "Стимулирование развития жилищного строительства в Новосибирской области", министерством строительства Новосибирской области (далее - Министерство), являющимся главным распорядителем бюджетных средств, в пределах лимитов бюджетных обязательств, доведенных министерством финансов и налоговой политики Новосибирской области до Министерства.</w:t>
      </w:r>
    </w:p>
    <w:p>
      <w:pPr>
        <w:pStyle w:val="0"/>
        <w:spacing w:before="200" w:line-rule="auto"/>
        <w:ind w:firstLine="540"/>
        <w:jc w:val="both"/>
      </w:pPr>
      <w:r>
        <w:rPr>
          <w:sz w:val="20"/>
        </w:rPr>
        <w:t xml:space="preserve">2. Предоставление субсидий осуществляется в соответствии с </w:t>
      </w:r>
      <w:hyperlink w:history="0" r:id="rId990" w:tooltip="Постановление Правительства РФ от 19.10.2020 N 1704 (ред. от 18.03.2022) &quot;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КонсультантПлюс}">
        <w:r>
          <w:rPr>
            <w:sz w:val="20"/>
            <w:color w:val="0000ff"/>
          </w:rPr>
          <w:t xml:space="preserve">постановлением</w:t>
        </w:r>
      </w:hyperlink>
      <w:r>
        <w:rPr>
          <w:sz w:val="20"/>
        </w:rP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для выполнения инженерных изысканий, разработки проектной, сметной и рабочей документации (в том числе корректировки) на объекты инженерной, энергетической и коммунальной инфраструктуры (далее - объекты инфраструктуры), необходимые для реализации новых инвестиционных проектов, в отношении которых между Правительством Новосибирской области и Обществом заключены соответствующие соглашения, оплаты государственной экспертизы проектной документации, оплаты проверки достоверности определения сметной стоимости объектов инфраструктуры, а также оплаты подключения (технологического присоединения) таких объектов к действующим объектам инфраструктуры.</w:t>
      </w:r>
    </w:p>
    <w:p>
      <w:pPr>
        <w:pStyle w:val="0"/>
        <w:spacing w:before="200" w:line-rule="auto"/>
        <w:ind w:firstLine="540"/>
        <w:jc w:val="both"/>
      </w:pPr>
      <w:r>
        <w:rPr>
          <w:sz w:val="20"/>
        </w:rPr>
        <w:t xml:space="preserve">3. Сведения о субсидиях из областного бюджета, предусматриваемых Обществу,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(проекта закона Новосибирской области о внесении изменений в Закон).</w:t>
      </w:r>
    </w:p>
    <w:p>
      <w:pPr>
        <w:pStyle w:val="0"/>
        <w:ind w:firstLine="540"/>
        <w:jc w:val="both"/>
      </w:pPr>
      <w:r>
        <w:rPr>
          <w:sz w:val="20"/>
        </w:rPr>
      </w:r>
    </w:p>
    <w:p>
      <w:pPr>
        <w:pStyle w:val="2"/>
        <w:outlineLvl w:val="2"/>
        <w:jc w:val="center"/>
      </w:pPr>
      <w:r>
        <w:rPr>
          <w:sz w:val="20"/>
        </w:rPr>
        <w:t xml:space="preserve">II. Условия и порядок предоставления субсидий</w:t>
      </w:r>
    </w:p>
    <w:p>
      <w:pPr>
        <w:pStyle w:val="0"/>
        <w:ind w:firstLine="540"/>
        <w:jc w:val="both"/>
      </w:pPr>
      <w:r>
        <w:rPr>
          <w:sz w:val="20"/>
        </w:rPr>
      </w:r>
    </w:p>
    <w:p>
      <w:pPr>
        <w:pStyle w:val="0"/>
        <w:ind w:firstLine="540"/>
        <w:jc w:val="both"/>
      </w:pPr>
      <w:r>
        <w:rPr>
          <w:sz w:val="20"/>
        </w:rPr>
        <w:t xml:space="preserve">4. Субсидии предоставляются Обществу на основании соглашения, заключенного между Министерством и Обществом (далее соответственно - Соглашение, Стороны), на счета, открытые в Управлении Федерального казначейства по Новосибирской области.</w:t>
      </w:r>
    </w:p>
    <w:p>
      <w:pPr>
        <w:pStyle w:val="0"/>
        <w:spacing w:before="200" w:line-rule="auto"/>
        <w:ind w:firstLine="540"/>
        <w:jc w:val="both"/>
      </w:pPr>
      <w:r>
        <w:rPr>
          <w:sz w:val="20"/>
        </w:rPr>
        <w:t xml:space="preserve">Соглашение заключается не позднее 31 января соответствующего финансового года в соответствии с типовой формой, утвержденной </w:t>
      </w:r>
      <w:hyperlink w:history="0" r:id="rId991" w:tooltip="Приказ МФ и НП Новосибирской области от 27.12.2016 N 80-НПА (ред. от 22.07.2022) &quot;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quot; {КонсультантПлюс}">
        <w:r>
          <w:rPr>
            <w:sz w:val="20"/>
            <w:color w:val="0000ff"/>
          </w:rPr>
          <w:t xml:space="preserve">приказом</w:t>
        </w:r>
      </w:hyperlink>
      <w:r>
        <w:rPr>
          <w:sz w:val="20"/>
        </w:rP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приказ N 80-НПА), при условии доведения лимитов бюджетных обязательств до Министерства.</w:t>
      </w:r>
    </w:p>
    <w:p>
      <w:pPr>
        <w:pStyle w:val="0"/>
        <w:spacing w:before="200" w:line-rule="auto"/>
        <w:ind w:firstLine="540"/>
        <w:jc w:val="both"/>
      </w:pPr>
      <w:r>
        <w:rPr>
          <w:sz w:val="20"/>
        </w:rPr>
        <w:t xml:space="preserve">5. В Соглашении должны содержаться:</w:t>
      </w:r>
    </w:p>
    <w:p>
      <w:pPr>
        <w:pStyle w:val="0"/>
        <w:spacing w:before="200" w:line-rule="auto"/>
        <w:ind w:firstLine="540"/>
        <w:jc w:val="both"/>
      </w:pPr>
      <w:r>
        <w:rPr>
          <w:sz w:val="20"/>
        </w:rPr>
        <w:t xml:space="preserve">1) результаты и значения показателей, необходимых для достижения заданных результатов предоставления субсидии;</w:t>
      </w:r>
    </w:p>
    <w:p>
      <w:pPr>
        <w:pStyle w:val="0"/>
        <w:spacing w:before="200" w:line-rule="auto"/>
        <w:ind w:firstLine="540"/>
        <w:jc w:val="both"/>
      </w:pPr>
      <w:r>
        <w:rPr>
          <w:sz w:val="20"/>
        </w:rPr>
        <w:t xml:space="preserve">2) сроки и формы представления Обществом отчетности о достижении результатов и показателей, необходимых для достижения заданных результатов предоставления субсидии;</w:t>
      </w:r>
    </w:p>
    <w:p>
      <w:pPr>
        <w:pStyle w:val="0"/>
        <w:spacing w:before="200" w:line-rule="auto"/>
        <w:ind w:firstLine="540"/>
        <w:jc w:val="both"/>
      </w:pPr>
      <w:r>
        <w:rPr>
          <w:sz w:val="20"/>
        </w:rPr>
        <w:t xml:space="preserve">3) требование об осуществлении закупок проектных, изыскательских работ, работ по строительству (реконструкции) объектов инфраструктуры с соблюдением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объекты инфраструктуры подлежат передаче в государственную (муниципальную) собственность;</w:t>
      </w:r>
    </w:p>
    <w:p>
      <w:pPr>
        <w:pStyle w:val="0"/>
        <w:spacing w:before="200" w:line-rule="auto"/>
        <w:ind w:firstLine="540"/>
        <w:jc w:val="both"/>
      </w:pPr>
      <w:r>
        <w:rPr>
          <w:sz w:val="20"/>
        </w:rPr>
        <w:t xml:space="preserve">4) требование об обязательном проведении государственной экспертизы проектной документации объектов инфраструктуры и проверки достоверности определения их сметной стоимости;</w:t>
      </w:r>
    </w:p>
    <w:p>
      <w:pPr>
        <w:pStyle w:val="0"/>
        <w:spacing w:before="200" w:line-rule="auto"/>
        <w:ind w:firstLine="540"/>
        <w:jc w:val="both"/>
      </w:pPr>
      <w:r>
        <w:rPr>
          <w:sz w:val="20"/>
        </w:rPr>
        <w:t xml:space="preserve">5) график перечисления и размер субсидии;</w:t>
      </w:r>
    </w:p>
    <w:p>
      <w:pPr>
        <w:pStyle w:val="0"/>
        <w:spacing w:before="200" w:line-rule="auto"/>
        <w:ind w:firstLine="540"/>
        <w:jc w:val="both"/>
      </w:pPr>
      <w:r>
        <w:rPr>
          <w:sz w:val="20"/>
        </w:rPr>
        <w:t xml:space="preserve">6) согласие Общества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органом государственного финансового контроля проверок соблюдения получателем субсидии условий, целей и порядка предоставления субсидии;</w:t>
      </w:r>
    </w:p>
    <w:p>
      <w:pPr>
        <w:pStyle w:val="0"/>
        <w:spacing w:before="200" w:line-rule="auto"/>
        <w:ind w:firstLine="540"/>
        <w:jc w:val="both"/>
      </w:pPr>
      <w:r>
        <w:rPr>
          <w:sz w:val="20"/>
        </w:rPr>
        <w:t xml:space="preserve">7) запрет приобретения за счет субсидии иностранной валюты;</w:t>
      </w:r>
    </w:p>
    <w:p>
      <w:pPr>
        <w:pStyle w:val="0"/>
        <w:spacing w:before="200" w:line-rule="auto"/>
        <w:ind w:firstLine="540"/>
        <w:jc w:val="both"/>
      </w:pPr>
      <w:r>
        <w:rPr>
          <w:sz w:val="20"/>
        </w:rPr>
        <w:t xml:space="preserve">8) положение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9579" w:tooltip="1. Настоящий Порядок регулирует определение объема и предоставление субсидий из областного бюджета Новосибирской области акционерному обществу &quot;Агентство развития жилищного строительства Новосибирской области&quot; (далее соответственно - Порядок, Общество, областной бюджет).">
        <w:r>
          <w:rPr>
            <w:sz w:val="20"/>
            <w:color w:val="0000ff"/>
          </w:rPr>
          <w:t xml:space="preserve">пункте 1</w:t>
        </w:r>
      </w:hyperlink>
      <w:r>
        <w:rPr>
          <w:sz w:val="20"/>
        </w:rPr>
        <w:t xml:space="preserve"> Порядка, приводящего к невозможности предоставления субсидии в размере, определенном в Соглашении.</w:t>
      </w:r>
    </w:p>
    <w:bookmarkStart w:id="9597" w:name="P9597"/>
    <w:bookmarkEnd w:id="9597"/>
    <w:p>
      <w:pPr>
        <w:pStyle w:val="0"/>
        <w:spacing w:before="200" w:line-rule="auto"/>
        <w:ind w:firstLine="540"/>
        <w:jc w:val="both"/>
      </w:pPr>
      <w:r>
        <w:rPr>
          <w:sz w:val="20"/>
        </w:rPr>
        <w:t xml:space="preserve">6. Результатами предоставления субсидии являются получение положительного заключения государственной экспертизы проектной документации, положительное заключение по результатам проверки достоверности определения сметной стоимости, разработка рабочей документации объектов инфраструктуры, исполнение договоров технологического присоединения.</w:t>
      </w:r>
    </w:p>
    <w:p>
      <w:pPr>
        <w:pStyle w:val="0"/>
        <w:jc w:val="both"/>
      </w:pPr>
      <w:r>
        <w:rPr>
          <w:sz w:val="20"/>
        </w:rPr>
        <w:t xml:space="preserve">(в ред. </w:t>
      </w:r>
      <w:hyperlink w:history="0" r:id="rId992"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Показателем, необходимым для достижения заданных результатов предоставления субсидии, является соблюдение графика выполнения инженерных изысканий, разработки проектной, сметной и рабочей документации, проведения государственной экспертизы проектной документации и проверки достоверности определения сметной стоимости объектов инфраструктуры, заключения договоров технологического присоединения (далее - График), согласованного Сторонами.</w:t>
      </w:r>
    </w:p>
    <w:p>
      <w:pPr>
        <w:pStyle w:val="0"/>
        <w:jc w:val="both"/>
      </w:pPr>
      <w:r>
        <w:rPr>
          <w:sz w:val="20"/>
        </w:rPr>
        <w:t xml:space="preserve">(в ред. </w:t>
      </w:r>
      <w:hyperlink w:history="0" r:id="rId993"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7. Перечисление субсидии осуществляется на счета, открытые в Управлении Федерального казначейства по Новосибирской области, указанные в Соглашении.</w:t>
      </w:r>
    </w:p>
    <w:p>
      <w:pPr>
        <w:pStyle w:val="0"/>
        <w:spacing w:before="200" w:line-rule="auto"/>
        <w:ind w:firstLine="540"/>
        <w:jc w:val="both"/>
      </w:pPr>
      <w:r>
        <w:rPr>
          <w:sz w:val="20"/>
        </w:rPr>
        <w:t xml:space="preserve">8. Размер субсидии определяется на основании подготовленного Обществом и согласованного с Министерством (или подведомственным учреждением) расчета стоимости выполнения инженерных изысканий, разработки проектной, сметной и рабочей документации, оплаты государственной экспертизы проектной документации, оплаты подключения (технологического присоединения) к действующим объектам инфраструктуры, исходя из технических параметров и мощностей объектов, и подлежит уточнению по результатам проверки достоверности определения сметной стоимости строительства и заключения договоров технологического присоединения.</w:t>
      </w:r>
    </w:p>
    <w:p>
      <w:pPr>
        <w:pStyle w:val="0"/>
        <w:jc w:val="both"/>
      </w:pPr>
      <w:r>
        <w:rPr>
          <w:sz w:val="20"/>
        </w:rPr>
        <w:t xml:space="preserve">(п. 8 в ред. </w:t>
      </w:r>
      <w:hyperlink w:history="0" r:id="rId994"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9. Перечисление субсидии осуществляется в соответствии с графиком перечисления субсидии, установленным Соглашением.</w:t>
      </w:r>
    </w:p>
    <w:bookmarkStart w:id="9605" w:name="P9605"/>
    <w:bookmarkEnd w:id="9605"/>
    <w:p>
      <w:pPr>
        <w:pStyle w:val="0"/>
        <w:spacing w:before="200" w:line-rule="auto"/>
        <w:ind w:firstLine="540"/>
        <w:jc w:val="both"/>
      </w:pPr>
      <w:r>
        <w:rPr>
          <w:sz w:val="20"/>
        </w:rPr>
        <w:t xml:space="preserve">10. Для получения субсидии Общество представляет в Министерство заявку на предоставление субсидии (далее - заявка) в срок не позднее 10 числа месяца, в котором планируется получение субсидии. Заявка представляется в форме письма, содержащего информацию о соблюдении требований, установленных </w:t>
      </w:r>
      <w:hyperlink w:history="0" w:anchor="P9613" w:tooltip="12. Требования, которым должно соответствовать Общество на первое число месяца, в котором планируется предоставление субсидии:">
        <w:r>
          <w:rPr>
            <w:sz w:val="20"/>
            <w:color w:val="0000ff"/>
          </w:rPr>
          <w:t xml:space="preserve">пунктом 12</w:t>
        </w:r>
      </w:hyperlink>
      <w:r>
        <w:rPr>
          <w:sz w:val="20"/>
        </w:rPr>
        <w:t xml:space="preserve"> Порядка, а также согласие Общества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органом государственного финансового контроля проверок соблюдения получателем субсидии условий, целей и порядка предоставления субсидии.</w:t>
      </w:r>
    </w:p>
    <w:p>
      <w:pPr>
        <w:pStyle w:val="0"/>
        <w:spacing w:before="200" w:line-rule="auto"/>
        <w:ind w:firstLine="540"/>
        <w:jc w:val="both"/>
      </w:pPr>
      <w:r>
        <w:rPr>
          <w:sz w:val="20"/>
        </w:rPr>
        <w:t xml:space="preserve">Министерство в течение 5 рабочих дней с момента представления заявки рассматривает заявку, осуществляет проверку Общества с учетом нормы, предусмотренной </w:t>
      </w:r>
      <w:hyperlink w:history="0" w:anchor="P9618" w:tooltip="13. Министерство на стадии проверки документов, представленных в соответствии с пунктом 10 Порядка, в рамках межведомственного информационного взаимодействия запрашивает в соответствующих органах и организациях следующие документы:">
        <w:r>
          <w:rPr>
            <w:sz w:val="20"/>
            <w:color w:val="0000ff"/>
          </w:rPr>
          <w:t xml:space="preserve">пунктом 13</w:t>
        </w:r>
      </w:hyperlink>
      <w:r>
        <w:rPr>
          <w:sz w:val="20"/>
        </w:rPr>
        <w:t xml:space="preserve"> Порядка, на соответствие требованиям, указанным в </w:t>
      </w:r>
      <w:hyperlink w:history="0" w:anchor="P9613" w:tooltip="12. Требования, которым должно соответствовать Общество на первое число месяца, в котором планируется предоставление субсидии:">
        <w:r>
          <w:rPr>
            <w:sz w:val="20"/>
            <w:color w:val="0000ff"/>
          </w:rPr>
          <w:t xml:space="preserve">пункте 12</w:t>
        </w:r>
      </w:hyperlink>
      <w:r>
        <w:rPr>
          <w:sz w:val="20"/>
        </w:rPr>
        <w:t xml:space="preserve"> Порядка, и принимает решение о предоставлении субсидии Обществу либо об отказе в предоставлении субсидии Обществу.</w:t>
      </w:r>
    </w:p>
    <w:p>
      <w:pPr>
        <w:pStyle w:val="0"/>
        <w:spacing w:before="200" w:line-rule="auto"/>
        <w:ind w:firstLine="540"/>
        <w:jc w:val="both"/>
      </w:pPr>
      <w:r>
        <w:rPr>
          <w:sz w:val="20"/>
        </w:rPr>
        <w:t xml:space="preserve">В случае принятия решения об отказе в предоставлении субсидии Министерство в течение 5 рабочих дней со дня принятия решения направляет Обществу по адресу, указанному в заявке, письменное уведомление с указанием причины такого отказа.</w:t>
      </w:r>
    </w:p>
    <w:p>
      <w:pPr>
        <w:pStyle w:val="0"/>
        <w:spacing w:before="200" w:line-rule="auto"/>
        <w:ind w:firstLine="540"/>
        <w:jc w:val="both"/>
      </w:pPr>
      <w:r>
        <w:rPr>
          <w:sz w:val="20"/>
        </w:rPr>
        <w:t xml:space="preserve">В случае принятия решения о предоставлении субсидии Министерство осуществляет перечисление субсидии до конца текущего месяца.</w:t>
      </w:r>
    </w:p>
    <w:p>
      <w:pPr>
        <w:pStyle w:val="0"/>
        <w:spacing w:before="200" w:line-rule="auto"/>
        <w:ind w:firstLine="540"/>
        <w:jc w:val="both"/>
      </w:pPr>
      <w:r>
        <w:rPr>
          <w:sz w:val="20"/>
        </w:rPr>
        <w:t xml:space="preserve">11. Основаниями для отказа Обществу в предоставлении субсидии являются:</w:t>
      </w:r>
    </w:p>
    <w:p>
      <w:pPr>
        <w:pStyle w:val="0"/>
        <w:spacing w:before="200" w:line-rule="auto"/>
        <w:ind w:firstLine="540"/>
        <w:jc w:val="both"/>
      </w:pPr>
      <w:r>
        <w:rPr>
          <w:sz w:val="20"/>
        </w:rPr>
        <w:t xml:space="preserve">1) несоответствие заявки требованиям, установленным </w:t>
      </w:r>
      <w:hyperlink w:history="0" w:anchor="P9605" w:tooltip="10. Для получения субсидии Общество представляет в Министерство заявку на предоставление субсидии (далее - заявка) в срок не позднее 10 числа месяца, в котором планируется получение субсидии. Заявка представляется в форме письма, содержащего информацию о соблюдении требований, установленных пунктом 12 Порядка, а также согласие Обществ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
        <w:r>
          <w:rPr>
            <w:sz w:val="20"/>
            <w:color w:val="0000ff"/>
          </w:rPr>
          <w:t xml:space="preserve">пунктом 10</w:t>
        </w:r>
      </w:hyperlink>
      <w:r>
        <w:rPr>
          <w:sz w:val="20"/>
        </w:rPr>
        <w:t xml:space="preserve"> Порядка;</w:t>
      </w:r>
    </w:p>
    <w:p>
      <w:pPr>
        <w:pStyle w:val="0"/>
        <w:spacing w:before="200" w:line-rule="auto"/>
        <w:ind w:firstLine="540"/>
        <w:jc w:val="both"/>
      </w:pPr>
      <w:r>
        <w:rPr>
          <w:sz w:val="20"/>
        </w:rPr>
        <w:t xml:space="preserve">2) недостоверность представленной Обществом информации;</w:t>
      </w:r>
    </w:p>
    <w:p>
      <w:pPr>
        <w:pStyle w:val="0"/>
        <w:spacing w:before="200" w:line-rule="auto"/>
        <w:ind w:firstLine="540"/>
        <w:jc w:val="both"/>
      </w:pPr>
      <w:r>
        <w:rPr>
          <w:sz w:val="20"/>
        </w:rPr>
        <w:t xml:space="preserve">3) несоответствие Общества требованиям, установленным </w:t>
      </w:r>
      <w:hyperlink w:history="0" w:anchor="P9613" w:tooltip="12. Требования, которым должно соответствовать Общество на первое число месяца, в котором планируется предоставление субсидии:">
        <w:r>
          <w:rPr>
            <w:sz w:val="20"/>
            <w:color w:val="0000ff"/>
          </w:rPr>
          <w:t xml:space="preserve">пунктом 12</w:t>
        </w:r>
      </w:hyperlink>
      <w:r>
        <w:rPr>
          <w:sz w:val="20"/>
        </w:rPr>
        <w:t xml:space="preserve"> Порядка.</w:t>
      </w:r>
    </w:p>
    <w:bookmarkStart w:id="9613" w:name="P9613"/>
    <w:bookmarkEnd w:id="9613"/>
    <w:p>
      <w:pPr>
        <w:pStyle w:val="0"/>
        <w:spacing w:before="200" w:line-rule="auto"/>
        <w:ind w:firstLine="540"/>
        <w:jc w:val="both"/>
      </w:pPr>
      <w:r>
        <w:rPr>
          <w:sz w:val="20"/>
        </w:rPr>
        <w:t xml:space="preserve">12. Требования, которым должно соответствовать Общество на первое число месяца, в котором планируется предоставление субсидии:</w:t>
      </w:r>
    </w:p>
    <w:p>
      <w:pPr>
        <w:pStyle w:val="0"/>
        <w:spacing w:before="200" w:line-rule="auto"/>
        <w:ind w:firstLine="540"/>
        <w:jc w:val="both"/>
      </w:pPr>
      <w:r>
        <w:rPr>
          <w:sz w:val="20"/>
        </w:rPr>
        <w:t xml:space="preserve">1) у Общества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у Общества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Новосибирской областью;</w:t>
      </w:r>
    </w:p>
    <w:p>
      <w:pPr>
        <w:pStyle w:val="0"/>
        <w:spacing w:before="200" w:line-rule="auto"/>
        <w:ind w:firstLine="540"/>
        <w:jc w:val="both"/>
      </w:pPr>
      <w:r>
        <w:rPr>
          <w:sz w:val="20"/>
        </w:rPr>
        <w:t xml:space="preserve">3) Общество не должно находиться в процессе реорганизации (за исключением реорганизации в форме присоединения к Обществу другого юридического лица), ликвидации, банкротства, деятельность Общества не должна быть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4) Общество не должно получать средства из областного бюджета на основании иных нормативных правовых актов Новосибирской области на цели, указанные в </w:t>
      </w:r>
      <w:hyperlink w:history="0" w:anchor="P9597" w:tooltip="6. Результатами предоставления субсидии являются получение положительного заключения государственной экспертизы проектной документации, положительное заключение по результатам проверки достоверности определения сметной стоимости, разработка рабочей документации объектов инфраструктуры, исполнение договоров технологического присоединения.">
        <w:r>
          <w:rPr>
            <w:sz w:val="20"/>
            <w:color w:val="0000ff"/>
          </w:rPr>
          <w:t xml:space="preserve">пункте 6</w:t>
        </w:r>
      </w:hyperlink>
      <w:r>
        <w:rPr>
          <w:sz w:val="20"/>
        </w:rPr>
        <w:t xml:space="preserve"> Порядка.</w:t>
      </w:r>
    </w:p>
    <w:bookmarkStart w:id="9618" w:name="P9618"/>
    <w:bookmarkEnd w:id="9618"/>
    <w:p>
      <w:pPr>
        <w:pStyle w:val="0"/>
        <w:spacing w:before="200" w:line-rule="auto"/>
        <w:ind w:firstLine="540"/>
        <w:jc w:val="both"/>
      </w:pPr>
      <w:r>
        <w:rPr>
          <w:sz w:val="20"/>
        </w:rPr>
        <w:t xml:space="preserve">13. Министерство на стадии проверки документов, представленных в соответствии с </w:t>
      </w:r>
      <w:hyperlink w:history="0" w:anchor="P9605" w:tooltip="10. Для получения субсидии Общество представляет в Министерство заявку на предоставление субсидии (далее - заявка) в срок не позднее 10 числа месяца, в котором планируется получение субсидии. Заявка представляется в форме письма, содержащего информацию о соблюдении требований, установленных пунктом 12 Порядка, а также согласие Обществ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
        <w:r>
          <w:rPr>
            <w:sz w:val="20"/>
            <w:color w:val="0000ff"/>
          </w:rPr>
          <w:t xml:space="preserve">пунктом 10</w:t>
        </w:r>
      </w:hyperlink>
      <w:r>
        <w:rPr>
          <w:sz w:val="20"/>
        </w:rPr>
        <w:t xml:space="preserve"> Порядка, в рамках межведомственного информационного взаимодействия запрашивает в соответствующих органах и организациях следующие документы:</w:t>
      </w:r>
    </w:p>
    <w:bookmarkStart w:id="9619" w:name="P9619"/>
    <w:bookmarkEnd w:id="9619"/>
    <w:p>
      <w:pPr>
        <w:pStyle w:val="0"/>
        <w:spacing w:before="200" w:line-rule="auto"/>
        <w:ind w:firstLine="540"/>
        <w:jc w:val="both"/>
      </w:pPr>
      <w:r>
        <w:rPr>
          <w:sz w:val="20"/>
        </w:rPr>
        <w:t xml:space="preserve">1) справку налогового органа об отсутствии у Общества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в котором планируется предоставление субсидии;</w:t>
      </w:r>
    </w:p>
    <w:bookmarkStart w:id="9620" w:name="P9620"/>
    <w:bookmarkEnd w:id="9620"/>
    <w:p>
      <w:pPr>
        <w:pStyle w:val="0"/>
        <w:spacing w:before="200" w:line-rule="auto"/>
        <w:ind w:firstLine="540"/>
        <w:jc w:val="both"/>
      </w:pPr>
      <w:r>
        <w:rPr>
          <w:sz w:val="20"/>
        </w:rPr>
        <w:t xml:space="preserve">2) выписку из Единого государственного реестра юридических лиц, содержащую актуальные сведения об Обществе.</w:t>
      </w:r>
    </w:p>
    <w:p>
      <w:pPr>
        <w:pStyle w:val="0"/>
        <w:spacing w:before="200" w:line-rule="auto"/>
        <w:ind w:firstLine="540"/>
        <w:jc w:val="both"/>
      </w:pPr>
      <w:r>
        <w:rPr>
          <w:sz w:val="20"/>
        </w:rPr>
        <w:t xml:space="preserve">14. Общество имеет право представить в Министерство документы, указанные в </w:t>
      </w:r>
      <w:hyperlink w:history="0" w:anchor="P9619" w:tooltip="1) справку налогового органа об отсутствии у Общест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в котором планируется предоставление субсидии;">
        <w:r>
          <w:rPr>
            <w:sz w:val="20"/>
            <w:color w:val="0000ff"/>
          </w:rPr>
          <w:t xml:space="preserve">подпунктах 1</w:t>
        </w:r>
      </w:hyperlink>
      <w:r>
        <w:rPr>
          <w:sz w:val="20"/>
        </w:rPr>
        <w:t xml:space="preserve">, </w:t>
      </w:r>
      <w:hyperlink w:history="0" w:anchor="P9620" w:tooltip="2) выписку из Единого государственного реестра юридических лиц, содержащую актуальные сведения об Обществе.">
        <w:r>
          <w:rPr>
            <w:sz w:val="20"/>
            <w:color w:val="0000ff"/>
          </w:rPr>
          <w:t xml:space="preserve">2 пункта 13</w:t>
        </w:r>
      </w:hyperlink>
      <w:r>
        <w:rPr>
          <w:sz w:val="20"/>
        </w:rPr>
        <w:t xml:space="preserve"> Порядка, по собственной инициативе.</w:t>
      </w:r>
    </w:p>
    <w:p>
      <w:pPr>
        <w:pStyle w:val="0"/>
        <w:ind w:firstLine="540"/>
        <w:jc w:val="both"/>
      </w:pPr>
      <w:r>
        <w:rPr>
          <w:sz w:val="20"/>
        </w:rPr>
      </w:r>
    </w:p>
    <w:p>
      <w:pPr>
        <w:pStyle w:val="2"/>
        <w:outlineLvl w:val="2"/>
        <w:jc w:val="center"/>
      </w:pPr>
      <w:r>
        <w:rPr>
          <w:sz w:val="20"/>
        </w:rPr>
        <w:t xml:space="preserve">III. Требования к отчетности</w:t>
      </w:r>
    </w:p>
    <w:p>
      <w:pPr>
        <w:pStyle w:val="0"/>
        <w:ind w:firstLine="540"/>
        <w:jc w:val="both"/>
      </w:pPr>
      <w:r>
        <w:rPr>
          <w:sz w:val="20"/>
        </w:rPr>
      </w:r>
    </w:p>
    <w:p>
      <w:pPr>
        <w:pStyle w:val="0"/>
        <w:ind w:firstLine="540"/>
        <w:jc w:val="both"/>
      </w:pPr>
      <w:r>
        <w:rPr>
          <w:sz w:val="20"/>
        </w:rPr>
        <w:t xml:space="preserve">15. Общество ежеквартально не позднее 10 числа месяца, следующего за отчетным, представляет в Министерство отчет о реализации нового инвестиционного проекта в соответствии с Графиком (с направлением копии отчета в министерство экономического развития Новосибирской области), отчет об осуществлении расходов, источником финансового обеспечения которых является субсидия, отчет о достижении значений результатов и показателей, необходимых для достижения результатов предоставления субсидии, по формам, установленным </w:t>
      </w:r>
      <w:hyperlink w:history="0" r:id="rId995" w:tooltip="Приказ МФ и НП Новосибирской области от 27.12.2016 N 80-НПА (ред. от 22.07.2022) &quot;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quot; {КонсультантПлюс}">
        <w:r>
          <w:rPr>
            <w:sz w:val="20"/>
            <w:color w:val="0000ff"/>
          </w:rPr>
          <w:t xml:space="preserve">приказом</w:t>
        </w:r>
      </w:hyperlink>
      <w:r>
        <w:rPr>
          <w:sz w:val="20"/>
        </w:rPr>
        <w:t xml:space="preserve"> N 80-НПА.</w:t>
      </w:r>
    </w:p>
    <w:p>
      <w:pPr>
        <w:pStyle w:val="0"/>
        <w:jc w:val="both"/>
      </w:pPr>
      <w:r>
        <w:rPr>
          <w:sz w:val="20"/>
        </w:rPr>
        <w:t xml:space="preserve">(п. 15 в ред. </w:t>
      </w:r>
      <w:hyperlink w:history="0" r:id="rId996"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16. Министерство имеет право устанавливать в Соглашении сроки и формы предоставления дополнительной отчетности.</w:t>
      </w:r>
    </w:p>
    <w:p>
      <w:pPr>
        <w:pStyle w:val="0"/>
        <w:ind w:firstLine="540"/>
        <w:jc w:val="both"/>
      </w:pPr>
      <w:r>
        <w:rPr>
          <w:sz w:val="20"/>
        </w:rPr>
      </w:r>
    </w:p>
    <w:p>
      <w:pPr>
        <w:pStyle w:val="2"/>
        <w:outlineLvl w:val="2"/>
        <w:jc w:val="center"/>
      </w:pPr>
      <w:r>
        <w:rPr>
          <w:sz w:val="20"/>
        </w:rPr>
        <w:t xml:space="preserve">IV. Требования об осуществлении контроля за соблюдением</w:t>
      </w:r>
    </w:p>
    <w:p>
      <w:pPr>
        <w:pStyle w:val="2"/>
        <w:jc w:val="center"/>
      </w:pPr>
      <w:r>
        <w:rPr>
          <w:sz w:val="20"/>
        </w:rPr>
        <w:t xml:space="preserve">условий, целей и порядка предоставления субсидии</w:t>
      </w:r>
    </w:p>
    <w:p>
      <w:pPr>
        <w:pStyle w:val="2"/>
        <w:jc w:val="center"/>
      </w:pPr>
      <w:r>
        <w:rPr>
          <w:sz w:val="20"/>
        </w:rPr>
        <w:t xml:space="preserve">и ответственности за их нарушение</w:t>
      </w:r>
    </w:p>
    <w:p>
      <w:pPr>
        <w:pStyle w:val="0"/>
        <w:ind w:firstLine="540"/>
        <w:jc w:val="both"/>
      </w:pPr>
      <w:r>
        <w:rPr>
          <w:sz w:val="20"/>
        </w:rPr>
      </w:r>
    </w:p>
    <w:p>
      <w:pPr>
        <w:pStyle w:val="0"/>
        <w:ind w:firstLine="540"/>
        <w:jc w:val="both"/>
      </w:pPr>
      <w:r>
        <w:rPr>
          <w:sz w:val="20"/>
        </w:rPr>
        <w:t xml:space="preserve">17. Министерство осуществляет контроль за правомерным, целевым, эффективным использованием средств областного бюджета по предоставленным субсидиям.</w:t>
      </w:r>
    </w:p>
    <w:p>
      <w:pPr>
        <w:pStyle w:val="0"/>
        <w:spacing w:before="200" w:line-rule="auto"/>
        <w:ind w:firstLine="540"/>
        <w:jc w:val="both"/>
      </w:pPr>
      <w:r>
        <w:rPr>
          <w:sz w:val="20"/>
        </w:rPr>
        <w:t xml:space="preserve">При предоставлении субсидии из областного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субсидии Обществом.</w:t>
      </w:r>
    </w:p>
    <w:p>
      <w:pPr>
        <w:pStyle w:val="0"/>
        <w:spacing w:before="200" w:line-rule="auto"/>
        <w:ind w:firstLine="540"/>
        <w:jc w:val="both"/>
      </w:pPr>
      <w:r>
        <w:rPr>
          <w:sz w:val="20"/>
        </w:rPr>
        <w:t xml:space="preserve">18. В случае наличия неиспользованного остатка субсидии на конец отчетного года при отсутствии решения Министерства о наличии потребности в направлении в текущем финансовом году остатка субсидии, не использованного в отчетном финансовом году, на цели предоставления субсидии (далее - потребность) сумма неиспользованного остатка субсидии подлежит возврату в областной бюджет в срок до 1 марта текущего финансового года.</w:t>
      </w:r>
    </w:p>
    <w:p>
      <w:pPr>
        <w:pStyle w:val="0"/>
        <w:spacing w:before="200" w:line-rule="auto"/>
        <w:ind w:firstLine="540"/>
        <w:jc w:val="both"/>
      </w:pPr>
      <w:r>
        <w:rPr>
          <w:sz w:val="20"/>
        </w:rPr>
        <w:t xml:space="preserve">19. В случае направления в Министерство письменного обращения Общества, содержащего сумму потребности, расчеты и обоснования потребности, Министерство в течение 10 рабочих дней с даты получения обращения в установленном бюджетным законодательством Российской Федерации порядке принимает решение о наличии (либо об отсутствии) потребности и в случае положительного решения в течение 5 рабочих дней с даты принятия решения готовит приказ о наличии потребности. В случае принятия решения об отсутствии потребности в течение 5 рабочих дней с даты принятия решения письменно направляет мотивированный отказ в адрес Общества.</w:t>
      </w:r>
    </w:p>
    <w:p>
      <w:pPr>
        <w:pStyle w:val="0"/>
        <w:spacing w:before="200" w:line-rule="auto"/>
        <w:ind w:firstLine="540"/>
        <w:jc w:val="both"/>
      </w:pPr>
      <w:r>
        <w:rPr>
          <w:sz w:val="20"/>
        </w:rPr>
        <w:t xml:space="preserve">20. В случае нарушений Обществом условий предоставления субсидии, выявленных в том числе по фактам проверок, проведенных Министерством и органом государственного финансового контроля, Министерство в течение 10 рабочих дней со дня установления факта нарушения направляет Обществу письмо с требованием о возврате субсидии. Субсидия подлежит возврату в областной бюджет в объеме допущенного нарушения в течение 30 рабочих дней со дня получения Обществом требования о возврате. В случае невозврата субсидии в указанные сроки Министерство обязано принять меры для возврата субсидии в судебном порядке.</w:t>
      </w:r>
    </w:p>
    <w:p>
      <w:pPr>
        <w:pStyle w:val="0"/>
        <w:spacing w:before="200" w:line-rule="auto"/>
        <w:ind w:firstLine="540"/>
        <w:jc w:val="both"/>
      </w:pPr>
      <w:r>
        <w:rPr>
          <w:sz w:val="20"/>
        </w:rPr>
        <w:t xml:space="preserve">21. В случае если Обществом по состоянию на 31 декабря года предоставления субсидии допущены нарушения обязательств по достижению результатов предоставления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определяется по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0,01 x (V</w:t>
      </w:r>
      <w:r>
        <w:rPr>
          <w:sz w:val="20"/>
          <w:vertAlign w:val="subscript"/>
        </w:rPr>
        <w:t xml:space="preserve">субсидии</w:t>
      </w:r>
      <w:r>
        <w:rPr>
          <w:sz w:val="20"/>
        </w:rPr>
        <w:t xml:space="preserve"> - (V</w:t>
      </w:r>
      <w:r>
        <w:rPr>
          <w:sz w:val="20"/>
          <w:vertAlign w:val="subscript"/>
        </w:rPr>
        <w:t xml:space="preserve">субсидии</w:t>
      </w:r>
      <w:r>
        <w:rPr>
          <w:sz w:val="20"/>
        </w:rPr>
        <w:t xml:space="preserve"> x</w:t>
      </w:r>
    </w:p>
    <w:p>
      <w:pPr>
        <w:pStyle w:val="0"/>
        <w:jc w:val="center"/>
      </w:pPr>
      <w:r>
        <w:rPr>
          <w:sz w:val="20"/>
        </w:rPr>
      </w:r>
    </w:p>
    <w:p>
      <w:pPr>
        <w:pStyle w:val="0"/>
        <w:jc w:val="center"/>
      </w:pPr>
      <w:r>
        <w:rPr>
          <w:sz w:val="20"/>
        </w:rPr>
        <w:t xml:space="preserve">x R </w:t>
      </w:r>
      <w:r>
        <w:rPr>
          <w:sz w:val="20"/>
          <w:vertAlign w:val="subscript"/>
        </w:rPr>
        <w:t xml:space="preserve">факт</w:t>
      </w:r>
      <w:r>
        <w:rPr>
          <w:sz w:val="20"/>
        </w:rPr>
        <w:t xml:space="preserve"> / R </w:t>
      </w:r>
      <w:r>
        <w:rPr>
          <w:sz w:val="20"/>
          <w:vertAlign w:val="subscript"/>
        </w:rPr>
        <w:t xml:space="preserve">план</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предоставленной субсидии;</w:t>
      </w:r>
    </w:p>
    <w:p>
      <w:pPr>
        <w:pStyle w:val="0"/>
        <w:spacing w:before="200" w:line-rule="auto"/>
        <w:ind w:firstLine="540"/>
        <w:jc w:val="both"/>
      </w:pPr>
      <w:r>
        <w:rPr>
          <w:sz w:val="20"/>
        </w:rPr>
        <w:t xml:space="preserve">R </w:t>
      </w:r>
      <w:r>
        <w:rPr>
          <w:sz w:val="20"/>
          <w:vertAlign w:val="subscript"/>
        </w:rPr>
        <w:t xml:space="preserve">факт</w:t>
      </w:r>
      <w:r>
        <w:rPr>
          <w:sz w:val="20"/>
        </w:rPr>
        <w:t xml:space="preserve"> - фактически достигнутый результат предоставления субсидии;</w:t>
      </w:r>
    </w:p>
    <w:p>
      <w:pPr>
        <w:pStyle w:val="0"/>
        <w:spacing w:before="200" w:line-rule="auto"/>
        <w:ind w:firstLine="540"/>
        <w:jc w:val="both"/>
      </w:pPr>
      <w:r>
        <w:rPr>
          <w:sz w:val="20"/>
        </w:rPr>
        <w:t xml:space="preserve">R </w:t>
      </w:r>
      <w:r>
        <w:rPr>
          <w:sz w:val="20"/>
          <w:vertAlign w:val="subscript"/>
        </w:rPr>
        <w:t xml:space="preserve">план</w:t>
      </w:r>
      <w:r>
        <w:rPr>
          <w:sz w:val="20"/>
        </w:rPr>
        <w:t xml:space="preserve"> - плановый результат предоставления субсидии.</w:t>
      </w:r>
    </w:p>
    <w:p>
      <w:pPr>
        <w:pStyle w:val="0"/>
        <w:spacing w:before="200" w:line-rule="auto"/>
        <w:ind w:firstLine="540"/>
        <w:jc w:val="both"/>
      </w:pPr>
      <w:r>
        <w:rPr>
          <w:sz w:val="20"/>
        </w:rPr>
        <w:t xml:space="preserve">22. Министерство не позднее 10 апреля года, следующего за годом предоставления субсидии, направляет Обществу письмо с требованием о возврате субсидии с указанием объема возврата. Субсидия подлежит возврату в областной бюджет в указанном в требовании объеме до 1 мая текущего финансового года. В случае невозврата субсидии в указанные сроки Министерство обязано принять меры для возврата субсидии в судебном порядке.</w:t>
      </w:r>
    </w:p>
    <w:p>
      <w:pPr>
        <w:pStyle w:val="0"/>
        <w:spacing w:before="200" w:line-rule="auto"/>
        <w:ind w:firstLine="540"/>
        <w:jc w:val="both"/>
      </w:pPr>
      <w:r>
        <w:rPr>
          <w:sz w:val="20"/>
        </w:rPr>
        <w:t xml:space="preserve">23. Общество несет ответственность за нецелевое использование субсидии в соответствии с Бюджетным </w:t>
      </w:r>
      <w:hyperlink w:history="0" r:id="rId997"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20.02.2015 N 68-п</w:t>
      </w:r>
    </w:p>
    <w:p>
      <w:pPr>
        <w:pStyle w:val="0"/>
        <w:ind w:firstLine="540"/>
        <w:jc w:val="both"/>
      </w:pPr>
      <w:r>
        <w:rPr>
          <w:sz w:val="20"/>
        </w:rPr>
      </w:r>
    </w:p>
    <w:bookmarkStart w:id="9660" w:name="P9660"/>
    <w:bookmarkEnd w:id="9660"/>
    <w:p>
      <w:pPr>
        <w:pStyle w:val="2"/>
        <w:jc w:val="center"/>
      </w:pPr>
      <w:r>
        <w:rPr>
          <w:sz w:val="20"/>
        </w:rPr>
        <w:t xml:space="preserve">ПОРЯДОК</w:t>
      </w:r>
    </w:p>
    <w:p>
      <w:pPr>
        <w:pStyle w:val="2"/>
        <w:jc w:val="center"/>
      </w:pPr>
      <w:r>
        <w:rPr>
          <w:sz w:val="20"/>
        </w:rPr>
        <w:t xml:space="preserve">ФИНАНСИРОВАНИЯ МЕРОПРИЯТИЙ, ПРЕДУСМОТРЕННЫХ</w:t>
      </w:r>
    </w:p>
    <w:p>
      <w:pPr>
        <w:pStyle w:val="2"/>
        <w:jc w:val="center"/>
      </w:pPr>
      <w:r>
        <w:rPr>
          <w:sz w:val="20"/>
        </w:rPr>
        <w:t xml:space="preserve">ГОСУДАРСТВЕННОЙ ПРОГРАММОЙ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15.02.2016 </w:t>
            </w:r>
            <w:hyperlink w:history="0" r:id="rId998"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color w:val="392c69"/>
              </w:rPr>
              <w:t xml:space="preserve">, от 15.02.2017 </w:t>
            </w:r>
            <w:hyperlink w:history="0" r:id="rId999"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 от 23.10.2017 </w:t>
            </w:r>
            <w:hyperlink w:history="0" r:id="rId1000"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color w:val="392c69"/>
              </w:rPr>
              <w:t xml:space="preserve">,</w:t>
            </w:r>
          </w:p>
          <w:p>
            <w:pPr>
              <w:pStyle w:val="0"/>
              <w:jc w:val="center"/>
            </w:pPr>
            <w:r>
              <w:rPr>
                <w:sz w:val="20"/>
                <w:color w:val="392c69"/>
              </w:rPr>
              <w:t xml:space="preserve">от 06.07.2018 </w:t>
            </w:r>
            <w:hyperlink w:history="0" r:id="rId100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 от 19.03.2019 </w:t>
            </w:r>
            <w:hyperlink w:history="0" r:id="rId100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 от 02.06.2020 </w:t>
            </w:r>
            <w:hyperlink w:history="0" r:id="rId1003"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w:t>
            </w:r>
          </w:p>
          <w:p>
            <w:pPr>
              <w:pStyle w:val="0"/>
              <w:jc w:val="center"/>
            </w:pPr>
            <w:r>
              <w:rPr>
                <w:sz w:val="20"/>
                <w:color w:val="392c69"/>
              </w:rPr>
              <w:t xml:space="preserve">от 25.03.2021 </w:t>
            </w:r>
            <w:hyperlink w:history="0" r:id="rId1004"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 от 26.04.2022 </w:t>
            </w:r>
            <w:hyperlink w:history="0" r:id="rId1005"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9671" w:name="P9671"/>
    <w:bookmarkEnd w:id="9671"/>
    <w:p>
      <w:pPr>
        <w:pStyle w:val="0"/>
        <w:ind w:firstLine="540"/>
        <w:jc w:val="both"/>
      </w:pPr>
      <w:r>
        <w:rPr>
          <w:sz w:val="20"/>
        </w:rPr>
        <w:t xml:space="preserve">1. Настоящий Порядок регламентирует финансирование мероприятий, предусмотренных государственной </w:t>
      </w:r>
      <w:hyperlink w:history="0" w:anchor="P44" w:tooltip="ГОСУДАРСТВЕННАЯ ПРОГРАММА">
        <w:r>
          <w:rPr>
            <w:sz w:val="20"/>
            <w:color w:val="0000ff"/>
          </w:rPr>
          <w:t xml:space="preserve">программой</w:t>
        </w:r>
      </w:hyperlink>
      <w:r>
        <w:rPr>
          <w:sz w:val="20"/>
        </w:rPr>
        <w:t xml:space="preserve"> Новосибирской области "Стимулирование развития жилищного строительства в Новосибирской области" (далее - государственная программа), по следующим ее подпрограммам:</w:t>
      </w:r>
    </w:p>
    <w:p>
      <w:pPr>
        <w:pStyle w:val="0"/>
        <w:jc w:val="both"/>
      </w:pPr>
      <w:r>
        <w:rPr>
          <w:sz w:val="20"/>
        </w:rPr>
        <w:t xml:space="preserve">(в ред. </w:t>
      </w:r>
      <w:hyperlink w:history="0" r:id="rId100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bookmarkStart w:id="9673" w:name="P9673"/>
    <w:bookmarkEnd w:id="9673"/>
    <w:p>
      <w:pPr>
        <w:pStyle w:val="0"/>
        <w:spacing w:before="200" w:line-rule="auto"/>
        <w:ind w:firstLine="540"/>
        <w:jc w:val="both"/>
      </w:pPr>
      <w:r>
        <w:rPr>
          <w:sz w:val="20"/>
        </w:rPr>
        <w:t xml:space="preserve">1) "</w:t>
      </w:r>
      <w:hyperlink w:history="0" w:anchor="P4906" w:tooltip="Подпрограмма">
        <w:r>
          <w:rPr>
            <w:sz w:val="20"/>
            <w:color w:val="0000ff"/>
          </w:rPr>
          <w:t xml:space="preserve">Градостроительная подготовка</w:t>
        </w:r>
      </w:hyperlink>
      <w:r>
        <w:rPr>
          <w:sz w:val="20"/>
        </w:rPr>
        <w:t xml:space="preserve"> территорий Новосибирской области";</w:t>
      </w:r>
    </w:p>
    <w:p>
      <w:pPr>
        <w:pStyle w:val="0"/>
        <w:spacing w:before="200" w:line-rule="auto"/>
        <w:ind w:firstLine="540"/>
        <w:jc w:val="both"/>
      </w:pPr>
      <w:r>
        <w:rPr>
          <w:sz w:val="20"/>
        </w:rPr>
        <w:t xml:space="preserve">2) "</w:t>
      </w:r>
      <w:hyperlink w:history="0" w:anchor="P5559" w:tooltip="Подпрограмма">
        <w:r>
          <w:rPr>
            <w:sz w:val="20"/>
            <w:color w:val="0000ff"/>
          </w:rPr>
          <w:t xml:space="preserve">Инженерное обустройство</w:t>
        </w:r>
      </w:hyperlink>
      <w:r>
        <w:rPr>
          <w:sz w:val="20"/>
        </w:rPr>
        <w:t xml:space="preserve"> площадок комплексной застройки Новосибирской области" (окончание действия 31.12.2016), "</w:t>
      </w:r>
      <w:hyperlink w:history="0" w:anchor="P5743" w:tooltip="Подпрограмма">
        <w:r>
          <w:rPr>
            <w:sz w:val="20"/>
            <w:color w:val="0000ff"/>
          </w:rPr>
          <w:t xml:space="preserve">Земельные ресурсы</w:t>
        </w:r>
      </w:hyperlink>
      <w:r>
        <w:rPr>
          <w:sz w:val="20"/>
        </w:rPr>
        <w:t xml:space="preserve"> и инфраструктура" (начало действия 01.01.2017);</w:t>
      </w:r>
    </w:p>
    <w:p>
      <w:pPr>
        <w:pStyle w:val="0"/>
        <w:jc w:val="both"/>
      </w:pPr>
      <w:r>
        <w:rPr>
          <w:sz w:val="20"/>
        </w:rPr>
        <w:t xml:space="preserve">(пп. 2 в ред. </w:t>
      </w:r>
      <w:hyperlink w:history="0" r:id="rId1007"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3) "</w:t>
      </w:r>
      <w:hyperlink w:history="0" w:anchor="P6610" w:tooltip="Подпрограмма">
        <w:r>
          <w:rPr>
            <w:sz w:val="20"/>
            <w:color w:val="0000ff"/>
          </w:rPr>
          <w:t xml:space="preserve">Строительство</w:t>
        </w:r>
      </w:hyperlink>
      <w:r>
        <w:rPr>
          <w:sz w:val="20"/>
        </w:rPr>
        <w:t xml:space="preserve"> (приобретение на первичном рынке) служебного жилья для отдельных категорий граждан, проживающих и работающих на территории Новосибирской области";</w:t>
      </w:r>
    </w:p>
    <w:bookmarkStart w:id="9677" w:name="P9677"/>
    <w:bookmarkEnd w:id="9677"/>
    <w:p>
      <w:pPr>
        <w:pStyle w:val="0"/>
        <w:spacing w:before="200" w:line-rule="auto"/>
        <w:ind w:firstLine="540"/>
        <w:jc w:val="both"/>
      </w:pPr>
      <w:r>
        <w:rPr>
          <w:sz w:val="20"/>
        </w:rPr>
        <w:t xml:space="preserve">4) "</w:t>
      </w:r>
      <w:hyperlink w:history="0" w:anchor="P6487" w:tooltip="Подпрограмма">
        <w:r>
          <w:rPr>
            <w:sz w:val="20"/>
            <w:color w:val="0000ff"/>
          </w:rPr>
          <w:t xml:space="preserve">Государственная поддержка</w:t>
        </w:r>
      </w:hyperlink>
      <w:r>
        <w:rPr>
          <w:sz w:val="20"/>
        </w:rPr>
        <w:t xml:space="preserve"> муниципальных образований Новосибирской области в обеспечении жилыми помещениями многодетных малообеспеченных семей";</w:t>
      </w:r>
    </w:p>
    <w:p>
      <w:pPr>
        <w:pStyle w:val="0"/>
        <w:spacing w:before="200" w:line-rule="auto"/>
        <w:ind w:firstLine="540"/>
        <w:jc w:val="both"/>
      </w:pPr>
      <w:r>
        <w:rPr>
          <w:sz w:val="20"/>
        </w:rPr>
        <w:t xml:space="preserve">5) "</w:t>
      </w:r>
      <w:hyperlink w:history="0" w:anchor="P6271" w:tooltip="Подпрограмма">
        <w:r>
          <w:rPr>
            <w:sz w:val="20"/>
            <w:color w:val="0000ff"/>
          </w:rPr>
          <w:t xml:space="preserve">Государственная поддержка</w:t>
        </w:r>
      </w:hyperlink>
      <w:r>
        <w:rPr>
          <w:sz w:val="20"/>
        </w:rPr>
        <w:t xml:space="preserve"> граждан при приобретении (строительстве) жилья";</w:t>
      </w:r>
    </w:p>
    <w:p>
      <w:pPr>
        <w:pStyle w:val="0"/>
        <w:spacing w:before="200" w:line-rule="auto"/>
        <w:ind w:firstLine="540"/>
        <w:jc w:val="both"/>
      </w:pPr>
      <w:r>
        <w:rPr>
          <w:sz w:val="20"/>
        </w:rPr>
        <w:t xml:space="preserve">6) "</w:t>
      </w:r>
      <w:hyperlink w:history="0" w:anchor="P6866" w:tooltip="Подпрограмма">
        <w:r>
          <w:rPr>
            <w:sz w:val="20"/>
            <w:color w:val="0000ff"/>
          </w:rPr>
          <w:t xml:space="preserve">Государственная поддержка</w:t>
        </w:r>
      </w:hyperlink>
      <w:r>
        <w:rPr>
          <w:sz w:val="20"/>
        </w:rPr>
        <w:t xml:space="preserve"> отдельных категорий работников бюджетной сферы при ипотечном жилищном кредитовании" (окончание действия 31.12.2017);</w:t>
      </w:r>
    </w:p>
    <w:p>
      <w:pPr>
        <w:pStyle w:val="0"/>
        <w:jc w:val="both"/>
      </w:pPr>
      <w:r>
        <w:rPr>
          <w:sz w:val="20"/>
        </w:rPr>
        <w:t xml:space="preserve">(пп. 6 в ред. </w:t>
      </w:r>
      <w:hyperlink w:history="0" r:id="rId100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7) "</w:t>
      </w:r>
      <w:hyperlink w:history="0" w:anchor="P6973" w:tooltip="Подпрограмма">
        <w:r>
          <w:rPr>
            <w:sz w:val="20"/>
            <w:color w:val="0000ff"/>
          </w:rPr>
          <w:t xml:space="preserve">Государственная поддержка</w:t>
        </w:r>
      </w:hyperlink>
      <w:r>
        <w:rPr>
          <w:sz w:val="20"/>
        </w:rPr>
        <w:t xml:space="preserve"> отдельных категорий граждан, являющихся нанимателями по договорам коммерческого найма жилых помещений" (окончание действия 31.12.2016), "</w:t>
      </w:r>
      <w:hyperlink w:history="0" w:anchor="P7074" w:tooltip="Подпрограмма">
        <w:r>
          <w:rPr>
            <w:sz w:val="20"/>
            <w:color w:val="0000ff"/>
          </w:rPr>
          <w:t xml:space="preserve">Развитие рынка</w:t>
        </w:r>
      </w:hyperlink>
      <w:r>
        <w:rPr>
          <w:sz w:val="20"/>
        </w:rPr>
        <w:t xml:space="preserve"> наемного жилья" (начало действия 01.01.2017);</w:t>
      </w:r>
    </w:p>
    <w:p>
      <w:pPr>
        <w:pStyle w:val="0"/>
        <w:jc w:val="both"/>
      </w:pPr>
      <w:r>
        <w:rPr>
          <w:sz w:val="20"/>
        </w:rPr>
        <w:t xml:space="preserve">(пп. 7 в ред. </w:t>
      </w:r>
      <w:hyperlink w:history="0" r:id="rId1009"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bookmarkStart w:id="9683" w:name="P9683"/>
    <w:bookmarkEnd w:id="9683"/>
    <w:p>
      <w:pPr>
        <w:pStyle w:val="0"/>
        <w:spacing w:before="200" w:line-rule="auto"/>
        <w:ind w:firstLine="540"/>
        <w:jc w:val="both"/>
      </w:pPr>
      <w:r>
        <w:rPr>
          <w:sz w:val="20"/>
        </w:rPr>
        <w:t xml:space="preserve">8) "</w:t>
      </w:r>
      <w:hyperlink w:history="0" w:anchor="P6085" w:tooltip="Подпрограмма">
        <w:r>
          <w:rPr>
            <w:sz w:val="20"/>
            <w:color w:val="0000ff"/>
          </w:rPr>
          <w:t xml:space="preserve">Государственная поддержка</w:t>
        </w:r>
      </w:hyperlink>
      <w:r>
        <w:rPr>
          <w:sz w:val="20"/>
        </w:rPr>
        <w:t xml:space="preserve"> при завершении строительства "проблемных" жилых домов" (начало действия 01.01.2018);</w:t>
      </w:r>
    </w:p>
    <w:p>
      <w:pPr>
        <w:pStyle w:val="0"/>
        <w:jc w:val="both"/>
      </w:pPr>
      <w:r>
        <w:rPr>
          <w:sz w:val="20"/>
        </w:rPr>
        <w:t xml:space="preserve">(пп. 8 введен </w:t>
      </w:r>
      <w:hyperlink w:history="0" r:id="rId101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9) "</w:t>
      </w:r>
      <w:hyperlink w:history="0" w:anchor="P5135" w:tooltip="Подпрограмма">
        <w:r>
          <w:rPr>
            <w:sz w:val="20"/>
            <w:color w:val="0000ff"/>
          </w:rPr>
          <w:t xml:space="preserve">Фонд пространственных данных</w:t>
        </w:r>
      </w:hyperlink>
      <w:r>
        <w:rPr>
          <w:sz w:val="20"/>
        </w:rPr>
        <w:t xml:space="preserve"> Новосибирской области" (начало действия 01.01.2018);</w:t>
      </w:r>
    </w:p>
    <w:p>
      <w:pPr>
        <w:pStyle w:val="0"/>
        <w:jc w:val="both"/>
      </w:pPr>
      <w:r>
        <w:rPr>
          <w:sz w:val="20"/>
        </w:rPr>
        <w:t xml:space="preserve">(пп. 9 введен </w:t>
      </w:r>
      <w:hyperlink w:history="0" r:id="rId101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06.07.2018 N 287-п)</w:t>
      </w:r>
    </w:p>
    <w:bookmarkStart w:id="9687" w:name="P9687"/>
    <w:bookmarkEnd w:id="9687"/>
    <w:p>
      <w:pPr>
        <w:pStyle w:val="0"/>
        <w:spacing w:before="200" w:line-rule="auto"/>
        <w:ind w:firstLine="540"/>
        <w:jc w:val="both"/>
      </w:pPr>
      <w:r>
        <w:rPr>
          <w:sz w:val="20"/>
        </w:rPr>
        <w:t xml:space="preserve">10) "</w:t>
      </w:r>
      <w:hyperlink w:history="0" w:anchor="P5290" w:tooltip="Подпрограмма">
        <w:r>
          <w:rPr>
            <w:sz w:val="20"/>
            <w:color w:val="0000ff"/>
          </w:rPr>
          <w:t xml:space="preserve">Градостроительная подготовка</w:t>
        </w:r>
      </w:hyperlink>
      <w:r>
        <w:rPr>
          <w:sz w:val="20"/>
        </w:rPr>
        <w:t xml:space="preserve"> территорий Новосибирской области и фонд пространственных данных Новосибирской области";</w:t>
      </w:r>
    </w:p>
    <w:p>
      <w:pPr>
        <w:pStyle w:val="0"/>
        <w:jc w:val="both"/>
      </w:pPr>
      <w:r>
        <w:rPr>
          <w:sz w:val="20"/>
        </w:rPr>
        <w:t xml:space="preserve">(пп. 10 введен </w:t>
      </w:r>
      <w:hyperlink w:history="0" r:id="rId1012"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02.06.2020 N 215-п)</w:t>
      </w:r>
    </w:p>
    <w:p>
      <w:pPr>
        <w:pStyle w:val="0"/>
        <w:spacing w:before="200" w:line-rule="auto"/>
        <w:ind w:firstLine="540"/>
        <w:jc w:val="both"/>
      </w:pPr>
      <w:r>
        <w:rPr>
          <w:sz w:val="20"/>
        </w:rPr>
        <w:t xml:space="preserve">11) "</w:t>
      </w:r>
      <w:hyperlink w:history="0" w:anchor="P6756" w:tooltip="ПОДПРОГРАММА">
        <w:r>
          <w:rPr>
            <w:sz w:val="20"/>
            <w:color w:val="0000ff"/>
          </w:rPr>
          <w:t xml:space="preserve">Государственная поддержка</w:t>
        </w:r>
      </w:hyperlink>
      <w:r>
        <w:rPr>
          <w:sz w:val="20"/>
        </w:rPr>
        <w:t xml:space="preserve"> муниципальных образований Новосибирской области при строительстве специализированного жилищного фонда".</w:t>
      </w:r>
    </w:p>
    <w:p>
      <w:pPr>
        <w:pStyle w:val="0"/>
        <w:jc w:val="both"/>
      </w:pPr>
      <w:r>
        <w:rPr>
          <w:sz w:val="20"/>
        </w:rPr>
        <w:t xml:space="preserve">(пп. 11 введен </w:t>
      </w:r>
      <w:hyperlink w:history="0" r:id="rId1013"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25.03.2021 N 88-п)</w:t>
      </w:r>
    </w:p>
    <w:p>
      <w:pPr>
        <w:pStyle w:val="0"/>
        <w:spacing w:before="200" w:line-rule="auto"/>
        <w:ind w:firstLine="540"/>
        <w:jc w:val="both"/>
      </w:pPr>
      <w:r>
        <w:rPr>
          <w:sz w:val="20"/>
        </w:rPr>
        <w:t xml:space="preserve">2. Главными распорядителями бюджетных средств в рамках государственной программы являются министерство строительства Новосибирской области, министерство жилищно-коммунального хозяйства и энергетики Новосибирской области.</w:t>
      </w:r>
    </w:p>
    <w:p>
      <w:pPr>
        <w:pStyle w:val="0"/>
        <w:spacing w:before="200" w:line-rule="auto"/>
        <w:ind w:firstLine="540"/>
        <w:jc w:val="both"/>
      </w:pPr>
      <w:r>
        <w:rPr>
          <w:sz w:val="20"/>
        </w:rPr>
        <w:t xml:space="preserve">Финансирование мероприятий государственной программы по подпрограммам, указанным в </w:t>
      </w:r>
      <w:hyperlink w:history="0" w:anchor="P9671" w:tooltip="1. Настоящий Порядок регламентирует финансирование мероприятий, предусмотренных государственной программой Новосибирской области &quot;Стимулирование развития жилищного строительства в Новосибирской области&quot; (далее - государственная программа), по следующим ее подпрограммам:">
        <w:r>
          <w:rPr>
            <w:sz w:val="20"/>
            <w:color w:val="0000ff"/>
          </w:rPr>
          <w:t xml:space="preserve">пункте 1</w:t>
        </w:r>
      </w:hyperlink>
      <w:r>
        <w:rPr>
          <w:sz w:val="20"/>
        </w:rPr>
        <w:t xml:space="preserve"> настоящего Порядка, за исключением мероприятия "Региональный проект "Жилье" в рамках </w:t>
      </w:r>
      <w:hyperlink w:history="0" w:anchor="P5743" w:tooltip="Подпрограмма">
        <w:r>
          <w:rPr>
            <w:sz w:val="20"/>
            <w:color w:val="0000ff"/>
          </w:rPr>
          <w:t xml:space="preserve">подпрограммы</w:t>
        </w:r>
      </w:hyperlink>
      <w:r>
        <w:rPr>
          <w:sz w:val="20"/>
        </w:rPr>
        <w:t xml:space="preserve"> "Земельные ресурсы и инфраструктура", осуществляется главным распорядителем бюджетных средств - министерством строительства Новосибирской области в пределах бюджетных ассигнований и лимитов бюджетных обязательств, утвержденных на эти цели законом Новосибирской области об областном бюджете Новосибирской области на текущий финансовый год и плановый период.</w:t>
      </w:r>
    </w:p>
    <w:p>
      <w:pPr>
        <w:pStyle w:val="0"/>
        <w:spacing w:before="200" w:line-rule="auto"/>
        <w:ind w:firstLine="540"/>
        <w:jc w:val="both"/>
      </w:pPr>
      <w:r>
        <w:rPr>
          <w:sz w:val="20"/>
        </w:rPr>
        <w:t xml:space="preserve">Финансирование мероприятия "Региональный проект "Жилье" в рамках </w:t>
      </w:r>
      <w:hyperlink w:history="0" w:anchor="P5743" w:tooltip="Подпрограмма">
        <w:r>
          <w:rPr>
            <w:sz w:val="20"/>
            <w:color w:val="0000ff"/>
          </w:rPr>
          <w:t xml:space="preserve">подпрограммы</w:t>
        </w:r>
      </w:hyperlink>
      <w:r>
        <w:rPr>
          <w:sz w:val="20"/>
        </w:rPr>
        <w:t xml:space="preserve"> "Земельные ресурсы и инфраструктура" государственной программы осуществляется главным распорядителем бюджетных средств - министерством жилищно-коммунального хозяйства и энергетики Новосибирской области в пределах бюджетных ассигнований и лимитов бюджетных обязательств, утвержденных на эти цели законом Новосибирской области об областном бюджете Новосибирской области на текущий финансовый год и плановый период.</w:t>
      </w:r>
    </w:p>
    <w:p>
      <w:pPr>
        <w:pStyle w:val="0"/>
        <w:jc w:val="both"/>
      </w:pPr>
      <w:r>
        <w:rPr>
          <w:sz w:val="20"/>
        </w:rPr>
        <w:t xml:space="preserve">(п. 2 в ред. </w:t>
      </w:r>
      <w:hyperlink w:history="0" r:id="rId1014"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3. Финансирование мероприятий государственной программы по подпрограммам "</w:t>
      </w:r>
      <w:hyperlink w:history="0" w:anchor="P4906" w:tooltip="Подпрограмма">
        <w:r>
          <w:rPr>
            <w:sz w:val="20"/>
            <w:color w:val="0000ff"/>
          </w:rPr>
          <w:t xml:space="preserve">Градостроительная подготовка</w:t>
        </w:r>
      </w:hyperlink>
      <w:r>
        <w:rPr>
          <w:sz w:val="20"/>
        </w:rPr>
        <w:t xml:space="preserve"> территорий Новосибирской области", "</w:t>
      </w:r>
      <w:hyperlink w:history="0" w:anchor="P5290" w:tooltip="Подпрограмма">
        <w:r>
          <w:rPr>
            <w:sz w:val="20"/>
            <w:color w:val="0000ff"/>
          </w:rPr>
          <w:t xml:space="preserve">Градостроительная подготовка</w:t>
        </w:r>
      </w:hyperlink>
      <w:r>
        <w:rPr>
          <w:sz w:val="20"/>
        </w:rPr>
        <w:t xml:space="preserve"> территорий Новосибирской области и фонд пространственных данных Новосибирской области" и "</w:t>
      </w:r>
      <w:hyperlink w:history="0" w:anchor="P5559" w:tooltip="Подпрограмма">
        <w:r>
          <w:rPr>
            <w:sz w:val="20"/>
            <w:color w:val="0000ff"/>
          </w:rPr>
          <w:t xml:space="preserve">Инженерное обустройство</w:t>
        </w:r>
      </w:hyperlink>
      <w:r>
        <w:rPr>
          <w:sz w:val="20"/>
        </w:rPr>
        <w:t xml:space="preserve"> площадок комплексной застройки Новосибирской области" (окончание действия 31.12.2016), "</w:t>
      </w:r>
      <w:hyperlink w:history="0" w:anchor="P5743" w:tooltip="Подпрограмма">
        <w:r>
          <w:rPr>
            <w:sz w:val="20"/>
            <w:color w:val="0000ff"/>
          </w:rPr>
          <w:t xml:space="preserve">Земельные ресурсы</w:t>
        </w:r>
      </w:hyperlink>
      <w:r>
        <w:rPr>
          <w:sz w:val="20"/>
        </w:rPr>
        <w:t xml:space="preserve"> и инфраструктура" (начало действия 01.01.2017), за исключением предоставления субсидий местным бюджетам, осуществляется с лицевых счетов главных распорядителей бюджетных средств или с лицевого счета государственного казенного учреждения Новосибирской области - получателя бюджетных средств, находящегося в ведении главного распорядителя, имеющего право на принятие и исполнение бюджетных обязательств за счет средств областного бюджета Новосибирской области, на основании контрактов, заключенных в соответствии с Федеральным </w:t>
      </w:r>
      <w:hyperlink w:history="0" r:id="rId1015"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постановлений Правительства Новосибирской области от 15.02.2017 </w:t>
      </w:r>
      <w:hyperlink w:history="0" r:id="rId1016"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02.06.2020 </w:t>
      </w:r>
      <w:hyperlink w:history="0" r:id="rId1017"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26.04.2022 </w:t>
      </w:r>
      <w:hyperlink w:history="0" r:id="rId1018"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rPr>
        <w:t xml:space="preserve">)</w:t>
      </w:r>
    </w:p>
    <w:p>
      <w:pPr>
        <w:pStyle w:val="0"/>
        <w:spacing w:before="200" w:line-rule="auto"/>
        <w:ind w:firstLine="540"/>
        <w:jc w:val="both"/>
      </w:pPr>
      <w:r>
        <w:rPr>
          <w:sz w:val="20"/>
        </w:rPr>
        <w:t xml:space="preserve">4. Перечисление субсидий местным бюджетам на реализацию государственной программы (далее - субсидии) по подпрограммам, указанным в </w:t>
      </w:r>
      <w:hyperlink w:history="0" w:anchor="P9673" w:tooltip="1) &quot;Градостроительная подготовка территорий Новосибирской области&quot;;">
        <w:r>
          <w:rPr>
            <w:sz w:val="20"/>
            <w:color w:val="0000ff"/>
          </w:rPr>
          <w:t xml:space="preserve">подпунктах 1</w:t>
        </w:r>
      </w:hyperlink>
      <w:r>
        <w:rPr>
          <w:sz w:val="20"/>
        </w:rPr>
        <w:t xml:space="preserve"> - </w:t>
      </w:r>
      <w:hyperlink w:history="0" w:anchor="P9677" w:tooltip="4) &quot;Государственная поддержка муниципальных образований Новосибирской области в обеспечении жилыми помещениями многодетных малообеспеченных семей&quot;;">
        <w:r>
          <w:rPr>
            <w:sz w:val="20"/>
            <w:color w:val="0000ff"/>
          </w:rPr>
          <w:t xml:space="preserve">4</w:t>
        </w:r>
      </w:hyperlink>
      <w:r>
        <w:rPr>
          <w:sz w:val="20"/>
        </w:rPr>
        <w:t xml:space="preserve">, </w:t>
      </w:r>
      <w:hyperlink w:history="0" w:anchor="P9683" w:tooltip="8) &quot;Государственная поддержка при завершении строительства &quot;проблемных&quot; жилых домов&quot; (начало действия 01.01.2018);">
        <w:r>
          <w:rPr>
            <w:sz w:val="20"/>
            <w:color w:val="0000ff"/>
          </w:rPr>
          <w:t xml:space="preserve">8</w:t>
        </w:r>
      </w:hyperlink>
      <w:r>
        <w:rPr>
          <w:sz w:val="20"/>
        </w:rPr>
        <w:t xml:space="preserve">, </w:t>
      </w:r>
      <w:hyperlink w:history="0" w:anchor="P9687" w:tooltip="10) &quot;Градостроительная подготовка территорий Новосибирской области и фонд пространственных данных Новосибирской области&quot;;">
        <w:r>
          <w:rPr>
            <w:sz w:val="20"/>
            <w:color w:val="0000ff"/>
          </w:rPr>
          <w:t xml:space="preserve">10 пункта 1</w:t>
        </w:r>
      </w:hyperlink>
      <w:r>
        <w:rPr>
          <w:sz w:val="20"/>
        </w:rPr>
        <w:t xml:space="preserve"> настоящего Порядка, осуществляется с лицевых счетов главных распорядителей бюджетных средств в доход местных бюджетов на основании соглашений с администрациями муниципальных образований Новосибирской области.</w:t>
      </w:r>
    </w:p>
    <w:p>
      <w:pPr>
        <w:pStyle w:val="0"/>
        <w:jc w:val="both"/>
      </w:pPr>
      <w:r>
        <w:rPr>
          <w:sz w:val="20"/>
        </w:rPr>
        <w:t xml:space="preserve">(в ред. постановлений Правительства Новосибирской области от 06.07.2018 </w:t>
      </w:r>
      <w:hyperlink w:history="0" r:id="rId101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02.06.2020 </w:t>
      </w:r>
      <w:hyperlink w:history="0" r:id="rId1020"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26.04.2022 </w:t>
      </w:r>
      <w:hyperlink w:history="0" r:id="rId1021"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rPr>
        <w:t xml:space="preserve">)</w:t>
      </w:r>
    </w:p>
    <w:p>
      <w:pPr>
        <w:pStyle w:val="0"/>
        <w:spacing w:before="200" w:line-rule="auto"/>
        <w:ind w:firstLine="540"/>
        <w:jc w:val="both"/>
      </w:pPr>
      <w:r>
        <w:rPr>
          <w:sz w:val="20"/>
        </w:rPr>
        <w:t xml:space="preserve">5. Главные распорядители бюджетных средств:</w:t>
      </w:r>
    </w:p>
    <w:p>
      <w:pPr>
        <w:pStyle w:val="0"/>
        <w:jc w:val="both"/>
      </w:pPr>
      <w:r>
        <w:rPr>
          <w:sz w:val="20"/>
        </w:rPr>
        <w:t xml:space="preserve">(в ред. </w:t>
      </w:r>
      <w:hyperlink w:history="0" r:id="rId1022"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1) заключают с администрациями муниципальных образований Новосибирской области соглашения о предоставлении субсидий (далее соответственно - муниципальные образования, соглашение), которые должны содержать следующие положения:</w:t>
      </w:r>
    </w:p>
    <w:p>
      <w:pPr>
        <w:pStyle w:val="0"/>
        <w:jc w:val="both"/>
      </w:pPr>
      <w:r>
        <w:rPr>
          <w:sz w:val="20"/>
        </w:rPr>
        <w:t xml:space="preserve">(в ред. </w:t>
      </w:r>
      <w:hyperlink w:history="0" r:id="rId1023"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абзац утратил силу. - </w:t>
      </w:r>
      <w:hyperlink w:history="0" r:id="rId1024"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а) размер субсидии местному бюджету, объем софинансирования за счет средств местного бюджета;</w:t>
      </w:r>
    </w:p>
    <w:p>
      <w:pPr>
        <w:pStyle w:val="0"/>
        <w:spacing w:before="200" w:line-rule="auto"/>
        <w:ind w:firstLine="540"/>
        <w:jc w:val="both"/>
      </w:pPr>
      <w:r>
        <w:rPr>
          <w:sz w:val="20"/>
        </w:rPr>
        <w:t xml:space="preserve">б) форму, сроки и порядок представления отчетности об осуществлении расходов местного бюджета, связанных с предоставлением субсидии;</w:t>
      </w:r>
    </w:p>
    <w:p>
      <w:pPr>
        <w:pStyle w:val="0"/>
        <w:spacing w:before="200" w:line-rule="auto"/>
        <w:ind w:firstLine="540"/>
        <w:jc w:val="both"/>
      </w:pPr>
      <w:r>
        <w:rPr>
          <w:sz w:val="20"/>
        </w:rPr>
        <w:t xml:space="preserve">в) возврат субсидии в случае нецелевого использования субсидий и неиспользования субсидии в сроки, установленные соглашением;</w:t>
      </w:r>
    </w:p>
    <w:p>
      <w:pPr>
        <w:pStyle w:val="0"/>
        <w:spacing w:before="200" w:line-rule="auto"/>
        <w:ind w:firstLine="540"/>
        <w:jc w:val="both"/>
      </w:pPr>
      <w:r>
        <w:rPr>
          <w:sz w:val="20"/>
        </w:rPr>
        <w:t xml:space="preserve">г) критерии оценки эффективности использования субсидии в соответствии с обязательствами, принятыми администрацией муниципального образования по использованию субсидии в объеме, установленном государственной программой по реализации программных мероприятий подпрограмм и достижению соответствующих результатов от реализации программных мероприятий подпрограмм:</w:t>
      </w:r>
    </w:p>
    <w:p>
      <w:pPr>
        <w:pStyle w:val="0"/>
        <w:spacing w:before="200" w:line-rule="auto"/>
        <w:ind w:firstLine="540"/>
        <w:jc w:val="both"/>
      </w:pPr>
      <w:r>
        <w:rPr>
          <w:sz w:val="20"/>
        </w:rPr>
        <w:t xml:space="preserve">по подпрограммам "</w:t>
      </w:r>
      <w:hyperlink w:history="0" w:anchor="P4906" w:tooltip="Подпрограмма">
        <w:r>
          <w:rPr>
            <w:sz w:val="20"/>
            <w:color w:val="0000ff"/>
          </w:rPr>
          <w:t xml:space="preserve">Градостроительная подготовка</w:t>
        </w:r>
      </w:hyperlink>
      <w:r>
        <w:rPr>
          <w:sz w:val="20"/>
        </w:rPr>
        <w:t xml:space="preserve"> территорий Новосибирской области", "</w:t>
      </w:r>
      <w:hyperlink w:history="0" w:anchor="P5290" w:tooltip="Подпрограмма">
        <w:r>
          <w:rPr>
            <w:sz w:val="20"/>
            <w:color w:val="0000ff"/>
          </w:rPr>
          <w:t xml:space="preserve">Градостроительная подготовка</w:t>
        </w:r>
      </w:hyperlink>
      <w:r>
        <w:rPr>
          <w:sz w:val="20"/>
        </w:rPr>
        <w:t xml:space="preserve"> территорий Новосибирской области и фонд пространственных данных Новосибирской области" - наличие документов территориального планирования и градостроительного зонирования, в которые внесены изменения, количество разработанных и утвержденных документов по планировке территорий;</w:t>
      </w:r>
    </w:p>
    <w:p>
      <w:pPr>
        <w:pStyle w:val="0"/>
        <w:jc w:val="both"/>
      </w:pPr>
      <w:r>
        <w:rPr>
          <w:sz w:val="20"/>
        </w:rPr>
        <w:t xml:space="preserve">(в ред. постановлений Правительства Новосибирской области от 15.02.2016 </w:t>
      </w:r>
      <w:hyperlink w:history="0" r:id="rId1025"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rPr>
        <w:t xml:space="preserve">, от 02.06.2020 </w:t>
      </w:r>
      <w:hyperlink w:history="0" r:id="rId1026"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p>
      <w:pPr>
        <w:pStyle w:val="0"/>
        <w:spacing w:before="200" w:line-rule="auto"/>
        <w:ind w:firstLine="540"/>
        <w:jc w:val="both"/>
      </w:pPr>
      <w:r>
        <w:rPr>
          <w:sz w:val="20"/>
        </w:rPr>
        <w:t xml:space="preserve">по подпрограммам "</w:t>
      </w:r>
      <w:hyperlink w:history="0" w:anchor="P5559" w:tooltip="Подпрограмма">
        <w:r>
          <w:rPr>
            <w:sz w:val="20"/>
            <w:color w:val="0000ff"/>
          </w:rPr>
          <w:t xml:space="preserve">Инженерное обустройство</w:t>
        </w:r>
      </w:hyperlink>
      <w:r>
        <w:rPr>
          <w:sz w:val="20"/>
        </w:rPr>
        <w:t xml:space="preserve"> площадок комплексной застройки Новосибирской области" (окончание действия 31.12.2016), "</w:t>
      </w:r>
      <w:hyperlink w:history="0" w:anchor="P5743" w:tooltip="Подпрограмма">
        <w:r>
          <w:rPr>
            <w:sz w:val="20"/>
            <w:color w:val="0000ff"/>
          </w:rPr>
          <w:t xml:space="preserve">Земельные ресурсы</w:t>
        </w:r>
      </w:hyperlink>
      <w:r>
        <w:rPr>
          <w:sz w:val="20"/>
        </w:rPr>
        <w:t xml:space="preserve"> и инфраструктура" (начало действия 01.01.2017) - отношение вложенных средств областного бюджета Новосибирской области (руб.) к вводу жилья (кв. м) не более 5500,0 руб./кв. м;</w:t>
      </w:r>
    </w:p>
    <w:p>
      <w:pPr>
        <w:pStyle w:val="0"/>
        <w:jc w:val="both"/>
      </w:pPr>
      <w:r>
        <w:rPr>
          <w:sz w:val="20"/>
        </w:rPr>
        <w:t xml:space="preserve">(в ред. постановлений Правительства Новосибирской области от 15.02.2017 </w:t>
      </w:r>
      <w:hyperlink w:history="0" r:id="rId1027"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23.10.2017 </w:t>
      </w:r>
      <w:hyperlink w:history="0" r:id="rId1028"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rPr>
        <w:t xml:space="preserve">)</w:t>
      </w:r>
    </w:p>
    <w:p>
      <w:pPr>
        <w:pStyle w:val="0"/>
        <w:spacing w:before="200" w:line-rule="auto"/>
        <w:ind w:firstLine="540"/>
        <w:jc w:val="both"/>
      </w:pPr>
      <w:r>
        <w:rPr>
          <w:sz w:val="20"/>
        </w:rPr>
        <w:t xml:space="preserve">по </w:t>
      </w:r>
      <w:hyperlink w:history="0" w:anchor="P6610" w:tooltip="Подпрограмма">
        <w:r>
          <w:rPr>
            <w:sz w:val="20"/>
            <w:color w:val="0000ff"/>
          </w:rPr>
          <w:t xml:space="preserve">подпрограмме</w:t>
        </w:r>
      </w:hyperlink>
      <w:r>
        <w:rPr>
          <w:sz w:val="20"/>
        </w:rPr>
        <w:t xml:space="preserve">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 количество построенных и приобретаемых квартир;</w:t>
      </w:r>
    </w:p>
    <w:p>
      <w:pPr>
        <w:pStyle w:val="0"/>
        <w:jc w:val="both"/>
      </w:pPr>
      <w:r>
        <w:rPr>
          <w:sz w:val="20"/>
        </w:rPr>
        <w:t xml:space="preserve">(в ред. </w:t>
      </w:r>
      <w:hyperlink w:history="0" r:id="rId102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по </w:t>
      </w:r>
      <w:hyperlink w:history="0" w:anchor="P6487" w:tooltip="Подпрограмма">
        <w:r>
          <w:rPr>
            <w:sz w:val="20"/>
            <w:color w:val="0000ff"/>
          </w:rPr>
          <w:t xml:space="preserve">подпрограмме</w:t>
        </w:r>
      </w:hyperlink>
      <w:r>
        <w:rPr>
          <w:sz w:val="20"/>
        </w:rPr>
        <w:t xml:space="preserve"> "Государственная поддержка муниципальных образований Новосибирской области в обеспечении жилыми помещениями многодетных малообеспеченных семей" - количество многодетных семей, обеспеченных жилыми помещениями;</w:t>
      </w:r>
    </w:p>
    <w:p>
      <w:pPr>
        <w:pStyle w:val="0"/>
        <w:spacing w:before="200" w:line-rule="auto"/>
        <w:ind w:firstLine="540"/>
        <w:jc w:val="both"/>
      </w:pPr>
      <w:r>
        <w:rPr>
          <w:sz w:val="20"/>
        </w:rPr>
        <w:t xml:space="preserve">д) в случае если объем бюджетных ассигнований, предусмотренных в бюджете муниципального образования на софинансирование мероприятий подпрограмм, указанных в </w:t>
      </w:r>
      <w:hyperlink w:history="0" w:anchor="P9673" w:tooltip="1) &quot;Градостроительная подготовка территорий Новосибирской области&quot;;">
        <w:r>
          <w:rPr>
            <w:sz w:val="20"/>
            <w:color w:val="0000ff"/>
          </w:rPr>
          <w:t xml:space="preserve">подпунктах 1</w:t>
        </w:r>
      </w:hyperlink>
      <w:r>
        <w:rPr>
          <w:sz w:val="20"/>
        </w:rPr>
        <w:t xml:space="preserve"> - </w:t>
      </w:r>
      <w:hyperlink w:history="0" w:anchor="P9677" w:tooltip="4) &quot;Государственная поддержка муниципальных образований Новосибирской области в обеспечении жилыми помещениями многодетных малообеспеченных семей&quot;;">
        <w:r>
          <w:rPr>
            <w:sz w:val="20"/>
            <w:color w:val="0000ff"/>
          </w:rPr>
          <w:t xml:space="preserve">4</w:t>
        </w:r>
      </w:hyperlink>
      <w:r>
        <w:rPr>
          <w:sz w:val="20"/>
        </w:rPr>
        <w:t xml:space="preserve">, </w:t>
      </w:r>
      <w:hyperlink w:history="0" w:anchor="P9683" w:tooltip="8) &quot;Государственная поддержка при завершении строительства &quot;проблемных&quot; жилых домов&quot; (начало действия 01.01.2018);">
        <w:r>
          <w:rPr>
            <w:sz w:val="20"/>
            <w:color w:val="0000ff"/>
          </w:rPr>
          <w:t xml:space="preserve">8 пункта 1</w:t>
        </w:r>
      </w:hyperlink>
      <w:r>
        <w:rPr>
          <w:sz w:val="20"/>
        </w:rPr>
        <w:t xml:space="preserve"> настоящего Порядка, ниже установленного уровня, размер субсидии, предоставляемой местному бюджету, подлежит сокращению пропорционально снижению объема софинансирования за счет средств местного бюджета;</w:t>
      </w:r>
    </w:p>
    <w:p>
      <w:pPr>
        <w:pStyle w:val="0"/>
        <w:jc w:val="both"/>
      </w:pPr>
      <w:r>
        <w:rPr>
          <w:sz w:val="20"/>
        </w:rPr>
        <w:t xml:space="preserve">(в ред. </w:t>
      </w:r>
      <w:hyperlink w:history="0" r:id="rId103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е) положения, содержащие условия предоставления и расходования субсидии местному бюджету;</w:t>
      </w:r>
    </w:p>
    <w:p>
      <w:pPr>
        <w:pStyle w:val="0"/>
        <w:spacing w:before="200" w:line-rule="auto"/>
        <w:ind w:firstLine="540"/>
        <w:jc w:val="both"/>
      </w:pPr>
      <w:r>
        <w:rPr>
          <w:sz w:val="20"/>
        </w:rPr>
        <w:t xml:space="preserve">ж) последствия недостижения муниципальным образованием установленных значений показателей результативности предоставления субсидии;</w:t>
      </w:r>
    </w:p>
    <w:p>
      <w:pPr>
        <w:pStyle w:val="0"/>
        <w:jc w:val="both"/>
      </w:pPr>
      <w:r>
        <w:rPr>
          <w:sz w:val="20"/>
        </w:rPr>
        <w:t xml:space="preserve">(пп. "ж" введен </w:t>
      </w:r>
      <w:hyperlink w:history="0" r:id="rId1031"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15.02.2016 N 41-п)</w:t>
      </w:r>
    </w:p>
    <w:p>
      <w:pPr>
        <w:pStyle w:val="0"/>
        <w:spacing w:before="200" w:line-rule="auto"/>
        <w:ind w:firstLine="540"/>
        <w:jc w:val="both"/>
      </w:pPr>
      <w:r>
        <w:rPr>
          <w:sz w:val="20"/>
        </w:rPr>
        <w:t xml:space="preserve">2) ежеквартально формируют предельные объемы финансирования за счет средств областного бюджета Новосибирской области с помесячной разбивкой, распределяют объемы финансирования по муниципальным образованиям на основании предложений, представленных муниципальными образованиями Новосибирской области;</w:t>
      </w:r>
    </w:p>
    <w:p>
      <w:pPr>
        <w:pStyle w:val="0"/>
        <w:jc w:val="both"/>
      </w:pPr>
      <w:r>
        <w:rPr>
          <w:sz w:val="20"/>
        </w:rPr>
        <w:t xml:space="preserve">(в ред. постановлений Правительства Новосибирской области от 19.03.2019 </w:t>
      </w:r>
      <w:hyperlink w:history="0" r:id="rId103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26.04.2022 </w:t>
      </w:r>
      <w:hyperlink w:history="0" r:id="rId1033"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rPr>
        <w:t xml:space="preserve">)</w:t>
      </w:r>
    </w:p>
    <w:p>
      <w:pPr>
        <w:pStyle w:val="0"/>
        <w:spacing w:before="200" w:line-rule="auto"/>
        <w:ind w:firstLine="540"/>
        <w:jc w:val="both"/>
      </w:pPr>
      <w:r>
        <w:rPr>
          <w:sz w:val="20"/>
        </w:rPr>
        <w:t xml:space="preserve">3) осуществляют контроль за использованием субсидий администрациями муниципальных образований на основании представленных ими отчетов о выполненных объемах работ;</w:t>
      </w:r>
    </w:p>
    <w:p>
      <w:pPr>
        <w:pStyle w:val="0"/>
        <w:jc w:val="both"/>
      </w:pPr>
      <w:r>
        <w:rPr>
          <w:sz w:val="20"/>
        </w:rPr>
        <w:t xml:space="preserve">(в ред. </w:t>
      </w:r>
      <w:hyperlink w:history="0" r:id="rId1034"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4) не позднее 15 числа каждого месяца представляют в министерство финансов и налоговой политики Новосибирской области отчет о выполненных объемах работ в рамках государственной программы;</w:t>
      </w:r>
    </w:p>
    <w:p>
      <w:pPr>
        <w:pStyle w:val="0"/>
        <w:jc w:val="both"/>
      </w:pPr>
      <w:r>
        <w:rPr>
          <w:sz w:val="20"/>
        </w:rPr>
        <w:t xml:space="preserve">(в ред. </w:t>
      </w:r>
      <w:hyperlink w:history="0" r:id="rId1035"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5) ежеквартально обеспечивают контроль за осуществлением органами местного самоуправления муниципальных образований софинансирования расходных обязательств, источником финансового обеспечения которых являются указанные субсидии, при нарушении условий софинансирования органами местного самоуправления вносят предложения о перераспределении субсидий между муниципальными образованиями либо об уменьшении объема субсидий.</w:t>
      </w:r>
    </w:p>
    <w:p>
      <w:pPr>
        <w:pStyle w:val="0"/>
        <w:jc w:val="both"/>
      </w:pPr>
      <w:r>
        <w:rPr>
          <w:sz w:val="20"/>
        </w:rPr>
        <w:t xml:space="preserve">(в ред. </w:t>
      </w:r>
      <w:hyperlink w:history="0" r:id="rId1036"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6. Администрации муниципальных образований - получатели субсидий, на территории которых будут реализованы мероприятия государственной программы, представляют в адрес главного распорядителя бюджетных средств, в рамках заключенного соглашения:</w:t>
      </w:r>
    </w:p>
    <w:p>
      <w:pPr>
        <w:pStyle w:val="0"/>
        <w:jc w:val="both"/>
      </w:pPr>
      <w:r>
        <w:rPr>
          <w:sz w:val="20"/>
        </w:rPr>
        <w:t xml:space="preserve">(в ред. </w:t>
      </w:r>
      <w:hyperlink w:history="0" r:id="rId1037"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1) ежемесячно до 3 числа месяца, следующего за отчетным, - отчеты о выполненных работах по соответствующим мероприятиям государственной программы;</w:t>
      </w:r>
    </w:p>
    <w:p>
      <w:pPr>
        <w:pStyle w:val="0"/>
        <w:spacing w:before="200" w:line-rule="auto"/>
        <w:ind w:firstLine="540"/>
        <w:jc w:val="both"/>
      </w:pPr>
      <w:r>
        <w:rPr>
          <w:sz w:val="20"/>
        </w:rPr>
        <w:t xml:space="preserve">2) ежеквартально до 3 числа на начало планируемого квартала - отчеты о долевом софинансировании за счет местных бюджетов (кроме подпрограммы, указанной в </w:t>
      </w:r>
      <w:hyperlink w:history="0" w:anchor="P9677" w:tooltip="4) &quot;Государственная поддержка муниципальных образований Новосибирской области в обеспечении жилыми помещениями многодетных малообеспеченных семей&quot;;">
        <w:r>
          <w:rPr>
            <w:sz w:val="20"/>
            <w:color w:val="0000ff"/>
          </w:rPr>
          <w:t xml:space="preserve">подпункте 4 пункта 1</w:t>
        </w:r>
      </w:hyperlink>
      <w:r>
        <w:rPr>
          <w:sz w:val="20"/>
        </w:rPr>
        <w:t xml:space="preserve"> настоящего Порядка), с приложением платежных документов, подтверждающих долевое софинансирование за счет местных бюджетов (кроме подпрограммы, указанной в подпункте 4 пункта 1 настоящего Порядка);</w:t>
      </w:r>
    </w:p>
    <w:p>
      <w:pPr>
        <w:pStyle w:val="0"/>
        <w:jc w:val="both"/>
      </w:pPr>
      <w:r>
        <w:rPr>
          <w:sz w:val="20"/>
        </w:rPr>
        <w:t xml:space="preserve">(в ред. </w:t>
      </w:r>
      <w:hyperlink w:history="0" r:id="rId103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3) ежемесячно до 10 числа - заявку на финансирование мероприятий государственной программы.</w:t>
      </w:r>
    </w:p>
    <w:p>
      <w:pPr>
        <w:pStyle w:val="0"/>
        <w:spacing w:before="200" w:line-rule="auto"/>
        <w:ind w:firstLine="540"/>
        <w:jc w:val="both"/>
      </w:pPr>
      <w:r>
        <w:rPr>
          <w:sz w:val="20"/>
        </w:rPr>
        <w:t xml:space="preserve">7. Получатели субсидий и главные распорядители бюджетных средств несут ответственность за их нецелевое использование в соответствии с Бюджетным </w:t>
      </w:r>
      <w:hyperlink w:history="0" r:id="rId1039"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1040"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8. В случае установления нецелевого использования субсидии получателем главный распорядитель бюджетных средств, предоставивший субсидию, направляет получателю субсидии письменное требование о возврате субсидии с указанием суммы субсидии, реквизитов главного распорядителя бюджетных средств и кодов бюджетной классификации субсидии.</w:t>
      </w:r>
    </w:p>
    <w:p>
      <w:pPr>
        <w:pStyle w:val="0"/>
        <w:jc w:val="both"/>
      </w:pPr>
      <w:r>
        <w:rPr>
          <w:sz w:val="20"/>
        </w:rPr>
        <w:t xml:space="preserve">(в ред. </w:t>
      </w:r>
      <w:hyperlink w:history="0" r:id="rId1041"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Получатель субсидии в течение 5 (пяти) банковских рабочих дней с даты получения письменного требования о возврате производит возврат указанных финансовых средств главным распорядителям бюджетных средств.</w:t>
      </w:r>
    </w:p>
    <w:p>
      <w:pPr>
        <w:pStyle w:val="0"/>
        <w:jc w:val="both"/>
      </w:pPr>
      <w:r>
        <w:rPr>
          <w:sz w:val="20"/>
        </w:rPr>
        <w:t xml:space="preserve">(в ред. </w:t>
      </w:r>
      <w:hyperlink w:history="0" r:id="rId1042"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20.02.2015 N 68-п</w:t>
      </w:r>
    </w:p>
    <w:p>
      <w:pPr>
        <w:pStyle w:val="0"/>
        <w:ind w:firstLine="540"/>
        <w:jc w:val="both"/>
      </w:pPr>
      <w:r>
        <w:rPr>
          <w:sz w:val="20"/>
        </w:rPr>
      </w:r>
    </w:p>
    <w:p>
      <w:pPr>
        <w:pStyle w:val="2"/>
        <w:jc w:val="center"/>
      </w:pPr>
      <w:r>
        <w:rPr>
          <w:sz w:val="20"/>
        </w:rPr>
        <w:t xml:space="preserve">УСЛОВИЯ</w:t>
      </w:r>
    </w:p>
    <w:p>
      <w:pPr>
        <w:pStyle w:val="2"/>
        <w:jc w:val="center"/>
      </w:pPr>
      <w:r>
        <w:rPr>
          <w:sz w:val="20"/>
        </w:rPr>
        <w:t xml:space="preserve">ПРЕДОСТАВЛЕНИЯ И РАСХОДОВАНИЯ СУБСИДИЙ МЕСТНЫМ БЮДЖЕТАМ</w:t>
      </w:r>
    </w:p>
    <w:p>
      <w:pPr>
        <w:pStyle w:val="2"/>
        <w:jc w:val="center"/>
      </w:pPr>
      <w:r>
        <w:rPr>
          <w:sz w:val="20"/>
        </w:rPr>
        <w:t xml:space="preserve">НА РЕАЛИЗАЦИЮ ГОСУДАРСТВЕННОЙ ПРОГРАММЫ НОВОСИБИРСКОЙ</w:t>
      </w:r>
    </w:p>
    <w:p>
      <w:pPr>
        <w:pStyle w:val="2"/>
        <w:jc w:val="center"/>
      </w:pPr>
      <w:r>
        <w:rPr>
          <w:sz w:val="20"/>
        </w:rPr>
        <w:t xml:space="preserve">ОБЛАСТИ "СТИМУЛИРОВАНИЕ РАЗВИТИЯ ЖИЛИЩНОГО</w:t>
      </w:r>
    </w:p>
    <w:p>
      <w:pPr>
        <w:pStyle w:val="2"/>
        <w:jc w:val="center"/>
      </w:pPr>
      <w:r>
        <w:rPr>
          <w:sz w:val="20"/>
        </w:rPr>
        <w:t xml:space="preserve">СТРОИТЕЛЬСТВА В НОВОСИБИРСКОЙ ОБЛАСТИ"</w:t>
      </w:r>
    </w:p>
    <w:p>
      <w:pPr>
        <w:pStyle w:val="0"/>
        <w:ind w:firstLine="540"/>
        <w:jc w:val="both"/>
      </w:pPr>
      <w:r>
        <w:rPr>
          <w:sz w:val="20"/>
        </w:rPr>
      </w:r>
    </w:p>
    <w:p>
      <w:pPr>
        <w:pStyle w:val="0"/>
        <w:ind w:firstLine="540"/>
        <w:jc w:val="both"/>
      </w:pPr>
      <w:r>
        <w:rPr>
          <w:sz w:val="20"/>
        </w:rPr>
        <w:t xml:space="preserve">Утратили силу. - </w:t>
      </w:r>
      <w:hyperlink w:history="0" r:id="rId1043"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29.09.2020 N 411-п.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20.02.2015 N 68-п</w:t>
      </w:r>
    </w:p>
    <w:p>
      <w:pPr>
        <w:pStyle w:val="0"/>
        <w:ind w:firstLine="540"/>
        <w:jc w:val="both"/>
      </w:pPr>
      <w:r>
        <w:rPr>
          <w:sz w:val="20"/>
        </w:rPr>
      </w:r>
    </w:p>
    <w:bookmarkStart w:id="9767" w:name="P9767"/>
    <w:bookmarkEnd w:id="9767"/>
    <w:p>
      <w:pPr>
        <w:pStyle w:val="2"/>
        <w:jc w:val="center"/>
      </w:pPr>
      <w:r>
        <w:rPr>
          <w:sz w:val="20"/>
        </w:rPr>
        <w:t xml:space="preserve">ПОРЯДОК</w:t>
      </w:r>
    </w:p>
    <w:p>
      <w:pPr>
        <w:pStyle w:val="2"/>
        <w:jc w:val="center"/>
      </w:pPr>
      <w:r>
        <w:rPr>
          <w:sz w:val="20"/>
        </w:rPr>
        <w:t xml:space="preserve">ПРЕДОСТАВЛЕНИЯ СУБСИДИЙ ЮРИДИЧЕСКИМ ЛИЦАМ (ЗА ИСКЛЮЧЕНИЕМ</w:t>
      </w:r>
    </w:p>
    <w:p>
      <w:pPr>
        <w:pStyle w:val="2"/>
        <w:jc w:val="center"/>
      </w:pPr>
      <w:r>
        <w:rPr>
          <w:sz w:val="20"/>
        </w:rPr>
        <w:t xml:space="preserve">ГОСУДАРСТВЕННЫХ (МУНИЦИПАЛЬНЫХ) УЧРЕЖДЕНИЙ) НА ВОЗМЕЩЕНИЕ</w:t>
      </w:r>
    </w:p>
    <w:p>
      <w:pPr>
        <w:pStyle w:val="2"/>
        <w:jc w:val="center"/>
      </w:pPr>
      <w:r>
        <w:rPr>
          <w:sz w:val="20"/>
        </w:rPr>
        <w:t xml:space="preserve">НЕДОПОЛУЧЕННЫХ ДОХОДОВ В СВЯЗИ С ОФОРМЛЕНИЕМ ОТДЕЛЬНЫМИ</w:t>
      </w:r>
    </w:p>
    <w:p>
      <w:pPr>
        <w:pStyle w:val="2"/>
        <w:jc w:val="center"/>
      </w:pPr>
      <w:r>
        <w:rPr>
          <w:sz w:val="20"/>
        </w:rPr>
        <w:t xml:space="preserve">КАТЕГОРИЯМИ ГРАЖДАН ИПОТЕЧНЫХ ЖИЛИЩНЫХ</w:t>
      </w:r>
    </w:p>
    <w:p>
      <w:pPr>
        <w:pStyle w:val="2"/>
        <w:jc w:val="center"/>
      </w:pPr>
      <w:r>
        <w:rPr>
          <w:sz w:val="20"/>
        </w:rPr>
        <w:t xml:space="preserve">КРЕДИТОВ (ЗАЙМОВ)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044" w:tooltip="Постановление Правительства Новосибирской области от 01.04.2019 N 12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01.04.2019 N 121-п;</w:t>
            </w:r>
          </w:p>
          <w:p>
            <w:pPr>
              <w:pStyle w:val="0"/>
              <w:jc w:val="center"/>
            </w:pPr>
            <w:r>
              <w:rPr>
                <w:sz w:val="20"/>
                <w:color w:val="392c69"/>
              </w:rPr>
              <w:t xml:space="preserve">в ред. </w:t>
            </w:r>
            <w:hyperlink w:history="0" r:id="rId1045"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20.09.2021 N 367-п,</w:t>
            </w:r>
          </w:p>
          <w:p>
            <w:pPr>
              <w:pStyle w:val="0"/>
              <w:jc w:val="center"/>
            </w:pPr>
            <w:r>
              <w:rPr>
                <w:sz w:val="20"/>
                <w:color w:val="392c69"/>
              </w:rPr>
              <w:t xml:space="preserve">с изм., внесенными </w:t>
            </w:r>
            <w:hyperlink w:history="0" r:id="rId1046"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16.03.2022 N 94-п)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определяет цель и условия предоставления за счет средств областного бюджета Новосибирской области субсидий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указанными в </w:t>
      </w:r>
      <w:hyperlink w:history="0" w:anchor="P9886" w:tooltip="26. Юридическое лицо предоставляет ипотечные жилищные кредиты (займы) следующим категориям граждан Российской Федерации, проживающим на территории Новосибирской области:">
        <w:r>
          <w:rPr>
            <w:sz w:val="20"/>
            <w:color w:val="0000ff"/>
          </w:rPr>
          <w:t xml:space="preserve">пункте 26</w:t>
        </w:r>
      </w:hyperlink>
      <w:r>
        <w:rPr>
          <w:sz w:val="20"/>
        </w:rPr>
        <w:t xml:space="preserve"> настоящего Порядка (далее - отдельные категории граждан),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 но не более 150 000 рублей в рамках оформления одного ипотечного жилищного кредита (займа) (далее - субсидии), критерии отбора юридических лиц в целях предоставления субсидий, а также требования об осуществлении контроля за соблюдением условий, целей и порядка предоставления субсидий и ответственности за их нарушение.</w:t>
      </w:r>
    </w:p>
    <w:bookmarkStart w:id="9782" w:name="P9782"/>
    <w:bookmarkEnd w:id="9782"/>
    <w:p>
      <w:pPr>
        <w:pStyle w:val="0"/>
        <w:spacing w:before="200" w:line-rule="auto"/>
        <w:ind w:firstLine="540"/>
        <w:jc w:val="both"/>
      </w:pPr>
      <w:r>
        <w:rPr>
          <w:sz w:val="20"/>
        </w:rPr>
        <w:t xml:space="preserve">2. Целью предоставления субсидий является возмещение юридическим лицам (за исключением государственных (муниципальных) учреждений) недополученных доходов в связи с оформлением отдельными категориями граждан ипотечных жилищных кредитов (займов) по сниженной процентной ставке.</w:t>
      </w:r>
    </w:p>
    <w:p>
      <w:pPr>
        <w:pStyle w:val="0"/>
        <w:spacing w:before="200" w:line-rule="auto"/>
        <w:ind w:firstLine="540"/>
        <w:jc w:val="both"/>
      </w:pPr>
      <w:r>
        <w:rPr>
          <w:sz w:val="20"/>
        </w:rPr>
        <w:t xml:space="preserve">3. Субсидии предоставляются министерством строительства Новосибирской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юридическим лицам (за исключением государственных (муниципальных) учреждений) - кредитным организациям и организациям, осуществляющим предоставление займов по договорам займа, исполнение обязательств по которым обеспечено ипотекой, зарегистрированным и осуществляющим свою деятельность на территории Новосибирской области и реализующим ипотечные программы, разработанные и утвержденные Единым институтом развития в жилищной сфере (далее - юридические лица), на основании проведенного министерством строительства Новосибирской области отбора (далее - отбор). Способ проведения отбора - запрос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pPr>
        <w:pStyle w:val="0"/>
        <w:jc w:val="both"/>
      </w:pPr>
      <w:r>
        <w:rPr>
          <w:sz w:val="20"/>
        </w:rPr>
        <w:t xml:space="preserve">(в ред. </w:t>
      </w:r>
      <w:hyperlink w:history="0" r:id="rId1047"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4. Министерство строительства Новосибирской области в целях проведения отбора выполняет следующие функции:</w:t>
      </w:r>
    </w:p>
    <w:p>
      <w:pPr>
        <w:pStyle w:val="0"/>
        <w:spacing w:before="200" w:line-rule="auto"/>
        <w:ind w:firstLine="540"/>
        <w:jc w:val="both"/>
      </w:pPr>
      <w:r>
        <w:rPr>
          <w:sz w:val="20"/>
        </w:rPr>
        <w:t xml:space="preserve">1) утверждает своим приказом состав комиссии по отбору (далее - комиссия), дату, время и место проведения отбора;</w:t>
      </w:r>
    </w:p>
    <w:p>
      <w:pPr>
        <w:pStyle w:val="0"/>
        <w:spacing w:before="200" w:line-rule="auto"/>
        <w:ind w:firstLine="540"/>
        <w:jc w:val="both"/>
      </w:pPr>
      <w:r>
        <w:rPr>
          <w:sz w:val="20"/>
        </w:rPr>
        <w:t xml:space="preserve">2) обеспечивает прием, учет и хранение заявок и представленных документов на участие в отборе (далее - заявка для отбора);</w:t>
      </w:r>
    </w:p>
    <w:p>
      <w:pPr>
        <w:pStyle w:val="0"/>
        <w:spacing w:before="200" w:line-rule="auto"/>
        <w:ind w:firstLine="540"/>
        <w:jc w:val="both"/>
      </w:pPr>
      <w:r>
        <w:rPr>
          <w:sz w:val="20"/>
        </w:rPr>
        <w:t xml:space="preserve">3) проводит консультации по вопросам оформления заявок для отбора;</w:t>
      </w:r>
    </w:p>
    <w:p>
      <w:pPr>
        <w:pStyle w:val="0"/>
        <w:spacing w:before="200" w:line-rule="auto"/>
        <w:ind w:firstLine="540"/>
        <w:jc w:val="both"/>
      </w:pPr>
      <w:r>
        <w:rPr>
          <w:sz w:val="20"/>
        </w:rPr>
        <w:t xml:space="preserve">4) осуществляет организационно-техническое обеспечение деятельности комиссии.</w:t>
      </w:r>
    </w:p>
    <w:bookmarkStart w:id="9790" w:name="P9790"/>
    <w:bookmarkEnd w:id="9790"/>
    <w:p>
      <w:pPr>
        <w:pStyle w:val="0"/>
        <w:spacing w:before="200" w:line-rule="auto"/>
        <w:ind w:firstLine="540"/>
        <w:jc w:val="both"/>
      </w:pPr>
      <w:r>
        <w:rPr>
          <w:sz w:val="20"/>
        </w:rPr>
        <w:t xml:space="preserve">5. Участниками отбора являются юридические лица, удовлетворяющие всем в совокупности обязательным требованиям по состоянию на первое число месяца, в котором юридическое лицо обратилось в министерство строительства Новосибирской области с заявкой для отбора:</w:t>
      </w:r>
    </w:p>
    <w:p>
      <w:pPr>
        <w:pStyle w:val="0"/>
        <w:spacing w:before="200" w:line-rule="auto"/>
        <w:ind w:firstLine="540"/>
        <w:jc w:val="both"/>
      </w:pPr>
      <w:r>
        <w:rPr>
          <w:sz w:val="20"/>
        </w:rPr>
        <w:t xml:space="preserve">1) отсутствие у юридического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третьего п. 5 приостановлено до </w:t>
            </w:r>
            <w:hyperlink w:history="0" r:id="rId1048" w:tooltip="Постановление Правительства Новосибирской области от 16.03.2022 N 94-п &quot;О приостановлении действия отдельных положений некоторых постановлений Правительства Новосибирской области&quot; ------------ Недействующая редакция {КонсультантПлюс}">
              <w:r>
                <w:rPr>
                  <w:sz w:val="20"/>
                  <w:color w:val="0000ff"/>
                </w:rPr>
                <w:t xml:space="preserve">31.12.2022</w:t>
              </w:r>
            </w:hyperlink>
            <w:r>
              <w:rPr>
                <w:sz w:val="20"/>
                <w:color w:val="392c69"/>
              </w:rPr>
              <w:t xml:space="preserve"> </w:t>
            </w:r>
            <w:hyperlink w:history="0" r:id="rId1049"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 от 16.03.2022 N 94-п.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pPr>
        <w:pStyle w:val="0"/>
        <w:spacing w:before="200" w:line-rule="auto"/>
        <w:ind w:firstLine="540"/>
        <w:jc w:val="both"/>
      </w:pPr>
      <w:r>
        <w:rPr>
          <w:sz w:val="20"/>
        </w:rPr>
        <w:t xml:space="preserve">2)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jc w:val="both"/>
      </w:pPr>
      <w:r>
        <w:rPr>
          <w:sz w:val="20"/>
        </w:rPr>
        <w:t xml:space="preserve">(пп. 2 в ред. </w:t>
      </w:r>
      <w:hyperlink w:history="0" r:id="rId1050"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3) юридическое лицо не должно являться иностранным юридическим лицом, а также российским юридическим лицом, в уставном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0"/>
        <w:spacing w:before="200" w:line-rule="auto"/>
        <w:ind w:firstLine="540"/>
        <w:jc w:val="both"/>
      </w:pPr>
      <w:r>
        <w:rPr>
          <w:sz w:val="20"/>
        </w:rPr>
        <w:t xml:space="preserve">4) юридическое лицо не должно получать средства из областного бюджета Новосибирской области на основании иных нормативных правовых актов на цель предоставления субсидий, указанную в </w:t>
      </w:r>
      <w:hyperlink w:history="0" w:anchor="P9782" w:tooltip="2. Целью предоставления субсидий является возмещение юридическим лицам (за исключением государственных (муниципальных) учреждений) недополученных доходов в связи с оформлением отдельными категориями граждан ипотечных жилищных кредитов (займов) по сниженной процентной ставке.">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pPr>
        <w:pStyle w:val="0"/>
        <w:jc w:val="both"/>
      </w:pPr>
      <w:r>
        <w:rPr>
          <w:sz w:val="20"/>
        </w:rPr>
        <w:t xml:space="preserve">(пп. 5 введен </w:t>
      </w:r>
      <w:hyperlink w:history="0" r:id="rId1051"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20.09.2021 N 367-п)</w:t>
      </w:r>
    </w:p>
    <w:bookmarkStart w:id="9801" w:name="P9801"/>
    <w:bookmarkEnd w:id="9801"/>
    <w:p>
      <w:pPr>
        <w:pStyle w:val="0"/>
        <w:spacing w:before="200" w:line-rule="auto"/>
        <w:ind w:firstLine="540"/>
        <w:jc w:val="both"/>
      </w:pPr>
      <w:r>
        <w:rPr>
          <w:sz w:val="20"/>
        </w:rPr>
        <w:t xml:space="preserve">6. Отбор осуществляется на основании следующих критериев:</w:t>
      </w:r>
    </w:p>
    <w:p>
      <w:pPr>
        <w:pStyle w:val="0"/>
        <w:spacing w:before="200" w:line-rule="auto"/>
        <w:ind w:firstLine="540"/>
        <w:jc w:val="both"/>
      </w:pPr>
      <w:r>
        <w:rPr>
          <w:sz w:val="20"/>
        </w:rPr>
        <w:t xml:space="preserve">1) наличие у юридического лица наибольшего опыта реализации ипотечных программ, разработанных и утвержденных Единым институтом развития в жилищной сфере, определяемого количеством времени реализации, среди участников отбора;</w:t>
      </w:r>
    </w:p>
    <w:p>
      <w:pPr>
        <w:pStyle w:val="0"/>
        <w:spacing w:before="200" w:line-rule="auto"/>
        <w:ind w:firstLine="540"/>
        <w:jc w:val="both"/>
      </w:pPr>
      <w:r>
        <w:rPr>
          <w:sz w:val="20"/>
        </w:rPr>
        <w:t xml:space="preserve">2) принятие юридическим лицом обязательств по ипотечному жилищному кредитованию или предоставлению займов по договорам займа, исполнение обязательств по которым обеспечено ипотекой, отдельных категорий граждан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w:t>
      </w:r>
    </w:p>
    <w:p>
      <w:pPr>
        <w:pStyle w:val="0"/>
        <w:spacing w:before="200" w:line-rule="auto"/>
        <w:ind w:firstLine="540"/>
        <w:jc w:val="both"/>
      </w:pPr>
      <w:r>
        <w:rPr>
          <w:sz w:val="20"/>
        </w:rPr>
        <w:t xml:space="preserve">3) участие в реализации одной из государственных программ по ипотечному жилищному кредитованию или предоставлению займов по договорам займа, исполнение обязательств по которым обеспечено ипотекой, действующих на территории Новосибирской области.</w:t>
      </w:r>
    </w:p>
    <w:bookmarkStart w:id="9805" w:name="P9805"/>
    <w:bookmarkEnd w:id="9805"/>
    <w:p>
      <w:pPr>
        <w:pStyle w:val="0"/>
        <w:spacing w:before="200" w:line-rule="auto"/>
        <w:ind w:firstLine="540"/>
        <w:jc w:val="both"/>
      </w:pPr>
      <w:r>
        <w:rPr>
          <w:sz w:val="20"/>
        </w:rPr>
        <w:t xml:space="preserve">7. Объявление о начале проведения отбора размещается на едином портале бюджетной системы Российской Федерации в информационно-телекоммуникационной сети "Интернет" (далее - единый портал), а также на официальном сайте министерства строительства Новосибирской области в информационно-телекоммуникационной сети "Интернет" по адресу: </w:t>
      </w:r>
      <w:r>
        <w:rPr>
          <w:sz w:val="20"/>
        </w:rPr>
        <w:t xml:space="preserve">https://minstroy.nso.ru/</w:t>
      </w:r>
      <w:r>
        <w:rPr>
          <w:sz w:val="20"/>
        </w:rPr>
        <w:t xml:space="preserve"> в разделе "Конкурсы" (подраздел "Отбор организаций") в срок не менее пяти рабочих дней до дня начала приема заявок для отбора и содержит следующую информацию:</w:t>
      </w:r>
    </w:p>
    <w:p>
      <w:pPr>
        <w:pStyle w:val="0"/>
        <w:spacing w:before="200" w:line-rule="auto"/>
        <w:ind w:firstLine="540"/>
        <w:jc w:val="both"/>
      </w:pPr>
      <w:r>
        <w:rPr>
          <w:sz w:val="20"/>
        </w:rPr>
        <w:t xml:space="preserve">срок проведения отбора (дата и время начала (окончания) подачи (приема) заявок участников отбора);</w:t>
      </w:r>
    </w:p>
    <w:p>
      <w:pPr>
        <w:pStyle w:val="0"/>
        <w:spacing w:before="200" w:line-rule="auto"/>
        <w:ind w:firstLine="540"/>
        <w:jc w:val="both"/>
      </w:pPr>
      <w:r>
        <w:rPr>
          <w:sz w:val="20"/>
        </w:rPr>
        <w:t xml:space="preserve">наименование, место нахождения, почтовый адрес, адрес электронной почты министерства строительства Новосибирской области;</w:t>
      </w:r>
    </w:p>
    <w:p>
      <w:pPr>
        <w:pStyle w:val="0"/>
        <w:spacing w:before="200" w:line-rule="auto"/>
        <w:ind w:firstLine="540"/>
        <w:jc w:val="both"/>
      </w:pPr>
      <w:r>
        <w:rPr>
          <w:sz w:val="20"/>
        </w:rPr>
        <w:t xml:space="preserve">результат предоставления субсидии;</w:t>
      </w:r>
    </w:p>
    <w:p>
      <w:pPr>
        <w:pStyle w:val="0"/>
        <w:spacing w:before="200" w:line-rule="auto"/>
        <w:ind w:firstLine="540"/>
        <w:jc w:val="both"/>
      </w:pPr>
      <w:r>
        <w:rPr>
          <w:sz w:val="20"/>
        </w:rPr>
        <w:t xml:space="preserve">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порядок подачи заявок участниками отбора и требований, предъявляемых к форме и содержанию заявок, подаваемых участниками отбора;</w:t>
      </w:r>
    </w:p>
    <w:p>
      <w:pPr>
        <w:pStyle w:val="0"/>
        <w:spacing w:before="200" w:line-rule="auto"/>
        <w:ind w:firstLine="540"/>
        <w:jc w:val="both"/>
      </w:pPr>
      <w:r>
        <w:rPr>
          <w:sz w:val="20"/>
        </w:rPr>
        <w:t xml:space="preserve">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pPr>
        <w:pStyle w:val="0"/>
        <w:spacing w:before="200" w:line-rule="auto"/>
        <w:ind w:firstLine="540"/>
        <w:jc w:val="both"/>
      </w:pPr>
      <w:r>
        <w:rPr>
          <w:sz w:val="20"/>
        </w:rPr>
        <w:t xml:space="preserve">правила рассмотрения и оценки заявок участников отбора;</w:t>
      </w:r>
    </w:p>
    <w:p>
      <w:pPr>
        <w:pStyle w:val="0"/>
        <w:spacing w:before="200" w:line-rule="auto"/>
        <w:ind w:firstLine="540"/>
        <w:jc w:val="both"/>
      </w:pPr>
      <w:r>
        <w:rPr>
          <w:sz w:val="20"/>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срок, в течение которого победитель отбора должен подписать соглашение о предоставлении субсидии;</w:t>
      </w:r>
    </w:p>
    <w:p>
      <w:pPr>
        <w:pStyle w:val="0"/>
        <w:spacing w:before="200" w:line-rule="auto"/>
        <w:ind w:firstLine="540"/>
        <w:jc w:val="both"/>
      </w:pPr>
      <w:r>
        <w:rPr>
          <w:sz w:val="20"/>
        </w:rPr>
        <w:t xml:space="preserve">условия признания победителя отбора уклонившимся от заключения соглашения;</w:t>
      </w:r>
    </w:p>
    <w:p>
      <w:pPr>
        <w:pStyle w:val="0"/>
        <w:spacing w:before="200" w:line-rule="auto"/>
        <w:ind w:firstLine="540"/>
        <w:jc w:val="both"/>
      </w:pPr>
      <w:r>
        <w:rPr>
          <w:sz w:val="20"/>
        </w:rPr>
        <w:t xml:space="preserve">дата размещения результатов отбора на едином портале, а также на официальном сайте министерства строительства Новосибирской области в информационно-телекоммуникационной сети "Интернет" по адресу: </w:t>
      </w:r>
      <w:r>
        <w:rPr>
          <w:sz w:val="20"/>
        </w:rPr>
        <w:t xml:space="preserve">https://minstroy.nso.ru/</w:t>
      </w:r>
      <w:r>
        <w:rPr>
          <w:sz w:val="20"/>
        </w:rPr>
        <w:t xml:space="preserve"> в разделе "Конкурсы" (подраздел "Отбор организаций").</w:t>
      </w:r>
    </w:p>
    <w:p>
      <w:pPr>
        <w:pStyle w:val="0"/>
        <w:jc w:val="both"/>
      </w:pPr>
      <w:r>
        <w:rPr>
          <w:sz w:val="20"/>
        </w:rPr>
        <w:t xml:space="preserve">(п. 7 в ред. </w:t>
      </w:r>
      <w:hyperlink w:history="0" r:id="rId1052"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8. Отбор проводится комиссией.</w:t>
      </w:r>
    </w:p>
    <w:p>
      <w:pPr>
        <w:pStyle w:val="0"/>
        <w:spacing w:before="200" w:line-rule="auto"/>
        <w:ind w:firstLine="540"/>
        <w:jc w:val="both"/>
      </w:pPr>
      <w:r>
        <w:rPr>
          <w:sz w:val="20"/>
        </w:rPr>
        <w:t xml:space="preserve">9. Председатель комиссии организует работу комиссии и ведет ее заседания.</w:t>
      </w:r>
    </w:p>
    <w:p>
      <w:pPr>
        <w:pStyle w:val="0"/>
        <w:spacing w:before="200" w:line-rule="auto"/>
        <w:ind w:firstLine="540"/>
        <w:jc w:val="both"/>
      </w:pPr>
      <w:r>
        <w:rPr>
          <w:sz w:val="20"/>
        </w:rPr>
        <w:t xml:space="preserve">10. Заседание комиссии правомочно, если в нем принимает участие не менее половины списочного состава комиссии. Члены комиссии принимают участие в ее заседании лично.</w:t>
      </w:r>
    </w:p>
    <w:p>
      <w:pPr>
        <w:pStyle w:val="0"/>
        <w:spacing w:before="200" w:line-rule="auto"/>
        <w:ind w:firstLine="540"/>
        <w:jc w:val="both"/>
      </w:pPr>
      <w:r>
        <w:rPr>
          <w:sz w:val="20"/>
        </w:rPr>
        <w:t xml:space="preserve">11. Решения комиссии принимаются большинством голосов присутствующих членов комиссии. В случае равенства голосов голос председателя комиссии является решающим.</w:t>
      </w:r>
    </w:p>
    <w:p>
      <w:pPr>
        <w:pStyle w:val="0"/>
        <w:spacing w:before="200" w:line-rule="auto"/>
        <w:ind w:firstLine="540"/>
        <w:jc w:val="both"/>
      </w:pPr>
      <w:r>
        <w:rPr>
          <w:sz w:val="20"/>
        </w:rPr>
        <w:t xml:space="preserve">12. Решения комиссии оформляются протоколами. Протоколы утверждаются председателем комиссии, подписываются членами комиссии, присутствовавшими на заседании.</w:t>
      </w:r>
    </w:p>
    <w:p>
      <w:pPr>
        <w:pStyle w:val="0"/>
        <w:spacing w:before="200" w:line-rule="auto"/>
        <w:ind w:firstLine="540"/>
        <w:jc w:val="both"/>
      </w:pPr>
      <w:r>
        <w:rPr>
          <w:sz w:val="20"/>
        </w:rPr>
        <w:t xml:space="preserve">13. Юридическое лицо подает заявку для отбора в министерство строительства Новосибирской области по адресу и в сроки, указанные в объявлении о начале проведения отбора. Заявка для отбора оформляется в двух экземплярах в произвольной форме с указанием перечня прилагаемых документов, подписывается уполномоченным лицом, заверяется печатью юридического лица (при наличии). Юридическое лицо вправе подать только одну заявку для отбора.</w:t>
      </w:r>
    </w:p>
    <w:bookmarkStart w:id="9825" w:name="P9825"/>
    <w:bookmarkEnd w:id="9825"/>
    <w:p>
      <w:pPr>
        <w:pStyle w:val="0"/>
        <w:spacing w:before="200" w:line-rule="auto"/>
        <w:ind w:firstLine="540"/>
        <w:jc w:val="both"/>
      </w:pPr>
      <w:r>
        <w:rPr>
          <w:sz w:val="20"/>
        </w:rPr>
        <w:t xml:space="preserve">14. Заявка для отбора доставляется в министерство строительства Новосибирской области представителем юридического лица. Представитель министерства строительства Новосибирской области, осуществляющий прием документов, ставит отметку о приеме на втором экземпляре заявки для отбора, который остается у представителя юридического лица, доставившего заявку. Заявка для отбора регистрируется в день поступления как входящая корреспонденция, с указанием даты и времени ее поступления в министерство строительства Новосибирской области.</w:t>
      </w:r>
    </w:p>
    <w:p>
      <w:pPr>
        <w:pStyle w:val="0"/>
        <w:spacing w:before="200" w:line-rule="auto"/>
        <w:ind w:firstLine="540"/>
        <w:jc w:val="both"/>
      </w:pPr>
      <w:r>
        <w:rPr>
          <w:sz w:val="20"/>
        </w:rPr>
        <w:t xml:space="preserve">15. К заявке для отбора прилагаются следующие документы:</w:t>
      </w:r>
    </w:p>
    <w:p>
      <w:pPr>
        <w:pStyle w:val="0"/>
        <w:spacing w:before="200" w:line-rule="auto"/>
        <w:ind w:firstLine="540"/>
        <w:jc w:val="both"/>
      </w:pPr>
      <w:r>
        <w:rPr>
          <w:sz w:val="20"/>
        </w:rPr>
        <w:t xml:space="preserve">1) копия соглашения, заключенного юридическим лицом с Единым институтом развития в жилищной сфере, о реализации ипотечных программ, разработанных и утвержденных Единым институтом развития в жилищной сфере;</w:t>
      </w:r>
    </w:p>
    <w:p>
      <w:pPr>
        <w:pStyle w:val="0"/>
        <w:spacing w:before="200" w:line-rule="auto"/>
        <w:ind w:firstLine="540"/>
        <w:jc w:val="both"/>
      </w:pPr>
      <w:r>
        <w:rPr>
          <w:sz w:val="20"/>
        </w:rPr>
        <w:t xml:space="preserve">2) копия программы ипотечного жилищного кредитования (предоставления займов) юридического лица, заверенная руководителем юридического лица либо иным уполномоченным лицом, с оттиском печати юридического лица (при наличии);</w:t>
      </w:r>
    </w:p>
    <w:p>
      <w:pPr>
        <w:pStyle w:val="0"/>
        <w:spacing w:before="200" w:line-rule="auto"/>
        <w:ind w:firstLine="540"/>
        <w:jc w:val="both"/>
      </w:pPr>
      <w:r>
        <w:rPr>
          <w:sz w:val="20"/>
        </w:rPr>
        <w:t xml:space="preserve">3) копия соглашения, заключенного с органом исполнительной власти Новосибирской области, подтверждающего участие юридического лица в реализации одной из государственных программ по ипотечному жилищному кредитованию или предоставлению займов по договорам займа, исполнение обязательств по которым обеспечено ипотекой, действующей на территории Новосибирской области;</w:t>
      </w:r>
    </w:p>
    <w:p>
      <w:pPr>
        <w:pStyle w:val="0"/>
        <w:spacing w:before="200" w:line-rule="auto"/>
        <w:ind w:firstLine="540"/>
        <w:jc w:val="both"/>
      </w:pPr>
      <w:r>
        <w:rPr>
          <w:sz w:val="20"/>
        </w:rPr>
        <w:t xml:space="preserve">4) гарантийное письмо заявителя, содержащее в совокупности следующую информацию:</w:t>
      </w:r>
    </w:p>
    <w:p>
      <w:pPr>
        <w:pStyle w:val="0"/>
        <w:spacing w:before="200" w:line-rule="auto"/>
        <w:ind w:firstLine="540"/>
        <w:jc w:val="both"/>
      </w:pPr>
      <w:r>
        <w:rPr>
          <w:sz w:val="20"/>
        </w:rPr>
        <w:t xml:space="preserve">о принятии на себя обязательств по ипотечному жилищному кредитованию или предоставлению займов по договорам займа, исполнение обязательств по которым обеспечено ипотекой, отдельных категорий граждан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w:t>
      </w:r>
    </w:p>
    <w:p>
      <w:pPr>
        <w:pStyle w:val="0"/>
        <w:spacing w:before="200" w:line-rule="auto"/>
        <w:ind w:firstLine="540"/>
        <w:jc w:val="both"/>
      </w:pPr>
      <w:r>
        <w:rPr>
          <w:sz w:val="20"/>
        </w:rPr>
        <w:t xml:space="preserve">о ненахождении юридического лица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jc w:val="both"/>
      </w:pPr>
      <w:r>
        <w:rPr>
          <w:sz w:val="20"/>
        </w:rPr>
        <w:t xml:space="preserve">(в ред. </w:t>
      </w:r>
      <w:hyperlink w:history="0" r:id="rId1053"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об отсутствии статуса иностранного юридического лица, а также российского юридического лица, в уставном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0"/>
        <w:spacing w:before="200" w:line-rule="auto"/>
        <w:ind w:firstLine="540"/>
        <w:jc w:val="both"/>
      </w:pPr>
      <w:r>
        <w:rPr>
          <w:sz w:val="20"/>
        </w:rPr>
        <w:t xml:space="preserve">о неполучении средств из областного бюджета Новосибирской области на основании иных нормативных правовых актов на цель предоставления субсидий, указанную в </w:t>
      </w:r>
      <w:hyperlink w:history="0" w:anchor="P9782" w:tooltip="2. Целью предоставления субсидий является возмещение юридическим лицам (за исключением государственных (муниципальных) учреждений) недополученных доходов в связи с оформлением отдельными категориями граждан ипотечных жилищных кредитов (займов) по сниженной процентной ставке.">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о согласии на осуществление министерством строительства Новосибирской области и органом государственного финансового контроля проверок соблюдения условий, цели и порядка предоставления субсидий;</w:t>
      </w:r>
    </w:p>
    <w:p>
      <w:pPr>
        <w:pStyle w:val="0"/>
        <w:spacing w:before="200" w:line-rule="auto"/>
        <w:ind w:firstLine="540"/>
        <w:jc w:val="both"/>
      </w:pPr>
      <w:r>
        <w:rPr>
          <w:sz w:val="20"/>
        </w:rPr>
        <w:t xml:space="preserve">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w:t>
      </w:r>
    </w:p>
    <w:p>
      <w:pPr>
        <w:pStyle w:val="0"/>
        <w:jc w:val="both"/>
      </w:pPr>
      <w:r>
        <w:rPr>
          <w:sz w:val="20"/>
        </w:rPr>
        <w:t xml:space="preserve">(абзац введен </w:t>
      </w:r>
      <w:hyperlink w:history="0" r:id="rId1054"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5) документ, подтверждающий полномочия лица на осуществление действий от имени юридического лица, подавшего заявку для отбора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без доверенности). В случае если от имени заявителя действует другое лицо, заявка для отбора должна содержать также доверенность на осуществление действий от имени юридического лица, заверенную печатью данного юридического лица (при наличии) и подписанную руководителем юридического лица или уполномоченным руководителем лицом, или копию такой доверенности. При представлении копии доверенности одновременно представляется оригинал для сверки. Если указанная доверенность подписана лицом, уполномоченным руководителем, заявка для отбора должна содержать также документ, подтверждающий полномочия такого лица.</w:t>
      </w:r>
    </w:p>
    <w:p>
      <w:pPr>
        <w:pStyle w:val="0"/>
        <w:spacing w:before="200" w:line-rule="auto"/>
        <w:ind w:firstLine="540"/>
        <w:jc w:val="both"/>
      </w:pPr>
      <w:r>
        <w:rPr>
          <w:sz w:val="20"/>
        </w:rPr>
        <w:t xml:space="preserve">Министерство строительства Новосибирской области запрашивает в рамках межведомственного информационного взаимодействия:</w:t>
      </w:r>
    </w:p>
    <w:p>
      <w:pPr>
        <w:pStyle w:val="0"/>
        <w:spacing w:before="200" w:line-rule="auto"/>
        <w:ind w:firstLine="540"/>
        <w:jc w:val="both"/>
      </w:pPr>
      <w:r>
        <w:rPr>
          <w:sz w:val="20"/>
        </w:rPr>
        <w:t xml:space="preserve">выписку из Единого государственного реестра юридических лиц, полученную не ранее чем за 30 дней до момента подачи заявки;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пятнадцатого п. 15 приостановлено до </w:t>
            </w:r>
            <w:hyperlink w:history="0" r:id="rId1055" w:tooltip="Постановление Правительства Новосибирской области от 16.03.2022 N 94-п &quot;О приостановлении действия отдельных положений некоторых постановлений Правительства Новосибирской области&quot; ------------ Недействующая редакция {КонсультантПлюс}">
              <w:r>
                <w:rPr>
                  <w:sz w:val="20"/>
                  <w:color w:val="0000ff"/>
                </w:rPr>
                <w:t xml:space="preserve">31.12.2022</w:t>
              </w:r>
            </w:hyperlink>
            <w:r>
              <w:rPr>
                <w:sz w:val="20"/>
                <w:color w:val="392c69"/>
              </w:rPr>
              <w:t xml:space="preserve"> </w:t>
            </w:r>
            <w:hyperlink w:history="0" r:id="rId1056"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 от 16.03.2022 N 94-п.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справку из налогового органа по месту нахождения юридического лица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последнюю отчетную дату.</w:t>
      </w:r>
    </w:p>
    <w:p>
      <w:pPr>
        <w:pStyle w:val="0"/>
        <w:spacing w:before="200" w:line-rule="auto"/>
        <w:ind w:firstLine="540"/>
        <w:jc w:val="both"/>
      </w:pPr>
      <w:r>
        <w:rPr>
          <w:sz w:val="20"/>
        </w:rPr>
        <w:t xml:space="preserve">Юридическое лицо вправе представить данные документы по собственной инициативе.</w:t>
      </w:r>
    </w:p>
    <w:p>
      <w:pPr>
        <w:pStyle w:val="0"/>
        <w:spacing w:before="200" w:line-rule="auto"/>
        <w:ind w:firstLine="540"/>
        <w:jc w:val="both"/>
      </w:pPr>
      <w:r>
        <w:rPr>
          <w:sz w:val="20"/>
        </w:rPr>
        <w:t xml:space="preserve">16. Участник отбора несет ответственность за достоверность информации, представленной комиссии.</w:t>
      </w:r>
    </w:p>
    <w:bookmarkStart w:id="9846" w:name="P9846"/>
    <w:bookmarkEnd w:id="9846"/>
    <w:p>
      <w:pPr>
        <w:pStyle w:val="0"/>
        <w:spacing w:before="200" w:line-rule="auto"/>
        <w:ind w:firstLine="540"/>
        <w:jc w:val="both"/>
      </w:pPr>
      <w:r>
        <w:rPr>
          <w:sz w:val="20"/>
        </w:rPr>
        <w:t xml:space="preserve">17. Комиссия в срок не позднее пятого рабочего дня со дня, следующего за днем окончания приема заявок для отбора, проводит заседание, на котором рассматривает все принятые в соответствии с </w:t>
      </w:r>
      <w:hyperlink w:history="0" w:anchor="P9825" w:tooltip="14. Заявка для отбора доставляется в министерство строительства Новосибирской области представителем юридического лица. Представитель министерства строительства Новосибирской области, осуществляющий прием документов, ставит отметку о приеме на втором экземпляре заявки для отбора, который остается у представителя юридического лица, доставившего заявку. Заявка для отбора регистрируется в день поступления как входящая корреспонденция, с указанием даты и времени ее поступления в министерство строительства Но...">
        <w:r>
          <w:rPr>
            <w:sz w:val="20"/>
            <w:color w:val="0000ff"/>
          </w:rPr>
          <w:t xml:space="preserve">пунктом 14</w:t>
        </w:r>
      </w:hyperlink>
      <w:r>
        <w:rPr>
          <w:sz w:val="20"/>
        </w:rPr>
        <w:t xml:space="preserve"> настоящего Порядка заявки для отбора и принимает решения:</w:t>
      </w:r>
    </w:p>
    <w:bookmarkStart w:id="9847" w:name="P9847"/>
    <w:bookmarkEnd w:id="9847"/>
    <w:p>
      <w:pPr>
        <w:pStyle w:val="0"/>
        <w:spacing w:before="200" w:line-rule="auto"/>
        <w:ind w:firstLine="540"/>
        <w:jc w:val="both"/>
      </w:pPr>
      <w:r>
        <w:rPr>
          <w:sz w:val="20"/>
        </w:rPr>
        <w:t xml:space="preserve">1) о соответствии юридического лица всем в совокупности требованиям, указанным в </w:t>
      </w:r>
      <w:hyperlink w:history="0" w:anchor="P9790" w:tooltip="5. Участниками отбора являются юридические лица, удовлетворяющие всем в совокупности обязательным требованиям по состоянию на первое число месяца, в котором юридическое лицо обратилось в министерство строительства Новосибирской области с заявкой для отбора:">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2) о несоответствии юридического лица требованиям, указанным в </w:t>
      </w:r>
      <w:hyperlink w:history="0" w:anchor="P9790" w:tooltip="5. Участниками отбора являются юридические лица, удовлетворяющие всем в совокупности обязательным требованиям по состоянию на первое число месяца, в котором юридическое лицо обратилось в министерство строительства Новосибирской области с заявкой для отбора:">
        <w:r>
          <w:rPr>
            <w:sz w:val="20"/>
            <w:color w:val="0000ff"/>
          </w:rPr>
          <w:t xml:space="preserve">пункте 5</w:t>
        </w:r>
      </w:hyperlink>
      <w:r>
        <w:rPr>
          <w:sz w:val="20"/>
        </w:rPr>
        <w:t xml:space="preserve"> настоящего Порядка, в случае несоответствия юридического лица хотя бы одному из указанных требований, и об отказе данному юридическому лицу в участии в отборе;</w:t>
      </w:r>
    </w:p>
    <w:bookmarkStart w:id="9849" w:name="P9849"/>
    <w:bookmarkEnd w:id="9849"/>
    <w:p>
      <w:pPr>
        <w:pStyle w:val="0"/>
        <w:spacing w:before="200" w:line-rule="auto"/>
        <w:ind w:firstLine="540"/>
        <w:jc w:val="both"/>
      </w:pPr>
      <w:r>
        <w:rPr>
          <w:sz w:val="20"/>
        </w:rPr>
        <w:t xml:space="preserve">3) о соответствии заявки для отбора юридического лица, соответствующего всем в совокупности требованиям, указанным в </w:t>
      </w:r>
      <w:hyperlink w:history="0" w:anchor="P9790" w:tooltip="5. Участниками отбора являются юридические лица, удовлетворяющие всем в совокупности обязательным требованиям по состоянию на первое число месяца, в котором юридическое лицо обратилось в министерство строительства Новосибирской области с заявкой для отбора:">
        <w:r>
          <w:rPr>
            <w:sz w:val="20"/>
            <w:color w:val="0000ff"/>
          </w:rPr>
          <w:t xml:space="preserve">пункте 5</w:t>
        </w:r>
      </w:hyperlink>
      <w:r>
        <w:rPr>
          <w:sz w:val="20"/>
        </w:rPr>
        <w:t xml:space="preserve"> Порядка, критериям участия в отборе, установленным </w:t>
      </w:r>
      <w:hyperlink w:history="0" w:anchor="P9801" w:tooltip="6. Отбор осуществляется на основании следующих критериев:">
        <w:r>
          <w:rPr>
            <w:sz w:val="20"/>
            <w:color w:val="0000ff"/>
          </w:rPr>
          <w:t xml:space="preserve">пунктом 6</w:t>
        </w:r>
      </w:hyperlink>
      <w:r>
        <w:rPr>
          <w:sz w:val="20"/>
        </w:rPr>
        <w:t xml:space="preserve"> настоящего Порядка;</w:t>
      </w:r>
    </w:p>
    <w:bookmarkStart w:id="9850" w:name="P9850"/>
    <w:bookmarkEnd w:id="9850"/>
    <w:p>
      <w:pPr>
        <w:pStyle w:val="0"/>
        <w:spacing w:before="200" w:line-rule="auto"/>
        <w:ind w:firstLine="540"/>
        <w:jc w:val="both"/>
      </w:pPr>
      <w:r>
        <w:rPr>
          <w:sz w:val="20"/>
        </w:rPr>
        <w:t xml:space="preserve">4) о несоответствии заявки для отбора юридического лица, соответствующего всем в совокупности требованиям, указанным в </w:t>
      </w:r>
      <w:hyperlink w:history="0" w:anchor="P9790" w:tooltip="5. Участниками отбора являются юридические лица, удовлетворяющие всем в совокупности обязательным требованиям по состоянию на первое число месяца, в котором юридическое лицо обратилось в министерство строительства Новосибирской области с заявкой для отбора:">
        <w:r>
          <w:rPr>
            <w:sz w:val="20"/>
            <w:color w:val="0000ff"/>
          </w:rPr>
          <w:t xml:space="preserve">пункте 5</w:t>
        </w:r>
      </w:hyperlink>
      <w:r>
        <w:rPr>
          <w:sz w:val="20"/>
        </w:rPr>
        <w:t xml:space="preserve"> Порядка, ни одному из критериев участия в отборе, установленных </w:t>
      </w:r>
      <w:hyperlink w:history="0" w:anchor="P9801" w:tooltip="6. Отбор осуществляется на основании следующих критериев:">
        <w:r>
          <w:rPr>
            <w:sz w:val="20"/>
            <w:color w:val="0000ff"/>
          </w:rPr>
          <w:t xml:space="preserve">пунктом 6</w:t>
        </w:r>
      </w:hyperlink>
      <w:r>
        <w:rPr>
          <w:sz w:val="20"/>
        </w:rPr>
        <w:t xml:space="preserve"> настоящего Порядка;</w:t>
      </w:r>
    </w:p>
    <w:bookmarkStart w:id="9851" w:name="P9851"/>
    <w:bookmarkEnd w:id="9851"/>
    <w:p>
      <w:pPr>
        <w:pStyle w:val="0"/>
        <w:spacing w:before="200" w:line-rule="auto"/>
        <w:ind w:firstLine="540"/>
        <w:jc w:val="both"/>
      </w:pPr>
      <w:r>
        <w:rPr>
          <w:sz w:val="20"/>
        </w:rPr>
        <w:t xml:space="preserve">5) об отборе одного юридического лица;</w:t>
      </w:r>
    </w:p>
    <w:bookmarkStart w:id="9852" w:name="P9852"/>
    <w:bookmarkEnd w:id="9852"/>
    <w:p>
      <w:pPr>
        <w:pStyle w:val="0"/>
        <w:spacing w:before="200" w:line-rule="auto"/>
        <w:ind w:firstLine="540"/>
        <w:jc w:val="both"/>
      </w:pPr>
      <w:r>
        <w:rPr>
          <w:sz w:val="20"/>
        </w:rPr>
        <w:t xml:space="preserve">6) об отказе в отборе юридическому лицу;</w:t>
      </w:r>
    </w:p>
    <w:bookmarkStart w:id="9853" w:name="P9853"/>
    <w:bookmarkEnd w:id="9853"/>
    <w:p>
      <w:pPr>
        <w:pStyle w:val="0"/>
        <w:spacing w:before="200" w:line-rule="auto"/>
        <w:ind w:firstLine="540"/>
        <w:jc w:val="both"/>
      </w:pPr>
      <w:r>
        <w:rPr>
          <w:sz w:val="20"/>
        </w:rPr>
        <w:t xml:space="preserve">7) о признании отбора несостоявшимся.</w:t>
      </w:r>
    </w:p>
    <w:p>
      <w:pPr>
        <w:pStyle w:val="0"/>
        <w:spacing w:before="200" w:line-rule="auto"/>
        <w:ind w:firstLine="540"/>
        <w:jc w:val="both"/>
      </w:pPr>
      <w:r>
        <w:rPr>
          <w:sz w:val="20"/>
        </w:rPr>
        <w:t xml:space="preserve">18. Решение, предусмотренное </w:t>
      </w:r>
      <w:hyperlink w:history="0" w:anchor="P9849" w:tooltip="3) о соответствии заявки для отбора юридического лица, соответствующего всем в совокупности требованиям, указанным в пункте 5 Порядка, критериям участия в отборе, установленным пунктом 6 настоящего Порядка;">
        <w:r>
          <w:rPr>
            <w:sz w:val="20"/>
            <w:color w:val="0000ff"/>
          </w:rPr>
          <w:t xml:space="preserve">подпунктом 3 пункта 17</w:t>
        </w:r>
      </w:hyperlink>
      <w:r>
        <w:rPr>
          <w:sz w:val="20"/>
        </w:rPr>
        <w:t xml:space="preserve"> настоящего Порядка, принимается комиссией путем суммирования баллов, которые начисляются по одному баллу за соответствие одному из критериев, установленных в </w:t>
      </w:r>
      <w:hyperlink w:history="0" w:anchor="P9801" w:tooltip="6. Отбор осуществляется на основании следующих критериев:">
        <w:r>
          <w:rPr>
            <w:sz w:val="20"/>
            <w:color w:val="0000ff"/>
          </w:rPr>
          <w:t xml:space="preserve">пункте 6</w:t>
        </w:r>
      </w:hyperlink>
      <w:r>
        <w:rPr>
          <w:sz w:val="20"/>
        </w:rPr>
        <w:t xml:space="preserve"> Порядка.</w:t>
      </w:r>
    </w:p>
    <w:p>
      <w:pPr>
        <w:pStyle w:val="0"/>
        <w:spacing w:before="200" w:line-rule="auto"/>
        <w:ind w:firstLine="540"/>
        <w:jc w:val="both"/>
      </w:pPr>
      <w:r>
        <w:rPr>
          <w:sz w:val="20"/>
        </w:rPr>
        <w:t xml:space="preserve">Решение об отборе, предусмотренное </w:t>
      </w:r>
      <w:hyperlink w:history="0" w:anchor="P9851" w:tooltip="5) об отборе одного юридического лица;">
        <w:r>
          <w:rPr>
            <w:sz w:val="20"/>
            <w:color w:val="0000ff"/>
          </w:rPr>
          <w:t xml:space="preserve">подпунктом 5 пункта 17</w:t>
        </w:r>
      </w:hyperlink>
      <w:r>
        <w:rPr>
          <w:sz w:val="20"/>
        </w:rPr>
        <w:t xml:space="preserve"> Порядка, принимается комиссией по результатам принятия решений, предусмотренных </w:t>
      </w:r>
      <w:hyperlink w:history="0" w:anchor="P9847" w:tooltip="1) о соответствии юридического лица всем в совокупности требованиям, указанным в пункте 5 настоящего Порядка;">
        <w:r>
          <w:rPr>
            <w:sz w:val="20"/>
            <w:color w:val="0000ff"/>
          </w:rPr>
          <w:t xml:space="preserve">подпунктами 1</w:t>
        </w:r>
      </w:hyperlink>
      <w:r>
        <w:rPr>
          <w:sz w:val="20"/>
        </w:rPr>
        <w:t xml:space="preserve"> и </w:t>
      </w:r>
      <w:hyperlink w:history="0" w:anchor="P9849" w:tooltip="3) о соответствии заявки для отбора юридического лица, соответствующего всем в совокупности требованиям, указанным в пункте 5 Порядка, критериям участия в отборе, установленным пунктом 6 настоящего Порядка;">
        <w:r>
          <w:rPr>
            <w:sz w:val="20"/>
            <w:color w:val="0000ff"/>
          </w:rPr>
          <w:t xml:space="preserve">3 пункта 17</w:t>
        </w:r>
      </w:hyperlink>
      <w:r>
        <w:rPr>
          <w:sz w:val="20"/>
        </w:rPr>
        <w:t xml:space="preserve"> Порядка, в отношении одного юридического лица, набравшего большее количество баллов. При одинаковой сумме баллов среди юридических лиц победителем отбора признается то юридическое лицо, заявка которого зарегистрирована ранее по дате и времени в министерстве строительства Новосибирской области, в соответствии с </w:t>
      </w:r>
      <w:hyperlink w:history="0" w:anchor="P9825" w:tooltip="14. Заявка для отбора доставляется в министерство строительства Новосибирской области представителем юридического лица. Представитель министерства строительства Новосибирской области, осуществляющий прием документов, ставит отметку о приеме на втором экземпляре заявки для отбора, который остается у представителя юридического лица, доставившего заявку. Заявка для отбора регистрируется в день поступления как входящая корреспонденция, с указанием даты и времени ее поступления в министерство строительства Но...">
        <w:r>
          <w:rPr>
            <w:sz w:val="20"/>
            <w:color w:val="0000ff"/>
          </w:rPr>
          <w:t xml:space="preserve">пунктом 14</w:t>
        </w:r>
      </w:hyperlink>
      <w:r>
        <w:rPr>
          <w:sz w:val="20"/>
        </w:rPr>
        <w:t xml:space="preserve"> настоящего Порядка.</w:t>
      </w:r>
    </w:p>
    <w:p>
      <w:pPr>
        <w:pStyle w:val="0"/>
        <w:spacing w:before="200" w:line-rule="auto"/>
        <w:ind w:firstLine="540"/>
        <w:jc w:val="both"/>
      </w:pPr>
      <w:r>
        <w:rPr>
          <w:sz w:val="20"/>
        </w:rPr>
        <w:t xml:space="preserve">Решение об отборе, предусмотренное </w:t>
      </w:r>
      <w:hyperlink w:history="0" w:anchor="P9852" w:tooltip="6) об отказе в отборе юридическому лицу;">
        <w:r>
          <w:rPr>
            <w:sz w:val="20"/>
            <w:color w:val="0000ff"/>
          </w:rPr>
          <w:t xml:space="preserve">подпунктом 6 пункта 17</w:t>
        </w:r>
      </w:hyperlink>
      <w:r>
        <w:rPr>
          <w:sz w:val="20"/>
        </w:rPr>
        <w:t xml:space="preserve"> Порядка, принимается комиссией в отношении юридического лица, соответствующего всем в совокупности требованиям, указанным в </w:t>
      </w:r>
      <w:hyperlink w:history="0" w:anchor="P9790" w:tooltip="5. Участниками отбора являются юридические лица, удовлетворяющие всем в совокупности обязательным требованиям по состоянию на первое число месяца, в котором юридическое лицо обратилось в министерство строительства Новосибирской области с заявкой для отбора:">
        <w:r>
          <w:rPr>
            <w:sz w:val="20"/>
            <w:color w:val="0000ff"/>
          </w:rPr>
          <w:t xml:space="preserve">пункте 5</w:t>
        </w:r>
      </w:hyperlink>
      <w:r>
        <w:rPr>
          <w:sz w:val="20"/>
        </w:rPr>
        <w:t xml:space="preserve"> Порядка, и набравшего меньшее количество баллов при принятии комиссией решения о соответствии заявки для отбора критериям участия в отборе, установленным </w:t>
      </w:r>
      <w:hyperlink w:history="0" w:anchor="P9801" w:tooltip="6. Отбор осуществляется на основании следующих критериев:">
        <w:r>
          <w:rPr>
            <w:sz w:val="20"/>
            <w:color w:val="0000ff"/>
          </w:rPr>
          <w:t xml:space="preserve">пунктом 6</w:t>
        </w:r>
      </w:hyperlink>
      <w:r>
        <w:rPr>
          <w:sz w:val="20"/>
        </w:rPr>
        <w:t xml:space="preserve"> настоящего Порядка.</w:t>
      </w:r>
    </w:p>
    <w:p>
      <w:pPr>
        <w:pStyle w:val="0"/>
        <w:spacing w:before="200" w:line-rule="auto"/>
        <w:ind w:firstLine="540"/>
        <w:jc w:val="both"/>
      </w:pPr>
      <w:r>
        <w:rPr>
          <w:sz w:val="20"/>
        </w:rPr>
        <w:t xml:space="preserve">Решение об отборе, предусмотренное </w:t>
      </w:r>
      <w:hyperlink w:history="0" w:anchor="P9853" w:tooltip="7) о признании отбора несостоявшимся.">
        <w:r>
          <w:rPr>
            <w:sz w:val="20"/>
            <w:color w:val="0000ff"/>
          </w:rPr>
          <w:t xml:space="preserve">подпунктом 7 пункта 17</w:t>
        </w:r>
      </w:hyperlink>
      <w:r>
        <w:rPr>
          <w:sz w:val="20"/>
        </w:rPr>
        <w:t xml:space="preserve"> Порядка, принимается комиссией при отсутствии принятого решения, предусмотренного </w:t>
      </w:r>
      <w:hyperlink w:history="0" w:anchor="P9847" w:tooltip="1) о соответствии юридического лица всем в совокупности требованиям, указанным в пункте 5 настоящего Порядка;">
        <w:r>
          <w:rPr>
            <w:sz w:val="20"/>
            <w:color w:val="0000ff"/>
          </w:rPr>
          <w:t xml:space="preserve">подпунктом 1 пункта 17</w:t>
        </w:r>
      </w:hyperlink>
      <w:r>
        <w:rPr>
          <w:sz w:val="20"/>
        </w:rPr>
        <w:t xml:space="preserve"> Порядка, хотя бы в отношении одного юридического лица.</w:t>
      </w:r>
    </w:p>
    <w:p>
      <w:pPr>
        <w:pStyle w:val="0"/>
        <w:spacing w:before="200" w:line-rule="auto"/>
        <w:ind w:firstLine="540"/>
        <w:jc w:val="both"/>
      </w:pPr>
      <w:r>
        <w:rPr>
          <w:sz w:val="20"/>
        </w:rPr>
        <w:t xml:space="preserve">19. В случае если в отборе участвовало только одно юридическое лицо, комиссия принимает решение об отборе юридического лица, подавшего единственную заявку, в случае принятия решения о соответствии данного юридического лица всем в совокупности требованиям, указанным в </w:t>
      </w:r>
      <w:hyperlink w:history="0" w:anchor="P9790" w:tooltip="5. Участниками отбора являются юридические лица, удовлетворяющие всем в совокупности обязательным требованиям по состоянию на первое число месяца, в котором юридическое лицо обратилось в министерство строительства Новосибирской области с заявкой для отбора:">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20. Министерство строительства Новосибирской области в течение пяти рабочих дней со дня принятия решений, предусмотренных </w:t>
      </w:r>
      <w:hyperlink w:history="0" w:anchor="P9846" w:tooltip="17. Комиссия в срок не позднее пятого рабочего дня со дня, следующего за днем окончания приема заявок для отбора, проводит заседание, на котором рассматривает все принятые в соответствии с пунктом 14 настоящего Порядка заявки для отбора и принимает решения:">
        <w:r>
          <w:rPr>
            <w:sz w:val="20"/>
            <w:color w:val="0000ff"/>
          </w:rPr>
          <w:t xml:space="preserve">пунктом 17</w:t>
        </w:r>
      </w:hyperlink>
      <w:r>
        <w:rPr>
          <w:sz w:val="20"/>
        </w:rPr>
        <w:t xml:space="preserve"> настоящего Порядка, обеспечивает направление решений комиссии в форме надлежащим образом заверенной копии протокола комиссии всем юридическим лицам, доставившим заявки для отбора в соответствии с </w:t>
      </w:r>
      <w:hyperlink w:history="0" w:anchor="P9825" w:tooltip="14. Заявка для отбора доставляется в министерство строительства Новосибирской области представителем юридического лица. Представитель министерства строительства Новосибирской области, осуществляющий прием документов, ставит отметку о приеме на втором экземпляре заявки для отбора, который остается у представителя юридического лица, доставившего заявку. Заявка для отбора регистрируется в день поступления как входящая корреспонденция, с указанием даты и времени ее поступления в министерство строительства Но...">
        <w:r>
          <w:rPr>
            <w:sz w:val="20"/>
            <w:color w:val="0000ff"/>
          </w:rPr>
          <w:t xml:space="preserve">пунктом 14</w:t>
        </w:r>
      </w:hyperlink>
      <w:r>
        <w:rPr>
          <w:sz w:val="20"/>
        </w:rPr>
        <w:t xml:space="preserve"> Порядка, посредством почтовой связи.</w:t>
      </w:r>
    </w:p>
    <w:p>
      <w:pPr>
        <w:pStyle w:val="0"/>
        <w:spacing w:before="200" w:line-rule="auto"/>
        <w:ind w:firstLine="540"/>
        <w:jc w:val="both"/>
      </w:pPr>
      <w:r>
        <w:rPr>
          <w:sz w:val="20"/>
        </w:rPr>
        <w:t xml:space="preserve">Министерство строительства Новосибирской области размещает на своем официальном сайте в информационно-телекоммуникационной сети "Интернет" по адресу: </w:t>
      </w:r>
      <w:r>
        <w:rPr>
          <w:sz w:val="20"/>
        </w:rPr>
        <w:t xml:space="preserve">https://minstroy.nso.ru/</w:t>
      </w:r>
      <w:r>
        <w:rPr>
          <w:sz w:val="20"/>
        </w:rPr>
        <w:t xml:space="preserve"> в разделе "Конкурсы" (подраздел "Отбор организаций") в срок не более пяти рабочих дней со дня принятия решений, предусмотренных </w:t>
      </w:r>
      <w:hyperlink w:history="0" w:anchor="P9846" w:tooltip="17. Комиссия в срок не позднее пятого рабочего дня со дня, следующего за днем окончания приема заявок для отбора, проводит заседание, на котором рассматривает все принятые в соответствии с пунктом 14 настоящего Порядка заявки для отбора и принимает решения:">
        <w:r>
          <w:rPr>
            <w:sz w:val="20"/>
            <w:color w:val="0000ff"/>
          </w:rPr>
          <w:t xml:space="preserve">пунктом 17</w:t>
        </w:r>
      </w:hyperlink>
      <w:r>
        <w:rPr>
          <w:sz w:val="20"/>
        </w:rPr>
        <w:t xml:space="preserve"> настоящего Порядка, следующую информацию:</w:t>
      </w:r>
    </w:p>
    <w:p>
      <w:pPr>
        <w:pStyle w:val="0"/>
        <w:jc w:val="both"/>
      </w:pPr>
      <w:r>
        <w:rPr>
          <w:sz w:val="20"/>
        </w:rPr>
        <w:t xml:space="preserve">(абзац введен </w:t>
      </w:r>
      <w:hyperlink w:history="0" r:id="rId1057"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дата, время и место проведения рассмотрения заявок;</w:t>
      </w:r>
    </w:p>
    <w:p>
      <w:pPr>
        <w:pStyle w:val="0"/>
        <w:jc w:val="both"/>
      </w:pPr>
      <w:r>
        <w:rPr>
          <w:sz w:val="20"/>
        </w:rPr>
        <w:t xml:space="preserve">(абзац введен </w:t>
      </w:r>
      <w:hyperlink w:history="0" r:id="rId1058"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об участниках отбора, заявки которых были рассмотрены;</w:t>
      </w:r>
    </w:p>
    <w:p>
      <w:pPr>
        <w:pStyle w:val="0"/>
        <w:jc w:val="both"/>
      </w:pPr>
      <w:r>
        <w:rPr>
          <w:sz w:val="20"/>
        </w:rPr>
        <w:t xml:space="preserve">(абзац введен </w:t>
      </w:r>
      <w:hyperlink w:history="0" r:id="rId1059"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jc w:val="both"/>
      </w:pPr>
      <w:r>
        <w:rPr>
          <w:sz w:val="20"/>
        </w:rPr>
        <w:t xml:space="preserve">(абзац введен </w:t>
      </w:r>
      <w:hyperlink w:history="0" r:id="rId1060"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наименование получателя субсидии, с которым заключается соглашение, и размер предоставляемой ему субсидии.</w:t>
      </w:r>
    </w:p>
    <w:p>
      <w:pPr>
        <w:pStyle w:val="0"/>
        <w:jc w:val="both"/>
      </w:pPr>
      <w:r>
        <w:rPr>
          <w:sz w:val="20"/>
        </w:rPr>
        <w:t xml:space="preserve">(абзац введен </w:t>
      </w:r>
      <w:hyperlink w:history="0" r:id="rId1061"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20.09.2021 N 367-п)</w:t>
      </w:r>
    </w:p>
    <w:bookmarkStart w:id="9870" w:name="P9870"/>
    <w:bookmarkEnd w:id="9870"/>
    <w:p>
      <w:pPr>
        <w:pStyle w:val="0"/>
        <w:spacing w:before="200" w:line-rule="auto"/>
        <w:ind w:firstLine="540"/>
        <w:jc w:val="both"/>
      </w:pPr>
      <w:r>
        <w:rPr>
          <w:sz w:val="20"/>
        </w:rPr>
        <w:t xml:space="preserve">21. При принятии комиссией решения об отборе, предусмотренного </w:t>
      </w:r>
      <w:hyperlink w:history="0" w:anchor="P9850" w:tooltip="4) о несоответствии заявки для отбора юридического лица, соответствующего всем в совокупности требованиям, указанным в пункте 5 Порядка, ни одному из критериев участия в отборе, установленных пунктом 6 настоящего Порядка;">
        <w:r>
          <w:rPr>
            <w:sz w:val="20"/>
            <w:color w:val="0000ff"/>
          </w:rPr>
          <w:t xml:space="preserve">подпунктом 4 пункта 17</w:t>
        </w:r>
      </w:hyperlink>
      <w:r>
        <w:rPr>
          <w:sz w:val="20"/>
        </w:rPr>
        <w:t xml:space="preserve"> Порядка, министерство строительства Новосибирской области заключает с юридическим лицом - победителем отбора соглашение о предоставлении субсидий в связи с оформлением отдельными категориями граждан ипотечных жилищных кредитов (займов) (далее - соглашение), в соответствии с типовой формой </w:t>
      </w:r>
      <w:hyperlink w:history="0" r:id="rId1062" w:tooltip="Приказ МФ и НП Новосибирской области от 27.12.2016 N 80-НПА (ред. от 22.07.2022) &quot;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quot; {КонсультантПлюс}">
        <w:r>
          <w:rPr>
            <w:sz w:val="20"/>
            <w:color w:val="0000ff"/>
          </w:rPr>
          <w:t xml:space="preserve">соглашения</w:t>
        </w:r>
      </w:hyperlink>
      <w:r>
        <w:rPr>
          <w:sz w:val="20"/>
        </w:rPr>
        <w:t xml:space="preserve"> (договора) о предоставлении из областного бюджета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утвержденной приказом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Условием заключения соглашения является решение комиссии об отборе юридического лица. Соглашение включает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jc w:val="both"/>
      </w:pPr>
      <w:r>
        <w:rPr>
          <w:sz w:val="20"/>
        </w:rPr>
        <w:t xml:space="preserve">(в ред. </w:t>
      </w:r>
      <w:hyperlink w:history="0" r:id="rId1063"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Проект соглашения, подготовленный министерством строительства Новосибирской области в двух экземплярах, подписывается уполномоченным должностным лицом министерства строительства Новосибирской области и в срок не позднее 10 рабочих дней со дня принятия решения об отборе направляется (вручается) юридическому лицу - победителю отбора.</w:t>
      </w:r>
    </w:p>
    <w:p>
      <w:pPr>
        <w:pStyle w:val="0"/>
        <w:spacing w:before="200" w:line-rule="auto"/>
        <w:ind w:firstLine="540"/>
        <w:jc w:val="both"/>
      </w:pPr>
      <w:r>
        <w:rPr>
          <w:sz w:val="20"/>
        </w:rPr>
        <w:t xml:space="preserve">Юридическое лицо - победитель отбора в срок не позднее пяти рабочих дней со дня получения соглашения подписывает, заверяет печатью юридического лица (при наличии) и представляет один экземпляр соглашения в министерство строительства Новосибирской области.</w:t>
      </w:r>
    </w:p>
    <w:bookmarkStart w:id="9874" w:name="P9874"/>
    <w:bookmarkEnd w:id="9874"/>
    <w:p>
      <w:pPr>
        <w:pStyle w:val="0"/>
        <w:spacing w:before="200" w:line-rule="auto"/>
        <w:ind w:firstLine="540"/>
        <w:jc w:val="both"/>
      </w:pPr>
      <w:r>
        <w:rPr>
          <w:sz w:val="20"/>
        </w:rPr>
        <w:t xml:space="preserve">22. Комиссия аннулирует итоги отбора в отношении юридического лица, прошедшего отбор, в следующих случаях:</w:t>
      </w:r>
    </w:p>
    <w:p>
      <w:pPr>
        <w:pStyle w:val="0"/>
        <w:spacing w:before="200" w:line-rule="auto"/>
        <w:ind w:firstLine="540"/>
        <w:jc w:val="both"/>
      </w:pPr>
      <w:r>
        <w:rPr>
          <w:sz w:val="20"/>
        </w:rPr>
        <w:t xml:space="preserve">1) если будет установлено, что данное юридическое лицо представило в комиссию недостоверную информацию, которая повлияла на проведение отбора;</w:t>
      </w:r>
    </w:p>
    <w:p>
      <w:pPr>
        <w:pStyle w:val="0"/>
        <w:spacing w:before="200" w:line-rule="auto"/>
        <w:ind w:firstLine="540"/>
        <w:jc w:val="both"/>
      </w:pPr>
      <w:r>
        <w:rPr>
          <w:sz w:val="20"/>
        </w:rPr>
        <w:t xml:space="preserve">2) непредставление юридическим лицом в министерство строительства Новосибирской области соглашения в срок, установленный </w:t>
      </w:r>
      <w:hyperlink w:history="0" w:anchor="P9870" w:tooltip="21. При принятии комиссией решения об отборе, предусмотренного подпунктом 4 пункта 17 Порядка, министерство строительства Новосибирской области заключает с юридическим лицом - победителем отбора соглашение о предоставлении субсидий в связи с оформлением отдельными категориями граждан ипотечных жилищных кредитов (займов) (далее - соглашение), в соответствии с типовой формой соглашения (договора) о предоставлении из областного бюджета Новосибирской области субсидии на возмещение затрат (недополученных дохо...">
        <w:r>
          <w:rPr>
            <w:sz w:val="20"/>
            <w:color w:val="0000ff"/>
          </w:rPr>
          <w:t xml:space="preserve">пунктом 21</w:t>
        </w:r>
      </w:hyperlink>
      <w:r>
        <w:rPr>
          <w:sz w:val="20"/>
        </w:rPr>
        <w:t xml:space="preserve"> настоящего Порядка.</w:t>
      </w:r>
    </w:p>
    <w:p>
      <w:pPr>
        <w:pStyle w:val="0"/>
        <w:spacing w:before="200" w:line-rule="auto"/>
        <w:ind w:firstLine="540"/>
        <w:jc w:val="both"/>
      </w:pPr>
      <w:r>
        <w:rPr>
          <w:sz w:val="20"/>
        </w:rPr>
        <w:t xml:space="preserve">23. Решение об аннулировании итогов отбора принимается комиссией в течение 10 рабочих дней со дня установления хотя бы одного из случаев, указанных в </w:t>
      </w:r>
      <w:hyperlink w:history="0" w:anchor="P9874" w:tooltip="22. Комиссия аннулирует итоги отбора в отношении юридического лица, прошедшего отбор, в следующих случаях:">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В случае принятия указанного решения об аннулировании итогов отбора, министерство строительства Новосибирской области своим приказом назначает дату и время повторного отбора и размещает объявление о начале проведения повторного отбора в соответствии с </w:t>
      </w:r>
      <w:hyperlink w:history="0" w:anchor="P9805" w:tooltip="7. Объявление о начале проведения отбора размещается на едином портале бюджетной системы Российской Федерации в информационно-телекоммуникационной сети &quot;Интернет&quot; (далее - единый портал), а также на официальном сайте министерства строительства Новосибирской области в информационно-телекоммуникационной сети &quot;Интернет&quot; по адресу: https://minstroy.nso.ru/ в разделе &quot;Конкурсы&quot; (подраздел &quot;Отбор организаций&quot;) в срок не менее пяти рабочих дней до дня начала приема заявок для отбора и содержит следующую информа...">
        <w:r>
          <w:rPr>
            <w:sz w:val="20"/>
            <w:color w:val="0000ff"/>
          </w:rPr>
          <w:t xml:space="preserve">пунктом 7</w:t>
        </w:r>
      </w:hyperlink>
      <w:r>
        <w:rPr>
          <w:sz w:val="20"/>
        </w:rPr>
        <w:t xml:space="preserve"> настоящего Порядка.</w:t>
      </w:r>
    </w:p>
    <w:p>
      <w:pPr>
        <w:pStyle w:val="0"/>
        <w:spacing w:before="200" w:line-rule="auto"/>
        <w:ind w:firstLine="540"/>
        <w:jc w:val="both"/>
      </w:pPr>
      <w:r>
        <w:rPr>
          <w:sz w:val="20"/>
        </w:rPr>
        <w:t xml:space="preserve">24. Документы, связанные с проведением отбора и деятельностью комиссии, включаются в номенклатуру дел министерства строительства Новосибирской области.</w:t>
      </w:r>
    </w:p>
    <w:bookmarkStart w:id="9880" w:name="P9880"/>
    <w:bookmarkEnd w:id="9880"/>
    <w:p>
      <w:pPr>
        <w:pStyle w:val="0"/>
        <w:spacing w:before="200" w:line-rule="auto"/>
        <w:ind w:firstLine="540"/>
        <w:jc w:val="both"/>
      </w:pPr>
      <w:r>
        <w:rPr>
          <w:sz w:val="20"/>
        </w:rPr>
        <w:t xml:space="preserve">25. Субсидии юридическому лицу - победителю отбора, подписавшему с министерством строительства Новосибирской области соглашение, предоставляются при соблюдении следующих условий:</w:t>
      </w:r>
    </w:p>
    <w:p>
      <w:pPr>
        <w:pStyle w:val="0"/>
        <w:spacing w:before="200" w:line-rule="auto"/>
        <w:ind w:firstLine="540"/>
        <w:jc w:val="both"/>
      </w:pPr>
      <w:r>
        <w:rPr>
          <w:sz w:val="20"/>
        </w:rPr>
        <w:t xml:space="preserve">1) предоставление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 категориям граждан;</w:t>
      </w:r>
    </w:p>
    <w:p>
      <w:pPr>
        <w:pStyle w:val="0"/>
        <w:spacing w:before="200" w:line-rule="auto"/>
        <w:ind w:firstLine="540"/>
        <w:jc w:val="both"/>
      </w:pPr>
      <w:r>
        <w:rPr>
          <w:sz w:val="20"/>
        </w:rPr>
        <w:t xml:space="preserve">2) по состоянию на первое число месяца, в котором планируется предоставление субсидии: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"а" пп. 2 п. 25 приостановлено до </w:t>
            </w:r>
            <w:hyperlink w:history="0" r:id="rId1064" w:tooltip="Постановление Правительства Новосибирской области от 16.03.2022 N 94-п &quot;О приостановлении действия отдельных положений некоторых постановлений Правительства Новосибирской области&quot; ------------ Недействующая редакция {КонсультантПлюс}">
              <w:r>
                <w:rPr>
                  <w:sz w:val="20"/>
                  <w:color w:val="0000ff"/>
                </w:rPr>
                <w:t xml:space="preserve">31.12.2022</w:t>
              </w:r>
            </w:hyperlink>
            <w:r>
              <w:rPr>
                <w:sz w:val="20"/>
                <w:color w:val="392c69"/>
              </w:rPr>
              <w:t xml:space="preserve"> </w:t>
            </w:r>
            <w:hyperlink w:history="0" r:id="rId1065"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 от 16.03.2022 N 94-п.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отсутствие у юридического лица - победителя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б) отсутствие у юридического лица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bookmarkStart w:id="9886" w:name="P9886"/>
    <w:bookmarkEnd w:id="9886"/>
    <w:p>
      <w:pPr>
        <w:pStyle w:val="0"/>
        <w:spacing w:before="200" w:line-rule="auto"/>
        <w:ind w:firstLine="540"/>
        <w:jc w:val="both"/>
      </w:pPr>
      <w:r>
        <w:rPr>
          <w:sz w:val="20"/>
        </w:rPr>
        <w:t xml:space="preserve">26. Юридическое лицо предоставляет ипотечные жилищные кредиты (займы) следующим категориям граждан Российской Федерации, проживающим на территории Новосибирской области:</w:t>
      </w:r>
    </w:p>
    <w:p>
      <w:pPr>
        <w:pStyle w:val="0"/>
        <w:spacing w:before="200" w:line-rule="auto"/>
        <w:ind w:firstLine="540"/>
        <w:jc w:val="both"/>
      </w:pPr>
      <w:r>
        <w:rPr>
          <w:sz w:val="20"/>
        </w:rPr>
        <w:t xml:space="preserve">1) имеющим двух и более несовершеннолетних детей и являющимся получателями материнского (семейного) капитала в соответствии с Федеральным </w:t>
      </w:r>
      <w:hyperlink w:history="0" r:id="rId1066" w:tooltip="Федеральный закон от 29.12.2006 N 256-ФЗ (ред. от 04.08.2022) &quot;О дополнительных мерах государственной поддержки семей, имеющих детей&quot; ------------ Недействующая редакция {КонсультантПлюс}">
        <w:r>
          <w:rPr>
            <w:sz w:val="20"/>
            <w:color w:val="0000ff"/>
          </w:rPr>
          <w:t xml:space="preserve">законом</w:t>
        </w:r>
      </w:hyperlink>
      <w:r>
        <w:rPr>
          <w:sz w:val="20"/>
        </w:rPr>
        <w:t xml:space="preserve"> от 29.12.2006 N 256-ФЗ "О дополнительных мерах государственной поддержки семей, имеющих детей", при условии использования материнского (семейного) капитала на приобретение (строительство) жилья;</w:t>
      </w:r>
    </w:p>
    <w:p>
      <w:pPr>
        <w:pStyle w:val="0"/>
        <w:spacing w:before="200" w:line-rule="auto"/>
        <w:ind w:firstLine="540"/>
        <w:jc w:val="both"/>
      </w:pPr>
      <w:r>
        <w:rPr>
          <w:sz w:val="20"/>
        </w:rPr>
        <w:t xml:space="preserve">2) являющимся родителями в многодетной семье и имеющим удостоверение многодетной семьи;</w:t>
      </w:r>
    </w:p>
    <w:p>
      <w:pPr>
        <w:pStyle w:val="0"/>
        <w:spacing w:before="200" w:line-rule="auto"/>
        <w:ind w:firstLine="540"/>
        <w:jc w:val="both"/>
      </w:pPr>
      <w:r>
        <w:rPr>
          <w:sz w:val="20"/>
        </w:rPr>
        <w:t xml:space="preserve">3) являющимся родителями детей, получающих пенсию по потере кормильца;</w:t>
      </w:r>
    </w:p>
    <w:p>
      <w:pPr>
        <w:pStyle w:val="0"/>
        <w:spacing w:before="200" w:line-rule="auto"/>
        <w:ind w:firstLine="540"/>
        <w:jc w:val="both"/>
      </w:pPr>
      <w:r>
        <w:rPr>
          <w:sz w:val="20"/>
        </w:rPr>
        <w:t xml:space="preserve">4) признанным в установленном законодательством Российской Федерации порядке участниками государственных программ в целях приобретения или строительства жилых помещений за счет средств федерального бюджета и (или) областного бюджета Новосибирской области;</w:t>
      </w:r>
    </w:p>
    <w:p>
      <w:pPr>
        <w:pStyle w:val="0"/>
        <w:spacing w:before="200" w:line-rule="auto"/>
        <w:ind w:firstLine="540"/>
        <w:jc w:val="both"/>
      </w:pPr>
      <w:r>
        <w:rPr>
          <w:sz w:val="20"/>
        </w:rPr>
        <w:t xml:space="preserve">5) для которых работа в федеральных органах государственной власти, органах государственной власти Новосибирской области, органах местного самоуправления на территории Новосибирской области является основным местом работы;</w:t>
      </w:r>
    </w:p>
    <w:p>
      <w:pPr>
        <w:pStyle w:val="0"/>
        <w:spacing w:before="200" w:line-rule="auto"/>
        <w:ind w:firstLine="540"/>
        <w:jc w:val="both"/>
      </w:pPr>
      <w:r>
        <w:rPr>
          <w:sz w:val="20"/>
        </w:rPr>
        <w:t xml:space="preserve">6) для которых работа в государственных и муниципальных учреждениях на территории Новосибирской области является основным местом работы;</w:t>
      </w:r>
    </w:p>
    <w:p>
      <w:pPr>
        <w:pStyle w:val="0"/>
        <w:spacing w:before="200" w:line-rule="auto"/>
        <w:ind w:firstLine="540"/>
        <w:jc w:val="both"/>
      </w:pPr>
      <w:r>
        <w:rPr>
          <w:sz w:val="20"/>
        </w:rPr>
        <w:t xml:space="preserve">7) научным работникам, специалистам (инженерно-техническим работникам) государственных академий наук на территории Новосибирской области;</w:t>
      </w:r>
    </w:p>
    <w:p>
      <w:pPr>
        <w:pStyle w:val="0"/>
        <w:spacing w:before="200" w:line-rule="auto"/>
        <w:ind w:firstLine="540"/>
        <w:jc w:val="both"/>
      </w:pPr>
      <w:r>
        <w:rPr>
          <w:sz w:val="20"/>
        </w:rPr>
        <w:t xml:space="preserve">8) для которых работа в стратегических предприятиях и стратегических акционерных обществах, включенных в </w:t>
      </w:r>
      <w:hyperlink w:history="0" r:id="rId1067" w:tooltip="Указ Президента РФ от 04.08.2004 N 1009 (ред. от 04.05.2022) &quot;Об утверждении Перечня стратегических предприятий и стратегических акционерных обществ&quot; {КонсультантПлюс}">
        <w:r>
          <w:rPr>
            <w:sz w:val="20"/>
            <w:color w:val="0000ff"/>
          </w:rPr>
          <w:t xml:space="preserve">Перечень</w:t>
        </w:r>
      </w:hyperlink>
      <w:r>
        <w:rPr>
          <w:sz w:val="20"/>
        </w:rPr>
        <w:t xml:space="preserve"> стратегических предприятий и стратегических акционерных обществ, утвержденный Указом Президента Российской Федерации от 04.08.2004 N 1009, является основным местом работы;</w:t>
      </w:r>
    </w:p>
    <w:p>
      <w:pPr>
        <w:pStyle w:val="0"/>
        <w:spacing w:before="200" w:line-rule="auto"/>
        <w:ind w:firstLine="540"/>
        <w:jc w:val="both"/>
      </w:pPr>
      <w:r>
        <w:rPr>
          <w:sz w:val="20"/>
        </w:rPr>
        <w:t xml:space="preserve">9) заключившим договоры купли-продажи или договоры участия в долевом строительстве жилья с застройщиками, осуществляющими строительство многоквартирных жилых домов на территории муниципальных районов Новосибирской области;</w:t>
      </w:r>
    </w:p>
    <w:p>
      <w:pPr>
        <w:pStyle w:val="0"/>
        <w:spacing w:before="200" w:line-rule="auto"/>
        <w:ind w:firstLine="540"/>
        <w:jc w:val="both"/>
      </w:pPr>
      <w:r>
        <w:rPr>
          <w:sz w:val="20"/>
        </w:rPr>
        <w:t xml:space="preserve">10) инвалидам или одному из родителей, воспитывающему ребенка-инвалида.</w:t>
      </w:r>
    </w:p>
    <w:bookmarkStart w:id="9897" w:name="P9897"/>
    <w:bookmarkEnd w:id="9897"/>
    <w:p>
      <w:pPr>
        <w:pStyle w:val="0"/>
        <w:spacing w:before="200" w:line-rule="auto"/>
        <w:ind w:firstLine="540"/>
        <w:jc w:val="both"/>
      </w:pPr>
      <w:r>
        <w:rPr>
          <w:sz w:val="20"/>
        </w:rPr>
        <w:t xml:space="preserve">27. Юридическое лицо - победитель отбора, подписавшее с министерством строительства Новосибирской области соглашение, в целях подтверждения категорий граждан, установленных </w:t>
      </w:r>
      <w:hyperlink w:history="0" w:anchor="P9886" w:tooltip="26. Юридическое лицо предоставляет ипотечные жилищные кредиты (займы) следующим категориям граждан Российской Федерации, проживающим на территории Новосибирской области:">
        <w:r>
          <w:rPr>
            <w:sz w:val="20"/>
            <w:color w:val="0000ff"/>
          </w:rPr>
          <w:t xml:space="preserve">пунктом 26</w:t>
        </w:r>
      </w:hyperlink>
      <w:r>
        <w:rPr>
          <w:sz w:val="20"/>
        </w:rPr>
        <w:t xml:space="preserve"> настоящего Порядка, представляет в министерство строительства Новосибирской области </w:t>
      </w:r>
      <w:hyperlink w:history="0" w:anchor="P9944" w:tooltip="                                  СПИСОК">
        <w:r>
          <w:rPr>
            <w:sz w:val="20"/>
            <w:color w:val="0000ff"/>
          </w:rPr>
          <w:t xml:space="preserve">список</w:t>
        </w:r>
      </w:hyperlink>
      <w:r>
        <w:rPr>
          <w:sz w:val="20"/>
        </w:rPr>
        <w:t xml:space="preserve"> кандидатов на оформление ипотечных жилищных кредитов (займов) по сниженной процентной ставке (далее - Список) по форме согласно приложению N 1 к настоящему Порядку с приложением комплекта документов, представленных гражданами юридическому лицу на предоставление ипотечного жилищного кредита (займа). Список представляется для согласования не чаще одного раза в календарную неделю.</w:t>
      </w:r>
    </w:p>
    <w:p>
      <w:pPr>
        <w:pStyle w:val="0"/>
        <w:spacing w:before="200" w:line-rule="auto"/>
        <w:ind w:firstLine="540"/>
        <w:jc w:val="both"/>
      </w:pPr>
      <w:r>
        <w:rPr>
          <w:sz w:val="20"/>
        </w:rPr>
        <w:t xml:space="preserve">28. Министерство строительства Новосибирской области в течение пяти рабочих дней со дня представления юридическим лицом Списка принимает решение о согласовании либо об отказе в согласовании Списка.</w:t>
      </w:r>
    </w:p>
    <w:p>
      <w:pPr>
        <w:pStyle w:val="0"/>
        <w:spacing w:before="200" w:line-rule="auto"/>
        <w:ind w:firstLine="540"/>
        <w:jc w:val="both"/>
      </w:pPr>
      <w:r>
        <w:rPr>
          <w:sz w:val="20"/>
        </w:rPr>
        <w:t xml:space="preserve">29. Основания для отказа в согласовании Списка:</w:t>
      </w:r>
    </w:p>
    <w:p>
      <w:pPr>
        <w:pStyle w:val="0"/>
        <w:spacing w:before="200" w:line-rule="auto"/>
        <w:ind w:firstLine="540"/>
        <w:jc w:val="both"/>
      </w:pPr>
      <w:r>
        <w:rPr>
          <w:sz w:val="20"/>
        </w:rPr>
        <w:t xml:space="preserve">1) несоответствие гражданина категории граждан, установленных </w:t>
      </w:r>
      <w:hyperlink w:history="0" w:anchor="P9886" w:tooltip="26. Юридическое лицо предоставляет ипотечные жилищные кредиты (займы) следующим категориям граждан Российской Федерации, проживающим на территории Новосибирской области:">
        <w:r>
          <w:rPr>
            <w:sz w:val="20"/>
            <w:color w:val="0000ff"/>
          </w:rPr>
          <w:t xml:space="preserve">пунктом 26</w:t>
        </w:r>
      </w:hyperlink>
      <w:r>
        <w:rPr>
          <w:sz w:val="20"/>
        </w:rPr>
        <w:t xml:space="preserve"> настоящего Порядка;</w:t>
      </w:r>
    </w:p>
    <w:p>
      <w:pPr>
        <w:pStyle w:val="0"/>
        <w:spacing w:before="200" w:line-rule="auto"/>
        <w:ind w:firstLine="540"/>
        <w:jc w:val="both"/>
      </w:pPr>
      <w:r>
        <w:rPr>
          <w:sz w:val="20"/>
        </w:rPr>
        <w:t xml:space="preserve">2) превышение расчетной суммы субсидий, исходя из количества кандидатов на оформление ипотечных жилищных кредитов (займов) по сниженной процентной ставке, указанных в списке, и размера субсидий, предусмотренного </w:t>
      </w:r>
      <w:hyperlink w:history="0" w:anchor="P9914" w:tooltip="34. Субсидии предоставляются юридическому лицу на возмещение недополученных доходов в связи с оформлением отдельными категориями граждан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
        <w:r>
          <w:rPr>
            <w:sz w:val="20"/>
            <w:color w:val="0000ff"/>
          </w:rPr>
          <w:t xml:space="preserve">пунктом 34</w:t>
        </w:r>
      </w:hyperlink>
      <w:r>
        <w:rPr>
          <w:sz w:val="20"/>
        </w:rPr>
        <w:t xml:space="preserve"> настоящего Порядка, над бюджетными ассигнованиями, утвержденными на соответствующие цели законом об областном бюджете Новосибирской области на текущий финансовый год и плановый период.</w:t>
      </w:r>
    </w:p>
    <w:p>
      <w:pPr>
        <w:pStyle w:val="0"/>
        <w:spacing w:before="200" w:line-rule="auto"/>
        <w:ind w:firstLine="540"/>
        <w:jc w:val="both"/>
      </w:pPr>
      <w:r>
        <w:rPr>
          <w:sz w:val="20"/>
        </w:rPr>
        <w:t xml:space="preserve">30. Отказ в согласовании списка оформляется письменным уведомлением с указанием оснований, послуживших для отказа. В зависимости от принятого министерством строительства Новосибирской области решения, отказ в согласовании списка либо согласованный Список направляются юридическому лицу посредством почтовой связи в течение пяти рабочих дней со дня принятия соответствующего решения.</w:t>
      </w:r>
    </w:p>
    <w:bookmarkStart w:id="9903" w:name="P9903"/>
    <w:bookmarkEnd w:id="9903"/>
    <w:p>
      <w:pPr>
        <w:pStyle w:val="0"/>
        <w:spacing w:before="200" w:line-rule="auto"/>
        <w:ind w:firstLine="540"/>
        <w:jc w:val="both"/>
      </w:pPr>
      <w:r>
        <w:rPr>
          <w:sz w:val="20"/>
        </w:rPr>
        <w:t xml:space="preserve">31. После согласования министерством строительства Новосибирской области Списка, в целях предоставления субсидии юридическое лицо представляет в министерство строительства Новосибирской области </w:t>
      </w:r>
      <w:hyperlink w:history="0" w:anchor="P9992" w:tooltip="                                  ЗАЯВКА">
        <w:r>
          <w:rPr>
            <w:sz w:val="20"/>
            <w:color w:val="0000ff"/>
          </w:rPr>
          <w:t xml:space="preserve">заявку</w:t>
        </w:r>
      </w:hyperlink>
      <w:r>
        <w:rPr>
          <w:sz w:val="20"/>
        </w:rPr>
        <w:t xml:space="preserve"> на предоставление субсидии по форме согласно приложению N 2 к настоящему Порядку (далее - Заявка) с приложением заверенных копий актов приема-передачи закладных. Сведения, содержащиеся в Заявке, должны соответствовать сведениям, содержащимся в Списке, согласованном министерством строительства Новосибирской области. Заявка представляется в срок до 10 числа месяца, в котором планируется предоставление субсидии.</w:t>
      </w:r>
    </w:p>
    <w:p>
      <w:pPr>
        <w:pStyle w:val="0"/>
        <w:spacing w:before="200" w:line-rule="auto"/>
        <w:ind w:firstLine="540"/>
        <w:jc w:val="both"/>
      </w:pPr>
      <w:r>
        <w:rPr>
          <w:sz w:val="20"/>
        </w:rPr>
        <w:t xml:space="preserve">Министерство строительства Новосибирской области в течение пяти рабочих дней со дня предоставления юридическим лицом Заявки осуществляет проверку сведений, содержащихся в Заявке, и принимает одно из следующих решений:</w:t>
      </w:r>
    </w:p>
    <w:p>
      <w:pPr>
        <w:pStyle w:val="0"/>
        <w:spacing w:before="200" w:line-rule="auto"/>
        <w:ind w:firstLine="540"/>
        <w:jc w:val="both"/>
      </w:pPr>
      <w:r>
        <w:rPr>
          <w:sz w:val="20"/>
        </w:rPr>
        <w:t xml:space="preserve">об отказе в утверждении Заявки и предоставлении субсидий - в случае выявления хотя бы одного из оснований, установленных </w:t>
      </w:r>
      <w:hyperlink w:history="0" w:anchor="P9909" w:tooltip="33. Основаниями для отказа юридическому лицу в утверждении Заявки и предоставлении субсидий являются:">
        <w:r>
          <w:rPr>
            <w:sz w:val="20"/>
            <w:color w:val="0000ff"/>
          </w:rPr>
          <w:t xml:space="preserve">пунктом 33</w:t>
        </w:r>
      </w:hyperlink>
      <w:r>
        <w:rPr>
          <w:sz w:val="20"/>
        </w:rPr>
        <w:t xml:space="preserve"> настоящего Порядка. Министерство строительства Новосибирской области направляет юридическому лицу письменное уведомление о принятом решении посредством почтовой связи в течение 5 рабочих дней со дня принятия решения;</w:t>
      </w:r>
    </w:p>
    <w:p>
      <w:pPr>
        <w:pStyle w:val="0"/>
        <w:spacing w:before="200" w:line-rule="auto"/>
        <w:ind w:firstLine="540"/>
        <w:jc w:val="both"/>
      </w:pPr>
      <w:r>
        <w:rPr>
          <w:sz w:val="20"/>
        </w:rPr>
        <w:t xml:space="preserve">об утверждении Заявки. При отсутствии оснований для отказа в утверждении Заявки и предоставлении субсидий, установленных </w:t>
      </w:r>
      <w:hyperlink w:history="0" w:anchor="P9909" w:tooltip="33. Основаниями для отказа юридическому лицу в утверждении Заявки и предоставлении субсидий являются:">
        <w:r>
          <w:rPr>
            <w:sz w:val="20"/>
            <w:color w:val="0000ff"/>
          </w:rPr>
          <w:t xml:space="preserve">пунктом 33</w:t>
        </w:r>
      </w:hyperlink>
      <w:r>
        <w:rPr>
          <w:sz w:val="20"/>
        </w:rPr>
        <w:t xml:space="preserve"> Порядка, министерство строительства Новосибирской области утверждает Заявку в срок до 20 числа месяца, в котором планируется предоставление субсидии.</w:t>
      </w:r>
    </w:p>
    <w:p>
      <w:pPr>
        <w:pStyle w:val="0"/>
        <w:spacing w:before="200" w:line-rule="auto"/>
        <w:ind w:firstLine="540"/>
        <w:jc w:val="both"/>
      </w:pPr>
      <w:r>
        <w:rPr>
          <w:sz w:val="20"/>
        </w:rPr>
        <w:t xml:space="preserve">Уведомление об утверждении Заявки направляется юридическому лицу посредством почтовой связи в течение пяти рабочих дней со дня принятия указанного решения министерством строительства Новосибирской области.</w:t>
      </w:r>
    </w:p>
    <w:p>
      <w:pPr>
        <w:pStyle w:val="0"/>
        <w:spacing w:before="200" w:line-rule="auto"/>
        <w:ind w:firstLine="540"/>
        <w:jc w:val="both"/>
      </w:pPr>
      <w:r>
        <w:rPr>
          <w:sz w:val="20"/>
        </w:rPr>
        <w:t xml:space="preserve">32. Перечисление субсидии юридическому лицу осуществляется не позднее десятого рабочего дня после принятия министерством строительства Новосибирской области решения об утверждении Заявки.</w:t>
      </w:r>
    </w:p>
    <w:bookmarkStart w:id="9909" w:name="P9909"/>
    <w:bookmarkEnd w:id="9909"/>
    <w:p>
      <w:pPr>
        <w:pStyle w:val="0"/>
        <w:spacing w:before="200" w:line-rule="auto"/>
        <w:ind w:firstLine="540"/>
        <w:jc w:val="both"/>
      </w:pPr>
      <w:r>
        <w:rPr>
          <w:sz w:val="20"/>
        </w:rPr>
        <w:t xml:space="preserve">33. Основаниями для отказа юридическому лицу в утверждении Заявки и предоставлении субсидий являются:</w:t>
      </w:r>
    </w:p>
    <w:p>
      <w:pPr>
        <w:pStyle w:val="0"/>
        <w:spacing w:before="200" w:line-rule="auto"/>
        <w:ind w:firstLine="540"/>
        <w:jc w:val="both"/>
      </w:pPr>
      <w:r>
        <w:rPr>
          <w:sz w:val="20"/>
        </w:rPr>
        <w:t xml:space="preserve">1) невыполнение юридическим лицом хотя бы одного из условий, предусмотренных </w:t>
      </w:r>
      <w:hyperlink w:history="0" w:anchor="P9880" w:tooltip="25. Субсидии юридическому лицу - победителю отбора, подписавшему с министерством строительства Новосибирской области соглашение, предоставляются при соблюдении следующих условий:">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2) недостоверность представленной юридическим лицом в министерство строительства Новосибирской области информации;</w:t>
      </w:r>
    </w:p>
    <w:p>
      <w:pPr>
        <w:pStyle w:val="0"/>
        <w:spacing w:before="200" w:line-rule="auto"/>
        <w:ind w:firstLine="540"/>
        <w:jc w:val="both"/>
      </w:pPr>
      <w:r>
        <w:rPr>
          <w:sz w:val="20"/>
        </w:rPr>
        <w:t xml:space="preserve">3) несоответствие сведений, содержащихся в Заявке, сведениям, содержащимся в Списке;</w:t>
      </w:r>
    </w:p>
    <w:p>
      <w:pPr>
        <w:pStyle w:val="0"/>
        <w:spacing w:before="200" w:line-rule="auto"/>
        <w:ind w:firstLine="540"/>
        <w:jc w:val="both"/>
      </w:pPr>
      <w:r>
        <w:rPr>
          <w:sz w:val="20"/>
        </w:rPr>
        <w:t xml:space="preserve">4) несоответствие представленных юридическим лицом документов требованиям, определенным </w:t>
      </w:r>
      <w:hyperlink w:history="0" w:anchor="P9897" w:tooltip="27. Юридическое лицо - победитель отбора, подписавшее с министерством строительства Новосибирской области соглашение, в целях подтверждения категорий граждан, установленных пунктом 26 настоящего Порядка, представляет в министерство строительства Новосибирской области список кандидатов на оформление ипотечных жилищных кредитов (займов) по сниженной процентной ставке (далее - Список) по форме согласно приложению N 1 к настоящему Порядку с приложением комплекта документов, представленных гражданами юридичес...">
        <w:r>
          <w:rPr>
            <w:sz w:val="20"/>
            <w:color w:val="0000ff"/>
          </w:rPr>
          <w:t xml:space="preserve">пунктами 27</w:t>
        </w:r>
      </w:hyperlink>
      <w:r>
        <w:rPr>
          <w:sz w:val="20"/>
        </w:rPr>
        <w:t xml:space="preserve"> и </w:t>
      </w:r>
      <w:hyperlink w:history="0" w:anchor="P9903" w:tooltip="31. После согласования министерством строительства Новосибирской области Списка, в целях предоставления субсидии юридическое лицо представляет в министерство строительства Новосибирской области заявку на предоставление субсидии по форме согласно приложению N 2 к настоящему Порядку (далее - Заявка) с приложением заверенных копий актов приема-передачи закладных. Сведения, содержащиеся в Заявке, должны соответствовать сведениям, содержащимся в Списке, согласованном министерством строительства Новосибирской ...">
        <w:r>
          <w:rPr>
            <w:sz w:val="20"/>
            <w:color w:val="0000ff"/>
          </w:rPr>
          <w:t xml:space="preserve">31</w:t>
        </w:r>
      </w:hyperlink>
      <w:r>
        <w:rPr>
          <w:sz w:val="20"/>
        </w:rPr>
        <w:t xml:space="preserve"> Порядка, либо непредставление (представление не в полном объеме) указанных документов.</w:t>
      </w:r>
    </w:p>
    <w:bookmarkStart w:id="9914" w:name="P9914"/>
    <w:bookmarkEnd w:id="9914"/>
    <w:p>
      <w:pPr>
        <w:pStyle w:val="0"/>
        <w:spacing w:before="200" w:line-rule="auto"/>
        <w:ind w:firstLine="540"/>
        <w:jc w:val="both"/>
      </w:pPr>
      <w:r>
        <w:rPr>
          <w:sz w:val="20"/>
        </w:rPr>
        <w:t xml:space="preserve">34. Субсидии предоставляются юридическому лицу на возмещение недополученных доходов в связи с оформлением отдельными категориями граждан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w:t>
      </w:r>
    </w:p>
    <w:p>
      <w:pPr>
        <w:pStyle w:val="0"/>
        <w:spacing w:before="200" w:line-rule="auto"/>
        <w:ind w:firstLine="540"/>
        <w:jc w:val="both"/>
      </w:pPr>
      <w:r>
        <w:rPr>
          <w:sz w:val="20"/>
        </w:rPr>
        <w:t xml:space="preserve">Субсидия рассчитывается как разница между стоимостью закладной по ипотечному жилищному кредиту (займу), оформленному по действующей процентной ставке, предусмотренной одной из ипотечных программ Единого института развития в жилищной сфере, и стоимостью закладной по ипотечному жилищному кредиту (займу), оформленному по ставке, сниженной до 3 (трех) процентных пунктов, с учетом коэффициента снижения цены закладной, определяемого в соответствии с правилами купли-продажи закладных, утвержденными Единым институтом развития в жилищной сфере, но не более 150 000 рублей в рамках оформления одного ипотечного жилищного кредита (займа).</w:t>
      </w:r>
    </w:p>
    <w:p>
      <w:pPr>
        <w:pStyle w:val="0"/>
        <w:spacing w:before="200" w:line-rule="auto"/>
        <w:ind w:firstLine="540"/>
        <w:jc w:val="both"/>
      </w:pPr>
      <w:r>
        <w:rPr>
          <w:sz w:val="20"/>
        </w:rPr>
        <w:t xml:space="preserve">35. Субсидии перечисляются юридическому лицу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w:t>
      </w:r>
    </w:p>
    <w:p>
      <w:pPr>
        <w:pStyle w:val="0"/>
        <w:spacing w:before="200" w:line-rule="auto"/>
        <w:ind w:firstLine="540"/>
        <w:jc w:val="both"/>
      </w:pPr>
      <w:r>
        <w:rPr>
          <w:sz w:val="20"/>
        </w:rPr>
        <w:t xml:space="preserve">36. Министерство строительства Новосибирской области и орган государственного финансового контроля осуществляют проверки соблюдения условий, целей и порядка предоставления субсидий.</w:t>
      </w:r>
    </w:p>
    <w:p>
      <w:pPr>
        <w:pStyle w:val="0"/>
        <w:spacing w:before="200" w:line-rule="auto"/>
        <w:ind w:firstLine="540"/>
        <w:jc w:val="both"/>
      </w:pPr>
      <w:r>
        <w:rPr>
          <w:sz w:val="20"/>
        </w:rPr>
        <w:t xml:space="preserve">37. В случае нарушения получателем субсидии условий, установленных при ее предоставлении, выявленного по фактам проверок, проведенных министерством строительства Новосибирской области и уполномоченным органом государственного финансового контроля, министерство строительства Новосибирской области в течение 10 рабочих дней со дня установления факта нарушения письменно, посредством почтовой связи, направляет данному юридическому лицу уведомление о возврате полученных средств в областной бюджет Новосибирской области.</w:t>
      </w:r>
    </w:p>
    <w:p>
      <w:pPr>
        <w:pStyle w:val="0"/>
        <w:spacing w:before="200" w:line-rule="auto"/>
        <w:ind w:firstLine="540"/>
        <w:jc w:val="both"/>
      </w:pPr>
      <w:r>
        <w:rPr>
          <w:sz w:val="20"/>
        </w:rPr>
        <w:t xml:space="preserve">38. Юридическое лицо - получатель субсидии обязано в течение 30 рабочих дней со дня получения уведомления перечислить всю сумму денежных средств субсидий, полученных с нарушением условий предоставления субсидий,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39. Юридическое лицо - получатель субсидии несет ответственность за нарушение условий, целей и порядка предоставления субсидий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субсидий юридическим лицам (за</w:t>
      </w:r>
    </w:p>
    <w:p>
      <w:pPr>
        <w:pStyle w:val="0"/>
        <w:jc w:val="right"/>
      </w:pPr>
      <w:r>
        <w:rPr>
          <w:sz w:val="20"/>
        </w:rPr>
        <w:t xml:space="preserve">исключением государственных (муниципальных)</w:t>
      </w:r>
    </w:p>
    <w:p>
      <w:pPr>
        <w:pStyle w:val="0"/>
        <w:jc w:val="right"/>
      </w:pPr>
      <w:r>
        <w:rPr>
          <w:sz w:val="20"/>
        </w:rPr>
        <w:t xml:space="preserve">учреждений) на возмещение недополученных</w:t>
      </w:r>
    </w:p>
    <w:p>
      <w:pPr>
        <w:pStyle w:val="0"/>
        <w:jc w:val="right"/>
      </w:pPr>
      <w:r>
        <w:rPr>
          <w:sz w:val="20"/>
        </w:rPr>
        <w:t xml:space="preserve">доходов в связи с оформлением отдельными</w:t>
      </w:r>
    </w:p>
    <w:p>
      <w:pPr>
        <w:pStyle w:val="0"/>
        <w:jc w:val="right"/>
      </w:pPr>
      <w:r>
        <w:rPr>
          <w:sz w:val="20"/>
        </w:rPr>
        <w:t xml:space="preserve">категориями граждан ипотечных</w:t>
      </w:r>
    </w:p>
    <w:p>
      <w:pPr>
        <w:pStyle w:val="0"/>
        <w:jc w:val="right"/>
      </w:pPr>
      <w:r>
        <w:rPr>
          <w:sz w:val="20"/>
        </w:rPr>
        <w:t xml:space="preserve">жилищных кредитов (займов)</w:t>
      </w:r>
    </w:p>
    <w:p>
      <w:pPr>
        <w:pStyle w:val="0"/>
        <w:ind w:firstLine="540"/>
        <w:jc w:val="both"/>
      </w:pPr>
      <w:r>
        <w:rPr>
          <w:sz w:val="20"/>
        </w:rPr>
      </w:r>
    </w:p>
    <w:p>
      <w:pPr>
        <w:pStyle w:val="1"/>
        <w:jc w:val="both"/>
      </w:pPr>
      <w:r>
        <w:rPr>
          <w:sz w:val="20"/>
        </w:rPr>
        <w:t xml:space="preserve">                                                       СОГЛАСОВАНО</w:t>
      </w:r>
    </w:p>
    <w:p>
      <w:pPr>
        <w:pStyle w:val="1"/>
        <w:jc w:val="both"/>
      </w:pPr>
      <w:r>
        <w:rPr>
          <w:sz w:val="20"/>
        </w:rPr>
        <w:t xml:space="preserve">                                                  министр строительства</w:t>
      </w:r>
    </w:p>
    <w:p>
      <w:pPr>
        <w:pStyle w:val="1"/>
        <w:jc w:val="both"/>
      </w:pPr>
      <w:r>
        <w:rPr>
          <w:sz w:val="20"/>
        </w:rPr>
        <w:t xml:space="preserve">                                                  Новосибирской области</w:t>
      </w:r>
    </w:p>
    <w:p>
      <w:pPr>
        <w:pStyle w:val="1"/>
        <w:jc w:val="both"/>
      </w:pPr>
      <w:r>
        <w:rPr>
          <w:sz w:val="20"/>
        </w:rPr>
        <w:t xml:space="preserve">                                              _________ 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                                          М.П.</w:t>
      </w:r>
    </w:p>
    <w:p>
      <w:pPr>
        <w:pStyle w:val="1"/>
        <w:jc w:val="both"/>
      </w:pPr>
      <w:r>
        <w:rPr>
          <w:sz w:val="20"/>
        </w:rPr>
        <w:t xml:space="preserve">                                                "___" __________ 20___ г.</w:t>
      </w:r>
    </w:p>
    <w:p>
      <w:pPr>
        <w:pStyle w:val="1"/>
        <w:jc w:val="both"/>
      </w:pPr>
      <w:r>
        <w:rPr>
          <w:sz w:val="20"/>
        </w:rPr>
      </w:r>
    </w:p>
    <w:bookmarkStart w:id="9944" w:name="P9944"/>
    <w:bookmarkEnd w:id="9944"/>
    <w:p>
      <w:pPr>
        <w:pStyle w:val="1"/>
        <w:jc w:val="both"/>
      </w:pPr>
      <w:r>
        <w:rPr>
          <w:sz w:val="20"/>
        </w:rPr>
        <w:t xml:space="preserve">                                  СПИСОК</w:t>
      </w:r>
    </w:p>
    <w:p>
      <w:pPr>
        <w:pStyle w:val="1"/>
        <w:jc w:val="both"/>
      </w:pPr>
      <w:r>
        <w:rPr>
          <w:sz w:val="20"/>
        </w:rPr>
        <w:t xml:space="preserve">                кандидатов на оформление ипотечных жилищных</w:t>
      </w:r>
    </w:p>
    <w:p>
      <w:pPr>
        <w:pStyle w:val="1"/>
        <w:jc w:val="both"/>
      </w:pPr>
      <w:r>
        <w:rPr>
          <w:sz w:val="20"/>
        </w:rPr>
        <w:t xml:space="preserve">             кредитов (займов) по сниженной процентной ставке</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870"/>
        <w:gridCol w:w="1417"/>
        <w:gridCol w:w="1870"/>
        <w:gridCol w:w="1530"/>
        <w:gridCol w:w="1984"/>
        <w:gridCol w:w="1417"/>
        <w:gridCol w:w="1417"/>
        <w:gridCol w:w="1644"/>
      </w:tblGrid>
      <w:tr>
        <w:tc>
          <w:tcPr>
            <w:tcW w:w="510" w:type="dxa"/>
          </w:tcPr>
          <w:p>
            <w:pPr>
              <w:pStyle w:val="0"/>
              <w:jc w:val="center"/>
            </w:pPr>
            <w:r>
              <w:rPr>
                <w:sz w:val="20"/>
              </w:rPr>
              <w:t xml:space="preserve">N п/п</w:t>
            </w:r>
          </w:p>
        </w:tc>
        <w:tc>
          <w:tcPr>
            <w:tcW w:w="1870" w:type="dxa"/>
          </w:tcPr>
          <w:p>
            <w:pPr>
              <w:pStyle w:val="0"/>
              <w:jc w:val="center"/>
            </w:pPr>
            <w:r>
              <w:rPr>
                <w:sz w:val="20"/>
              </w:rPr>
              <w:t xml:space="preserve">Фамилия, имя, отчество (последнее - при наличии) гражданина, оформившего ипотечный жилищный кредит (заем)</w:t>
            </w:r>
          </w:p>
        </w:tc>
        <w:tc>
          <w:tcPr>
            <w:tcW w:w="1417" w:type="dxa"/>
          </w:tcPr>
          <w:p>
            <w:pPr>
              <w:pStyle w:val="0"/>
              <w:jc w:val="center"/>
            </w:pPr>
            <w:r>
              <w:rPr>
                <w:sz w:val="20"/>
              </w:rPr>
              <w:t xml:space="preserve">Дата рождения гражданина</w:t>
            </w:r>
          </w:p>
        </w:tc>
        <w:tc>
          <w:tcPr>
            <w:tcW w:w="1870" w:type="dxa"/>
          </w:tcPr>
          <w:p>
            <w:pPr>
              <w:pStyle w:val="0"/>
              <w:jc w:val="center"/>
            </w:pPr>
            <w:r>
              <w:rPr>
                <w:sz w:val="20"/>
              </w:rPr>
              <w:t xml:space="preserve">Паспортные данные гражданина (серия, N, кем и когда выдан)</w:t>
            </w:r>
          </w:p>
        </w:tc>
        <w:tc>
          <w:tcPr>
            <w:tcW w:w="1530" w:type="dxa"/>
          </w:tcPr>
          <w:p>
            <w:pPr>
              <w:pStyle w:val="0"/>
              <w:jc w:val="center"/>
            </w:pPr>
            <w:r>
              <w:rPr>
                <w:sz w:val="20"/>
              </w:rPr>
              <w:t xml:space="preserve">Адрес места жительства гражданина</w:t>
            </w:r>
          </w:p>
        </w:tc>
        <w:tc>
          <w:tcPr>
            <w:tcW w:w="1984" w:type="dxa"/>
          </w:tcPr>
          <w:p>
            <w:pPr>
              <w:pStyle w:val="0"/>
              <w:jc w:val="center"/>
            </w:pPr>
            <w:r>
              <w:rPr>
                <w:sz w:val="20"/>
              </w:rPr>
              <w:t xml:space="preserve">Категория граждан в соответствии с </w:t>
            </w:r>
            <w:hyperlink w:history="0" w:anchor="P9886" w:tooltip="26. Юридическое лицо предоставляет ипотечные жилищные кредиты (займы) следующим категориям граждан Российской Федерации, проживающим на территории Новосибирской области:">
              <w:r>
                <w:rPr>
                  <w:sz w:val="20"/>
                  <w:color w:val="0000ff"/>
                </w:rPr>
                <w:t xml:space="preserve">пунктом 26</w:t>
              </w:r>
            </w:hyperlink>
            <w:r>
              <w:rPr>
                <w:sz w:val="20"/>
              </w:rPr>
              <w:t xml:space="preserve"> приложения N 3 к постановлению Правительства Новосибирской области от 20.02.2015 N 68-п, к которой относится гражданин</w:t>
            </w:r>
          </w:p>
        </w:tc>
        <w:tc>
          <w:tcPr>
            <w:tcW w:w="1417" w:type="dxa"/>
          </w:tcPr>
          <w:p>
            <w:pPr>
              <w:pStyle w:val="0"/>
              <w:jc w:val="center"/>
            </w:pPr>
            <w:r>
              <w:rPr>
                <w:sz w:val="20"/>
              </w:rPr>
              <w:t xml:space="preserve">Дата обращения гражданина к юридическому лицу за оформлением кредита (займа) и регистрационный номер</w:t>
            </w:r>
          </w:p>
        </w:tc>
        <w:tc>
          <w:tcPr>
            <w:tcW w:w="1417" w:type="dxa"/>
          </w:tcPr>
          <w:p>
            <w:pPr>
              <w:pStyle w:val="0"/>
              <w:jc w:val="center"/>
            </w:pPr>
            <w:r>
              <w:rPr>
                <w:sz w:val="20"/>
              </w:rPr>
              <w:t xml:space="preserve">Дата обращения гражданина к юридическому лицу за оформлением кредита (займа) и регистрационный номер</w:t>
            </w:r>
          </w:p>
        </w:tc>
        <w:tc>
          <w:tcPr>
            <w:tcW w:w="1644" w:type="dxa"/>
          </w:tcPr>
          <w:p>
            <w:pPr>
              <w:pStyle w:val="0"/>
              <w:jc w:val="center"/>
            </w:pPr>
            <w:r>
              <w:rPr>
                <w:sz w:val="20"/>
              </w:rPr>
              <w:t xml:space="preserve">Планируемый размер субсидии юридическому лицу на возмещение недополученного дохода в связи с оформлением гражданином кредита (займа), рублей</w:t>
            </w:r>
          </w:p>
        </w:tc>
      </w:tr>
      <w:tr>
        <w:tc>
          <w:tcPr>
            <w:tcW w:w="510" w:type="dxa"/>
          </w:tcPr>
          <w:p>
            <w:pPr>
              <w:pStyle w:val="0"/>
            </w:pPr>
            <w:r>
              <w:rPr>
                <w:sz w:val="20"/>
              </w:rPr>
            </w:r>
          </w:p>
        </w:tc>
        <w:tc>
          <w:tcPr>
            <w:tcW w:w="1870" w:type="dxa"/>
          </w:tcPr>
          <w:p>
            <w:pPr>
              <w:pStyle w:val="0"/>
            </w:pPr>
            <w:r>
              <w:rPr>
                <w:sz w:val="20"/>
              </w:rPr>
            </w:r>
          </w:p>
        </w:tc>
        <w:tc>
          <w:tcPr>
            <w:tcW w:w="1417" w:type="dxa"/>
          </w:tcPr>
          <w:p>
            <w:pPr>
              <w:pStyle w:val="0"/>
            </w:pPr>
            <w:r>
              <w:rPr>
                <w:sz w:val="20"/>
              </w:rPr>
            </w:r>
          </w:p>
        </w:tc>
        <w:tc>
          <w:tcPr>
            <w:tcW w:w="1870" w:type="dxa"/>
          </w:tcPr>
          <w:p>
            <w:pPr>
              <w:pStyle w:val="0"/>
            </w:pPr>
            <w:r>
              <w:rPr>
                <w:sz w:val="20"/>
              </w:rPr>
            </w:r>
          </w:p>
        </w:tc>
        <w:tc>
          <w:tcPr>
            <w:tcW w:w="1530" w:type="dxa"/>
          </w:tcPr>
          <w:p>
            <w:pPr>
              <w:pStyle w:val="0"/>
            </w:pPr>
            <w:r>
              <w:rPr>
                <w:sz w:val="20"/>
              </w:rPr>
            </w:r>
          </w:p>
        </w:tc>
        <w:tc>
          <w:tcPr>
            <w:tcW w:w="198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644" w:type="dxa"/>
          </w:tcPr>
          <w:p>
            <w:pPr>
              <w:pStyle w:val="0"/>
            </w:pPr>
            <w:r>
              <w:rPr>
                <w:sz w:val="20"/>
              </w:rPr>
            </w:r>
          </w:p>
        </w:tc>
      </w:tr>
    </w:tbl>
    <w:p>
      <w:pPr>
        <w:pStyle w:val="0"/>
        <w:ind w:firstLine="540"/>
        <w:jc w:val="both"/>
      </w:pPr>
      <w:r>
        <w:rPr>
          <w:sz w:val="20"/>
        </w:rPr>
      </w:r>
    </w:p>
    <w:p>
      <w:pPr>
        <w:pStyle w:val="1"/>
        <w:jc w:val="both"/>
      </w:pPr>
      <w:r>
        <w:rPr>
          <w:sz w:val="20"/>
        </w:rPr>
        <w:t xml:space="preserve">Руководитель юридического лица _________      _____________________________</w:t>
      </w:r>
    </w:p>
    <w:p>
      <w:pPr>
        <w:pStyle w:val="1"/>
        <w:jc w:val="both"/>
      </w:pPr>
      <w:r>
        <w:rPr>
          <w:sz w:val="20"/>
        </w:rPr>
        <w:t xml:space="preserve">                                подпись  М.П.      расшифровка подписи</w:t>
      </w:r>
    </w:p>
    <w:p>
      <w:pPr>
        <w:sectPr>
          <w:headerReference w:type="default" r:id="rId197"/>
          <w:headerReference w:type="first" r:id="rId197"/>
          <w:footerReference w:type="default" r:id="rId198"/>
          <w:footerReference w:type="first" r:id="rId198"/>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субсидий юридическим лицам (за</w:t>
      </w:r>
    </w:p>
    <w:p>
      <w:pPr>
        <w:pStyle w:val="0"/>
        <w:jc w:val="right"/>
      </w:pPr>
      <w:r>
        <w:rPr>
          <w:sz w:val="20"/>
        </w:rPr>
        <w:t xml:space="preserve">исключением государственных (муниципальных)</w:t>
      </w:r>
    </w:p>
    <w:p>
      <w:pPr>
        <w:pStyle w:val="0"/>
        <w:jc w:val="right"/>
      </w:pPr>
      <w:r>
        <w:rPr>
          <w:sz w:val="20"/>
        </w:rPr>
        <w:t xml:space="preserve">учреждений) на возмещение недополученных</w:t>
      </w:r>
    </w:p>
    <w:p>
      <w:pPr>
        <w:pStyle w:val="0"/>
        <w:jc w:val="right"/>
      </w:pPr>
      <w:r>
        <w:rPr>
          <w:sz w:val="20"/>
        </w:rPr>
        <w:t xml:space="preserve">доходов в связи с оформлением отдельными</w:t>
      </w:r>
    </w:p>
    <w:p>
      <w:pPr>
        <w:pStyle w:val="0"/>
        <w:jc w:val="right"/>
      </w:pPr>
      <w:r>
        <w:rPr>
          <w:sz w:val="20"/>
        </w:rPr>
        <w:t xml:space="preserve">категориями граждан ипотечных</w:t>
      </w:r>
    </w:p>
    <w:p>
      <w:pPr>
        <w:pStyle w:val="0"/>
        <w:jc w:val="right"/>
      </w:pPr>
      <w:r>
        <w:rPr>
          <w:sz w:val="20"/>
        </w:rPr>
        <w:t xml:space="preserve">жилищных кредитов (займов)</w:t>
      </w:r>
    </w:p>
    <w:p>
      <w:pPr>
        <w:pStyle w:val="0"/>
        <w:ind w:firstLine="540"/>
        <w:jc w:val="both"/>
      </w:pPr>
      <w:r>
        <w:rPr>
          <w:sz w:val="20"/>
        </w:rPr>
      </w:r>
    </w:p>
    <w:p>
      <w:pPr>
        <w:pStyle w:val="1"/>
        <w:jc w:val="both"/>
      </w:pPr>
      <w:r>
        <w:rPr>
          <w:sz w:val="20"/>
        </w:rPr>
        <w:t xml:space="preserve">                                                       УТВЕРЖДЕНО</w:t>
      </w:r>
    </w:p>
    <w:p>
      <w:pPr>
        <w:pStyle w:val="1"/>
        <w:jc w:val="both"/>
      </w:pPr>
      <w:r>
        <w:rPr>
          <w:sz w:val="20"/>
        </w:rPr>
        <w:t xml:space="preserve">                                                  министр строительства</w:t>
      </w:r>
    </w:p>
    <w:p>
      <w:pPr>
        <w:pStyle w:val="1"/>
        <w:jc w:val="both"/>
      </w:pPr>
      <w:r>
        <w:rPr>
          <w:sz w:val="20"/>
        </w:rPr>
        <w:t xml:space="preserve">                                                  Новосибирской области</w:t>
      </w:r>
    </w:p>
    <w:p>
      <w:pPr>
        <w:pStyle w:val="1"/>
        <w:jc w:val="both"/>
      </w:pPr>
      <w:r>
        <w:rPr>
          <w:sz w:val="20"/>
        </w:rPr>
        <w:t xml:space="preserve">                                              _________ 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                                          М.П.</w:t>
      </w:r>
    </w:p>
    <w:p>
      <w:pPr>
        <w:pStyle w:val="1"/>
        <w:jc w:val="both"/>
      </w:pPr>
      <w:r>
        <w:rPr>
          <w:sz w:val="20"/>
        </w:rPr>
        <w:t xml:space="preserve">                                                "___" __________ 20___ г.</w:t>
      </w:r>
    </w:p>
    <w:p>
      <w:pPr>
        <w:pStyle w:val="1"/>
        <w:jc w:val="both"/>
      </w:pPr>
      <w:r>
        <w:rPr>
          <w:sz w:val="20"/>
        </w:rPr>
      </w:r>
    </w:p>
    <w:bookmarkStart w:id="9992" w:name="P9992"/>
    <w:bookmarkEnd w:id="9992"/>
    <w:p>
      <w:pPr>
        <w:pStyle w:val="1"/>
        <w:jc w:val="both"/>
      </w:pPr>
      <w:r>
        <w:rPr>
          <w:sz w:val="20"/>
        </w:rPr>
        <w:t xml:space="preserve">                                  ЗАЯВКА</w:t>
      </w:r>
    </w:p>
    <w:p>
      <w:pPr>
        <w:pStyle w:val="1"/>
        <w:jc w:val="both"/>
      </w:pPr>
      <w:r>
        <w:rPr>
          <w:sz w:val="20"/>
        </w:rPr>
        <w:t xml:space="preserve">        на предоставление юридическому лицу субсидии на возмещение</w:t>
      </w:r>
    </w:p>
    <w:p>
      <w:pPr>
        <w:pStyle w:val="1"/>
        <w:jc w:val="both"/>
      </w:pPr>
      <w:r>
        <w:rPr>
          <w:sz w:val="20"/>
        </w:rPr>
        <w:t xml:space="preserve">          недополученных доходов в связи с оформлением отдельными</w:t>
      </w:r>
    </w:p>
    <w:p>
      <w:pPr>
        <w:pStyle w:val="1"/>
        <w:jc w:val="both"/>
      </w:pPr>
      <w:r>
        <w:rPr>
          <w:sz w:val="20"/>
        </w:rPr>
        <w:t xml:space="preserve">         категориями граждан ипотечных жилищных кредитов (займов)</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870"/>
        <w:gridCol w:w="1417"/>
        <w:gridCol w:w="1417"/>
        <w:gridCol w:w="1530"/>
        <w:gridCol w:w="1984"/>
        <w:gridCol w:w="1417"/>
        <w:gridCol w:w="1417"/>
        <w:gridCol w:w="2041"/>
      </w:tblGrid>
      <w:tr>
        <w:tc>
          <w:tcPr>
            <w:tcW w:w="510" w:type="dxa"/>
          </w:tcPr>
          <w:p>
            <w:pPr>
              <w:pStyle w:val="0"/>
              <w:jc w:val="center"/>
            </w:pPr>
            <w:r>
              <w:rPr>
                <w:sz w:val="20"/>
              </w:rPr>
              <w:t xml:space="preserve">N п/п</w:t>
            </w:r>
          </w:p>
        </w:tc>
        <w:tc>
          <w:tcPr>
            <w:tcW w:w="1870" w:type="dxa"/>
          </w:tcPr>
          <w:p>
            <w:pPr>
              <w:pStyle w:val="0"/>
              <w:jc w:val="center"/>
            </w:pPr>
            <w:r>
              <w:rPr>
                <w:sz w:val="20"/>
              </w:rPr>
              <w:t xml:space="preserve">Фамилия, имя, отчество (последнее - при наличии) гражданина, оформившего ипотечный жилищный кредит (заем)</w:t>
            </w:r>
          </w:p>
        </w:tc>
        <w:tc>
          <w:tcPr>
            <w:tcW w:w="1417" w:type="dxa"/>
          </w:tcPr>
          <w:p>
            <w:pPr>
              <w:pStyle w:val="0"/>
              <w:jc w:val="center"/>
            </w:pPr>
            <w:r>
              <w:rPr>
                <w:sz w:val="20"/>
              </w:rPr>
              <w:t xml:space="preserve">Регистрационный номер</w:t>
            </w:r>
          </w:p>
        </w:tc>
        <w:tc>
          <w:tcPr>
            <w:tcW w:w="1417" w:type="dxa"/>
          </w:tcPr>
          <w:p>
            <w:pPr>
              <w:pStyle w:val="0"/>
              <w:jc w:val="center"/>
            </w:pPr>
            <w:r>
              <w:rPr>
                <w:sz w:val="20"/>
              </w:rPr>
              <w:t xml:space="preserve">Дата оформления кредита (займа), номер договора</w:t>
            </w:r>
          </w:p>
        </w:tc>
        <w:tc>
          <w:tcPr>
            <w:tcW w:w="1530" w:type="dxa"/>
          </w:tcPr>
          <w:p>
            <w:pPr>
              <w:pStyle w:val="0"/>
              <w:jc w:val="center"/>
            </w:pPr>
            <w:r>
              <w:rPr>
                <w:sz w:val="20"/>
              </w:rPr>
              <w:t xml:space="preserve">Адрес приобретенного жилого помещения</w:t>
            </w:r>
          </w:p>
        </w:tc>
        <w:tc>
          <w:tcPr>
            <w:tcW w:w="1984" w:type="dxa"/>
          </w:tcPr>
          <w:p>
            <w:pPr>
              <w:pStyle w:val="0"/>
              <w:jc w:val="center"/>
            </w:pPr>
            <w:r>
              <w:rPr>
                <w:sz w:val="20"/>
              </w:rPr>
              <w:t xml:space="preserve">Стоимость приобретенного жилого помещения</w:t>
            </w:r>
          </w:p>
        </w:tc>
        <w:tc>
          <w:tcPr>
            <w:tcW w:w="1417" w:type="dxa"/>
          </w:tcPr>
          <w:p>
            <w:pPr>
              <w:pStyle w:val="0"/>
              <w:jc w:val="center"/>
            </w:pPr>
            <w:r>
              <w:rPr>
                <w:sz w:val="20"/>
              </w:rPr>
              <w:t xml:space="preserve">Сумма кредита (займа), рублей</w:t>
            </w:r>
          </w:p>
        </w:tc>
        <w:tc>
          <w:tcPr>
            <w:tcW w:w="1417" w:type="dxa"/>
          </w:tcPr>
          <w:p>
            <w:pPr>
              <w:pStyle w:val="0"/>
              <w:jc w:val="center"/>
            </w:pPr>
            <w:r>
              <w:rPr>
                <w:sz w:val="20"/>
              </w:rPr>
              <w:t xml:space="preserve">Процентная ставка по оформленному кредиту (займу)</w:t>
            </w:r>
          </w:p>
        </w:tc>
        <w:tc>
          <w:tcPr>
            <w:tcW w:w="2041" w:type="dxa"/>
          </w:tcPr>
          <w:p>
            <w:pPr>
              <w:pStyle w:val="0"/>
              <w:jc w:val="center"/>
            </w:pPr>
            <w:r>
              <w:rPr>
                <w:sz w:val="20"/>
              </w:rPr>
              <w:t xml:space="preserve">Размер субсидии юридическому лицу на возмещение недополученного дохода в связи с оформлением гражданином кредита (займа), рублей</w:t>
            </w:r>
          </w:p>
        </w:tc>
      </w:tr>
      <w:tr>
        <w:tc>
          <w:tcPr>
            <w:tcW w:w="510" w:type="dxa"/>
          </w:tcPr>
          <w:p>
            <w:pPr>
              <w:pStyle w:val="0"/>
            </w:pPr>
            <w:r>
              <w:rPr>
                <w:sz w:val="20"/>
              </w:rPr>
            </w:r>
          </w:p>
        </w:tc>
        <w:tc>
          <w:tcPr>
            <w:tcW w:w="187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530" w:type="dxa"/>
          </w:tcPr>
          <w:p>
            <w:pPr>
              <w:pStyle w:val="0"/>
            </w:pPr>
            <w:r>
              <w:rPr>
                <w:sz w:val="20"/>
              </w:rPr>
            </w:r>
          </w:p>
        </w:tc>
        <w:tc>
          <w:tcPr>
            <w:tcW w:w="198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2041" w:type="dxa"/>
          </w:tcPr>
          <w:p>
            <w:pPr>
              <w:pStyle w:val="0"/>
            </w:pPr>
            <w:r>
              <w:rPr>
                <w:sz w:val="20"/>
              </w:rPr>
            </w:r>
          </w:p>
        </w:tc>
      </w:tr>
      <w:tr>
        <w:tc>
          <w:tcPr>
            <w:tcW w:w="510" w:type="dxa"/>
          </w:tcPr>
          <w:p>
            <w:pPr>
              <w:pStyle w:val="0"/>
              <w:jc w:val="center"/>
            </w:pPr>
            <w:r>
              <w:rPr>
                <w:sz w:val="20"/>
              </w:rPr>
              <w:t xml:space="preserve">Итого</w:t>
            </w:r>
          </w:p>
        </w:tc>
        <w:tc>
          <w:tcPr>
            <w:tcW w:w="187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530" w:type="dxa"/>
          </w:tcPr>
          <w:p>
            <w:pPr>
              <w:pStyle w:val="0"/>
            </w:pPr>
            <w:r>
              <w:rPr>
                <w:sz w:val="20"/>
              </w:rPr>
            </w:r>
          </w:p>
        </w:tc>
        <w:tc>
          <w:tcPr>
            <w:tcW w:w="198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2041" w:type="dxa"/>
          </w:tcPr>
          <w:p>
            <w:pPr>
              <w:pStyle w:val="0"/>
            </w:pPr>
            <w:r>
              <w:rPr>
                <w:sz w:val="20"/>
              </w:rPr>
            </w:r>
          </w:p>
        </w:tc>
      </w:tr>
    </w:tbl>
    <w:p>
      <w:pPr>
        <w:pStyle w:val="0"/>
        <w:ind w:firstLine="540"/>
        <w:jc w:val="both"/>
      </w:pPr>
      <w:r>
        <w:rPr>
          <w:sz w:val="20"/>
        </w:rPr>
      </w:r>
    </w:p>
    <w:p>
      <w:pPr>
        <w:pStyle w:val="1"/>
        <w:jc w:val="both"/>
      </w:pPr>
      <w:r>
        <w:rPr>
          <w:sz w:val="20"/>
        </w:rPr>
        <w:t xml:space="preserve">Руководитель юридического лица _________      _____________________________</w:t>
      </w:r>
    </w:p>
    <w:p>
      <w:pPr>
        <w:pStyle w:val="1"/>
        <w:jc w:val="both"/>
      </w:pPr>
      <w:r>
        <w:rPr>
          <w:sz w:val="20"/>
        </w:rPr>
        <w:t xml:space="preserve">                                подпись  М.П.      расшифровка подписи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197"/>
      <w:headerReference w:type="first" r:id="rId197"/>
      <w:footerReference w:type="default" r:id="rId198"/>
      <w:footerReference w:type="first" r:id="rId198"/>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20.02.2015 N 68-п</w:t>
            <w:br/>
            <w:t>(ред. от 26.07.2022)</w:t>
            <w:br/>
            <w:t>"Об утверждении государствен...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01.09.2022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20.02.2015 N 68-п</w:t>
            <w:br/>
            <w:t>(ред. от 26.07.2022)</w:t>
            <w:br/>
            <w:t>"Об утверждении государствен...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57F1CC47D177B8B9CE011F0AD756F609755E590F6CDCB07326BF9E6D4AAD9EA16BD8D8326DA84692F2A85531F6CF2E8801DEA60C7D4343B0C1AEDp1Q5D" TargetMode = "External"/>
	<Relationship Id="rId8" Type="http://schemas.openxmlformats.org/officeDocument/2006/relationships/hyperlink" Target="consultantplus://offline/ref=A57F1CC47D177B8B9CE011F0AD756F609755E590F6CAC002306BF9E6D4AAD9EA16BD8D8326DA84692F2A85531F6CF2E8801DEA60C7D4343B0C1AEDp1Q5D" TargetMode = "External"/>
	<Relationship Id="rId9" Type="http://schemas.openxmlformats.org/officeDocument/2006/relationships/hyperlink" Target="consultantplus://offline/ref=A57F1CC47D177B8B9CE011F0AD756F609755E590F7CAC300356BF9E6D4AAD9EA16BD8D8326DA84692F2A85531F6CF2E8801DEA60C7D4343B0C1AEDp1Q5D" TargetMode = "External"/>
	<Relationship Id="rId10" Type="http://schemas.openxmlformats.org/officeDocument/2006/relationships/hyperlink" Target="consultantplus://offline/ref=A57F1CC47D177B8B9CE011F0AD756F609755E590FFCDC0033C62A4ECDCF3D5E811B2D294219388682F2A85561133F7FD9145E761D8CA3D2C1018EF15pCQCD" TargetMode = "External"/>
	<Relationship Id="rId11" Type="http://schemas.openxmlformats.org/officeDocument/2006/relationships/hyperlink" Target="consultantplus://offline/ref=A57F1CC47D177B8B9CE011F0AD756F609755E590FFCDC6033364A4ECDCF3D5E811B2D294219388682F2A85561133F7FD9145E761D8CA3D2C1018EF15pCQCD" TargetMode = "External"/>
	<Relationship Id="rId12" Type="http://schemas.openxmlformats.org/officeDocument/2006/relationships/hyperlink" Target="consultantplus://offline/ref=A57F1CC47D177B8B9CE011F0AD756F609755E590FFCCC3023D60A4ECDCF3D5E811B2D294219388682F2A85561133F7FD9145E761D8CA3D2C1018EF15pCQCD" TargetMode = "External"/>
	<Relationship Id="rId13" Type="http://schemas.openxmlformats.org/officeDocument/2006/relationships/hyperlink" Target="consultantplus://offline/ref=A57F1CC47D177B8B9CE011F0AD756F609755E590FFCCC7073461A4ECDCF3D5E811B2D294219388682F2A85561133F7FD9145E761D8CA3D2C1018EF15pCQCD" TargetMode = "External"/>
	<Relationship Id="rId14" Type="http://schemas.openxmlformats.org/officeDocument/2006/relationships/hyperlink" Target="consultantplus://offline/ref=64CA95ECB67F0BC6DE421C1D3227CF34D86192186179D8C58A59C4285F8BFEF005E281E37355AEF4F0A1AA0C8540769017161E4F72DAAF27A9E12A62qCQ9D" TargetMode = "External"/>
	<Relationship Id="rId15" Type="http://schemas.openxmlformats.org/officeDocument/2006/relationships/hyperlink" Target="consultantplus://offline/ref=64CA95ECB67F0BC6DE421C1D3227CF34D86192186179D9C08B59C4285F8BFEF005E281E37355AEF4F0A1AA0C8540769017161E4F72DAAF27A9E12A62qCQ9D" TargetMode = "External"/>
	<Relationship Id="rId16" Type="http://schemas.openxmlformats.org/officeDocument/2006/relationships/hyperlink" Target="consultantplus://offline/ref=64CA95ECB67F0BC6DE421C1D3227CF34D86192186179D6C7875BC4285F8BFEF005E281E37355AEF4F0A1AA0C8540769017161E4F72DAAF27A9E12A62qCQ9D" TargetMode = "External"/>
	<Relationship Id="rId17" Type="http://schemas.openxmlformats.org/officeDocument/2006/relationships/hyperlink" Target="consultantplus://offline/ref=64CA95ECB67F0BC6DE421C1D3227CF34D8619218617ADDC58A5BC4285F8BFEF005E281E37355AEF4F0A1AA0C8540769017161E4F72DAAF27A9E12A62qCQ9D" TargetMode = "External"/>
	<Relationship Id="rId18" Type="http://schemas.openxmlformats.org/officeDocument/2006/relationships/hyperlink" Target="consultantplus://offline/ref=64CA95ECB67F0BC6DE421C1D3227CF34D8619218617AD7C18150C4285F8BFEF005E281E37355AEF4F0A1AA0C8540769017161E4F72DAAF27A9E12A62qCQ9D" TargetMode = "External"/>
	<Relationship Id="rId19" Type="http://schemas.openxmlformats.org/officeDocument/2006/relationships/hyperlink" Target="consultantplus://offline/ref=64CA95ECB67F0BC6DE421C1D3227CF34D8619218617BDDC7865CC4285F8BFEF005E281E37355AEF4F0A1AA0C8540769017161E4F72DAAF27A9E12A62qCQ9D" TargetMode = "External"/>
	<Relationship Id="rId20" Type="http://schemas.openxmlformats.org/officeDocument/2006/relationships/hyperlink" Target="consultantplus://offline/ref=64CA95ECB67F0BC6DE421C1D3227CF34D8619218617BDDCE815EC4285F8BFEF005E281E37355AEF4F0A1AA0C8540769017161E4F72DAAF27A9E12A62qCQ9D" TargetMode = "External"/>
	<Relationship Id="rId21" Type="http://schemas.openxmlformats.org/officeDocument/2006/relationships/hyperlink" Target="consultantplus://offline/ref=64CA95ECB67F0BC6DE421C1D3227CF34D8619218617BD6C78650C4285F8BFEF005E281E37355AEF4F0A1AA0C8540769017161E4F72DAAF27A9E12A62qCQ9D" TargetMode = "External"/>
	<Relationship Id="rId22" Type="http://schemas.openxmlformats.org/officeDocument/2006/relationships/hyperlink" Target="consultantplus://offline/ref=64CA95ECB67F0BC6DE421C1D3227CF34D8619218617CDCCE8151C4285F8BFEF005E281E37355AEF4F0A1AA0C8540769017161E4F72DAAF27A9E12A62qCQ9D" TargetMode = "External"/>
	<Relationship Id="rId23" Type="http://schemas.openxmlformats.org/officeDocument/2006/relationships/hyperlink" Target="consultantplus://offline/ref=64CA95ECB67F0BC6DE421C1D3227CF34D8619218617CD6CF8158C4285F8BFEF005E281E37355AEF4F0A1AA0C8540769017161E4F72DAAF27A9E12A62qCQ9D" TargetMode = "External"/>
	<Relationship Id="rId24" Type="http://schemas.openxmlformats.org/officeDocument/2006/relationships/hyperlink" Target="consultantplus://offline/ref=64CA95ECB67F0BC6DE421C1D3227CF34D8619218617DDEC68558C4285F8BFEF005E281E37355AEF4F0A1AA0C8540769017161E4F72DAAF27A9E12A62qCQ9D" TargetMode = "External"/>
	<Relationship Id="rId25" Type="http://schemas.openxmlformats.org/officeDocument/2006/relationships/hyperlink" Target="consultantplus://offline/ref=64CA95ECB67F0BC6DE421C1D3227CF34D8619218617DDFC0845DC4285F8BFEF005E281E37355AEF4F0A1AA0C8540769017161E4F72DAAF27A9E12A62qCQ9D" TargetMode = "External"/>
	<Relationship Id="rId26" Type="http://schemas.openxmlformats.org/officeDocument/2006/relationships/hyperlink" Target="consultantplus://offline/ref=64CA95ECB67F0BC6DE421C1D3227CF34D8619218617DDDC68758C4285F8BFEF005E281E37355AEF4F0A1AA0C8540769017161E4F72DAAF27A9E12A62qCQ9D" TargetMode = "External"/>
	<Relationship Id="rId27" Type="http://schemas.openxmlformats.org/officeDocument/2006/relationships/hyperlink" Target="consultantplus://offline/ref=64CA95ECB67F0BC6DE421C1D3227CF34D8619218617DDEC08750C4285F8BFEF005E281E37355AEF4F0A1AA0F8040769017161E4F72DAAF27A9E12A62qCQ9D" TargetMode = "External"/>
	<Relationship Id="rId28" Type="http://schemas.openxmlformats.org/officeDocument/2006/relationships/hyperlink" Target="consultantplus://offline/ref=64CA95ECB67F0BC6DE421C1D3227CF34D8619218617CDEC78658C4285F8BFEF005E281E37355AEF4F0A1AA0F8140769017161E4F72DAAF27A9E12A62qCQ9D" TargetMode = "External"/>
	<Relationship Id="rId29" Type="http://schemas.openxmlformats.org/officeDocument/2006/relationships/hyperlink" Target="consultantplus://offline/ref=64CA95ECB67F0BC6DE421C1D3227CF34D86192186179D9C08B59C4285F8BFEF005E281E37355AEF4F0A1AA0C8740769017161E4F72DAAF27A9E12A62qCQ9D" TargetMode = "External"/>
	<Relationship Id="rId30" Type="http://schemas.openxmlformats.org/officeDocument/2006/relationships/hyperlink" Target="consultantplus://offline/ref=64CA95ECB67F0BC6DE421C1D3227CF34D8619218617BDDC7865CC4285F8BFEF005E281E37355AEF4F0A1AA0C8640769017161E4F72DAAF27A9E12A62qCQ9D" TargetMode = "External"/>
	<Relationship Id="rId31" Type="http://schemas.openxmlformats.org/officeDocument/2006/relationships/hyperlink" Target="consultantplus://offline/ref=64CA95ECB67F0BC6DE421C1D3227CF34D86192186179D6C7875BC4285F8BFEF005E281E37355AEF4F0A1AA0C8640769017161E4F72DAAF27A9E12A62qCQ9D" TargetMode = "External"/>
	<Relationship Id="rId32" Type="http://schemas.openxmlformats.org/officeDocument/2006/relationships/hyperlink" Target="consultantplus://offline/ref=64CA95ECB67F0BC6DE421C1D3227CF34D86192186179DEC08B59C4285F8BFEF005E281E37355AEF4F0A1AA0C8640769017161E4F72DAAF27A9E12A62qCQ9D" TargetMode = "External"/>
	<Relationship Id="rId33" Type="http://schemas.openxmlformats.org/officeDocument/2006/relationships/hyperlink" Target="consultantplus://offline/ref=64CA95ECB67F0BC6DE421C1D3227CF34D86192186179DAC58258C4285F8BFEF005E281E37355AEF4F0A1AA0C8640769017161E4F72DAAF27A9E12A62qCQ9D" TargetMode = "External"/>
	<Relationship Id="rId34" Type="http://schemas.openxmlformats.org/officeDocument/2006/relationships/hyperlink" Target="consultantplus://offline/ref=64CA95ECB67F0BC6DE421C1D3227CF34D8619218617CD6CF8158C4285F8BFEF005E281E37355AEF4F0A1AA0C8640769017161E4F72DAAF27A9E12A62qCQ9D" TargetMode = "External"/>
	<Relationship Id="rId35" Type="http://schemas.openxmlformats.org/officeDocument/2006/relationships/hyperlink" Target="consultantplus://offline/ref=64CA95ECB67F0BC6DE421C1D3227CF34D86192186878D6C58452992257D2F2F202EDDEF4741CA2F5F0A1AA0A8B1F7385064E134E6DC4A630B5E328q6Q2D" TargetMode = "External"/>
	<Relationship Id="rId36" Type="http://schemas.openxmlformats.org/officeDocument/2006/relationships/hyperlink" Target="consultantplus://offline/ref=64CA95ECB67F0BC6DE421C1D3227CF34D8619218687FDDC08652992257D2F2F202EDDEF4741CA2F5F0A1AA0A8B1F7385064E134E6DC4A630B5E328q6Q2D" TargetMode = "External"/>
	<Relationship Id="rId37" Type="http://schemas.openxmlformats.org/officeDocument/2006/relationships/hyperlink" Target="consultantplus://offline/ref=64CA95ECB67F0BC6DE421C1D3227CF34D8619218697FDEC28352992257D2F2F202EDDEF4741CA2F5F0A1AA0B8B1F7385064E134E6DC4A630B5E328q6Q2D" TargetMode = "External"/>
	<Relationship Id="rId38" Type="http://schemas.openxmlformats.org/officeDocument/2006/relationships/hyperlink" Target="consultantplus://offline/ref=64CA95ECB67F0BC6DE421C1D3227CF34D86192186178DDC18A5BC4285F8BFEF005E281E37355AEF4F0A1AA0C8640769017161E4F72DAAF27A9E12A62qCQ9D" TargetMode = "External"/>
	<Relationship Id="rId39" Type="http://schemas.openxmlformats.org/officeDocument/2006/relationships/hyperlink" Target="consultantplus://offline/ref=64CA95ECB67F0BC6DE421C1D3227CF34D86192186178DBC1855DC4285F8BFEF005E281E37355AEF4F0A1AA0C8640769017161E4F72DAAF27A9E12A62qCQ9D" TargetMode = "External"/>
	<Relationship Id="rId40" Type="http://schemas.openxmlformats.org/officeDocument/2006/relationships/hyperlink" Target="consultantplus://offline/ref=64CA95ECB67F0BC6DE421C1D3227CF34D86192186179DEC08B59C4285F8BFEF005E281E37355AEF4F0A1AA0C8840769017161E4F72DAAF27A9E12A62qCQ9D" TargetMode = "External"/>
	<Relationship Id="rId41" Type="http://schemas.openxmlformats.org/officeDocument/2006/relationships/hyperlink" Target="consultantplus://offline/ref=64CA95ECB67F0BC6DE421C1D3227CF34D86192186179DAC58258C4285F8BFEF005E281E37355AEF4F0A1AA0C8740769017161E4F72DAAF27A9E12A62qCQ9D" TargetMode = "External"/>
	<Relationship Id="rId42" Type="http://schemas.openxmlformats.org/officeDocument/2006/relationships/hyperlink" Target="consultantplus://offline/ref=64CA95ECB67F0BC6DE421C1D3227CF34D86192186179D8C58A59C4285F8BFEF005E281E37355AEF4F0A1AA0C8640769017161E4F72DAAF27A9E12A62qCQ9D" TargetMode = "External"/>
	<Relationship Id="rId43" Type="http://schemas.openxmlformats.org/officeDocument/2006/relationships/hyperlink" Target="consultantplus://offline/ref=64CA95ECB67F0BC6DE421C1D3227CF34D86192186179D9C08B59C4285F8BFEF005E281E37355AEF4F0A1AA0C8840769017161E4F72DAAF27A9E12A62qCQ9D" TargetMode = "External"/>
	<Relationship Id="rId44" Type="http://schemas.openxmlformats.org/officeDocument/2006/relationships/hyperlink" Target="consultantplus://offline/ref=64CA95ECB67F0BC6DE421C1D3227CF34D86192186179D6C7875BC4285F8BFEF005E281E37355AEF4F0A1AA0C8840769017161E4F72DAAF27A9E12A62qCQ9D" TargetMode = "External"/>
	<Relationship Id="rId45" Type="http://schemas.openxmlformats.org/officeDocument/2006/relationships/hyperlink" Target="consultantplus://offline/ref=64CA95ECB67F0BC6DE421C1D3227CF34D8619218617ADDC58A5BC4285F8BFEF005E281E37355AEF4F0A1AA0C8640769017161E4F72DAAF27A9E12A62qCQ9D" TargetMode = "External"/>
	<Relationship Id="rId46" Type="http://schemas.openxmlformats.org/officeDocument/2006/relationships/hyperlink" Target="consultantplus://offline/ref=64CA95ECB67F0BC6DE421C1D3227CF34D8619218617AD7C18150C4285F8BFEF005E281E37355AEF4F0A1AA0C8640769017161E4F72DAAF27A9E12A62qCQ9D" TargetMode = "External"/>
	<Relationship Id="rId47" Type="http://schemas.openxmlformats.org/officeDocument/2006/relationships/hyperlink" Target="consultantplus://offline/ref=64CA95ECB67F0BC6DE421C1D3227CF34D8619218617BDDC7865CC4285F8BFEF005E281E37355AEF4F0A1AA0C8740769017161E4F72DAAF27A9E12A62qCQ9D" TargetMode = "External"/>
	<Relationship Id="rId48" Type="http://schemas.openxmlformats.org/officeDocument/2006/relationships/hyperlink" Target="consultantplus://offline/ref=64CA95ECB67F0BC6DE421C1D3227CF34D8619218617BDDCE815EC4285F8BFEF005E281E37355AEF4F0A1AA0C8640769017161E4F72DAAF27A9E12A62qCQ9D" TargetMode = "External"/>
	<Relationship Id="rId49" Type="http://schemas.openxmlformats.org/officeDocument/2006/relationships/hyperlink" Target="consultantplus://offline/ref=64CA95ECB67F0BC6DE421C1D3227CF34D8619218617BD6C78650C4285F8BFEF005E281E37355AEF4F0A1AA0C8640769017161E4F72DAAF27A9E12A62qCQ9D" TargetMode = "External"/>
	<Relationship Id="rId50" Type="http://schemas.openxmlformats.org/officeDocument/2006/relationships/hyperlink" Target="consultantplus://offline/ref=64CA95ECB67F0BC6DE421C1D3227CF34D8619218617CD6CF8158C4285F8BFEF005E281E37355AEF4F0A1AA0C8740769017161E4F72DAAF27A9E12A62qCQ9D" TargetMode = "External"/>
	<Relationship Id="rId51" Type="http://schemas.openxmlformats.org/officeDocument/2006/relationships/hyperlink" Target="consultantplus://offline/ref=64CA95ECB67F0BC6DE421C1D3227CF34D8619218617DDEC68558C4285F8BFEF005E281E37355AEF4F0A1AA0C8640769017161E4F72DAAF27A9E12A62qCQ9D" TargetMode = "External"/>
	<Relationship Id="rId52" Type="http://schemas.openxmlformats.org/officeDocument/2006/relationships/hyperlink" Target="consultantplus://offline/ref=64CA95ECB67F0BC6DE421C1D3227CF34D8619218617DDFC0845DC4285F8BFEF005E281E37355AEF4F0A1AA0C8640769017161E4F72DAAF27A9E12A62qCQ9D" TargetMode = "External"/>
	<Relationship Id="rId53" Type="http://schemas.openxmlformats.org/officeDocument/2006/relationships/hyperlink" Target="consultantplus://offline/ref=64CA95ECB67F0BC6DE421C1D3227CF34D8619218617DDDC68758C4285F8BFEF005E281E37355AEF4F0A1AA0C8640769017161E4F72DAAF27A9E12A62qCQ9D" TargetMode = "External"/>
	<Relationship Id="rId54" Type="http://schemas.openxmlformats.org/officeDocument/2006/relationships/hyperlink" Target="consultantplus://offline/ref=64CA95ECB67F0BC6DE421C1D3227CF34D86192186179D9C08B59C4285F8BFEF005E281E37355AEF4F0A1AA0D8140769017161E4F72DAAF27A9E12A62qCQ9D" TargetMode = "External"/>
	<Relationship Id="rId55" Type="http://schemas.openxmlformats.org/officeDocument/2006/relationships/hyperlink" Target="consultantplus://offline/ref=64CA95ECB67F0BC6DE421C1D3227CF34D86192186179DEC08B59C4285F8BFEF005E281E37355AEF4F0A1AA0D8040769017161E4F72DAAF27A9E12A62qCQ9D" TargetMode = "External"/>
	<Relationship Id="rId56" Type="http://schemas.openxmlformats.org/officeDocument/2006/relationships/hyperlink" Target="consultantplus://offline/ref=64CA95ECB67F0BC6DE421C1D3227CF34D86192186179DEC08B59C4285F8BFEF005E281E37355AEF4F0A1AA0D8540769017161E4F72DAAF27A9E12A62qCQ9D" TargetMode = "External"/>
	<Relationship Id="rId57" Type="http://schemas.openxmlformats.org/officeDocument/2006/relationships/hyperlink" Target="consultantplus://offline/ref=64CA95ECB67F0BC6DE421C1D3227CF34D86192186179DEC08B59C4285F8BFEF005E281E37355AEF4F0A1AA0D8640769017161E4F72DAAF27A9E12A62qCQ9D" TargetMode = "External"/>
	<Relationship Id="rId58" Type="http://schemas.openxmlformats.org/officeDocument/2006/relationships/hyperlink" Target="consultantplus://offline/ref=64CA95ECB67F0BC6DE421C1D3227CF34D86192186179DAC58258C4285F8BFEF005E281E37355AEF4F0A1AA0C8940769017161E4F72DAAF27A9E12A62qCQ9D" TargetMode = "External"/>
	<Relationship Id="rId59" Type="http://schemas.openxmlformats.org/officeDocument/2006/relationships/hyperlink" Target="consultantplus://offline/ref=64CA95ECB67F0BC6DE421C1D3227CF34D8619218617CD6CF8158C4285F8BFEF005E281E37355AEF4F0A1AA0C8940769017161E4F72DAAF27A9E12A62qCQ9D" TargetMode = "External"/>
	<Relationship Id="rId60" Type="http://schemas.openxmlformats.org/officeDocument/2006/relationships/hyperlink" Target="consultantplus://offline/ref=64CA95ECB67F0BC6DE421C1D3227CF34D86192186179DAC58258C4285F8BFEF005E281E37355AEF4F0A1AA0D8040769017161E4F72DAAF27A9E12A62qCQ9D" TargetMode = "External"/>
	<Relationship Id="rId61" Type="http://schemas.openxmlformats.org/officeDocument/2006/relationships/hyperlink" Target="consultantplus://offline/ref=64CA95ECB67F0BC6DE421C1D3227CF34D8619218617BDDC7865CC4285F8BFEF005E281E37355AEF4F0A1AA0C8940769017161E4F72DAAF27A9E12A62qCQ9D" TargetMode = "External"/>
	<Relationship Id="rId62" Type="http://schemas.openxmlformats.org/officeDocument/2006/relationships/hyperlink" Target="consultantplus://offline/ref=64CA95ECB67F0BC6DE421C1D3227CF34D8619218617BD6C78650C4285F8BFEF005E281E37355AEF4F0A1AA0C8840769017161E4F72DAAF27A9E12A62qCQ9D" TargetMode = "External"/>
	<Relationship Id="rId63" Type="http://schemas.openxmlformats.org/officeDocument/2006/relationships/hyperlink" Target="consultantplus://offline/ref=64CA95ECB67F0BC6DE421C1D3227CF34D8619218697FDEC28352992257D2F2F202EDDEF4741CA2F5F0A1AB098B1F7385064E134E6DC4A630B5E328q6Q2D" TargetMode = "External"/>
	<Relationship Id="rId64" Type="http://schemas.openxmlformats.org/officeDocument/2006/relationships/hyperlink" Target="consultantplus://offline/ref=64CA95ECB67F0BC6DE421C1D3227CF34D8619218697FDEC28352992257D2F2F202EDDEF4741CA2F5F0A1AB0B8B1F7385064E134E6DC4A630B5E328q6Q2D" TargetMode = "External"/>
	<Relationship Id="rId65" Type="http://schemas.openxmlformats.org/officeDocument/2006/relationships/hyperlink" Target="consultantplus://offline/ref=64CA95ECB67F0BC6DE421C1D3227CF34D86192186179DEC08B59C4285F8BFEF005E281E37355AEF4F0A1AA0E8540769017161E4F72DAAF27A9E12A62qCQ9D" TargetMode = "External"/>
	<Relationship Id="rId66" Type="http://schemas.openxmlformats.org/officeDocument/2006/relationships/hyperlink" Target="consultantplus://offline/ref=64CA95ECB67F0BC6DE421C1D3227CF34D8619218617AD7C18150C4285F8BFEF005E281E37355AEF4F0A1AA0C8840769017161E4F72DAAF27A9E12A62qCQ9D" TargetMode = "External"/>
	<Relationship Id="rId67" Type="http://schemas.openxmlformats.org/officeDocument/2006/relationships/hyperlink" Target="consultantplus://offline/ref=64CA95ECB67F0BC6DE421C1D3227CF34D8619218617BD6C78650C4285F8BFEF005E281E37355AEF4F0A1AA0C8940769017161E4F72DAAF27A9E12A62qCQ9D" TargetMode = "External"/>
	<Relationship Id="rId68" Type="http://schemas.openxmlformats.org/officeDocument/2006/relationships/hyperlink" Target="consultantplus://offline/ref=64CA95ECB67F0BC6DE421C1D3227CF34D86192186179D9C08B59C4285F8BFEF005E281E37355AEF4F0A1AA0D8240769017161E4F72DAAF27A9E12A62qCQ9D" TargetMode = "External"/>
	<Relationship Id="rId69" Type="http://schemas.openxmlformats.org/officeDocument/2006/relationships/hyperlink" Target="consultantplus://offline/ref=64CA95ECB67F0BC6DE421C1D3227CF34D8619218617AD7C18150C4285F8BFEF005E281E37355AEF4F0A1AA0D8040769017161E4F72DAAF27A9E12A62qCQ9D" TargetMode = "External"/>
	<Relationship Id="rId70" Type="http://schemas.openxmlformats.org/officeDocument/2006/relationships/hyperlink" Target="consultantplus://offline/ref=64CA95ECB67F0BC6DE421C1D3227CF34D8619218617CD6CF8158C4285F8BFEF005E281E37355AEF4F0A1AA0D8040769017161E4F72DAAF27A9E12A62qCQ9D" TargetMode = "External"/>
	<Relationship Id="rId71" Type="http://schemas.openxmlformats.org/officeDocument/2006/relationships/hyperlink" Target="consultantplus://offline/ref=64CA95ECB67F0BC6DE421C1D3227CF34D8619218617DDEC68558C4285F8BFEF005E281E37355AEF4F0A1AA0C8840769017161E4F72DAAF27A9E12A62qCQ9D" TargetMode = "External"/>
	<Relationship Id="rId72" Type="http://schemas.openxmlformats.org/officeDocument/2006/relationships/hyperlink" Target="consultantplus://offline/ref=64CA95ECB67F0BC6DE421C1D3227CF34D8619218617AD7C18150C4285F8BFEF005E281E37355AEF4F0A1AA0D8740769017161E4F72DAAF27A9E12A62qCQ9D" TargetMode = "External"/>
	<Relationship Id="rId73" Type="http://schemas.openxmlformats.org/officeDocument/2006/relationships/hyperlink" Target="consultantplus://offline/ref=64CA95ECB67F0BC6DE421C1D3227CF34D8619218617DDEC68558C4285F8BFEF005E281E37355AEF4F0A1AA0D8740769017161E4F72DAAF27A9E12A62qCQ9D" TargetMode = "External"/>
	<Relationship Id="rId74" Type="http://schemas.openxmlformats.org/officeDocument/2006/relationships/hyperlink" Target="consultantplus://offline/ref=64CA95ECB67F0BC6DE421C1D3227CF34D86192186179DAC58258C4285F8BFEF005E281E37355AEF4F0A1AA0E8340769017161E4F72DAAF27A9E12A62qCQ9D" TargetMode = "External"/>
	<Relationship Id="rId75" Type="http://schemas.openxmlformats.org/officeDocument/2006/relationships/hyperlink" Target="consultantplus://offline/ref=64CA95ECB67F0BC6DE421C1D3227CF34D86192186179D9C08B59C4285F8BFEF005E281E37355AEF4F0A1AA0D8840769017161E4F72DAAF27A9E12A62qCQ9D" TargetMode = "External"/>
	<Relationship Id="rId76" Type="http://schemas.openxmlformats.org/officeDocument/2006/relationships/hyperlink" Target="consultantplus://offline/ref=64CA95ECB67F0BC6DE421C1D3227CF34D8619218617DDEC68558C4285F8BFEF005E281E37355AEF4F0A1AA0D8740769017161E4F72DAAF27A9E12A62qCQ9D" TargetMode = "External"/>
	<Relationship Id="rId77" Type="http://schemas.openxmlformats.org/officeDocument/2006/relationships/hyperlink" Target="consultantplus://offline/ref=64CA95ECB67F0BC6DE421C1D3227CF34D8619218617DDEC68558C4285F8BFEF005E281E37355AEF4F0A1AA0D8840769017161E4F72DAAF27A9E12A62qCQ9D" TargetMode = "External"/>
	<Relationship Id="rId78" Type="http://schemas.openxmlformats.org/officeDocument/2006/relationships/hyperlink" Target="consultantplus://offline/ref=64CA95ECB67F0BC6DE421C1D3227CF34D86192186179DAC58258C4285F8BFEF005E281E37355AEF4F0A1AA0E8840769017161E4F72DAAF27A9E12A62qCQ9D" TargetMode = "External"/>
	<Relationship Id="rId79" Type="http://schemas.openxmlformats.org/officeDocument/2006/relationships/hyperlink" Target="consultantplus://offline/ref=64CA95ECB67F0BC6DE421C1D3227CF34D86192186179D8C58A59C4285F8BFEF005E281E37355AEF4F0A1AA0D8540769017161E4F72DAAF27A9E12A62qCQ9D" TargetMode = "External"/>
	<Relationship Id="rId80" Type="http://schemas.openxmlformats.org/officeDocument/2006/relationships/hyperlink" Target="consultantplus://offline/ref=64CA95ECB67F0BC6DE421C1D3227CF34D86192186179D9C08B59C4285F8BFEF005E281E37355AEF4F0A1AA0E8040769017161E4F72DAAF27A9E12A62qCQ9D" TargetMode = "External"/>
	<Relationship Id="rId81" Type="http://schemas.openxmlformats.org/officeDocument/2006/relationships/hyperlink" Target="consultantplus://offline/ref=64CA95ECB67F0BC6DE421C1D3227CF34D8619218617ADDC58A5BC4285F8BFEF005E281E37355AEF4F0A1AA0D8740769017161E4F72DAAF27A9E12A62qCQ9D" TargetMode = "External"/>
	<Relationship Id="rId82" Type="http://schemas.openxmlformats.org/officeDocument/2006/relationships/hyperlink" Target="consultantplus://offline/ref=64CA95ECB67F0BC6DE421C1D3227CF34D8619218617AD7C18150C4285F8BFEF005E281E37355AEF4F0A1AA0E8240769017161E4F72DAAF27A9E12A62qCQ9D" TargetMode = "External"/>
	<Relationship Id="rId83" Type="http://schemas.openxmlformats.org/officeDocument/2006/relationships/hyperlink" Target="consultantplus://offline/ref=64CA95ECB67F0BC6DE421C1D3227CF34D8619218617BD6C78650C4285F8BFEF005E281E37355AEF4F0A1AA0F8940769017161E4F72DAAF27A9E12A62qCQ9D" TargetMode = "External"/>
	<Relationship Id="rId84" Type="http://schemas.openxmlformats.org/officeDocument/2006/relationships/hyperlink" Target="consultantplus://offline/ref=64CA95ECB67F0BC6DE421C1D3227CF34D8619218617DDEC68558C4285F8BFEF005E281E37355AEF4F0A1AA0D8840769017161E4F72DAAF27A9E12A62qCQ9D" TargetMode = "External"/>
	<Relationship Id="rId85" Type="http://schemas.openxmlformats.org/officeDocument/2006/relationships/hyperlink" Target="consultantplus://offline/ref=64CA95ECB67F0BC6DE421C1D3227CF34D86192186179DAC58258C4285F8BFEF005E281E37355AEF4F0A1AA0F8440769017161E4F72DAAF27A9E12A62qCQ9D" TargetMode = "External"/>
	<Relationship Id="rId86" Type="http://schemas.openxmlformats.org/officeDocument/2006/relationships/hyperlink" Target="consultantplus://offline/ref=64CA95ECB67F0BC6DE421C1D3227CF34D8619218697FDEC28352992257D2F2F202EDDEF4741CA2F5F0A1A90B8B1F7385064E134E6DC4A630B5E328q6Q2D" TargetMode = "External"/>
	<Relationship Id="rId87" Type="http://schemas.openxmlformats.org/officeDocument/2006/relationships/hyperlink" Target="consultantplus://offline/ref=64CA95ECB67F0BC6DE421C1D3227CF34D86192186179DEC08B59C4285F8BFEF005E281E37355AEF4F0A1AA088440769017161E4F72DAAF27A9E12A62qCQ9D" TargetMode = "External"/>
	<Relationship Id="rId88" Type="http://schemas.openxmlformats.org/officeDocument/2006/relationships/hyperlink" Target="consultantplus://offline/ref=64CA95ECB67F0BC6DE421C1D3227CF34D86192186179DAC58258C4285F8BFEF005E281E37355AEF4F0A1AA0F8440769017161E4F72DAAF27A9E12A62qCQ9D" TargetMode = "External"/>
	<Relationship Id="rId89" Type="http://schemas.openxmlformats.org/officeDocument/2006/relationships/hyperlink" Target="consultantplus://offline/ref=64CA95ECB67F0BC6DE421C1D3227CF34D8619218697FDEC28352992257D2F2F202EDDEF4741CA2F5F0A1A9058B1F7385064E134E6DC4A630B5E328q6Q2D" TargetMode = "External"/>
	<Relationship Id="rId90" Type="http://schemas.openxmlformats.org/officeDocument/2006/relationships/hyperlink" Target="consultantplus://offline/ref=64CA95ECB67F0BC6DE421C1D3227CF34D86192186179DEC08B59C4285F8BFEF005E281E37355AEF4F0A1AA088440769017161E4F72DAAF27A9E12A62qCQ9D" TargetMode = "External"/>
	<Relationship Id="rId91" Type="http://schemas.openxmlformats.org/officeDocument/2006/relationships/hyperlink" Target="consultantplus://offline/ref=64CA95ECB67F0BC6DE421C1D3227CF34D8619218697FDEC28352992257D2F2F202EDDEF4741CA2F5F0A1AE0C8B1F7385064E134E6DC4A630B5E328q6Q2D" TargetMode = "External"/>
	<Relationship Id="rId92" Type="http://schemas.openxmlformats.org/officeDocument/2006/relationships/hyperlink" Target="consultantplus://offline/ref=64CA95ECB67F0BC6DE421C1D3227CF34D8619218697FDEC28352992257D2F2F202EDDEF4741CA2F5F0A1AE0D8B1F7385064E134E6DC4A630B5E328q6Q2D" TargetMode = "External"/>
	<Relationship Id="rId93" Type="http://schemas.openxmlformats.org/officeDocument/2006/relationships/hyperlink" Target="consultantplus://offline/ref=64CA95ECB67F0BC6DE421C1D3227CF34D8619218617AD9CE845BC4285F8BFEF005E281E37355AEF4F0A1AA0D8140769017161E4F72DAAF27A9E12A62qCQ9D" TargetMode = "External"/>
	<Relationship Id="rId94" Type="http://schemas.openxmlformats.org/officeDocument/2006/relationships/hyperlink" Target="consultantplus://offline/ref=64CA95ECB67F0BC6DE421C1D3227CF34D8619218697FDEC28352992257D2F2F202EDDEF4741CA2F5F0A1AE0E8B1F7385064E134E6DC4A630B5E328q6Q2D" TargetMode = "External"/>
	<Relationship Id="rId95" Type="http://schemas.openxmlformats.org/officeDocument/2006/relationships/hyperlink" Target="consultantplus://offline/ref=64CA95ECB67F0BC6DE421C1D3227CF34D86192186179DBC3845AC4285F8BFEF005E281E36155F6F8F0A0B40C895520C151q4Q1D" TargetMode = "External"/>
	<Relationship Id="rId96" Type="http://schemas.openxmlformats.org/officeDocument/2006/relationships/hyperlink" Target="consultantplus://offline/ref=64CA95ECB67F0BC6DE421C1D3227CF34D8619218617BD6C78650C4285F8BFEF005E281E37355AEF4F0A1AA088240769017161E4F72DAAF27A9E12A62qCQ9D" TargetMode = "External"/>
	<Relationship Id="rId97" Type="http://schemas.openxmlformats.org/officeDocument/2006/relationships/hyperlink" Target="consultantplus://offline/ref=64CA95ECB67F0BC6DE421C1D3227CF34D8619218677EDFC68252992257D2F2F202EDDEE67444AEF5F1BFAA059E4922C3q5Q1D" TargetMode = "External"/>
	<Relationship Id="rId98" Type="http://schemas.openxmlformats.org/officeDocument/2006/relationships/hyperlink" Target="consultantplus://offline/ref=64CA95ECB67F0BC6DE421C1D3227CF34D86192186179DEC08B59C4285F8BFEF005E281E37355AEF4F0A1AA088540769017161E4F72DAAF27A9E12A62qCQ9D" TargetMode = "External"/>
	<Relationship Id="rId99" Type="http://schemas.openxmlformats.org/officeDocument/2006/relationships/hyperlink" Target="consultantplus://offline/ref=64CA95ECB67F0BC6DE421C1D3227CF34D86192186179DEC08B59C4285F8BFEF005E281E37355AEF4F0A1AA088640769017161E4F72DAAF27A9E12A62qCQ9D" TargetMode = "External"/>
	<Relationship Id="rId100" Type="http://schemas.openxmlformats.org/officeDocument/2006/relationships/hyperlink" Target="consultantplus://offline/ref=64CA95ECB67F0BC6DE420210244B913DD86FC5126373889BD754CE7D07D4A7A042B387B7310FA3FCEEA3AA0Eq8Q2D" TargetMode = "External"/>
	<Relationship Id="rId101" Type="http://schemas.openxmlformats.org/officeDocument/2006/relationships/hyperlink" Target="consultantplus://offline/ref=64CA95ECB67F0BC6DE420210244B913DD26DC410627ED591DF0DC27F00DBF8A545A287B63011A3F5F9AAFE5DC41E2FC1525D13466DC6AF2CqBQ5D" TargetMode = "External"/>
	<Relationship Id="rId102" Type="http://schemas.openxmlformats.org/officeDocument/2006/relationships/hyperlink" Target="consultantplus://offline/ref=64CA95ECB67F0BC6DE421C1D3227CF34D8619218687BD8C78052992257D2F2F202EDDEF4741CA2F5F0A1AA058B1F7385064E134E6DC4A630B5E328q6Q2D" TargetMode = "External"/>
	<Relationship Id="rId103" Type="http://schemas.openxmlformats.org/officeDocument/2006/relationships/hyperlink" Target="consultantplus://offline/ref=64CA95ECB67F0BC6DE421C1D3227CF34D8619218687BD8C78052992257D2F2F202EDDEF4741CA2F5F0A1AA058B1F7385064E134E6DC4A630B5E328q6Q2D" TargetMode = "External"/>
	<Relationship Id="rId104" Type="http://schemas.openxmlformats.org/officeDocument/2006/relationships/hyperlink" Target="consultantplus://offline/ref=64CA95ECB67F0BC6DE421C1D3227CF34D86192186179DAC58258C4285F8BFEF005E281E37355AEF4F0A1AA0F8440769017161E4F72DAAF27A9E12A62qCQ9D" TargetMode = "External"/>
	<Relationship Id="rId105" Type="http://schemas.openxmlformats.org/officeDocument/2006/relationships/hyperlink" Target="consultantplus://offline/ref=64CA95ECB67F0BC6DE420210244B913DD068C516637DD591DF0DC27F00DBF8A557A2DFBA3010BDF5F9BFA80C82q4Q9D" TargetMode = "External"/>
	<Relationship Id="rId106" Type="http://schemas.openxmlformats.org/officeDocument/2006/relationships/hyperlink" Target="consultantplus://offline/ref=64CA95ECB67F0BC6DE420210244B913DD26FC415627ED591DF0DC27F00DBF8A557A2DFBA3010BDF5F9BFA80C82q4Q9D" TargetMode = "External"/>
	<Relationship Id="rId107" Type="http://schemas.openxmlformats.org/officeDocument/2006/relationships/hyperlink" Target="consultantplus://offline/ref=64CA95ECB67F0BC6DE420210244B913DD56BC51D6971D591DF0DC27F00DBF8A545A287B63011A3F4F9AAFE5DC41E2FC1525D13466DC6AF2CqBQ5D" TargetMode = "External"/>
	<Relationship Id="rId108" Type="http://schemas.openxmlformats.org/officeDocument/2006/relationships/hyperlink" Target="consultantplus://offline/ref=64CA95ECB67F0BC6DE421C1D3227CF34D86192186179DAC58258C4285F8BFEF005E281E37355AEF4F0A1AA0F8540769017161E4F72DAAF27A9E12A62qCQ9D" TargetMode = "External"/>
	<Relationship Id="rId109" Type="http://schemas.openxmlformats.org/officeDocument/2006/relationships/hyperlink" Target="consultantplus://offline/ref=64CA95ECB67F0BC6DE421C1D3227CF34D86192186179D9C08B59C4285F8BFEF005E281E37355AEF4F0A1AA0E8640769017161E4F72DAAF27A9E12A62qCQ9D" TargetMode = "External"/>
	<Relationship Id="rId110" Type="http://schemas.openxmlformats.org/officeDocument/2006/relationships/hyperlink" Target="consultantplus://offline/ref=64CA95ECB67F0BC6DE420210244B913DD56BC51D6971D591DF0DC27F00DBF8A545A287B63011A3F4F9AAFE5DC41E2FC1525D13466DC6AF2CqBQ5D" TargetMode = "External"/>
	<Relationship Id="rId111" Type="http://schemas.openxmlformats.org/officeDocument/2006/relationships/hyperlink" Target="consultantplus://offline/ref=64CA95ECB67F0BC6DE420210244B913DD568CE14627DD591DF0DC27F00DBF8A557A2DFBA3010BDF5F9BFA80C82q4Q9D" TargetMode = "External"/>
	<Relationship Id="rId112" Type="http://schemas.openxmlformats.org/officeDocument/2006/relationships/hyperlink" Target="consultantplus://offline/ref=64CA95ECB67F0BC6DE421C1D3227CF34D8619218697FDEC28352992257D2F2F202EDDEF4741CA2F5F0A1AE088B1F7385064E134E6DC4A630B5E328q6Q2D" TargetMode = "External"/>
	<Relationship Id="rId113" Type="http://schemas.openxmlformats.org/officeDocument/2006/relationships/hyperlink" Target="consultantplus://offline/ref=64CA95ECB67F0BC6DE421C1D3227CF34D86192186179DAC58258C4285F8BFEF005E281E37355AEF4F0A1AA0F8940769017161E4F72DAAF27A9E12A62qCQ9D" TargetMode = "External"/>
	<Relationship Id="rId114" Type="http://schemas.openxmlformats.org/officeDocument/2006/relationships/hyperlink" Target="consultantplus://offline/ref=64CA95ECB67F0BC6DE421C1D3227CF34D86192186179D9C08B59C4285F8BFEF005E281E37355AEF4F0A1AA0E8640769017161E4F72DAAF27A9E12A62qCQ9D" TargetMode = "External"/>
	<Relationship Id="rId115" Type="http://schemas.openxmlformats.org/officeDocument/2006/relationships/hyperlink" Target="consultantplus://offline/ref=64CA95ECB67F0BC6DE421C1D3227CF34D86192186179DAC58258C4285F8BFEF005E281E37355AEF4F0A1AA088040769017161E4F72DAAF27A9E12A62qCQ9D" TargetMode = "External"/>
	<Relationship Id="rId116" Type="http://schemas.openxmlformats.org/officeDocument/2006/relationships/hyperlink" Target="consultantplus://offline/ref=64CA95ECB67F0BC6DE420210244B913DD068C516637DD591DF0DC27F00DBF8A557A2DFBA3010BDF5F9BFA80C82q4Q9D" TargetMode = "External"/>
	<Relationship Id="rId117" Type="http://schemas.openxmlformats.org/officeDocument/2006/relationships/hyperlink" Target="consultantplus://offline/ref=64CA95ECB67F0BC6DE420210244B913DD26FC415627ED591DF0DC27F00DBF8A557A2DFBA3010BDF5F9BFA80C82q4Q9D" TargetMode = "External"/>
	<Relationship Id="rId118" Type="http://schemas.openxmlformats.org/officeDocument/2006/relationships/hyperlink" Target="consultantplus://offline/ref=64CA95ECB67F0BC6DE421C1D3227CF34D86192186179DAC58258C4285F8BFEF005E281E37355AEF4F0A1AA088340769017161E4F72DAAF27A9E12A62qCQ9D" TargetMode = "External"/>
	<Relationship Id="rId119" Type="http://schemas.openxmlformats.org/officeDocument/2006/relationships/hyperlink" Target="consultantplus://offline/ref=64CA95ECB67F0BC6DE421C1D3227CF34D8619218697FDEC28352992257D2F2F202EDDEF4741CA2F5F0A1AE0B8B1F7385064E134E6DC4A630B5E328q6Q2D" TargetMode = "External"/>
	<Relationship Id="rId120" Type="http://schemas.openxmlformats.org/officeDocument/2006/relationships/hyperlink" Target="consultantplus://offline/ref=64CA95ECB67F0BC6DE421C1D3227CF34D86192186179DAC58258C4285F8BFEF005E281E37355AEF4F0A1AA088640769017161E4F72DAAF27A9E12A62qCQ9D" TargetMode = "External"/>
	<Relationship Id="rId121" Type="http://schemas.openxmlformats.org/officeDocument/2006/relationships/hyperlink" Target="consultantplus://offline/ref=64CA95ECB67F0BC6DE421C1D3227CF34D8619218617DDEC68558C4285F8BFEF005E281E37355AEF4F0A1AA0D8940769017161E4F72DAAF27A9E12A62qCQ9D" TargetMode = "External"/>
	<Relationship Id="rId122" Type="http://schemas.openxmlformats.org/officeDocument/2006/relationships/hyperlink" Target="consultantplus://offline/ref=64CA95ECB67F0BC6DE421C1D3227CF34D86192186179DAC58258C4285F8BFEF005E281E37355AEF4F0A1AA088740769017161E4F72DAAF27A9E12A62qCQ9D" TargetMode = "External"/>
	<Relationship Id="rId123" Type="http://schemas.openxmlformats.org/officeDocument/2006/relationships/hyperlink" Target="consultantplus://offline/ref=64CA95ECB67F0BC6DE420210244B913DD568CE14627DD591DF0DC27F00DBF8A557A2DFBA3010BDF5F9BFA80C82q4Q9D" TargetMode = "External"/>
	<Relationship Id="rId124" Type="http://schemas.openxmlformats.org/officeDocument/2006/relationships/hyperlink" Target="consultantplus://offline/ref=64CA95ECB67F0BC6DE421C1D3227CF34D8619218617AD7C18150C4285F8BFEF005E281E37355AEF4F0A1AA0E8540769017161E4F72DAAF27A9E12A62qCQ9D" TargetMode = "External"/>
	<Relationship Id="rId125" Type="http://schemas.openxmlformats.org/officeDocument/2006/relationships/hyperlink" Target="consultantplus://offline/ref=64CA95ECB67F0BC6DE421C1D3227CF34D8619218697FDEC28352992257D2F2F202EDDEF4741CA2F5F0A1AF0E8B1F7385064E134E6DC4A630B5E328q6Q2D" TargetMode = "External"/>
	<Relationship Id="rId126" Type="http://schemas.openxmlformats.org/officeDocument/2006/relationships/hyperlink" Target="consultantplus://offline/ref=64CA95ECB67F0BC6DE421C1D3227CF34D86192186179DEC08B59C4285F8BFEF005E281E37355AEF4F0A1AA098040769017161E4F72DAAF27A9E12A62qCQ9D" TargetMode = "External"/>
	<Relationship Id="rId127" Type="http://schemas.openxmlformats.org/officeDocument/2006/relationships/hyperlink" Target="consultantplus://offline/ref=64CA95ECB67F0BC6DE421C1D3227CF34D8619218697FDEC28352992257D2F2F202EDDEF4741CA2F5F0A1AF088B1F7385064E134E6DC4A630B5E328q6Q2D" TargetMode = "External"/>
	<Relationship Id="rId128" Type="http://schemas.openxmlformats.org/officeDocument/2006/relationships/hyperlink" Target="consultantplus://offline/ref=64CA95ECB67F0BC6DE421C1D3227CF34D8619218697FDEC28352992257D2F2F202EDDEF4741CA2F5F0A1AF098B1F7385064E134E6DC4A630B5E328q6Q2D" TargetMode = "External"/>
	<Relationship Id="rId129" Type="http://schemas.openxmlformats.org/officeDocument/2006/relationships/hyperlink" Target="consultantplus://offline/ref=64CA95ECB67F0BC6DE421C1D3227CF34D86192186179DEC08B59C4285F8BFEF005E281E37355AEF4F0A1AA098140769017161E4F72DAAF27A9E12A62qCQ9D" TargetMode = "External"/>
	<Relationship Id="rId130" Type="http://schemas.openxmlformats.org/officeDocument/2006/relationships/hyperlink" Target="consultantplus://offline/ref=64CA95ECB67F0BC6DE421C1D3227CF34D8619218697FDEC28352992257D2F2F202EDDEF4741CA2F5F0A1AF0B8B1F7385064E134E6DC4A630B5E328q6Q2D" TargetMode = "External"/>
	<Relationship Id="rId131" Type="http://schemas.openxmlformats.org/officeDocument/2006/relationships/hyperlink" Target="consultantplus://offline/ref=64CA95ECB67F0BC6DE421C1D3227CF34D8619218697FDEC28352992257D2F2F202EDDEF4741CA2F5F0A1AF058B1F7385064E134E6DC4A630B5E328q6Q2D" TargetMode = "External"/>
	<Relationship Id="rId132" Type="http://schemas.openxmlformats.org/officeDocument/2006/relationships/hyperlink" Target="consultantplus://offline/ref=64CA95ECB67F0BC6DE421C1D3227CF34D86192186179DEC08B59C4285F8BFEF005E281E37355AEF4F0A1AA098240769017161E4F72DAAF27A9E12A62qCQ9D" TargetMode = "External"/>
	<Relationship Id="rId133" Type="http://schemas.openxmlformats.org/officeDocument/2006/relationships/hyperlink" Target="consultantplus://offline/ref=64CA95ECB67F0BC6DE421C1D3227CF34D86192186179DEC08B59C4285F8BFEF005E281E37355AEF4F0A1AA098440769017161E4F72DAAF27A9E12A62qCQ9D" TargetMode = "External"/>
	<Relationship Id="rId134" Type="http://schemas.openxmlformats.org/officeDocument/2006/relationships/hyperlink" Target="consultantplus://offline/ref=64CA95ECB67F0BC6DE421C1D3227CF34D8619218697FDEC28352992257D2F2F202EDDEF4741CA2F5F0A1AC0E8B1F7385064E134E6DC4A630B5E328q6Q2D" TargetMode = "External"/>
	<Relationship Id="rId135" Type="http://schemas.openxmlformats.org/officeDocument/2006/relationships/hyperlink" Target="consultantplus://offline/ref=64CA95ECB67F0BC6DE421C1D3227CF34D86192186179DEC08B59C4285F8BFEF005E281E37355AEF4F0A1AA098540769017161E4F72DAAF27A9E12A62qCQ9D" TargetMode = "External"/>
	<Relationship Id="rId136" Type="http://schemas.openxmlformats.org/officeDocument/2006/relationships/hyperlink" Target="consultantplus://offline/ref=64CA95ECB67F0BC6DE421C1D3227CF34D8619218617DDAC6835BC4285F8BFEF005E281E37355AEF4F0A1AA0D8240769017161E4F72DAAF27A9E12A62qCQ9D" TargetMode = "External"/>
	<Relationship Id="rId137" Type="http://schemas.openxmlformats.org/officeDocument/2006/relationships/hyperlink" Target="consultantplus://offline/ref=64CA95ECB67F0BC6DE421C1D3227CF34D8619218617DDAC6835BC4285F8BFEF005E281E37355AEF4F0A1AA0D8240769017161E4F72DAAF27A9E12A62qCQ9D" TargetMode = "External"/>
	<Relationship Id="rId138" Type="http://schemas.openxmlformats.org/officeDocument/2006/relationships/hyperlink" Target="consultantplus://offline/ref=64CA95ECB67F0BC6DE420210244B913DD568CE14627DD591DF0DC27F00DBF8A545A287B63010A5F3F3AAFE5DC41E2FC1525D13466DC6AF2CqBQ5D" TargetMode = "External"/>
	<Relationship Id="rId139" Type="http://schemas.openxmlformats.org/officeDocument/2006/relationships/hyperlink" Target="consultantplus://offline/ref=64CA95ECB67F0BC6DE420210244B913DD568CE14627DD591DF0DC27F00DBF8A545A287B63010A4F7F4AAFE5DC41E2FC1525D13466DC6AF2CqBQ5D" TargetMode = "External"/>
	<Relationship Id="rId140" Type="http://schemas.openxmlformats.org/officeDocument/2006/relationships/hyperlink" Target="consultantplus://offline/ref=64CA95ECB67F0BC6DE420210244B913DD568CE14627DD591DF0DC27F00DBF8A557A2DFBA3010BDF5F9BFA80C82q4Q9D" TargetMode = "External"/>
	<Relationship Id="rId141" Type="http://schemas.openxmlformats.org/officeDocument/2006/relationships/hyperlink" Target="consultantplus://offline/ref=64CA95ECB67F0BC6DE420210244B913DD568CE14627DD591DF0DC27F00DBF8A545A287B63011A1F6F7AAFE5DC41E2FC1525D13466DC6AF2CqBQ5D" TargetMode = "External"/>
	<Relationship Id="rId142" Type="http://schemas.openxmlformats.org/officeDocument/2006/relationships/hyperlink" Target="consultantplus://offline/ref=64CA95ECB67F0BC6DE421C1D3227CF34D8619218697FDEC28352992257D2F2F202EDDEF4741CA2F5F0A1AC0F8B1F7385064E134E6DC4A630B5E328q6Q2D" TargetMode = "External"/>
	<Relationship Id="rId143" Type="http://schemas.openxmlformats.org/officeDocument/2006/relationships/hyperlink" Target="consultantplus://offline/ref=64CA95ECB67F0BC6DE421C1D3227CF34D86192186179DEC08B59C4285F8BFEF005E281E37355AEF4F0A1AA098640769017161E4F72DAAF27A9E12A62qCQ9D" TargetMode = "External"/>
	<Relationship Id="rId144" Type="http://schemas.openxmlformats.org/officeDocument/2006/relationships/hyperlink" Target="consultantplus://offline/ref=64CA95ECB67F0BC6DE420210244B913DD568CE14627DD591DF0DC27F00DBF8A545A287B63011AAF2F0AAFE5DC41E2FC1525D13466DC6AF2CqBQ5D" TargetMode = "External"/>
	<Relationship Id="rId145" Type="http://schemas.openxmlformats.org/officeDocument/2006/relationships/hyperlink" Target="consultantplus://offline/ref=64CA95ECB67F0BC6DE421C1D3227CF34D86192186179DEC08B59C4285F8BFEF005E281E37355AEF4F0A1AA098740769017161E4F72DAAF27A9E12A62qCQ9D" TargetMode = "External"/>
	<Relationship Id="rId146" Type="http://schemas.openxmlformats.org/officeDocument/2006/relationships/hyperlink" Target="consultantplus://offline/ref=64CA95ECB67F0BC6DE420210244B913DD568CE14627DD591DF0DC27F00DBF8A557A2DFBA3010BDF5F9BFA80C82q4Q9D" TargetMode = "External"/>
	<Relationship Id="rId147" Type="http://schemas.openxmlformats.org/officeDocument/2006/relationships/hyperlink" Target="consultantplus://offline/ref=64CA95ECB67F0BC6DE421C1D3227CF34D86192186179DEC08B59C4285F8BFEF005E281E37355AEF4F0A1AA098840769017161E4F72DAAF27A9E12A62qCQ9D" TargetMode = "External"/>
	<Relationship Id="rId148" Type="http://schemas.openxmlformats.org/officeDocument/2006/relationships/hyperlink" Target="consultantplus://offline/ref=64CA95ECB67F0BC6DE420210244B913DD568CE14627DD591DF0DC27F00DBF8A557A2DFBA3010BDF5F9BFA80C82q4Q9D" TargetMode = "External"/>
	<Relationship Id="rId149" Type="http://schemas.openxmlformats.org/officeDocument/2006/relationships/hyperlink" Target="consultantplus://offline/ref=64CA95ECB67F0BC6DE421C1D3227CF34D86192186179DEC08B59C4285F8BFEF005E281E37355AEF4F0A1AA098940769017161E4F72DAAF27A9E12A62qCQ9D" TargetMode = "External"/>
	<Relationship Id="rId150" Type="http://schemas.openxmlformats.org/officeDocument/2006/relationships/hyperlink" Target="consultantplus://offline/ref=64CA95ECB67F0BC6DE421C1D3227CF34D8619218617DDCC28658C4285F8BFEF005E281E36155F6F8F0A0B40C895520C151q4Q1D" TargetMode = "External"/>
	<Relationship Id="rId151" Type="http://schemas.openxmlformats.org/officeDocument/2006/relationships/hyperlink" Target="consultantplus://offline/ref=64CA95ECB67F0BC6DE420210244B913DD568CE14627DD591DF0DC27F00DBF8A557A2DFBA3010BDF5F9BFA80C82q4Q9D" TargetMode = "External"/>
	<Relationship Id="rId152" Type="http://schemas.openxmlformats.org/officeDocument/2006/relationships/hyperlink" Target="consultantplus://offline/ref=64CA95ECB67F0BC6DE421C1D3227CF34D86192186179DEC08B59C4285F8BFEF005E281E37355AEF4F0A1AA0A8240769017161E4F72DAAF27A9E12A62qCQ9D" TargetMode = "External"/>
	<Relationship Id="rId153" Type="http://schemas.openxmlformats.org/officeDocument/2006/relationships/hyperlink" Target="consultantplus://offline/ref=64CA95ECB67F0BC6DE421C1D3227CF34D8619218617BD6C78650C4285F8BFEF005E281E37355AEF4F0A1AA088440769017161E4F72DAAF27A9E12A62qCQ9D" TargetMode = "External"/>
	<Relationship Id="rId154" Type="http://schemas.openxmlformats.org/officeDocument/2006/relationships/hyperlink" Target="consultantplus://offline/ref=64CA95ECB67F0BC6DE421C1D3227CF34D8619218697FDEC28352992257D2F2F202EDDEF4741CA2F5F0A1AC098B1F7385064E134E6DC4A630B5E328q6Q2D" TargetMode = "External"/>
	<Relationship Id="rId155" Type="http://schemas.openxmlformats.org/officeDocument/2006/relationships/hyperlink" Target="consultantplus://offline/ref=64CA95ECB67F0BC6DE421C1D3227CF34D86192186179DEC08B59C4285F8BFEF005E281E37355AEF4F0A1AA0A8540769017161E4F72DAAF27A9E12A62qCQ9D" TargetMode = "External"/>
	<Relationship Id="rId156" Type="http://schemas.openxmlformats.org/officeDocument/2006/relationships/hyperlink" Target="consultantplus://offline/ref=64CA95ECB67F0BC6DE421C1D3227CF34D8619218697FDEC28352992257D2F2F202EDDEF4741CA2F5F0A1AC0A8B1F7385064E134E6DC4A630B5E328q6Q2D" TargetMode = "External"/>
	<Relationship Id="rId157" Type="http://schemas.openxmlformats.org/officeDocument/2006/relationships/hyperlink" Target="consultantplus://offline/ref=64CA95ECB67F0BC6DE421C1D3227CF34D8619218697FDEC28352992257D2F2F202EDDEF4741CA2F5F0A1AC0A8B1F7385064E134E6DC4A630B5E328q6Q2D" TargetMode = "External"/>
	<Relationship Id="rId158" Type="http://schemas.openxmlformats.org/officeDocument/2006/relationships/hyperlink" Target="consultantplus://offline/ref=64CA95ECB67F0BC6DE421C1D3227CF34D86192186179DEC08B59C4285F8BFEF005E281E37355AEF4F0A1AA0A8640769017161E4F72DAAF27A9E12A62qCQ9D" TargetMode = "External"/>
	<Relationship Id="rId159" Type="http://schemas.openxmlformats.org/officeDocument/2006/relationships/hyperlink" Target="consultantplus://offline/ref=64CA95ECB67F0BC6DE421C1D3227CF34D8619218697FDEC28352992257D2F2F202EDDEF4741CA2F5F0A1AC0B8B1F7385064E134E6DC4A630B5E328q6Q2D" TargetMode = "External"/>
	<Relationship Id="rId160" Type="http://schemas.openxmlformats.org/officeDocument/2006/relationships/hyperlink" Target="consultantplus://offline/ref=64CA95ECB67F0BC6DE421C1D3227CF34D86192186179DEC08B59C4285F8BFEF005E281E37355AEF4F0A1AA0A8840769017161E4F72DAAF27A9E12A62qCQ9D" TargetMode = "External"/>
	<Relationship Id="rId161" Type="http://schemas.openxmlformats.org/officeDocument/2006/relationships/hyperlink" Target="consultantplus://offline/ref=64CA95ECB67F0BC6DE421C1D3227CF34D86192186179DEC08B59C4285F8BFEF005E281E37355AEF4F0A1AA0A8940769017161E4F72DAAF27A9E12A62qCQ9D" TargetMode = "External"/>
	<Relationship Id="rId162" Type="http://schemas.openxmlformats.org/officeDocument/2006/relationships/hyperlink" Target="consultantplus://offline/ref=64CA95ECB67F0BC6DE421C1D3227CF34D86192186179DEC08B59C4285F8BFEF005E281E37355AEF4F0A1AA0B8040769017161E4F72DAAF27A9E12A62qCQ9D" TargetMode = "External"/>
	<Relationship Id="rId163" Type="http://schemas.openxmlformats.org/officeDocument/2006/relationships/hyperlink" Target="consultantplus://offline/ref=64CA95ECB67F0BC6DE421C1D3227CF34D8619218617BDDCE815EC4285F8BFEF005E281E37355AEF4F0A1AA0C8840769017161E4F72DAAF27A9E12A62qCQ9D" TargetMode = "External"/>
	<Relationship Id="rId164" Type="http://schemas.openxmlformats.org/officeDocument/2006/relationships/hyperlink" Target="consultantplus://offline/ref=64CA95ECB67F0BC6DE421C1D3227CF34D8619218617BDDC7865CC4285F8BFEF005E281E37355AEF4F0A1AA0E8140769017161E4F72DAAF27A9E12A62qCQ9D" TargetMode = "External"/>
	<Relationship Id="rId165" Type="http://schemas.openxmlformats.org/officeDocument/2006/relationships/hyperlink" Target="consultantplus://offline/ref=64CA95ECB67F0BC6DE421C1D3227CF34D8619218617BDDCE815EC4285F8BFEF005E281E37355AEF4F0A1AA0C8940769017161E4F72DAAF27A9E12A62qCQ9D" TargetMode = "External"/>
	<Relationship Id="rId166" Type="http://schemas.openxmlformats.org/officeDocument/2006/relationships/hyperlink" Target="consultantplus://offline/ref=64CA95ECB67F0BC6DE421C1D3227CF34D86192186179DEC08B59C4285F8BFEF005E281E37355AEF4F0A1AA0B8240769017161E4F72DAAF27A9E12A62qCQ9D" TargetMode = "External"/>
	<Relationship Id="rId167" Type="http://schemas.openxmlformats.org/officeDocument/2006/relationships/hyperlink" Target="consultantplus://offline/ref=64CA95ECB67F0BC6DE421C1D3227CF34D8619218617BDDC7865CC4285F8BFEF005E281E37355AEF4F0A1AA0E8340769017161E4F72DAAF27A9E12A62qCQ9D" TargetMode = "External"/>
	<Relationship Id="rId168" Type="http://schemas.openxmlformats.org/officeDocument/2006/relationships/hyperlink" Target="consultantplus://offline/ref=64CA95ECB67F0BC6DE421C1D3227CF34D8619218617CDEC78658C4285F8BFEF005E281E36155F6F8F0A0B40C895520C151q4Q1D" TargetMode = "External"/>
	<Relationship Id="rId169" Type="http://schemas.openxmlformats.org/officeDocument/2006/relationships/hyperlink" Target="consultantplus://offline/ref=64CA95ECB67F0BC6DE421C1D3227CF34D86192186179DEC08B59C4285F8BFEF005E281E37355AEF4F0A1AA0B8440769017161E4F72DAAF27A9E12A62qCQ9D" TargetMode = "External"/>
	<Relationship Id="rId170" Type="http://schemas.openxmlformats.org/officeDocument/2006/relationships/hyperlink" Target="consultantplus://offline/ref=64CA95ECB67F0BC6DE421C1D3227CF34D8619218697FDEC28352992257D2F2F202EDDEF4741CA2F5F0A1AC058B1F7385064E134E6DC4A630B5E328q6Q2D" TargetMode = "External"/>
	<Relationship Id="rId171" Type="http://schemas.openxmlformats.org/officeDocument/2006/relationships/hyperlink" Target="consultantplus://offline/ref=64CA95ECB67F0BC6DE420210244B913DD068C516637DD591DF0DC27F00DBF8A557A2DFBA3010BDF5F9BFA80C82q4Q9D" TargetMode = "External"/>
	<Relationship Id="rId172" Type="http://schemas.openxmlformats.org/officeDocument/2006/relationships/hyperlink" Target="consultantplus://offline/ref=64CA95ECB67F0BC6DE420210244B913DD26FC415627ED591DF0DC27F00DBF8A557A2DFBA3010BDF5F9BFA80C82q4Q9D" TargetMode = "External"/>
	<Relationship Id="rId173" Type="http://schemas.openxmlformats.org/officeDocument/2006/relationships/hyperlink" Target="consultantplus://offline/ref=64CA95ECB67F0BC6DE421C1D3227CF34D86192186179DAC58258C4285F8BFEF005E281E37355AEF4F0A1AA088940769017161E4F72DAAF27A9E12A62qCQ9D" TargetMode = "External"/>
	<Relationship Id="rId174" Type="http://schemas.openxmlformats.org/officeDocument/2006/relationships/hyperlink" Target="consultantplus://offline/ref=64CA95ECB67F0BC6DE421C1D3227CF34D86192186179DAC58258C4285F8BFEF005E281E37355AEF4F0A1AA098240769017161E4F72DAAF27A9E12A62qCQ9D" TargetMode = "External"/>
	<Relationship Id="rId175" Type="http://schemas.openxmlformats.org/officeDocument/2006/relationships/hyperlink" Target="consultantplus://offline/ref=64CA95ECB67F0BC6DE421C1D3227CF34D8619218617ADDC58A5BC4285F8BFEF005E281E37355AEF4F0A1AA0E8340769017161E4F72DAAF27A9E12A62qCQ9D" TargetMode = "External"/>
	<Relationship Id="rId176" Type="http://schemas.openxmlformats.org/officeDocument/2006/relationships/hyperlink" Target="consultantplus://offline/ref=64CA95ECB67F0BC6DE421C1D3227CF34D86192186179DAC58258C4285F8BFEF005E281E37355AEF4F0A1AA098440769017161E4F72DAAF27A9E12A62qCQ9D" TargetMode = "External"/>
	<Relationship Id="rId177" Type="http://schemas.openxmlformats.org/officeDocument/2006/relationships/hyperlink" Target="consultantplus://offline/ref=64CA95ECB67F0BC6DE421C1D3227CF34D8619218617ADDC58A5BC4285F8BFEF005E281E37355AEF4F0A1AA0E8440769017161E4F72DAAF27A9E12A62qCQ9D" TargetMode = "External"/>
	<Relationship Id="rId178" Type="http://schemas.openxmlformats.org/officeDocument/2006/relationships/hyperlink" Target="consultantplus://offline/ref=64CA95ECB67F0BC6DE421C1D3227CF34D86192186179DAC58258C4285F8BFEF005E281E37355AEF4F0A1AA098540769017161E4F72DAAF27A9E12A62qCQ9D" TargetMode = "External"/>
	<Relationship Id="rId179" Type="http://schemas.openxmlformats.org/officeDocument/2006/relationships/hyperlink" Target="consultantplus://offline/ref=64CA95ECB67F0BC6DE421C1D3227CF34D8619218617ADDC58A5BC4285F8BFEF005E281E37355AEF4F0A1AA0E8540769017161E4F72DAAF27A9E12A62qCQ9D" TargetMode = "External"/>
	<Relationship Id="rId180" Type="http://schemas.openxmlformats.org/officeDocument/2006/relationships/hyperlink" Target="consultantplus://offline/ref=64CA95ECB67F0BC6DE421C1D3227CF34D86192186179DAC58258C4285F8BFEF005E281E37355AEF4F0A1AA098640769017161E4F72DAAF27A9E12A62qCQ9D" TargetMode = "External"/>
	<Relationship Id="rId181" Type="http://schemas.openxmlformats.org/officeDocument/2006/relationships/hyperlink" Target="consultantplus://offline/ref=64CA95ECB67F0BC6DE421C1D3227CF34D86192186179DAC58258C4285F8BFEF005E281E37355AEF4F0A1AA098740769017161E4F72DAAF27A9E12A62qCQ9D" TargetMode = "External"/>
	<Relationship Id="rId182" Type="http://schemas.openxmlformats.org/officeDocument/2006/relationships/hyperlink" Target="consultantplus://offline/ref=64CA95ECB67F0BC6DE421C1D3227CF34D8619218617BD6C78650C4285F8BFEF005E281E37355AEF4F0A1AA088640769017161E4F72DAAF27A9E12A62qCQ9D" TargetMode = "External"/>
	<Relationship Id="rId183" Type="http://schemas.openxmlformats.org/officeDocument/2006/relationships/hyperlink" Target="consultantplus://offline/ref=64CA95ECB67F0BC6DE421C1D3227CF34D86192186179DAC58258C4285F8BFEF005E281E37355AEF4F0A1AA098840769017161E4F72DAAF27A9E12A62qCQ9D" TargetMode = "External"/>
	<Relationship Id="rId184" Type="http://schemas.openxmlformats.org/officeDocument/2006/relationships/hyperlink" Target="consultantplus://offline/ref=64CA95ECB67F0BC6DE421C1D3227CF34D8619218617ADDC58A5BC4285F8BFEF005E281E37355AEF4F0A1AA0E8640769017161E4F72DAAF27A9E12A62qCQ9D" TargetMode = "External"/>
	<Relationship Id="rId185" Type="http://schemas.openxmlformats.org/officeDocument/2006/relationships/hyperlink" Target="consultantplus://offline/ref=64CA95ECB67F0BC6DE421C1D3227CF34D86192186179D8C58A59C4285F8BFEF005E281E37355AEF4F0A1AA0D8940769017161E4F72DAAF27A9E12A62qCQ9D" TargetMode = "External"/>
	<Relationship Id="rId186" Type="http://schemas.openxmlformats.org/officeDocument/2006/relationships/hyperlink" Target="consultantplus://offline/ref=64CA95ECB67F0BC6DE421C1D3227CF34D86192186179DAC58258C4285F8BFEF005E281E37355AEF4F0A1AA098940769017161E4F72DAAF27A9E12A62qCQ9D" TargetMode = "External"/>
	<Relationship Id="rId187" Type="http://schemas.openxmlformats.org/officeDocument/2006/relationships/hyperlink" Target="consultantplus://offline/ref=64CA95ECB67F0BC6DE421C1D3227CF34D86192186179D9C08B59C4285F8BFEF005E281E37355AEF4F0A1AA0E8840769017161E4F72DAAF27A9E12A62qCQ9D" TargetMode = "External"/>
	<Relationship Id="rId188" Type="http://schemas.openxmlformats.org/officeDocument/2006/relationships/hyperlink" Target="consultantplus://offline/ref=64CA95ECB67F0BC6DE421C1D3227CF34D86192186179D8C58A59C4285F8BFEF005E281E37355AEF4F0A1AA0E8040769017161E4F72DAAF27A9E12A62qCQ9D" TargetMode = "External"/>
	<Relationship Id="rId189" Type="http://schemas.openxmlformats.org/officeDocument/2006/relationships/hyperlink" Target="consultantplus://offline/ref=64CA95ECB67F0BC6DE421C1D3227CF34D86192186179D9C08B59C4285F8BFEF005E281E37355AEF4F0A1AA0E8940769017161E4F72DAAF27A9E12A62qCQ9D" TargetMode = "External"/>
	<Relationship Id="rId190" Type="http://schemas.openxmlformats.org/officeDocument/2006/relationships/hyperlink" Target="consultantplus://offline/ref=64CA95ECB67F0BC6DE421C1D3227CF34D8619218617AD7C18150C4285F8BFEF005E281E37355AEF4F0A1AA0E8840769017161E4F72DAAF27A9E12A62qCQ9D" TargetMode = "External"/>
	<Relationship Id="rId191" Type="http://schemas.openxmlformats.org/officeDocument/2006/relationships/hyperlink" Target="consultantplus://offline/ref=64CA95ECB67F0BC6DE421C1D3227CF34D8619218617DDEC68558C4285F8BFEF005E281E37355AEF4F0A1AA0E8040769017161E4F72DAAF27A9E12A62qCQ9D" TargetMode = "External"/>
	<Relationship Id="rId192" Type="http://schemas.openxmlformats.org/officeDocument/2006/relationships/hyperlink" Target="consultantplus://offline/ref=64CA95ECB67F0BC6DE421C1D3227CF34D86192186179DAC58258C4285F8BFEF005E281E37355AEF4F0A1AA0A8240769017161E4F72DAAF27A9E12A62qCQ9D" TargetMode = "External"/>
	<Relationship Id="rId193" Type="http://schemas.openxmlformats.org/officeDocument/2006/relationships/hyperlink" Target="consultantplus://offline/ref=64CA95ECB67F0BC6DE421C1D3227CF34D86192186179D9C08B59C4285F8BFEF005E281E37355AEF4F0A1AA0F8140769017161E4F72DAAF27A9E12A62qCQ9D" TargetMode = "External"/>
	<Relationship Id="rId194" Type="http://schemas.openxmlformats.org/officeDocument/2006/relationships/hyperlink" Target="consultantplus://offline/ref=64CA95ECB67F0BC6DE421C1D3227CF34D86192186179DAC58258C4285F8BFEF005E281E37355AEF4F0A1AA0A8340769017161E4F72DAAF27A9E12A62qCQ9D" TargetMode = "External"/>
	<Relationship Id="rId195" Type="http://schemas.openxmlformats.org/officeDocument/2006/relationships/hyperlink" Target="consultantplus://offline/ref=64CA95ECB67F0BC6DE421C1D3227CF34D8619218617CD6CF8158C4285F8BFEF005E281E37355AEF4F0A1AA0D8640769017161E4F72DAAF27A9E12A62qCQ9D" TargetMode = "External"/>
	<Relationship Id="rId196" Type="http://schemas.openxmlformats.org/officeDocument/2006/relationships/hyperlink" Target="consultantplus://offline/ref=64CA95ECB67F0BC6DE421C1D3227CF34D8619218617DDEC68558C4285F8BFEF005E281E37355AEF4F0A1AA0E8140769017161E4F72DAAF27A9E12A62qCQ9D" TargetMode = "External"/>
	<Relationship Id="rId197" Type="http://schemas.openxmlformats.org/officeDocument/2006/relationships/header" Target="header2.xml"/>
	<Relationship Id="rId198" Type="http://schemas.openxmlformats.org/officeDocument/2006/relationships/footer" Target="footer2.xml"/>
	<Relationship Id="rId199" Type="http://schemas.openxmlformats.org/officeDocument/2006/relationships/hyperlink" Target="consultantplus://offline/ref=64CA95ECB67F0BC6DE421C1D3227CF34D8619218617DDEC68558C4285F8BFEF005E281E37355AEF4F0A1AA0E8140769017161E4F72DAAF27A9E12A62qCQ9D" TargetMode = "External"/>
	<Relationship Id="rId200" Type="http://schemas.openxmlformats.org/officeDocument/2006/relationships/hyperlink" Target="consultantplus://offline/ref=64CA95ECB67F0BC6DE420210244B913DD568CE14627DD591DF0DC27F00DBF8A557A2DFBA3010BDF5F9BFA80C82q4Q9D" TargetMode = "External"/>
	<Relationship Id="rId201" Type="http://schemas.openxmlformats.org/officeDocument/2006/relationships/hyperlink" Target="consultantplus://offline/ref=64CA95ECB67F0BC6DE421C1D3227CF34D8619218617CD8C68550C4285F8BFEF005E281E37355AEF4F0A1AA058740769017161E4F72DAAF27A9E12A62qCQ9D" TargetMode = "External"/>
	<Relationship Id="rId202" Type="http://schemas.openxmlformats.org/officeDocument/2006/relationships/hyperlink" Target="consultantplus://offline/ref=64CA95ECB67F0BC6DE421C1D3227CF34D8619218617CD8C68550C4285F8BFEF005E281E37355AEF4F0A1AA058740769017161E4F72DAAF27A9E12A62qCQ9D" TargetMode = "External"/>
	<Relationship Id="rId203" Type="http://schemas.openxmlformats.org/officeDocument/2006/relationships/hyperlink" Target="consultantplus://offline/ref=64CA95ECB67F0BC6DE421C1D3227CF34D8619218617CD8C68550C4285F8BFEF005E281E37355AEF4F0A1AA058740769017161E4F72DAAF27A9E12A62qCQ9D" TargetMode = "External"/>
	<Relationship Id="rId204" Type="http://schemas.openxmlformats.org/officeDocument/2006/relationships/hyperlink" Target="consultantplus://offline/ref=64CA95ECB67F0BC6DE421C1D3227CF34D8619218617CD8C68550C4285F8BFEF005E281E37355AEF4F0A1AA058740769017161E4F72DAAF27A9E12A62qCQ9D" TargetMode = "External"/>
	<Relationship Id="rId205" Type="http://schemas.openxmlformats.org/officeDocument/2006/relationships/hyperlink" Target="consultantplus://offline/ref=64CA95ECB67F0BC6DE420210244B913DD56BC51D6971D591DF0DC27F00DBF8A545A287B63011A3F4F9AAFE5DC41E2FC1525D13466DC6AF2CqBQ5D" TargetMode = "External"/>
	<Relationship Id="rId206" Type="http://schemas.openxmlformats.org/officeDocument/2006/relationships/hyperlink" Target="consultantplus://offline/ref=64CA95ECB67F0BC6DE421C1D3227CF34D8619218617ADFC2865BC4285F8BFEF005E281E36155F6F8F0A0B40C895520C151q4Q1D" TargetMode = "External"/>
	<Relationship Id="rId207" Type="http://schemas.openxmlformats.org/officeDocument/2006/relationships/hyperlink" Target="consultantplus://offline/ref=64CA95ECB67F0BC6DE421C1D3227CF34D86192186179D9C08B59C4285F8BFEF005E281E37355AEF4F0A1AA0F8340769017161E4F72DAAF27A9E12A62qCQ9D" TargetMode = "External"/>
	<Relationship Id="rId208" Type="http://schemas.openxmlformats.org/officeDocument/2006/relationships/hyperlink" Target="consultantplus://offline/ref=64CA95ECB67F0BC6DE421C1D3227CF34D8619218617CD6CF8158C4285F8BFEF005E281E37355AEF4F0A1AA0D8740769017161E4F72DAAF27A9E12A62qCQ9D" TargetMode = "External"/>
	<Relationship Id="rId209" Type="http://schemas.openxmlformats.org/officeDocument/2006/relationships/hyperlink" Target="consultantplus://offline/ref=64CA95ECB67F0BC6DE421C1D3227CF34D8619218617DDFC0845DC4285F8BFEF005E281E37355AEF4F0A1AA0C8740769017161E4F72DAAF27A9E12A62qCQ9D" TargetMode = "External"/>
	<Relationship Id="rId210" Type="http://schemas.openxmlformats.org/officeDocument/2006/relationships/hyperlink" Target="consultantplus://offline/ref=64CA95ECB67F0BC6DE421C1D3227CF34D8619218617DDFC0845DC4285F8BFEF005E281E37355AEF4F0A1AA0C8840769017161E4F72DAAF27A9E12A62qCQ9D" TargetMode = "External"/>
	<Relationship Id="rId211" Type="http://schemas.openxmlformats.org/officeDocument/2006/relationships/hyperlink" Target="consultantplus://offline/ref=64CA95ECB67F0BC6DE420210244B913DD56BCA11647BD591DF0DC27F00DBF8A557A2DFBA3010BDF5F9BFA80C82q4Q9D" TargetMode = "External"/>
	<Relationship Id="rId212" Type="http://schemas.openxmlformats.org/officeDocument/2006/relationships/hyperlink" Target="consultantplus://offline/ref=64CA95ECB67F0BC6DE421C1D3227CF34D8619218617DDCCF825EC4285F8BFEF005E281E36155F6F8F0A0B40C895520C151q4Q1D" TargetMode = "External"/>
	<Relationship Id="rId213" Type="http://schemas.openxmlformats.org/officeDocument/2006/relationships/hyperlink" Target="consultantplus://offline/ref=64CA95ECB67F0BC6DE421C1D3227CF34D8619218617DDEC68558C4285F8BFEF005E281E37355AEF4F0A1AA0F8840769017161E4F72DAAF27A9E12A62qCQ9D" TargetMode = "External"/>
	<Relationship Id="rId214" Type="http://schemas.openxmlformats.org/officeDocument/2006/relationships/hyperlink" Target="consultantplus://offline/ref=64CA95ECB67F0BC6DE421C1D3227CF34D8619218697FDEC28352992257D2F2F202EDDEF4741CA2F5F0A1AD058B1F7385064E134E6DC4A630B5E328q6Q2D" TargetMode = "External"/>
	<Relationship Id="rId215" Type="http://schemas.openxmlformats.org/officeDocument/2006/relationships/hyperlink" Target="consultantplus://offline/ref=64CA95ECB67F0BC6DE421C1D3227CF34D86192186178DDC18A5BC4285F8BFEF005E281E37355AEF4F0A1AA0B8440769017161E4F72DAAF27A9E12A62qCQ9D" TargetMode = "External"/>
	<Relationship Id="rId216" Type="http://schemas.openxmlformats.org/officeDocument/2006/relationships/hyperlink" Target="consultantplus://offline/ref=64CA95ECB67F0BC6DE421C1D3227CF34D86192186178DBC1855DC4285F8BFEF005E281E37355AEF4F0A1AA0E8440769017161E4F72DAAF27A9E12A62qCQ9D" TargetMode = "External"/>
	<Relationship Id="rId217" Type="http://schemas.openxmlformats.org/officeDocument/2006/relationships/hyperlink" Target="consultantplus://offline/ref=64CA95ECB67F0BC6DE421C1D3227CF34D86192186179DEC08B59C4285F8BFEF005E281E37355AEF4F0A1AA048240769017161E4F72DAAF27A9E12A62qCQ9D" TargetMode = "External"/>
	<Relationship Id="rId218" Type="http://schemas.openxmlformats.org/officeDocument/2006/relationships/hyperlink" Target="consultantplus://offline/ref=64CA95ECB67F0BC6DE421C1D3227CF34D86192186179DAC58258C4285F8BFEF005E281E37355AEF4F0A1AA058640769017161E4F72DAAF27A9E12A62qCQ9D" TargetMode = "External"/>
	<Relationship Id="rId219" Type="http://schemas.openxmlformats.org/officeDocument/2006/relationships/hyperlink" Target="consultantplus://offline/ref=64CA95ECB67F0BC6DE421C1D3227CF34D86192186179D8C58A59C4285F8BFEF005E281E37355AEF4F0A1AA058740769017161E4F72DAAF27A9E12A62qCQ9D" TargetMode = "External"/>
	<Relationship Id="rId220" Type="http://schemas.openxmlformats.org/officeDocument/2006/relationships/hyperlink" Target="consultantplus://offline/ref=64CA95ECB67F0BC6DE421C1D3227CF34D86192186179D9C08B59C4285F8BFEF005E281E37355AEF4F0A1AA0F8640769017161E4F72DAAF27A9E12A62qCQ9D" TargetMode = "External"/>
	<Relationship Id="rId221" Type="http://schemas.openxmlformats.org/officeDocument/2006/relationships/hyperlink" Target="consultantplus://offline/ref=64CA95ECB67F0BC6DE421C1D3227CF34D8619218617ADDC58A5BC4285F8BFEF005E281E37355AEF4F0A1AB0C8340769017161E4F72DAAF27A9E12A62qCQ9D" TargetMode = "External"/>
	<Relationship Id="rId222" Type="http://schemas.openxmlformats.org/officeDocument/2006/relationships/hyperlink" Target="consultantplus://offline/ref=64CA95ECB67F0BC6DE421C1D3227CF34D8619218617AD7C18150C4285F8BFEF005E281E37355AEF4F0A1AA0F8340769017161E4F72DAAF27A9E12A62qCQ9D" TargetMode = "External"/>
	<Relationship Id="rId223" Type="http://schemas.openxmlformats.org/officeDocument/2006/relationships/hyperlink" Target="consultantplus://offline/ref=64CA95ECB67F0BC6DE421C1D3227CF34D86192186179D9C08B59C4285F8BFEF005E281E37355AEF4F0A1AA088040769017161E4F72DAAF27A9E12A62qCQ9D" TargetMode = "External"/>
	<Relationship Id="rId224" Type="http://schemas.openxmlformats.org/officeDocument/2006/relationships/hyperlink" Target="consultantplus://offline/ref=64CA95ECB67F0BC6DE421C1D3227CF34D86192186179DEC08B59C4285F8BFEF005E281E37355AEF4F0A1AA048440769017161E4F72DAAF27A9E12A62qCQ9D" TargetMode = "External"/>
	<Relationship Id="rId225" Type="http://schemas.openxmlformats.org/officeDocument/2006/relationships/hyperlink" Target="consultantplus://offline/ref=64CA95ECB67F0BC6DE421C1D3227CF34D86192186179DAC58258C4285F8BFEF005E281E37355AEF4F0A1AA058840769017161E4F72DAAF27A9E12A62qCQ9D" TargetMode = "External"/>
	<Relationship Id="rId226" Type="http://schemas.openxmlformats.org/officeDocument/2006/relationships/hyperlink" Target="consultantplus://offline/ref=64CA95ECB67F0BC6DE421C1D3227CF34D86192186179DEC08B59C4285F8BFEF005E281E37355AEF4F0A1AA048540769017161E4F72DAAF27A9E12A62qCQ9D" TargetMode = "External"/>
	<Relationship Id="rId227" Type="http://schemas.openxmlformats.org/officeDocument/2006/relationships/hyperlink" Target="consultantplus://offline/ref=64CA95ECB67F0BC6DE421C1D3227CF34D86192186179DAC58258C4285F8BFEF005E281E37355AEF4F0A1AA058940769017161E4F72DAAF27A9E12A62qCQ9D" TargetMode = "External"/>
	<Relationship Id="rId228" Type="http://schemas.openxmlformats.org/officeDocument/2006/relationships/hyperlink" Target="consultantplus://offline/ref=64CA95ECB67F0BC6DE421C1D3227CF34D86192186179DEC08B59C4285F8BFEF005E281E37355AEF4F0A1AA048740769017161E4F72DAAF27A9E12A62qCQ9D" TargetMode = "External"/>
	<Relationship Id="rId229" Type="http://schemas.openxmlformats.org/officeDocument/2006/relationships/hyperlink" Target="consultantplus://offline/ref=64CA95ECB67F0BC6DE421C1D3227CF34D86192186179DAC58258C4285F8BFEF005E281E37355AEF4F0A1AB0C8040769017161E4F72DAAF27A9E12A62qCQ9D" TargetMode = "External"/>
	<Relationship Id="rId230" Type="http://schemas.openxmlformats.org/officeDocument/2006/relationships/hyperlink" Target="consultantplus://offline/ref=64CA95ECB67F0BC6DE420210244B913DD568CE14627DD591DF0DC27F00DBF8A557A2DFBA3010BDF5F9BFA80C82q4Q9D" TargetMode = "External"/>
	<Relationship Id="rId231" Type="http://schemas.openxmlformats.org/officeDocument/2006/relationships/hyperlink" Target="consultantplus://offline/ref=64CA95ECB67F0BC6DE421C1D3227CF34D86192186179D9C08B59C4285F8BFEF005E281E37355AEF4F0A1AA088140769017161E4F72DAAF27A9E12A62qCQ9D" TargetMode = "External"/>
	<Relationship Id="rId232" Type="http://schemas.openxmlformats.org/officeDocument/2006/relationships/hyperlink" Target="consultantplus://offline/ref=64CA95ECB67F0BC6DE421C1D3227CF34D86192186179D9C08B59C4285F8BFEF005E281E37355AEF4F0A1AA088640769017161E4F72DAAF27A9E12A62qCQ9D" TargetMode = "External"/>
	<Relationship Id="rId233" Type="http://schemas.openxmlformats.org/officeDocument/2006/relationships/hyperlink" Target="consultantplus://offline/ref=64CA95ECB67F0BC6DE421C1D3227CF34D8619218617AD7C18150C4285F8BFEF005E281E37355AEF4F0A1AA0F8540769017161E4F72DAAF27A9E12A62qCQ9D" TargetMode = "External"/>
	<Relationship Id="rId234" Type="http://schemas.openxmlformats.org/officeDocument/2006/relationships/hyperlink" Target="consultantplus://offline/ref=64CA95ECB67F0BC6DE421C1D3227CF34D8619218617AD7C18150C4285F8BFEF005E281E37355AEF4F0A1AA0F8640769017161E4F72DAAF27A9E12A62qCQ9D" TargetMode = "External"/>
	<Relationship Id="rId235" Type="http://schemas.openxmlformats.org/officeDocument/2006/relationships/hyperlink" Target="consultantplus://offline/ref=64CA95ECB67F0BC6DE421C1D3227CF34D8619218617AD7C18150C4285F8BFEF005E281E37355AEF4F0A1AA088140769017161E4F72DAAF27A9E12A62qCQ9D" TargetMode = "External"/>
	<Relationship Id="rId236" Type="http://schemas.openxmlformats.org/officeDocument/2006/relationships/hyperlink" Target="consultantplus://offline/ref=64CA95ECB67F0BC6DE421C1D3227CF34D86192186178DDC18A5BC4285F8BFEF005E281E37355AEF4F0A1AA048140769017161E4F72DAAF27A9E12A62qCQ9D" TargetMode = "External"/>
	<Relationship Id="rId237" Type="http://schemas.openxmlformats.org/officeDocument/2006/relationships/hyperlink" Target="consultantplus://offline/ref=64CA95ECB67F0BC6DE421C1D3227CF34D8619218617ADDC58A5BC4285F8BFEF005E281E37355AEF4F0A1AB0C8540769017161E4F72DAAF27A9E12A62qCQ9D" TargetMode = "External"/>
	<Relationship Id="rId238" Type="http://schemas.openxmlformats.org/officeDocument/2006/relationships/hyperlink" Target="consultantplus://offline/ref=64CA95ECB67F0BC6DE421C1D3227CF34D8619218617AD7C18150C4285F8BFEF005E281E37355AEF4F0A1AA088140769017161E4F72DAAF27A9E12A62qCQ9D" TargetMode = "External"/>
	<Relationship Id="rId239" Type="http://schemas.openxmlformats.org/officeDocument/2006/relationships/hyperlink" Target="consultantplus://offline/ref=64CA95ECB67F0BC6DE421C1D3227CF34D8619218617AD7C18150C4285F8BFEF005E281E37355AEF4F0A1AA088240769017161E4F72DAAF27A9E12A62qCQ9D" TargetMode = "External"/>
	<Relationship Id="rId240" Type="http://schemas.openxmlformats.org/officeDocument/2006/relationships/hyperlink" Target="consultantplus://offline/ref=64CA95ECB67F0BC6DE421C1D3227CF34D86192186770DEC78652992257D2F2F202EDDEF4741CA2F5F3A0AB0D8B1F7385064E134E6DC4A630B5E328q6Q2D" TargetMode = "External"/>
	<Relationship Id="rId241" Type="http://schemas.openxmlformats.org/officeDocument/2006/relationships/hyperlink" Target="consultantplus://offline/ref=64CA95ECB67F0BC6DE421C1D3227CF34D86192186770DEC78652992257D2F2F202EDDEF4741CA2F5F3A8AF098B1F7385064E134E6DC4A630B5E328q6Q2D" TargetMode = "External"/>
	<Relationship Id="rId242" Type="http://schemas.openxmlformats.org/officeDocument/2006/relationships/hyperlink" Target="consultantplus://offline/ref=64CA95ECB67F0BC6DE420210244B913DD568CE14627DD591DF0DC27F00DBF8A557A2DFBA3010BDF5F9BFA80C82q4Q9D" TargetMode = "External"/>
	<Relationship Id="rId243" Type="http://schemas.openxmlformats.org/officeDocument/2006/relationships/hyperlink" Target="consultantplus://offline/ref=64CA95ECB67F0BC6DE421C1D3227CF34D8619218617CD8C68550C4285F8BFEF005E281E36155F6F8F0A0B40C895520C151q4Q1D" TargetMode = "External"/>
	<Relationship Id="rId244" Type="http://schemas.openxmlformats.org/officeDocument/2006/relationships/hyperlink" Target="consultantplus://offline/ref=64CA95ECB67F0BC6DE421C1D3227CF34D8619218617CD7C2875AC4285F8BFEF005E281E36155F6F8F0A0B40C895520C151q4Q1D" TargetMode = "External"/>
	<Relationship Id="rId245" Type="http://schemas.openxmlformats.org/officeDocument/2006/relationships/hyperlink" Target="consultantplus://offline/ref=64CA95ECB67F0BC6DE420210244B913DD568CE14627DD591DF0DC27F00DBF8A557A2DFBA3010BDF5F9BFA80C82q4Q9D" TargetMode = "External"/>
	<Relationship Id="rId246" Type="http://schemas.openxmlformats.org/officeDocument/2006/relationships/hyperlink" Target="consultantplus://offline/ref=64CA95ECB67F0BC6DE420210244B913DD568CE14627DD591DF0DC27F00DBF8A557A2DFBA3010BDF5F9BFA80C82q4Q9D" TargetMode = "External"/>
	<Relationship Id="rId247" Type="http://schemas.openxmlformats.org/officeDocument/2006/relationships/hyperlink" Target="consultantplus://offline/ref=64CA95ECB67F0BC6DE420210244B913DD568CE14627DD591DF0DC27F00DBF8A557A2DFBA3010BDF5F9BFA80C82q4Q9D" TargetMode = "External"/>
	<Relationship Id="rId248" Type="http://schemas.openxmlformats.org/officeDocument/2006/relationships/hyperlink" Target="consultantplus://offline/ref=64CA95ECB67F0BC6DE421C1D3227CF34D8619218617AD9CE845BC4285F8BFEF005E281E37355AEF4F0A1AA0D8140769017161E4F72DAAF27A9E12A62qCQ9D" TargetMode = "External"/>
	<Relationship Id="rId249" Type="http://schemas.openxmlformats.org/officeDocument/2006/relationships/hyperlink" Target="consultantplus://offline/ref=64CA95ECB67F0BC6DE421C1D3227CF34D8619218617AD9CE845BC4285F8BFEF005E281E37355AEF4F0A1AA0D8140769017161E4F72DAAF27A9E12A62qCQ9D" TargetMode = "External"/>
	<Relationship Id="rId250" Type="http://schemas.openxmlformats.org/officeDocument/2006/relationships/hyperlink" Target="consultantplus://offline/ref=64CA95ECB67F0BC6DE421C1D3227CF34D8619218617AD9CE845BC4285F8BFEF005E281E37355AEF4F0A1AA0D8140769017161E4F72DAAF27A9E12A62qCQ9D" TargetMode = "External"/>
	<Relationship Id="rId251" Type="http://schemas.openxmlformats.org/officeDocument/2006/relationships/hyperlink" Target="consultantplus://offline/ref=64CA95ECB67F0BC6DE421C1D3227CF34D86192186179DAC58258C4285F8BFEF005E281E37355AEF4F0A1AB0C8840769017161E4F72DAAF27A9E12A62qCQ9D" TargetMode = "External"/>
	<Relationship Id="rId252" Type="http://schemas.openxmlformats.org/officeDocument/2006/relationships/hyperlink" Target="consultantplus://offline/ref=64CA95ECB67F0BC6DE421C1D3227CF34D86192186179DEC08B59C4285F8BFEF005E281E37355AEF4F0A1AB0C8140769017161E4F72DAAF27A9E12A62qCQ9D" TargetMode = "External"/>
	<Relationship Id="rId253" Type="http://schemas.openxmlformats.org/officeDocument/2006/relationships/hyperlink" Target="consultantplus://offline/ref=64CA95ECB67F0BC6DE421C1D3227CF34D86192186179DAC58258C4285F8BFEF005E281E37355AEF4F0A1AB0C8940769017161E4F72DAAF27A9E12A62qCQ9D" TargetMode = "External"/>
	<Relationship Id="rId254" Type="http://schemas.openxmlformats.org/officeDocument/2006/relationships/hyperlink" Target="consultantplus://offline/ref=64CA95ECB67F0BC6DE420210244B913DD568CE14627DD591DF0DC27F00DBF8A557A2DFBA3010BDF5F9BFA80C82q4Q9D" TargetMode = "External"/>
	<Relationship Id="rId255" Type="http://schemas.openxmlformats.org/officeDocument/2006/relationships/hyperlink" Target="consultantplus://offline/ref=64CA95ECB67F0BC6DE421C1D3227CF34D86192186179D9C08B59C4285F8BFEF005E281E37355AEF4F0A1AA098940769017161E4F72DAAF27A9E12A62qCQ9D" TargetMode = "External"/>
	<Relationship Id="rId256" Type="http://schemas.openxmlformats.org/officeDocument/2006/relationships/hyperlink" Target="consultantplus://offline/ref=64CA95ECB67F0BC6DE421C1D3227CF34D86192186179D9C08B59C4285F8BFEF005E281E37355AEF4F0A1AA0A8140769017161E4F72DAAF27A9E12A62qCQ9D" TargetMode = "External"/>
	<Relationship Id="rId257" Type="http://schemas.openxmlformats.org/officeDocument/2006/relationships/hyperlink" Target="consultantplus://offline/ref=64CA95ECB67F0BC6DE421C1D3227CF34D86192186179D9C08B59C4285F8BFEF005E281E37355AEF4F0A1AA0A8340769017161E4F72DAAF27A9E12A62qCQ9D" TargetMode = "External"/>
	<Relationship Id="rId258" Type="http://schemas.openxmlformats.org/officeDocument/2006/relationships/hyperlink" Target="consultantplus://offline/ref=64CA95ECB67F0BC6DE421C1D3227CF34D86192186178DDC18A5BC4285F8BFEF005E281E37355AEF4F0A1AA058340769017161E4F72DAAF27A9E12A62qCQ9D" TargetMode = "External"/>
	<Relationship Id="rId259" Type="http://schemas.openxmlformats.org/officeDocument/2006/relationships/hyperlink" Target="consultantplus://offline/ref=64CA95ECB67F0BC6DE421C1D3227CF34D8619218617AD7C18150C4285F8BFEF005E281E37355AEF4F0A1AA088740769017161E4F72DAAF27A9E12A62qCQ9D" TargetMode = "External"/>
	<Relationship Id="rId260" Type="http://schemas.openxmlformats.org/officeDocument/2006/relationships/hyperlink" Target="consultantplus://offline/ref=64CA95ECB67F0BC6DE421C1D3227CF34D86192186179D9C08B59C4285F8BFEF005E281E37355AEF4F0A1AA0A8540769017161E4F72DAAF27A9E12A62qCQ9D" TargetMode = "External"/>
	<Relationship Id="rId261" Type="http://schemas.openxmlformats.org/officeDocument/2006/relationships/hyperlink" Target="consultantplus://offline/ref=64CA95ECB67F0BC6DE421C1D3227CF34D86192186178DDC18A5BC4285F8BFEF005E281E37355AEF4F0A1AA058840769017161E4F72DAAF27A9E12A62qCQ9D" TargetMode = "External"/>
	<Relationship Id="rId262" Type="http://schemas.openxmlformats.org/officeDocument/2006/relationships/hyperlink" Target="consultantplus://offline/ref=64CA95ECB67F0BC6DE421C1D3227CF34D86192186179DEC08B59C4285F8BFEF005E281E37355AEF4F0A1AB0C8440769017161E4F72DAAF27A9E12A62qCQ9D" TargetMode = "External"/>
	<Relationship Id="rId263" Type="http://schemas.openxmlformats.org/officeDocument/2006/relationships/hyperlink" Target="consultantplus://offline/ref=64CA95ECB67F0BC6DE421C1D3227CF34D8619218617CDDC08651C4285F8BFEF005E281E37355AEF4F0A1AA0D8240769017161E4F72DAAF27A9E12A62qCQ9D" TargetMode = "External"/>
	<Relationship Id="rId264" Type="http://schemas.openxmlformats.org/officeDocument/2006/relationships/hyperlink" Target="consultantplus://offline/ref=64CA95ECB67F0BC6DE421C1D3227CF34D86192186179DEC08B59C4285F8BFEF005E281E37355AEF4F0A1AB0C8540769017161E4F72DAAF27A9E12A62qCQ9D" TargetMode = "External"/>
	<Relationship Id="rId265" Type="http://schemas.openxmlformats.org/officeDocument/2006/relationships/hyperlink" Target="consultantplus://offline/ref=64CA95ECB67F0BC6DE421C1D3227CF34D86192186179DEC08B59C4285F8BFEF005E281E37355AEF4F0A1AB0C8740769017161E4F72DAAF27A9E12A62qCQ9D" TargetMode = "External"/>
	<Relationship Id="rId266" Type="http://schemas.openxmlformats.org/officeDocument/2006/relationships/hyperlink" Target="consultantplus://offline/ref=64CA95ECB67F0BC6DE421C1D3227CF34D86192186179D8C58A59C4285F8BFEF005E281E37355AEF4F0A1AB0C8940769017161E4F72DAAF27A9E12A62qCQ9D" TargetMode = "External"/>
	<Relationship Id="rId267" Type="http://schemas.openxmlformats.org/officeDocument/2006/relationships/hyperlink" Target="consultantplus://offline/ref=64CA95ECB67F0BC6DE421C1D3227CF34D86192186179D9C08B59C4285F8BFEF005E281E37355AEF4F0A1AA0A8740769017161E4F72DAAF27A9E12A62qCQ9D" TargetMode = "External"/>
	<Relationship Id="rId268" Type="http://schemas.openxmlformats.org/officeDocument/2006/relationships/hyperlink" Target="consultantplus://offline/ref=64CA95ECB67F0BC6DE421C1D3227CF34D86192186179DEC08B59C4285F8BFEF005E281E37355AEF4F0A1AB0C8940769017161E4F72DAAF27A9E12A62qCQ9D" TargetMode = "External"/>
	<Relationship Id="rId269" Type="http://schemas.openxmlformats.org/officeDocument/2006/relationships/hyperlink" Target="consultantplus://offline/ref=64CA95ECB67F0BC6DE421C1D3227CF34D86192186179D8C58A59C4285F8BFEF005E281E37355AEF4F0A1AB0D8040769017161E4F72DAAF27A9E12A62qCQ9D" TargetMode = "External"/>
	<Relationship Id="rId270" Type="http://schemas.openxmlformats.org/officeDocument/2006/relationships/hyperlink" Target="consultantplus://offline/ref=64CA95ECB67F0BC6DE421C1D3227CF34D86192186179D9C08B59C4285F8BFEF005E281E37355AEF4F0A1AA0A8840769017161E4F72DAAF27A9E12A62qCQ9D" TargetMode = "External"/>
	<Relationship Id="rId271" Type="http://schemas.openxmlformats.org/officeDocument/2006/relationships/hyperlink" Target="consultantplus://offline/ref=64CA95ECB67F0BC6DE421C1D3227CF34D86192186179DEC08B59C4285F8BFEF005E281E37355AEF4F0A1AB0C8940769017161E4F72DAAF27A9E12A62qCQ9D" TargetMode = "External"/>
	<Relationship Id="rId272" Type="http://schemas.openxmlformats.org/officeDocument/2006/relationships/hyperlink" Target="consultantplus://offline/ref=64CA95ECB67F0BC6DE421C1D3227CF34D86192186179D9C08B59C4285F8BFEF005E281E37355AEF4F0A1AA0A8940769017161E4F72DAAF27A9E12A62qCQ9D" TargetMode = "External"/>
	<Relationship Id="rId273" Type="http://schemas.openxmlformats.org/officeDocument/2006/relationships/hyperlink" Target="consultantplus://offline/ref=64CA95ECB67F0BC6DE421C1D3227CF34D86192186179DEC08B59C4285F8BFEF005E281E37355AEF4F0A1AB0D8040769017161E4F72DAAF27A9E12A62qCQ9D" TargetMode = "External"/>
	<Relationship Id="rId274" Type="http://schemas.openxmlformats.org/officeDocument/2006/relationships/hyperlink" Target="consultantplus://offline/ref=64CA95ECB67F0BC6DE421C1D3227CF34D86192186179DAC58258C4285F8BFEF005E281E37355AEF4F0A1AB0D8240769017161E4F72DAAF27A9E12A62qCQ9D" TargetMode = "External"/>
	<Relationship Id="rId275" Type="http://schemas.openxmlformats.org/officeDocument/2006/relationships/hyperlink" Target="consultantplus://offline/ref=64CA95ECB67F0BC6DE421C1D3227CF34D86192186179DAC58258C4285F8BFEF005E281E37355AEF4F0A1AB0D8340769017161E4F72DAAF27A9E12A62qCQ9D" TargetMode = "External"/>
	<Relationship Id="rId276" Type="http://schemas.openxmlformats.org/officeDocument/2006/relationships/hyperlink" Target="consultantplus://offline/ref=64CA95ECB67F0BC6DE421C1D3227CF34D86192186179DAC58258C4285F8BFEF005E281E37355AEF4F0A1AB0D8340769017161E4F72DAAF27A9E12A62qCQ9D" TargetMode = "External"/>
	<Relationship Id="rId277" Type="http://schemas.openxmlformats.org/officeDocument/2006/relationships/hyperlink" Target="consultantplus://offline/ref=64CA95ECB67F0BC6DE421C1D3227CF34D8619218617CD8C78558C4285F8BFEF005E281E36155F6F8F0A0B40C895520C151q4Q1D" TargetMode = "External"/>
	<Relationship Id="rId278" Type="http://schemas.openxmlformats.org/officeDocument/2006/relationships/hyperlink" Target="consultantplus://offline/ref=64CA95ECB67F0BC6DE421C1D3227CF34D86192186179DAC58258C4285F8BFEF005E281E37355AEF4F0A1AB0D8440769017161E4F72DAAF27A9E12A62qCQ9D" TargetMode = "External"/>
	<Relationship Id="rId279" Type="http://schemas.openxmlformats.org/officeDocument/2006/relationships/hyperlink" Target="consultantplus://offline/ref=64CA95ECB67F0BC6DE421C1D3227CF34D86192186179D9C08B59C4285F8BFEF005E281E37355AEF4F0A1AA0B8040769017161E4F72DAAF27A9E12A62qCQ9D" TargetMode = "External"/>
	<Relationship Id="rId280" Type="http://schemas.openxmlformats.org/officeDocument/2006/relationships/hyperlink" Target="consultantplus://offline/ref=64CA95ECB67F0BC6DE421C1D3227CF34D86192186179DEC08B59C4285F8BFEF005E281E37355AEF4F0A1AB0D8540769017161E4F72DAAF27A9E12A62qCQ9D" TargetMode = "External"/>
	<Relationship Id="rId281" Type="http://schemas.openxmlformats.org/officeDocument/2006/relationships/hyperlink" Target="consultantplus://offline/ref=64CA95ECB67F0BC6DE421C1D3227CF34D86192186179D9C08B59C4285F8BFEF005E281E37355AEF4F0A1AA0B8140769017161E4F72DAAF27A9E12A62qCQ9D" TargetMode = "External"/>
	<Relationship Id="rId282" Type="http://schemas.openxmlformats.org/officeDocument/2006/relationships/hyperlink" Target="consultantplus://offline/ref=64CA95ECB67F0BC6DE421C1D3227CF34D86192186178DDC18A5BC4285F8BFEF005E281E37355AEF4F0A1AB0C8240769017161E4F72DAAF27A9E12A62qCQ9D" TargetMode = "External"/>
	<Relationship Id="rId283" Type="http://schemas.openxmlformats.org/officeDocument/2006/relationships/hyperlink" Target="consultantplus://offline/ref=64CA95ECB67F0BC6DE421C1D3227CF34D86192186179D9C08B59C4285F8BFEF005E281E37355AEF4F0A1AA0B8240769017161E4F72DAAF27A9E12A62qCQ9D" TargetMode = "External"/>
	<Relationship Id="rId284" Type="http://schemas.openxmlformats.org/officeDocument/2006/relationships/hyperlink" Target="consultantplus://offline/ref=64CA95ECB67F0BC6DE421C1D3227CF34D86192186179D9C08B59C4285F8BFEF005E281E37355AEF4F0A1AA0B8440769017161E4F72DAAF27A9E12A62qCQ9D" TargetMode = "External"/>
	<Relationship Id="rId285" Type="http://schemas.openxmlformats.org/officeDocument/2006/relationships/hyperlink" Target="consultantplus://offline/ref=64CA95ECB67F0BC6DE421C1D3227CF34D8619218617CD8C78558C4285F8BFEF005E281E36155F6F8F0A0B40C895520C151q4Q1D" TargetMode = "External"/>
	<Relationship Id="rId286" Type="http://schemas.openxmlformats.org/officeDocument/2006/relationships/hyperlink" Target="consultantplus://offline/ref=64CA95ECB67F0BC6DE421C1D3227CF34D86192186179D9C08B59C4285F8BFEF005E281E37355AEF4F0A1AA0B8540769017161E4F72DAAF27A9E12A62qCQ9D" TargetMode = "External"/>
	<Relationship Id="rId287" Type="http://schemas.openxmlformats.org/officeDocument/2006/relationships/hyperlink" Target="consultantplus://offline/ref=64CA95ECB67F0BC6DE421C1D3227CF34D8619218617ADDC58A5BC4285F8BFEF005E281E37355AEF4F0A1AB0D8540769017161E4F72DAAF27A9E12A62qCQ9D" TargetMode = "External"/>
	<Relationship Id="rId288" Type="http://schemas.openxmlformats.org/officeDocument/2006/relationships/hyperlink" Target="consultantplus://offline/ref=64CA95ECB67F0BC6DE421C1D3227CF34D8619218617AD7C18150C4285F8BFEF005E281E37355AEF4F0A1AA088840769017161E4F72DAAF27A9E12A62qCQ9D" TargetMode = "External"/>
	<Relationship Id="rId289" Type="http://schemas.openxmlformats.org/officeDocument/2006/relationships/hyperlink" Target="consultantplus://offline/ref=64CA95ECB67F0BC6DE421C1D3227CF34D86192186179D9C08B59C4285F8BFEF005E281E37355AEF4F0A1AA048040769017161E4F72DAAF27A9E12A62qCQ9D" TargetMode = "External"/>
	<Relationship Id="rId290" Type="http://schemas.openxmlformats.org/officeDocument/2006/relationships/hyperlink" Target="consultantplus://offline/ref=64CA95ECB67F0BC6DE421C1D3227CF34D86192186179DEC08B59C4285F8BFEF005E281E37355AEF4F0A1AB0D8940769017161E4F72DAAF27A9E12A62qCQ9D" TargetMode = "External"/>
	<Relationship Id="rId291" Type="http://schemas.openxmlformats.org/officeDocument/2006/relationships/hyperlink" Target="consultantplus://offline/ref=64CA95ECB67F0BC6DE421C1D3227CF34D86192186179D9C08B59C4285F8BFEF005E281E37355AEF4F0A1AA048940769017161E4F72DAAF27A9E12A62qCQ9D" TargetMode = "External"/>
	<Relationship Id="rId292" Type="http://schemas.openxmlformats.org/officeDocument/2006/relationships/hyperlink" Target="consultantplus://offline/ref=64CA95ECB67F0BC6DE421C1D3227CF34D8619218617AD7C18150C4285F8BFEF005E281E37355AEF4F0A1AA098040769017161E4F72DAAF27A9E12A62qCQ9D" TargetMode = "External"/>
	<Relationship Id="rId293" Type="http://schemas.openxmlformats.org/officeDocument/2006/relationships/hyperlink" Target="consultantplus://offline/ref=64CA95ECB67F0BC6DE421C1D3227CF34D86192186179D8C58A59C4285F8BFEF005E281E37355AEF4F0A1AB0D8240769017161E4F72DAAF27A9E12A62qCQ9D" TargetMode = "External"/>
	<Relationship Id="rId294" Type="http://schemas.openxmlformats.org/officeDocument/2006/relationships/hyperlink" Target="consultantplus://offline/ref=64CA95ECB67F0BC6DE421C1D3227CF34D86192186179D9C08B59C4285F8BFEF005E281E37355AEF4F0A1AA058040769017161E4F72DAAF27A9E12A62qCQ9D" TargetMode = "External"/>
	<Relationship Id="rId295" Type="http://schemas.openxmlformats.org/officeDocument/2006/relationships/hyperlink" Target="consultantplus://offline/ref=64CA95ECB67F0BC6DE421C1D3227CF34D8619218617AD7C18150C4285F8BFEF005E281E37355AEF4F0A1AA098140769017161E4F72DAAF27A9E12A62qCQ9D" TargetMode = "External"/>
	<Relationship Id="rId296" Type="http://schemas.openxmlformats.org/officeDocument/2006/relationships/hyperlink" Target="consultantplus://offline/ref=64CA95ECB67F0BC6DE421C1D3227CF34D8619218617AD7C18150C4285F8BFEF005E281E37355AEF4F0A1AA098240769017161E4F72DAAF27A9E12A62qCQ9D" TargetMode = "External"/>
	<Relationship Id="rId297" Type="http://schemas.openxmlformats.org/officeDocument/2006/relationships/hyperlink" Target="consultantplus://offline/ref=64CA95ECB67F0BC6DE421C1D3227CF34D86192186179DEC08B59C4285F8BFEF005E281E37355AEF4F0A1AB0E8140769017161E4F72DAAF27A9E12A62qCQ9D" TargetMode = "External"/>
	<Relationship Id="rId298" Type="http://schemas.openxmlformats.org/officeDocument/2006/relationships/hyperlink" Target="consultantplus://offline/ref=64CA95ECB67F0BC6DE421C1D3227CF34D86192186179D8C58A59C4285F8BFEF005E281E37355AEF4F0A1AB0D8340769017161E4F72DAAF27A9E12A62qCQ9D" TargetMode = "External"/>
	<Relationship Id="rId299" Type="http://schemas.openxmlformats.org/officeDocument/2006/relationships/hyperlink" Target="consultantplus://offline/ref=64CA95ECB67F0BC6DE421C1D3227CF34D86192186179D9C08B59C4285F8BFEF005E281E37355AEF4F0A1AA058140769017161E4F72DAAF27A9E12A62qCQ9D" TargetMode = "External"/>
	<Relationship Id="rId300" Type="http://schemas.openxmlformats.org/officeDocument/2006/relationships/hyperlink" Target="consultantplus://offline/ref=64CA95ECB67F0BC6DE421C1D3227CF34D8619218617AD7C18150C4285F8BFEF005E281E37355AEF4F0A1AA098340769017161E4F72DAAF27A9E12A62qCQ9D" TargetMode = "External"/>
	<Relationship Id="rId301" Type="http://schemas.openxmlformats.org/officeDocument/2006/relationships/hyperlink" Target="consultantplus://offline/ref=64CA95ECB67F0BC6DE421C1D3227CF34D86192186178DDC18A5BC4285F8BFEF005E281E37355AEF4F0A1AB0C8540769017161E4F72DAAF27A9E12A62qCQ9D" TargetMode = "External"/>
	<Relationship Id="rId302" Type="http://schemas.openxmlformats.org/officeDocument/2006/relationships/hyperlink" Target="consultantplus://offline/ref=64CA95ECB67F0BC6DE421C1D3227CF34D8619218617AD7C18150C4285F8BFEF005E281E37355AEF4F0A1AA098440769017161E4F72DAAF27A9E12A62qCQ9D" TargetMode = "External"/>
	<Relationship Id="rId303" Type="http://schemas.openxmlformats.org/officeDocument/2006/relationships/hyperlink" Target="consultantplus://offline/ref=64CA95ECB67F0BC6DE421C1D3227CF34D86192186178DDC18A5BC4285F8BFEF005E281E37355AEF4F0A1AB0C8740769017161E4F72DAAF27A9E12A62qCQ9D" TargetMode = "External"/>
	<Relationship Id="rId304" Type="http://schemas.openxmlformats.org/officeDocument/2006/relationships/hyperlink" Target="consultantplus://offline/ref=64CA95ECB67F0BC6DE421C1D3227CF34D86192186179DEC08B59C4285F8BFEF005E281E37355AEF4F0A1AB0E8240769017161E4F72DAAF27A9E12A62qCQ9D" TargetMode = "External"/>
	<Relationship Id="rId305" Type="http://schemas.openxmlformats.org/officeDocument/2006/relationships/hyperlink" Target="consultantplus://offline/ref=64CA95ECB67F0BC6DE421C1D3227CF34D86192186179D9C08B59C4285F8BFEF005E281E37355AEF4F0A1AA058240769017161E4F72DAAF27A9E12A62qCQ9D" TargetMode = "External"/>
	<Relationship Id="rId306" Type="http://schemas.openxmlformats.org/officeDocument/2006/relationships/hyperlink" Target="consultantplus://offline/ref=64CA95ECB67F0BC6DE421C1D3227CF34D8619218617AD7C18150C4285F8BFEF005E281E37355AEF4F0A1AA098540769017161E4F72DAAF27A9E12A62qCQ9D" TargetMode = "External"/>
	<Relationship Id="rId307" Type="http://schemas.openxmlformats.org/officeDocument/2006/relationships/hyperlink" Target="consultantplus://offline/ref=64CA95ECB67F0BC6DE421C1D3227CF34D8619218617AD7C18150C4285F8BFEF005E281E37355AEF4F0A1AA098640769017161E4F72DAAF27A9E12A62qCQ9D" TargetMode = "External"/>
	<Relationship Id="rId308" Type="http://schemas.openxmlformats.org/officeDocument/2006/relationships/hyperlink" Target="consultantplus://offline/ref=64CA95ECB67F0BC6DE421C1D3227CF34D86192186179DEC08B59C4285F8BFEF005E281E37355AEF4F0A1AB0E8440769017161E4F72DAAF27A9E12A62qCQ9D" TargetMode = "External"/>
	<Relationship Id="rId309" Type="http://schemas.openxmlformats.org/officeDocument/2006/relationships/hyperlink" Target="consultantplus://offline/ref=64CA95ECB67F0BC6DE421C1D3227CF34D86192186179DAC58258C4285F8BFEF005E281E37355AEF4F0A1AB0D8640769017161E4F72DAAF27A9E12A62qCQ9D" TargetMode = "External"/>
	<Relationship Id="rId310" Type="http://schemas.openxmlformats.org/officeDocument/2006/relationships/hyperlink" Target="consultantplus://offline/ref=64CA95ECB67F0BC6DE421C1D3227CF34D86192186179D8C58A59C4285F8BFEF005E281E37355AEF4F0A1AB0D8440769017161E4F72DAAF27A9E12A62qCQ9D" TargetMode = "External"/>
	<Relationship Id="rId311" Type="http://schemas.openxmlformats.org/officeDocument/2006/relationships/hyperlink" Target="consultantplus://offline/ref=64CA95ECB67F0BC6DE421C1D3227CF34D86192186179D9C08B59C4285F8BFEF005E281E37355AEF4F0A1AA058440769017161E4F72DAAF27A9E12A62qCQ9D" TargetMode = "External"/>
	<Relationship Id="rId312" Type="http://schemas.openxmlformats.org/officeDocument/2006/relationships/hyperlink" Target="consultantplus://offline/ref=64CA95ECB67F0BC6DE421C1D3227CF34D8619218617ADDC58A5BC4285F8BFEF005E281E37355AEF4F0A1AB0E8140769017161E4F72DAAF27A9E12A62qCQ9D" TargetMode = "External"/>
	<Relationship Id="rId313" Type="http://schemas.openxmlformats.org/officeDocument/2006/relationships/hyperlink" Target="consultantplus://offline/ref=64CA95ECB67F0BC6DE421C1D3227CF34D8619218617AD7C18150C4285F8BFEF005E281E37355AEF4F0A1AA098740769017161E4F72DAAF27A9E12A62qCQ9D" TargetMode = "External"/>
	<Relationship Id="rId314" Type="http://schemas.openxmlformats.org/officeDocument/2006/relationships/hyperlink" Target="consultantplus://offline/ref=64CA95ECB67F0BC6DE421C1D3227CF34D86192186179D9C08B59C4285F8BFEF005E281E37355AEF4F0A1AA058840769017161E4F72DAAF27A9E12A62qCQ9D" TargetMode = "External"/>
	<Relationship Id="rId315" Type="http://schemas.openxmlformats.org/officeDocument/2006/relationships/hyperlink" Target="consultantplus://offline/ref=64CA95ECB67F0BC6DE421C1D3227CF34D86192186179DAC58258C4285F8BFEF005E281E37355AEF4F0A1AB0D8740769017161E4F72DAAF27A9E12A62qCQ9D" TargetMode = "External"/>
	<Relationship Id="rId316" Type="http://schemas.openxmlformats.org/officeDocument/2006/relationships/hyperlink" Target="consultantplus://offline/ref=64CA95ECB67F0BC6DE421C1D3227CF34D8619218617ADDC58A5BC4285F8BFEF005E281E37355AEF4F0A1AB0E8340769017161E4F72DAAF27A9E12A62qCQ9D" TargetMode = "External"/>
	<Relationship Id="rId317" Type="http://schemas.openxmlformats.org/officeDocument/2006/relationships/hyperlink" Target="consultantplus://offline/ref=64CA95ECB67F0BC6DE421C1D3227CF34D86192186179D9C08B59C4285F8BFEF005E281E37355AEF4F0A1AA058940769017161E4F72DAAF27A9E12A62qCQ9D" TargetMode = "External"/>
	<Relationship Id="rId318" Type="http://schemas.openxmlformats.org/officeDocument/2006/relationships/hyperlink" Target="consultantplus://offline/ref=64CA95ECB67F0BC6DE421C1D3227CF34D8619218617AD7C18150C4285F8BFEF005E281E37355AEF4F0A1AA098940769017161E4F72DAAF27A9E12A62qCQ9D" TargetMode = "External"/>
	<Relationship Id="rId319" Type="http://schemas.openxmlformats.org/officeDocument/2006/relationships/hyperlink" Target="consultantplus://offline/ref=64CA95ECB67F0BC6DE421C1D3227CF34D8619218617AD7C18150C4285F8BFEF005E281E37355AEF4F0A1AA0A8040769017161E4F72DAAF27A9E12A62qCQ9D" TargetMode = "External"/>
	<Relationship Id="rId320" Type="http://schemas.openxmlformats.org/officeDocument/2006/relationships/hyperlink" Target="consultantplus://offline/ref=64CA95ECB67F0BC6DE421C1D3227CF34D8619218617ADDC58A5BC4285F8BFEF005E281E37355AEF4F0A1AB0F8340769017161E4F72DAAF27A9E12A62qCQ9D" TargetMode = "External"/>
	<Relationship Id="rId321" Type="http://schemas.openxmlformats.org/officeDocument/2006/relationships/hyperlink" Target="consultantplus://offline/ref=64CA95ECB67F0BC6DE421C1D3227CF34D86192186179D9C08B59C4285F8BFEF005E281E37355AEF4F0A1AB0C8540769017161E4F72DAAF27A9E12A62qCQ9D" TargetMode = "External"/>
	<Relationship Id="rId322" Type="http://schemas.openxmlformats.org/officeDocument/2006/relationships/hyperlink" Target="consultantplus://offline/ref=64CA95ECB67F0BC6DE421C1D3227CF34D86192186179D9C08B59C4285F8BFEF005E281E37355AEF4F0A1AB0C8540769017161E4F72DAAF27A9E12A62qCQ9D" TargetMode = "External"/>
	<Relationship Id="rId323" Type="http://schemas.openxmlformats.org/officeDocument/2006/relationships/hyperlink" Target="consultantplus://offline/ref=64CA95ECB67F0BC6DE421C1D3227CF34D8619218617ADDC58A5BC4285F8BFEF005E281E37355AEF4F0A1AB0F8840769017161E4F72DAAF27A9E12A62qCQ9D" TargetMode = "External"/>
	<Relationship Id="rId324" Type="http://schemas.openxmlformats.org/officeDocument/2006/relationships/hyperlink" Target="consultantplus://offline/ref=64CA95ECB67F0BC6DE421C1D3227CF34D8619218617AD7C18150C4285F8BFEF005E281E37355AEF4F0A1AA0A8540769017161E4F72DAAF27A9E12A62qCQ9D" TargetMode = "External"/>
	<Relationship Id="rId325" Type="http://schemas.openxmlformats.org/officeDocument/2006/relationships/hyperlink" Target="consultantplus://offline/ref=64CA95ECB67F0BC6DE420210244B913DD56AC91D637ED591DF0DC27F00DBF8A557A2DFBA3010BDF5F9BFA80C82q4Q9D" TargetMode = "External"/>
	<Relationship Id="rId326" Type="http://schemas.openxmlformats.org/officeDocument/2006/relationships/hyperlink" Target="consultantplus://offline/ref=64CA95ECB67F0BC6DE420210244B913DD56AC91D637ED591DF0DC27F00DBF8A545A287B63011A3FDF9AAFE5DC41E2FC1525D13466DC6AF2CqBQ5D" TargetMode = "External"/>
	<Relationship Id="rId327" Type="http://schemas.openxmlformats.org/officeDocument/2006/relationships/hyperlink" Target="consultantplus://offline/ref=64CA95ECB67F0BC6DE421C142B20CF34D8619218617BD9C48352992257D2F2F202EDDEE67444AEF5F1BFAA059E4922C3q5Q1D" TargetMode = "External"/>
	<Relationship Id="rId328" Type="http://schemas.openxmlformats.org/officeDocument/2006/relationships/hyperlink" Target="consultantplus://offline/ref=64CA95ECB67F0BC6DE420210244B913DD36BC51D607CD591DF0DC27F00DBF8A545A287B63011A3F5F9AAFE5DC41E2FC1525D13466DC6AF2CqBQ5D" TargetMode = "External"/>
	<Relationship Id="rId329" Type="http://schemas.openxmlformats.org/officeDocument/2006/relationships/hyperlink" Target="consultantplus://offline/ref=64CA95ECB67F0BC6DE420210244B913DD56AC91D637ED591DF0DC27F00DBF8A545A287B63011A3FDF8AAFE5DC41E2FC1525D13466DC6AF2CqBQ5D" TargetMode = "External"/>
	<Relationship Id="rId330" Type="http://schemas.openxmlformats.org/officeDocument/2006/relationships/hyperlink" Target="consultantplus://offline/ref=64CA95ECB67F0BC6DE421C1D3227CF34D8619218657ADCC78052992257D2F2F202EDDEE67444AEF5F1BFAA059E4922C3q5Q1D" TargetMode = "External"/>
	<Relationship Id="rId331" Type="http://schemas.openxmlformats.org/officeDocument/2006/relationships/hyperlink" Target="consultantplus://offline/ref=64CA95ECB67F0BC6DE420210244B913DD56AC913667DD591DF0DC27F00DBF8A557A2DFBA3010BDF5F9BFA80C82q4Q9D" TargetMode = "External"/>
	<Relationship Id="rId332" Type="http://schemas.openxmlformats.org/officeDocument/2006/relationships/hyperlink" Target="consultantplus://offline/ref=64CA95ECB67F0BC6DE420210244B913DD568CE14627DD591DF0DC27F00DBF8A557A2DFBA3010BDF5F9BFA80C82q4Q9D" TargetMode = "External"/>
	<Relationship Id="rId333" Type="http://schemas.openxmlformats.org/officeDocument/2006/relationships/hyperlink" Target="consultantplus://offline/ref=64CA95ECB67F0BC6DE421C1D3227CF34D8619218617ADDC58A5BC4285F8BFEF005E281E37355AEF4F0A1AB088040769017161E4F72DAAF27A9E12A62qCQ9D" TargetMode = "External"/>
	<Relationship Id="rId334" Type="http://schemas.openxmlformats.org/officeDocument/2006/relationships/hyperlink" Target="consultantplus://offline/ref=64CA95ECB67F0BC6DE420210244B913DD568CE14627DD591DF0DC27F00DBF8A557A2DFBA3010BDF5F9BFA80C82q4Q9D" TargetMode = "External"/>
	<Relationship Id="rId335" Type="http://schemas.openxmlformats.org/officeDocument/2006/relationships/hyperlink" Target="consultantplus://offline/ref=64CA95ECB67F0BC6DE421C1D3227CF34D8619218617ADDC58A5BC4285F8BFEF005E281E37355AEF4F0A1AB088240769017161E4F72DAAF27A9E12A62qCQ9D" TargetMode = "External"/>
	<Relationship Id="rId336" Type="http://schemas.openxmlformats.org/officeDocument/2006/relationships/hyperlink" Target="consultantplus://offline/ref=64CA95ECB67F0BC6DE421C1D3227CF34D8619218617ADDC58A5BC4285F8BFEF005E281E37355AEF4F0A1AB088340769017161E4F72DAAF27A9E12A62qCQ9D" TargetMode = "External"/>
	<Relationship Id="rId337" Type="http://schemas.openxmlformats.org/officeDocument/2006/relationships/hyperlink" Target="consultantplus://offline/ref=64CA95ECB67F0BC6DE421C1D3227CF34D86192186179D6CF8558C4285F8BFEF005E281E36155F6F8F0A0B40C895520C151q4Q1D" TargetMode = "External"/>
	<Relationship Id="rId338" Type="http://schemas.openxmlformats.org/officeDocument/2006/relationships/hyperlink" Target="consultantplus://offline/ref=64CA95ECB67F0BC6DE421C1D3227CF34D8619218617ADDC58A5BC4285F8BFEF005E281E37355AEF4F0A1AB088440769017161E4F72DAAF27A9E12A62qCQ9D" TargetMode = "External"/>
	<Relationship Id="rId339" Type="http://schemas.openxmlformats.org/officeDocument/2006/relationships/hyperlink" Target="consultantplus://offline/ref=64CA95ECB67F0BC6DE421C1D3227CF34D8619218617ADDC58A5BC4285F8BFEF005E281E37355AEF4F0A1AB088540769017161E4F72DAAF27A9E12A62qCQ9D" TargetMode = "External"/>
	<Relationship Id="rId340" Type="http://schemas.openxmlformats.org/officeDocument/2006/relationships/hyperlink" Target="consultantplus://offline/ref=64CA95ECB67F0BC6DE421C1D3227CF34D8619218617ADDC58A5BC4285F8BFEF005E281E37355AEF4F0A1AB088640769017161E4F72DAAF27A9E12A62qCQ9D" TargetMode = "External"/>
	<Relationship Id="rId341" Type="http://schemas.openxmlformats.org/officeDocument/2006/relationships/hyperlink" Target="consultantplus://offline/ref=64CA95ECB67F0BC6DE421C1D3227CF34D86192186179D9C08B59C4285F8BFEF005E281E37355AEF4F0A1AB0C8740769017161E4F72DAAF27A9E12A62qCQ9D" TargetMode = "External"/>
	<Relationship Id="rId342" Type="http://schemas.openxmlformats.org/officeDocument/2006/relationships/hyperlink" Target="consultantplus://offline/ref=64CA95ECB67F0BC6DE421C1D3227CF34D86192186179D9C08B59C4285F8BFEF005E281E37355AEF4F0A1AB0C8940769017161E4F72DAAF27A9E12A62qCQ9D" TargetMode = "External"/>
	<Relationship Id="rId343" Type="http://schemas.openxmlformats.org/officeDocument/2006/relationships/hyperlink" Target="consultantplus://offline/ref=64CA95ECB67F0BC6DE421C1D3227CF34D8619218617AD7C18150C4285F8BFEF005E281E37355AEF4F0A1AA0A8640769017161E4F72DAAF27A9E12A62qCQ9D" TargetMode = "External"/>
	<Relationship Id="rId344" Type="http://schemas.openxmlformats.org/officeDocument/2006/relationships/hyperlink" Target="consultantplus://offline/ref=64CA95ECB67F0BC6DE421C1D3227CF34D86192186179D9C08B59C4285F8BFEF005E281E37355AEF4F0A1AB0D8140769017161E4F72DAAF27A9E12A62qCQ9D" TargetMode = "External"/>
	<Relationship Id="rId345" Type="http://schemas.openxmlformats.org/officeDocument/2006/relationships/hyperlink" Target="consultantplus://offline/ref=64CA95ECB67F0BC6DE421C1D3227CF34D86192186179D9C08B59C4285F8BFEF005E281E37355AEF4F0A1AB0D8240769017161E4F72DAAF27A9E12A62qCQ9D" TargetMode = "External"/>
	<Relationship Id="rId346" Type="http://schemas.openxmlformats.org/officeDocument/2006/relationships/hyperlink" Target="consultantplus://offline/ref=64CA95ECB67F0BC6DE421C1D3227CF34D8619218617ADDC58A5BC4285F8BFEF005E281E37355AEF4F0A1AB098540769017161E4F72DAAF27A9E12A62qCQ9D" TargetMode = "External"/>
	<Relationship Id="rId347" Type="http://schemas.openxmlformats.org/officeDocument/2006/relationships/hyperlink" Target="consultantplus://offline/ref=64CA95ECB67F0BC6DE421C1D3227CF34D86192186179D9C08B59C4285F8BFEF005E281E37355AEF4F0A1AB0D8340769017161E4F72DAAF27A9E12A62qCQ9D" TargetMode = "External"/>
	<Relationship Id="rId348" Type="http://schemas.openxmlformats.org/officeDocument/2006/relationships/hyperlink" Target="consultantplus://offline/ref=64CA95ECB67F0BC6DE421C1D3227CF34D8619218617ADDC58A5BC4285F8BFEF005E281E37355AEF4F0A1AB098640769017161E4F72DAAF27A9E12A62qCQ9D" TargetMode = "External"/>
	<Relationship Id="rId349" Type="http://schemas.openxmlformats.org/officeDocument/2006/relationships/hyperlink" Target="consultantplus://offline/ref=64CA95ECB67F0BC6DE421C1D3227CF34D8619218617ADDC58A5BC4285F8BFEF005E281E37355AEF4F0A1AB098740769017161E4F72DAAF27A9E12A62qCQ9D" TargetMode = "External"/>
	<Relationship Id="rId350" Type="http://schemas.openxmlformats.org/officeDocument/2006/relationships/hyperlink" Target="consultantplus://offline/ref=64CA95ECB67F0BC6DE421C1D3227CF34D8619218617ADBC7845CC4285F8BFEF005E281E37355AEF4F0A9A90E8940769017161E4F72DAAF27A9E12A62qCQ9D" TargetMode = "External"/>
	<Relationship Id="rId351" Type="http://schemas.openxmlformats.org/officeDocument/2006/relationships/hyperlink" Target="consultantplus://offline/ref=64CA95ECB67F0BC6DE421C1D3227CF34D8619218617ADDC58A5BC4285F8BFEF005E281E37355AEF4F0A1AB098940769017161E4F72DAAF27A9E12A62qCQ9D" TargetMode = "External"/>
	<Relationship Id="rId352" Type="http://schemas.openxmlformats.org/officeDocument/2006/relationships/hyperlink" Target="consultantplus://offline/ref=64CA95ECB67F0BC6DE421C1D3227CF34D8619218617ADDC58A5BC4285F8BFEF005E281E37355AEF4F0A1AB0A8040769017161E4F72DAAF27A9E12A62qCQ9D" TargetMode = "External"/>
	<Relationship Id="rId353" Type="http://schemas.openxmlformats.org/officeDocument/2006/relationships/hyperlink" Target="consultantplus://offline/ref=64CA95ECB67F0BC6DE421C1D3227CF34D8619218617ADDC58A5BC4285F8BFEF005E281E37355AEF4F0A1AB0A8140769017161E4F72DAAF27A9E12A62qCQ9D" TargetMode = "External"/>
	<Relationship Id="rId354" Type="http://schemas.openxmlformats.org/officeDocument/2006/relationships/hyperlink" Target="consultantplus://offline/ref=64CA95ECB67F0BC6DE421C1D3227CF34D8619218617ADDC58A5BC4285F8BFEF005E281E37355AEF4F0A1AB0A8340769017161E4F72DAAF27A9E12A62qCQ9D" TargetMode = "External"/>
	<Relationship Id="rId355" Type="http://schemas.openxmlformats.org/officeDocument/2006/relationships/hyperlink" Target="consultantplus://offline/ref=64CA95ECB67F0BC6DE421C1D3227CF34D8619218617ADDC58A5BC4285F8BFEF005E281E37355AEF4F0A1AB0A8540769017161E4F72DAAF27A9E12A62qCQ9D" TargetMode = "External"/>
	<Relationship Id="rId356" Type="http://schemas.openxmlformats.org/officeDocument/2006/relationships/hyperlink" Target="consultantplus://offline/ref=64CA95ECB67F0BC6DE421C1D3227CF34D8619218617DDDC6835EC4285F8BFEF005E281E37355AEF4F0A1AA0C8940769017161E4F72DAAF27A9E12A62qCQ9D" TargetMode = "External"/>
	<Relationship Id="rId357" Type="http://schemas.openxmlformats.org/officeDocument/2006/relationships/hyperlink" Target="consultantplus://offline/ref=64CA95ECB67F0BC6DE421C1D3227CF34D8619218617CDAC48351C4285F8BFEF005E281E36155F6F8F0A0B40C895520C151q4Q1D" TargetMode = "External"/>
	<Relationship Id="rId358" Type="http://schemas.openxmlformats.org/officeDocument/2006/relationships/hyperlink" Target="consultantplus://offline/ref=64CA95ECB67F0BC6DE421C1D3227CF34D8619218617ADDC58A5BC4285F8BFEF005E281E37355AEF4F0A1AB0A8640769017161E4F72DAAF27A9E12A62qCQ9D" TargetMode = "External"/>
	<Relationship Id="rId359" Type="http://schemas.openxmlformats.org/officeDocument/2006/relationships/hyperlink" Target="consultantplus://offline/ref=64CA95ECB67F0BC6DE421C1D3227CF34D86192186179D9C08B59C4285F8BFEF005E281E37355AEF4F0A1AB0D8440769017161E4F72DAAF27A9E12A62qCQ9D" TargetMode = "External"/>
	<Relationship Id="rId360" Type="http://schemas.openxmlformats.org/officeDocument/2006/relationships/hyperlink" Target="consultantplus://offline/ref=64CA95ECB67F0BC6DE421C1D3227CF34D8619218617ADDC58A5BC4285F8BFEF005E281E37355AEF4F0A1AB0A8840769017161E4F72DAAF27A9E12A62qCQ9D" TargetMode = "External"/>
	<Relationship Id="rId361" Type="http://schemas.openxmlformats.org/officeDocument/2006/relationships/hyperlink" Target="consultantplus://offline/ref=64CA95ECB67F0BC6DE421C1D3227CF34D8619218617AD7C18150C4285F8BFEF005E281E37355AEF4F0A1AA0A8740769017161E4F72DAAF27A9E12A62qCQ9D" TargetMode = "External"/>
	<Relationship Id="rId362" Type="http://schemas.openxmlformats.org/officeDocument/2006/relationships/hyperlink" Target="consultantplus://offline/ref=64CA95ECB67F0BC6DE421C1D3227CF34D8619218617AD7C18150C4285F8BFEF005E281E37355AEF4F0A1AA0A8840769017161E4F72DAAF27A9E12A62qCQ9D" TargetMode = "External"/>
	<Relationship Id="rId363" Type="http://schemas.openxmlformats.org/officeDocument/2006/relationships/hyperlink" Target="consultantplus://offline/ref=64CA95ECB67F0BC6DE421C1D3227CF34D8619218617BDDC7865CC4285F8BFEF005E281E37355AEF4F0A1AA0B8940769017161E4F72DAAF27A9E12A62qCQ9D" TargetMode = "External"/>
	<Relationship Id="rId364" Type="http://schemas.openxmlformats.org/officeDocument/2006/relationships/hyperlink" Target="consultantplus://offline/ref=64CA95ECB67F0BC6DE421C1D3227CF34D8619218617BDDCE815EC4285F8BFEF005E281E37355AEF4F0A1AA0D8240769017161E4F72DAAF27A9E12A62qCQ9D" TargetMode = "External"/>
	<Relationship Id="rId365" Type="http://schemas.openxmlformats.org/officeDocument/2006/relationships/hyperlink" Target="consultantplus://offline/ref=64CA95ECB67F0BC6DE421C1D3227CF34D8619218617BD6C78650C4285F8BFEF005E281E37355AEF4F0A1AA098040769017161E4F72DAAF27A9E12A62qCQ9D" TargetMode = "External"/>
	<Relationship Id="rId366" Type="http://schemas.openxmlformats.org/officeDocument/2006/relationships/hyperlink" Target="consultantplus://offline/ref=64CA95ECB67F0BC6DE421C1D3227CF34D8619218617CD6CF8158C4285F8BFEF005E281E37355AEF4F0A1AA0D8940769017161E4F72DAAF27A9E12A62qCQ9D" TargetMode = "External"/>
	<Relationship Id="rId367" Type="http://schemas.openxmlformats.org/officeDocument/2006/relationships/hyperlink" Target="consultantplus://offline/ref=64CA95ECB67F0BC6DE421C1D3227CF34D8619218617DDFC0845DC4285F8BFEF005E281E37355AEF4F0A1AA0D8040769017161E4F72DAAF27A9E12A62qCQ9D" TargetMode = "External"/>
	<Relationship Id="rId368" Type="http://schemas.openxmlformats.org/officeDocument/2006/relationships/hyperlink" Target="consultantplus://offline/ref=64CA95ECB67F0BC6DE421C1D3227CF34D8619218617CD6CF8158C4285F8BFEF005E281E37355AEF4F0A1AA0E8140769017161E4F72DAAF27A9E12A62qCQ9D" TargetMode = "External"/>
	<Relationship Id="rId369" Type="http://schemas.openxmlformats.org/officeDocument/2006/relationships/hyperlink" Target="consultantplus://offline/ref=64CA95ECB67F0BC6DE420210244B913DD568CE14627DD591DF0DC27F00DBF8A557A2DFBA3010BDF5F9BFA80C82q4Q9D" TargetMode = "External"/>
	<Relationship Id="rId370" Type="http://schemas.openxmlformats.org/officeDocument/2006/relationships/hyperlink" Target="consultantplus://offline/ref=64CA95ECB67F0BC6DE421C1D3227CF34D8619218617CD6CF8158C4285F8BFEF005E281E37355AEF4F0A1AA0E8240769017161E4F72DAAF27A9E12A62qCQ9D" TargetMode = "External"/>
	<Relationship Id="rId371" Type="http://schemas.openxmlformats.org/officeDocument/2006/relationships/hyperlink" Target="consultantplus://offline/ref=64CA95ECB67F0BC6DE421C1D3227CF34D8619218617CD6CF8158C4285F8BFEF005E281E37355AEF4F0A1AA0E8740769017161E4F72DAAF27A9E12A62qCQ9D" TargetMode = "External"/>
	<Relationship Id="rId372" Type="http://schemas.openxmlformats.org/officeDocument/2006/relationships/hyperlink" Target="consultantplus://offline/ref=64CA95ECB67F0BC6DE421C1D3227CF34D8619218617CD6CF8158C4285F8BFEF005E281E37355AEF4F0A1AA0F8340769017161E4F72DAAF27A9E12A62qCQ9D" TargetMode = "External"/>
	<Relationship Id="rId373" Type="http://schemas.openxmlformats.org/officeDocument/2006/relationships/hyperlink" Target="consultantplus://offline/ref=64CA95ECB67F0BC6DE421C1D3227CF34D8619218617BD6C78650C4285F8BFEF005E281E37355AEF4F0A1AA0A8340769017161E4F72DAAF27A9E12A62qCQ9D" TargetMode = "External"/>
	<Relationship Id="rId374" Type="http://schemas.openxmlformats.org/officeDocument/2006/relationships/hyperlink" Target="consultantplus://offline/ref=64CA95ECB67F0BC6DE421C1D3227CF34D8619218617CD6CF8158C4285F8BFEF005E281E37355AEF4F0A1AA0F8340769017161E4F72DAAF27A9E12A62qCQ9D" TargetMode = "External"/>
	<Relationship Id="rId375" Type="http://schemas.openxmlformats.org/officeDocument/2006/relationships/hyperlink" Target="consultantplus://offline/ref=64CA95ECB67F0BC6DE421C1D3227CF34D86192186770DEC78652992257D2F2F202EDDEF4741CA2F5F3A0AB0D8B1F7385064E134E6DC4A630B5E328q6Q2D" TargetMode = "External"/>
	<Relationship Id="rId376" Type="http://schemas.openxmlformats.org/officeDocument/2006/relationships/hyperlink" Target="consultantplus://offline/ref=64CA95ECB67F0BC6DE420210244B913DD568CE14627DD591DF0DC27F00DBF8A557A2DFBA3010BDF5F9BFA80C82q4Q9D" TargetMode = "External"/>
	<Relationship Id="rId377" Type="http://schemas.openxmlformats.org/officeDocument/2006/relationships/hyperlink" Target="consultantplus://offline/ref=64CA95ECB67F0BC6DE421C1D3227CF34D8619218617CD8C68550C4285F8BFEF005E281E36155F6F8F0A0B40C895520C151q4Q1D" TargetMode = "External"/>
	<Relationship Id="rId378" Type="http://schemas.openxmlformats.org/officeDocument/2006/relationships/hyperlink" Target="consultantplus://offline/ref=64CA95ECB67F0BC6DE420210244B913DD568CE14627DD591DF0DC27F00DBF8A557A2DFBA3010BDF5F9BFA80C82q4Q9D" TargetMode = "External"/>
	<Relationship Id="rId379" Type="http://schemas.openxmlformats.org/officeDocument/2006/relationships/hyperlink" Target="consultantplus://offline/ref=64CA95ECB67F0BC6DE420210244B913DD568CE14627DD591DF0DC27F00DBF8A557A2DFBA3010BDF5F9BFA80C82q4Q9D" TargetMode = "External"/>
	<Relationship Id="rId380" Type="http://schemas.openxmlformats.org/officeDocument/2006/relationships/hyperlink" Target="consultantplus://offline/ref=64CA95ECB67F0BC6DE420210244B913DD568CE14627DD591DF0DC27F00DBF8A557A2DFBA3010BDF5F9BFA80C82q4Q9D" TargetMode = "External"/>
	<Relationship Id="rId381" Type="http://schemas.openxmlformats.org/officeDocument/2006/relationships/hyperlink" Target="consultantplus://offline/ref=64CA95ECB67F0BC6DE421C1D3227CF34D8619218617AD9CE845BC4285F8BFEF005E281E37355AEF4F0A1AA0D8140769017161E4F72DAAF27A9E12A62qCQ9D" TargetMode = "External"/>
	<Relationship Id="rId382" Type="http://schemas.openxmlformats.org/officeDocument/2006/relationships/hyperlink" Target="consultantplus://offline/ref=64CA95ECB67F0BC6DE421C1D3227CF34D8619218617AD9CE845BC4285F8BFEF005E281E37355AEF4F0A1AA0D8140769017161E4F72DAAF27A9E12A62qCQ9D" TargetMode = "External"/>
	<Relationship Id="rId383" Type="http://schemas.openxmlformats.org/officeDocument/2006/relationships/hyperlink" Target="consultantplus://offline/ref=64CA95ECB67F0BC6DE421C1D3227CF34D8619218617BD6C78650C4285F8BFEF005E281E37355AEF4F0A1AA0A8640769017161E4F72DAAF27A9E12A62qCQ9D" TargetMode = "External"/>
	<Relationship Id="rId384" Type="http://schemas.openxmlformats.org/officeDocument/2006/relationships/hyperlink" Target="consultantplus://offline/ref=64CA95ECB67F0BC6DE420210244B913DD56AC91D637ED591DF0DC27F00DBF8A557A2DFBA3010BDF5F9BFA80C82q4Q9D" TargetMode = "External"/>
	<Relationship Id="rId385" Type="http://schemas.openxmlformats.org/officeDocument/2006/relationships/hyperlink" Target="consultantplus://offline/ref=64CA95ECB67F0BC6DE420210244B913DD56AC91D637ED591DF0DC27F00DBF8A545A287B63011A3FDF9AAFE5DC41E2FC1525D13466DC6AF2CqBQ5D" TargetMode = "External"/>
	<Relationship Id="rId386" Type="http://schemas.openxmlformats.org/officeDocument/2006/relationships/hyperlink" Target="consultantplus://offline/ref=64CA95ECB67F0BC6DE421C142B20CF34D8619218617BD9C48352992257D2F2F202EDDEE67444AEF5F1BFAA059E4922C3q5Q1D" TargetMode = "External"/>
	<Relationship Id="rId387" Type="http://schemas.openxmlformats.org/officeDocument/2006/relationships/hyperlink" Target="consultantplus://offline/ref=64CA95ECB67F0BC6DE420210244B913DD36BC51D607CD591DF0DC27F00DBF8A545A287B63011A3F5F9AAFE5DC41E2FC1525D13466DC6AF2CqBQ5D" TargetMode = "External"/>
	<Relationship Id="rId388" Type="http://schemas.openxmlformats.org/officeDocument/2006/relationships/hyperlink" Target="consultantplus://offline/ref=64CA95ECB67F0BC6DE420210244B913DD56AC91D637ED591DF0DC27F00DBF8A545A287B63011A3FDF8AAFE5DC41E2FC1525D13466DC6AF2CqBQ5D" TargetMode = "External"/>
	<Relationship Id="rId389" Type="http://schemas.openxmlformats.org/officeDocument/2006/relationships/hyperlink" Target="consultantplus://offline/ref=64CA95ECB67F0BC6DE421C1D3227CF34D8619218657ADCC78052992257D2F2F202EDDEE67444AEF5F1BFAA059E4922C3q5Q1D" TargetMode = "External"/>
	<Relationship Id="rId390" Type="http://schemas.openxmlformats.org/officeDocument/2006/relationships/hyperlink" Target="consultantplus://offline/ref=64CA95ECB67F0BC6DE420210244B913DD56AC913667DD591DF0DC27F00DBF8A557A2DFBA3010BDF5F9BFA80C82q4Q9D" TargetMode = "External"/>
	<Relationship Id="rId391" Type="http://schemas.openxmlformats.org/officeDocument/2006/relationships/hyperlink" Target="consultantplus://offline/ref=64CA95ECB67F0BC6DE420210244B913DD568CE14627DD591DF0DC27F00DBF8A557A2DFBA3010BDF5F9BFA80C82q4Q9D" TargetMode = "External"/>
	<Relationship Id="rId392" Type="http://schemas.openxmlformats.org/officeDocument/2006/relationships/hyperlink" Target="consultantplus://offline/ref=64CA95ECB67F0BC6DE421C1D3227CF34D86192186179D6CF8558C4285F8BFEF005E281E36155F6F8F0A0B40C895520C151q4Q1D" TargetMode = "External"/>
	<Relationship Id="rId393" Type="http://schemas.openxmlformats.org/officeDocument/2006/relationships/hyperlink" Target="consultantplus://offline/ref=64CA95ECB67F0BC6DE420210244B913DD568CE14627DD591DF0DC27F00DBF8A557A2DFBA3010BDF5F9BFA80C82q4Q9D" TargetMode = "External"/>
	<Relationship Id="rId394" Type="http://schemas.openxmlformats.org/officeDocument/2006/relationships/hyperlink" Target="consultantplus://offline/ref=64CA95ECB67F0BC6DE421C1D3227CF34D8619218617CD6CF8158C4285F8BFEF005E281E37355AEF4F0A1AA088040769017161E4F72DAAF27A9E12A62qCQ9D" TargetMode = "External"/>
	<Relationship Id="rId395" Type="http://schemas.openxmlformats.org/officeDocument/2006/relationships/hyperlink" Target="consultantplus://offline/ref=64CA95ECB67F0BC6DE421C1D3227CF34D8619218617CD6CF8158C4285F8BFEF005E281E37355AEF4F0A1AA088140769017161E4F72DAAF27A9E12A62qCQ9D" TargetMode = "External"/>
	<Relationship Id="rId396" Type="http://schemas.openxmlformats.org/officeDocument/2006/relationships/hyperlink" Target="consultantplus://offline/ref=64CA95ECB67F0BC6DE421C1D3227CF34D8619218617CD6CF8158C4285F8BFEF005E281E37355AEF4F0A1AA088340769017161E4F72DAAF27A9E12A62qCQ9D" TargetMode = "External"/>
	<Relationship Id="rId397" Type="http://schemas.openxmlformats.org/officeDocument/2006/relationships/hyperlink" Target="consultantplus://offline/ref=64CA95ECB67F0BC6DE421C1D3227CF34D8619218617CD6CF8158C4285F8BFEF005E281E37355AEF4F0A1AA088440769017161E4F72DAAF27A9E12A62qCQ9D" TargetMode = "External"/>
	<Relationship Id="rId398" Type="http://schemas.openxmlformats.org/officeDocument/2006/relationships/hyperlink" Target="consultantplus://offline/ref=64CA95ECB67F0BC6DE421C1D3227CF34D8619218617CD8C78558C4285F8BFEF005E281E36155F6F8F0A0B40C895520C151q4Q1D" TargetMode = "External"/>
	<Relationship Id="rId399" Type="http://schemas.openxmlformats.org/officeDocument/2006/relationships/hyperlink" Target="consultantplus://offline/ref=64CA95ECB67F0BC6DE421C1D3227CF34D8619218617BDDC7865CC4285F8BFEF005E281E37355AEF4F0A1AA048040769017161E4F72DAAF27A9E12A62qCQ9D" TargetMode = "External"/>
	<Relationship Id="rId400" Type="http://schemas.openxmlformats.org/officeDocument/2006/relationships/hyperlink" Target="consultantplus://offline/ref=64CA95ECB67F0BC6DE421C1D3227CF34D8619218617BDDCE815EC4285F8BFEF005E281E37355AEF4F0A1AA0D8240769017161E4F72DAAF27A9E12A62qCQ9D" TargetMode = "External"/>
	<Relationship Id="rId401" Type="http://schemas.openxmlformats.org/officeDocument/2006/relationships/hyperlink" Target="consultantplus://offline/ref=64CA95ECB67F0BC6DE421C1D3227CF34D8619218617BDDC7865CC4285F8BFEF005E281E37355AEF4F0A1AA048140769017161E4F72DAAF27A9E12A62qCQ9D" TargetMode = "External"/>
	<Relationship Id="rId402" Type="http://schemas.openxmlformats.org/officeDocument/2006/relationships/hyperlink" Target="consultantplus://offline/ref=64CA95ECB67F0BC6DE421C1D3227CF34D8619218617DDFC0845DC4285F8BFEF005E281E37355AEF4F0A1AA0D8040769017161E4F72DAAF27A9E12A62qCQ9D" TargetMode = "External"/>
	<Relationship Id="rId403" Type="http://schemas.openxmlformats.org/officeDocument/2006/relationships/hyperlink" Target="consultantplus://offline/ref=64CA95ECB67F0BC6DE421C1D3227CF34D8619218617BD6C78650C4285F8BFEF005E281E37355AEF4F0A1AA0B8240769017161E4F72DAAF27A9E12A62qCQ9D" TargetMode = "External"/>
	<Relationship Id="rId404" Type="http://schemas.openxmlformats.org/officeDocument/2006/relationships/hyperlink" Target="consultantplus://offline/ref=64CA95ECB67F0BC6DE421C1D3227CF34D8619218617CD6CF8158C4285F8BFEF005E281E37355AEF4F0A1AA088640769017161E4F72DAAF27A9E12A62qCQ9D" TargetMode = "External"/>
	<Relationship Id="rId405" Type="http://schemas.openxmlformats.org/officeDocument/2006/relationships/hyperlink" Target="consultantplus://offline/ref=64CA95ECB67F0BC6DE421C1D3227CF34D8619218617CD6CF8158C4285F8BFEF005E281E37355AEF4F0A1AA088740769017161E4F72DAAF27A9E12A62qCQ9D" TargetMode = "External"/>
	<Relationship Id="rId406" Type="http://schemas.openxmlformats.org/officeDocument/2006/relationships/hyperlink" Target="consultantplus://offline/ref=64CA95ECB67F0BC6DE421C1D3227CF34D8619218617CD6CF8158C4285F8BFEF005E281E37355AEF4F0A1AA088940769017161E4F72DAAF27A9E12A62qCQ9D" TargetMode = "External"/>
	<Relationship Id="rId407" Type="http://schemas.openxmlformats.org/officeDocument/2006/relationships/hyperlink" Target="consultantplus://offline/ref=64CA95ECB67F0BC6DE421C1D3227CF34D8619218617CD6CF8158C4285F8BFEF005E281E37355AEF4F0A1AA098040769017161E4F72DAAF27A9E12A62qCQ9D" TargetMode = "External"/>
	<Relationship Id="rId408" Type="http://schemas.openxmlformats.org/officeDocument/2006/relationships/hyperlink" Target="consultantplus://offline/ref=64CA95ECB67F0BC6DE421C1D3227CF34D8619218617BD6C78650C4285F8BFEF005E281E37355AEF4F0A1AA0B8340769017161E4F72DAAF27A9E12A62qCQ9D" TargetMode = "External"/>
	<Relationship Id="rId409" Type="http://schemas.openxmlformats.org/officeDocument/2006/relationships/hyperlink" Target="consultantplus://offline/ref=64CA95ECB67F0BC6DE421C1D3227CF34D8619218617BD6C78650C4285F8BFEF005E281E37355AEF4F0A1AA0B8540769017161E4F72DAAF27A9E12A62qCQ9D" TargetMode = "External"/>
	<Relationship Id="rId410" Type="http://schemas.openxmlformats.org/officeDocument/2006/relationships/hyperlink" Target="consultantplus://offline/ref=64CA95ECB67F0BC6DE421C1D3227CF34D8619218617BD6C78650C4285F8BFEF005E281E37355AEF4F0A1AA0B8640769017161E4F72DAAF27A9E12A62qCQ9D" TargetMode = "External"/>
	<Relationship Id="rId411" Type="http://schemas.openxmlformats.org/officeDocument/2006/relationships/hyperlink" Target="consultantplus://offline/ref=64CA95ECB67F0BC6DE421C1D3227CF34D8619218617BD6C78650C4285F8BFEF005E281E37355AEF4F0A1AA0B8940769017161E4F72DAAF27A9E12A62qCQ9D" TargetMode = "External"/>
	<Relationship Id="rId412" Type="http://schemas.openxmlformats.org/officeDocument/2006/relationships/hyperlink" Target="consultantplus://offline/ref=64CA95ECB67F0BC6DE421C1D3227CF34D8619218617BD6C78650C4285F8BFEF005E281E37355AEF4F0A1AA048140769017161E4F72DAAF27A9E12A62qCQ9D" TargetMode = "External"/>
	<Relationship Id="rId413" Type="http://schemas.openxmlformats.org/officeDocument/2006/relationships/hyperlink" Target="consultantplus://offline/ref=64CA95ECB67F0BC6DE421C1D3227CF34D8619218617BD6C78650C4285F8BFEF005E281E37355AEF4F0A1AA058240769017161E4F72DAAF27A9E12A62qCQ9D" TargetMode = "External"/>
	<Relationship Id="rId414" Type="http://schemas.openxmlformats.org/officeDocument/2006/relationships/hyperlink" Target="consultantplus://offline/ref=64CA95ECB67F0BC6DE421C1D3227CF34D8619218617BD6C78650C4285F8BFEF005E281E37355AEF4F0A1AA058340769017161E4F72DAAF27A9E12A62qCQ9D" TargetMode = "External"/>
	<Relationship Id="rId415" Type="http://schemas.openxmlformats.org/officeDocument/2006/relationships/hyperlink" Target="consultantplus://offline/ref=64CA95ECB67F0BC6DE421C1D3227CF34D8619218617BD6C78650C4285F8BFEF005E281E37355AEF4F0A1AB0C8140769017161E4F72DAAF27A9E12A62qCQ9D" TargetMode = "External"/>
	<Relationship Id="rId416" Type="http://schemas.openxmlformats.org/officeDocument/2006/relationships/hyperlink" Target="consultantplus://offline/ref=64CA95ECB67F0BC6DE421C1D3227CF34D86192186878D6C58452992257D2F2F202EDDEF4741CA2F5F0A1AD0B8B1F7385064E134E6DC4A630B5E328q6Q2D" TargetMode = "External"/>
	<Relationship Id="rId417" Type="http://schemas.openxmlformats.org/officeDocument/2006/relationships/hyperlink" Target="consultantplus://offline/ref=64CA95ECB67F0BC6DE421C1D3227CF34D8619218687FDDC08652992257D2F2F202EDDEF4741CA2F5F0A1AF0B8B1F7385064E134E6DC4A630B5E328q6Q2D" TargetMode = "External"/>
	<Relationship Id="rId418" Type="http://schemas.openxmlformats.org/officeDocument/2006/relationships/hyperlink" Target="consultantplus://offline/ref=64CA95ECB67F0BC6DE421C1D3227CF34D8619218697FDEC28352992257D2F2F202EDDEF4741CA2F5F0A1A20C8B1F7385064E134E6DC4A630B5E328q6Q2D" TargetMode = "External"/>
	<Relationship Id="rId419" Type="http://schemas.openxmlformats.org/officeDocument/2006/relationships/hyperlink" Target="consultantplus://offline/ref=64CA95ECB67F0BC6DE421C1D3227CF34D86192186179DEC08B59C4285F8BFEF005E281E37355AEF4F0A1AB0E8540769017161E4F72DAAF27A9E12A62qCQ9D" TargetMode = "External"/>
	<Relationship Id="rId420" Type="http://schemas.openxmlformats.org/officeDocument/2006/relationships/hyperlink" Target="consultantplus://offline/ref=64CA95ECB67F0BC6DE421C1D3227CF34D86192186179D9C08B59C4285F8BFEF005E281E37355AEF4F0A1AB0D8540769017161E4F72DAAF27A9E12A62qCQ9D" TargetMode = "External"/>
	<Relationship Id="rId421" Type="http://schemas.openxmlformats.org/officeDocument/2006/relationships/hyperlink" Target="consultantplus://offline/ref=64CA95ECB67F0BC6DE421C1D3227CF34D86192186179D9C08B59C4285F8BFEF005E281E37355AEF4F0A1AB0D8840769017161E4F72DAAF27A9E12A62qCQ9D" TargetMode = "External"/>
	<Relationship Id="rId422" Type="http://schemas.openxmlformats.org/officeDocument/2006/relationships/hyperlink" Target="consultantplus://offline/ref=64CA95ECB67F0BC6DE421C1D3227CF34D86192186179DEC08B59C4285F8BFEF005E281E37355AEF4F0A1AB0E8740769017161E4F72DAAF27A9E12A62qCQ9D" TargetMode = "External"/>
	<Relationship Id="rId423" Type="http://schemas.openxmlformats.org/officeDocument/2006/relationships/hyperlink" Target="consultantplus://offline/ref=64CA95ECB67F0BC6DE421C1D3227CF34D86192186179DEC08B59C4285F8BFEF005E281E37355AEF4F0A1AB0E8840769017161E4F72DAAF27A9E12A62qCQ9D" TargetMode = "External"/>
	<Relationship Id="rId424" Type="http://schemas.openxmlformats.org/officeDocument/2006/relationships/hyperlink" Target="consultantplus://offline/ref=64CA95ECB67F0BC6DE421C1D3227CF34D8619218697FDEC28352992257D2F2F202EDDEF4741CA2F5F0A1A20E8B1F7385064E134E6DC4A630B5E328q6Q2D" TargetMode = "External"/>
	<Relationship Id="rId425" Type="http://schemas.openxmlformats.org/officeDocument/2006/relationships/hyperlink" Target="consultantplus://offline/ref=64CA95ECB67F0BC6DE421C1D3227CF34D8619218697FDEC28352992257D2F2F202EDDEF4741CA2F5F0A1A20F8B1F7385064E134E6DC4A630B5E328q6Q2D" TargetMode = "External"/>
	<Relationship Id="rId426" Type="http://schemas.openxmlformats.org/officeDocument/2006/relationships/hyperlink" Target="consultantplus://offline/ref=64CA95ECB67F0BC6DE421C1D3227CF34D8619218697FDEC28352992257D2F2F202EDDEF4741CA2F5F0A1A2048B1F7385064E134E6DC4A630B5E328q6Q2D" TargetMode = "External"/>
	<Relationship Id="rId427" Type="http://schemas.openxmlformats.org/officeDocument/2006/relationships/hyperlink" Target="consultantplus://offline/ref=64CA95ECB67F0BC6DE421C1D3227CF34D86192186878D6C58452992257D2F2F202EDDEF4741CA2F5F0A1A20A8B1F7385064E134E6DC4A630B5E328q6Q2D" TargetMode = "External"/>
	<Relationship Id="rId428" Type="http://schemas.openxmlformats.org/officeDocument/2006/relationships/hyperlink" Target="consultantplus://offline/ref=64CA95ECB67F0BC6DE421C1D3227CF34D8619218697FDEC28352992257D2F2F202EDDEF4741CA2F5F0A1A30F8B1F7385064E134E6DC4A630B5E328q6Q2D" TargetMode = "External"/>
	<Relationship Id="rId429" Type="http://schemas.openxmlformats.org/officeDocument/2006/relationships/hyperlink" Target="consultantplus://offline/ref=64CA95ECB67F0BC6DE421C1D3227CF34D8619218697FDEC28352992257D2F2F202EDDEF4741CA2F5F0A1A3058B1F7385064E134E6DC4A630B5E328q6Q2D" TargetMode = "External"/>
	<Relationship Id="rId430" Type="http://schemas.openxmlformats.org/officeDocument/2006/relationships/hyperlink" Target="consultantplus://offline/ref=64CA95ECB67F0BC6DE420210244B913DD068C516637DD591DF0DC27F00DBF8A557A2DFBA3010BDF5F9BFA80C82q4Q9D" TargetMode = "External"/>
	<Relationship Id="rId431" Type="http://schemas.openxmlformats.org/officeDocument/2006/relationships/hyperlink" Target="consultantplus://offline/ref=64CA95ECB67F0BC6DE421C1D3227CF34D8619218697FDEC28352992257D2F2F202EDDEF4741CA2F5F0A0AA0C8B1F7385064E134E6DC4A630B5E328q6Q2D" TargetMode = "External"/>
	<Relationship Id="rId432" Type="http://schemas.openxmlformats.org/officeDocument/2006/relationships/hyperlink" Target="consultantplus://offline/ref=64CA95ECB67F0BC6DE421C1D3227CF34D86192186879D9C28252992257D2F2F202EDDEE67444AEF5F1BFAA059E4922C3q5Q1D" TargetMode = "External"/>
	<Relationship Id="rId433" Type="http://schemas.openxmlformats.org/officeDocument/2006/relationships/hyperlink" Target="consultantplus://offline/ref=64CA95ECB67F0BC6DE421C1D3227CF34D86192186778DCC48752992257D2F2F202EDDEF4741CA2F5F0A1AE0F8B1F7385064E134E6DC4A630B5E328q6Q2D" TargetMode = "External"/>
	<Relationship Id="rId434" Type="http://schemas.openxmlformats.org/officeDocument/2006/relationships/hyperlink" Target="consultantplus://offline/ref=64CA95ECB67F0BC6DE420210244B913DD56ACA14637BD591DF0DC27F00DBF8A557A2DFBA3010BDF5F9BFA80C82q4Q9D" TargetMode = "External"/>
	<Relationship Id="rId435" Type="http://schemas.openxmlformats.org/officeDocument/2006/relationships/hyperlink" Target="consultantplus://offline/ref=64CA95ECB67F0BC6DE421C1D3227CF34D8619218697FDEC28352992257D2F2F202EDDEF4741CA2F5F0A0AA0E8B1F7385064E134E6DC4A630B5E328q6Q2D" TargetMode = "External"/>
	<Relationship Id="rId436" Type="http://schemas.openxmlformats.org/officeDocument/2006/relationships/hyperlink" Target="consultantplus://offline/ref=64CA95ECB67F0BC6DE421C1D3227CF34D86192186179DEC08B59C4285F8BFEF005E281E37355AEF4F0A1AB0F8140769017161E4F72DAAF27A9E12A62qCQ9D" TargetMode = "External"/>
	<Relationship Id="rId437" Type="http://schemas.openxmlformats.org/officeDocument/2006/relationships/hyperlink" Target="consultantplus://offline/ref=64CA95ECB67F0BC6DE421C1D3227CF34D8619218697FDEC28352992257D2F2F202EDDEF4741CA2F5F0A0AA098B1F7385064E134E6DC4A630B5E328q6Q2D" TargetMode = "External"/>
	<Relationship Id="rId438" Type="http://schemas.openxmlformats.org/officeDocument/2006/relationships/hyperlink" Target="consultantplus://offline/ref=64CA95ECB67F0BC6DE421C1D3227CF34D8619218697FDEC28352992257D2F2F202EDDEF4741CA2F5F0A0AA098B1F7385064E134E6DC4A630B5E328q6Q2D" TargetMode = "External"/>
	<Relationship Id="rId439" Type="http://schemas.openxmlformats.org/officeDocument/2006/relationships/hyperlink" Target="consultantplus://offline/ref=64CA95ECB67F0BC6DE421C1D3227CF34D8619218697FDEC28352992257D2F2F202EDDEF4741CA2F5F0A0AA0A8B1F7385064E134E6DC4A630B5E328q6Q2D" TargetMode = "External"/>
	<Relationship Id="rId440" Type="http://schemas.openxmlformats.org/officeDocument/2006/relationships/hyperlink" Target="consultantplus://offline/ref=64CA95ECB67F0BC6DE421C1D3227CF34D86192186878D6C58452992257D2F2F202EDDEF4741CA2F5F0A1A2058B1F7385064E134E6DC4A630B5E328q6Q2D" TargetMode = "External"/>
	<Relationship Id="rId441" Type="http://schemas.openxmlformats.org/officeDocument/2006/relationships/hyperlink" Target="consultantplus://offline/ref=64CA95ECB67F0BC6DE421C1D3227CF34D86192186179D7CE815DC4285F8BFEF005E281E36155F6F8F0A0B40C895520C151q4Q1D" TargetMode = "External"/>
	<Relationship Id="rId442" Type="http://schemas.openxmlformats.org/officeDocument/2006/relationships/hyperlink" Target="consultantplus://offline/ref=64CA95ECB67F0BC6DE421C1D3227CF34D8619218697DDBCF8052992257D2F2F202EDDEE67444AEF5F1BFAA059E4922C3q5Q1D" TargetMode = "External"/>
	<Relationship Id="rId443" Type="http://schemas.openxmlformats.org/officeDocument/2006/relationships/hyperlink" Target="consultantplus://offline/ref=64CA95ECB67F0BC6DE421C1D3227CF34D86192186878D6C58452992257D2F2F202EDDEF4741CA2F5F0A1A30C8B1F7385064E134E6DC4A630B5E328q6Q2D" TargetMode = "External"/>
	<Relationship Id="rId444" Type="http://schemas.openxmlformats.org/officeDocument/2006/relationships/hyperlink" Target="consultantplus://offline/ref=64CA95ECB67F0BC6DE421C1D3227CF34D86192186179DEC5825EC4285F8BFEF005E281E37355AEF4F0A1AA0C8940769017161E4F72DAAF27A9E12A62qCQ9D" TargetMode = "External"/>
	<Relationship Id="rId445" Type="http://schemas.openxmlformats.org/officeDocument/2006/relationships/hyperlink" Target="consultantplus://offline/ref=64CA95ECB67F0BC6DE420210244B913DD068C516637DD591DF0DC27F00DBF8A557A2DFBA3010BDF5F9BFA80C82q4Q9D" TargetMode = "External"/>
	<Relationship Id="rId446" Type="http://schemas.openxmlformats.org/officeDocument/2006/relationships/hyperlink" Target="consultantplus://offline/ref=64CA95ECB67F0BC6DE420210244B913DD568CE146279D591DF0DC27F00DBF8A545A287B33016A8A1A1E5FF01804A3CC15A5D114F71qCQ6D" TargetMode = "External"/>
	<Relationship Id="rId447" Type="http://schemas.openxmlformats.org/officeDocument/2006/relationships/hyperlink" Target="consultantplus://offline/ref=64CA95ECB67F0BC6DE421C1D3227CF34D86192186879D9C28252992257D2F2F202EDDEE67444AEF5F1BFAA059E4922C3q5Q1D" TargetMode = "External"/>
	<Relationship Id="rId448" Type="http://schemas.openxmlformats.org/officeDocument/2006/relationships/hyperlink" Target="consultantplus://offline/ref=64CA95ECB67F0BC6DE421C1D3227CF34D86192186778DCC48752992257D2F2F202EDDEE67444AEF5F1BFAA059E4922C3q5Q1D" TargetMode = "External"/>
	<Relationship Id="rId449" Type="http://schemas.openxmlformats.org/officeDocument/2006/relationships/hyperlink" Target="consultantplus://offline/ref=64CA95ECB67F0BC6DE421C1D3227CF34D86192186179DEC08B59C4285F8BFEF005E281E37355AEF4F0A1AB0F8340769017161E4F72DAAF27A9E12A62qCQ9D" TargetMode = "External"/>
	<Relationship Id="rId450" Type="http://schemas.openxmlformats.org/officeDocument/2006/relationships/hyperlink" Target="consultantplus://offline/ref=64CA95ECB67F0BC6DE421C1D3227CF34D86192186179DEC08B59C4285F8BFEF005E281E37355AEF4F0A1AB0F8440769017161E4F72DAAF27A9E12A62qCQ9D" TargetMode = "External"/>
	<Relationship Id="rId451" Type="http://schemas.openxmlformats.org/officeDocument/2006/relationships/hyperlink" Target="consultantplus://offline/ref=64CA95ECB67F0BC6DE421C1D3227CF34D86192186179DEC08B59C4285F8BFEF005E281E37355AEF4F0A1AB0F8340769017161E4F72DAAF27A9E12A62qCQ9D" TargetMode = "External"/>
	<Relationship Id="rId452" Type="http://schemas.openxmlformats.org/officeDocument/2006/relationships/hyperlink" Target="consultantplus://offline/ref=64CA95ECB67F0BC6DE421C1D3227CF34D86192186179DEC08B59C4285F8BFEF005E281E37355AEF4F0A1AB0F8540769017161E4F72DAAF27A9E12A62qCQ9D" TargetMode = "External"/>
	<Relationship Id="rId453" Type="http://schemas.openxmlformats.org/officeDocument/2006/relationships/hyperlink" Target="consultantplus://offline/ref=64CA95ECB67F0BC6DE420210244B913DD56ACA14637BD591DF0DC27F00DBF8A557A2DFBA3010BDF5F9BFA80C82q4Q9D" TargetMode = "External"/>
	<Relationship Id="rId454" Type="http://schemas.openxmlformats.org/officeDocument/2006/relationships/hyperlink" Target="consultantplus://offline/ref=64CA95ECB67F0BC6DE421C1D3227CF34D86192186878D6C58452992257D2F2F202EDDEF4741CA2F5F0A1A30E8B1F7385064E134E6DC4A630B5E328q6Q2D" TargetMode = "External"/>
	<Relationship Id="rId455" Type="http://schemas.openxmlformats.org/officeDocument/2006/relationships/hyperlink" Target="consultantplus://offline/ref=64CA95ECB67F0BC6DE421C1D3227CF34D86192186878D6C58452992257D2F2F202EDDEF4741CA2F5F0A1A30F8B1F7385064E134E6DC4A630B5E328q6Q2D" TargetMode = "External"/>
	<Relationship Id="rId456" Type="http://schemas.openxmlformats.org/officeDocument/2006/relationships/hyperlink" Target="consultantplus://offline/ref=64CA95ECB67F0BC6DE421C1D3227CF34D86192186878D6C58452992257D2F2F202EDDEF4741CA2F5F0A1A3088B1F7385064E134E6DC4A630B5E328q6Q2D" TargetMode = "External"/>
	<Relationship Id="rId457" Type="http://schemas.openxmlformats.org/officeDocument/2006/relationships/hyperlink" Target="consultantplus://offline/ref=64CA95ECB67F0BC6DE421C1D3227CF34D86192186179DEC08B59C4285F8BFEF005E281E37355AEF4F0A1AB0F8640769017161E4F72DAAF27A9E12A62qCQ9D" TargetMode = "External"/>
	<Relationship Id="rId458" Type="http://schemas.openxmlformats.org/officeDocument/2006/relationships/hyperlink" Target="consultantplus://offline/ref=64CA95ECB67F0BC6DE421C1D3227CF34D8619218697FDEC28352992257D2F2F202EDDEF4741CA2F5F0A0AA0B8B1F7385064E134E6DC4A630B5E328q6Q2D" TargetMode = "External"/>
	<Relationship Id="rId459" Type="http://schemas.openxmlformats.org/officeDocument/2006/relationships/hyperlink" Target="consultantplus://offline/ref=64CA95ECB67F0BC6DE421C1D3227CF34D8619218697FDEC28352992257D2F2F202EDDEF4741CA2F5F0A0AB0E8B1F7385064E134E6DC4A630B5E328q6Q2D" TargetMode = "External"/>
	<Relationship Id="rId460" Type="http://schemas.openxmlformats.org/officeDocument/2006/relationships/hyperlink" Target="consultantplus://offline/ref=64CA95ECB67F0BC6DE421C1D3227CF34D86192186178DDC18A5BC4285F8BFEF005E281E37355AEF4F0A1AB0D8040769017161E4F72DAAF27A9E12A62qCQ9D" TargetMode = "External"/>
	<Relationship Id="rId461" Type="http://schemas.openxmlformats.org/officeDocument/2006/relationships/hyperlink" Target="consultantplus://offline/ref=64CA95ECB67F0BC6DE421C1D3227CF34D86192186178DBC1855DC4285F8BFEF005E281E37355AEF4F0A1AA0E8540769017161E4F72DAAF27A9E12A62qCQ9D" TargetMode = "External"/>
	<Relationship Id="rId462" Type="http://schemas.openxmlformats.org/officeDocument/2006/relationships/hyperlink" Target="consultantplus://offline/ref=64CA95ECB67F0BC6DE421C1D3227CF34D86192186179DEC08B59C4285F8BFEF005E281E37355AEF4F0A1AB0F8840769017161E4F72DAAF27A9E12A62qCQ9D" TargetMode = "External"/>
	<Relationship Id="rId463" Type="http://schemas.openxmlformats.org/officeDocument/2006/relationships/hyperlink" Target="consultantplus://offline/ref=64CA95ECB67F0BC6DE421C1D3227CF34D86192186179DAC58258C4285F8BFEF005E281E37355AEF4F0A1AB0E8340769017161E4F72DAAF27A9E12A62qCQ9D" TargetMode = "External"/>
	<Relationship Id="rId464" Type="http://schemas.openxmlformats.org/officeDocument/2006/relationships/hyperlink" Target="consultantplus://offline/ref=64CA95ECB67F0BC6DE421C1D3227CF34D86192186179D8C58A59C4285F8BFEF005E281E37355AEF4F0A1AB0D8940769017161E4F72DAAF27A9E12A62qCQ9D" TargetMode = "External"/>
	<Relationship Id="rId465" Type="http://schemas.openxmlformats.org/officeDocument/2006/relationships/hyperlink" Target="consultantplus://offline/ref=64CA95ECB67F0BC6DE421C1D3227CF34D86192186179D9C08B59C4285F8BFEF005E281E37355AEF4F0A1AB0D8940769017161E4F72DAAF27A9E12A62qCQ9D" TargetMode = "External"/>
	<Relationship Id="rId466" Type="http://schemas.openxmlformats.org/officeDocument/2006/relationships/hyperlink" Target="consultantplus://offline/ref=64CA95ECB67F0BC6DE421C1D3227CF34D8619218617ADDC58A5BC4285F8BFEF005E281E37355AEF4F0A1AB0B8040769017161E4F72DAAF27A9E12A62qCQ9D" TargetMode = "External"/>
	<Relationship Id="rId467" Type="http://schemas.openxmlformats.org/officeDocument/2006/relationships/hyperlink" Target="consultantplus://offline/ref=64CA95ECB67F0BC6DE421C1D3227CF34D8619218617AD7C18150C4285F8BFEF005E281E37355AEF4F0A1AA0A8940769017161E4F72DAAF27A9E12A62qCQ9D" TargetMode = "External"/>
	<Relationship Id="rId468" Type="http://schemas.openxmlformats.org/officeDocument/2006/relationships/hyperlink" Target="consultantplus://offline/ref=64CA95ECB67F0BC6DE421C1D3227CF34D8619218617BDDC7865CC4285F8BFEF005E281E37355AEF4F0A1AA048340769017161E4F72DAAF27A9E12A62qCQ9D" TargetMode = "External"/>
	<Relationship Id="rId469" Type="http://schemas.openxmlformats.org/officeDocument/2006/relationships/hyperlink" Target="consultantplus://offline/ref=64CA95ECB67F0BC6DE421C1D3227CF34D8619218617BDDCE815EC4285F8BFEF005E281E37355AEF4F0A1AA0D8340769017161E4F72DAAF27A9E12A62qCQ9D" TargetMode = "External"/>
	<Relationship Id="rId470" Type="http://schemas.openxmlformats.org/officeDocument/2006/relationships/hyperlink" Target="consultantplus://offline/ref=64CA95ECB67F0BC6DE421C1D3227CF34D8619218617BD6C78650C4285F8BFEF005E281E37355AEF4F0A1AB0C8240769017161E4F72DAAF27A9E12A62qCQ9D" TargetMode = "External"/>
	<Relationship Id="rId471" Type="http://schemas.openxmlformats.org/officeDocument/2006/relationships/hyperlink" Target="consultantplus://offline/ref=64CA95ECB67F0BC6DE421C1D3227CF34D8619218617CD6CF8158C4285F8BFEF005E281E37355AEF4F0A1AA098140769017161E4F72DAAF27A9E12A62qCQ9D" TargetMode = "External"/>
	<Relationship Id="rId472" Type="http://schemas.openxmlformats.org/officeDocument/2006/relationships/hyperlink" Target="consultantplus://offline/ref=64CA95ECB67F0BC6DE421C1D3227CF34D86192186179D9C08B59C4285F8BFEF005E281E37355AEF4F0A1AB0E8340769017161E4F72DAAF27A9E12A62qCQ9D" TargetMode = "External"/>
	<Relationship Id="rId473" Type="http://schemas.openxmlformats.org/officeDocument/2006/relationships/hyperlink" Target="consultantplus://offline/ref=64CA95ECB67F0BC6DE421C1D3227CF34D86192186179DEC08B59C4285F8BFEF005E281E37355AEF4F0A1AB088040769017161E4F72DAAF27A9E12A62qCQ9D" TargetMode = "External"/>
	<Relationship Id="rId474" Type="http://schemas.openxmlformats.org/officeDocument/2006/relationships/hyperlink" Target="consultantplus://offline/ref=64CA95ECB67F0BC6DE421C1D3227CF34D86192186179DAC58258C4285F8BFEF005E281E37355AEF4F0A1AB0E8540769017161E4F72DAAF27A9E12A62qCQ9D" TargetMode = "External"/>
	<Relationship Id="rId475" Type="http://schemas.openxmlformats.org/officeDocument/2006/relationships/hyperlink" Target="consultantplus://offline/ref=64CA95ECB67F0BC6DE421C1D3227CF34D86192186179DEC08B59C4285F8BFEF005E281E37355AEF4F0A1AB088140769017161E4F72DAAF27A9E12A62qCQ9D" TargetMode = "External"/>
	<Relationship Id="rId476" Type="http://schemas.openxmlformats.org/officeDocument/2006/relationships/hyperlink" Target="consultantplus://offline/ref=64CA95ECB67F0BC6DE421C1D3227CF34D86192186179DAC58258C4285F8BFEF005E281E37355AEF4F0A1AB0E8640769017161E4F72DAAF27A9E12A62qCQ9D" TargetMode = "External"/>
	<Relationship Id="rId477" Type="http://schemas.openxmlformats.org/officeDocument/2006/relationships/hyperlink" Target="consultantplus://offline/ref=64CA95ECB67F0BC6DE421C1D3227CF34D86192186179DEC08B59C4285F8BFEF005E281E37355AEF4F0A1AB088340769017161E4F72DAAF27A9E12A62qCQ9D" TargetMode = "External"/>
	<Relationship Id="rId478" Type="http://schemas.openxmlformats.org/officeDocument/2006/relationships/hyperlink" Target="consultantplus://offline/ref=64CA95ECB67F0BC6DE421C1D3227CF34D86192186179DAC58258C4285F8BFEF005E281E37355AEF4F0A1AB0E8740769017161E4F72DAAF27A9E12A62qCQ9D" TargetMode = "External"/>
	<Relationship Id="rId479" Type="http://schemas.openxmlformats.org/officeDocument/2006/relationships/hyperlink" Target="consultantplus://offline/ref=64CA95ECB67F0BC6DE421C1D3227CF34D8619218617CD6CF8158C4285F8BFEF005E281E37355AEF4F0A1AA098340769017161E4F72DAAF27A9E12A62qCQ9D" TargetMode = "External"/>
	<Relationship Id="rId480" Type="http://schemas.openxmlformats.org/officeDocument/2006/relationships/hyperlink" Target="consultantplus://offline/ref=64CA95ECB67F0BC6DE420210244B913DD56BC51D6971D591DF0DC27F00DBF8A545A287B63011A3F4F9AAFE5DC41E2FC1525D13466DC6AF2CqBQ5D" TargetMode = "External"/>
	<Relationship Id="rId481" Type="http://schemas.openxmlformats.org/officeDocument/2006/relationships/hyperlink" Target="consultantplus://offline/ref=64CA95ECB67F0BC6DE421C1D3227CF34D86192186179DAC58258C4285F8BFEF005E281E37355AEF4F0A1AB0E8840769017161E4F72DAAF27A9E12A62qCQ9D" TargetMode = "External"/>
	<Relationship Id="rId482" Type="http://schemas.openxmlformats.org/officeDocument/2006/relationships/hyperlink" Target="consultantplus://offline/ref=64CA95ECB67F0BC6DE421C1D3227CF34D86192186179D8C58A59C4285F8BFEF005E281E37355AEF4F0A1AB0E8140769017161E4F72DAAF27A9E12A62qCQ9D" TargetMode = "External"/>
	<Relationship Id="rId483" Type="http://schemas.openxmlformats.org/officeDocument/2006/relationships/hyperlink" Target="consultantplus://offline/ref=64CA95ECB67F0BC6DE421C1D3227CF34D86192186179D9C08B59C4285F8BFEF005E281E37355AEF4F0A1AB0E8440769017161E4F72DAAF27A9E12A62qCQ9D" TargetMode = "External"/>
	<Relationship Id="rId484" Type="http://schemas.openxmlformats.org/officeDocument/2006/relationships/hyperlink" Target="consultantplus://offline/ref=64CA95ECB67F0BC6DE421C1D3227CF34D86192186179D9C08B59C4285F8BFEF005E281E37355AEF4F0A1AB0E8540769017161E4F72DAAF27A9E12A62qCQ9D" TargetMode = "External"/>
	<Relationship Id="rId485" Type="http://schemas.openxmlformats.org/officeDocument/2006/relationships/hyperlink" Target="consultantplus://offline/ref=64CA95ECB67F0BC6DE421C1D3227CF34D8619218617AD7C18150C4285F8BFEF005E281E37355AEF4F0A1AA0B8140769017161E4F72DAAF27A9E12A62qCQ9D" TargetMode = "External"/>
	<Relationship Id="rId486" Type="http://schemas.openxmlformats.org/officeDocument/2006/relationships/hyperlink" Target="consultantplus://offline/ref=64CA95ECB67F0BC6DE421C1D3227CF34D8619218617CD6CF8158C4285F8BFEF005E281E37355AEF4F0A1AA098440769017161E4F72DAAF27A9E12A62qCQ9D" TargetMode = "External"/>
	<Relationship Id="rId487" Type="http://schemas.openxmlformats.org/officeDocument/2006/relationships/hyperlink" Target="consultantplus://offline/ref=64CA95ECB67F0BC6DE421C1D3227CF34D86192186178DDC18A5BC4285F8BFEF005E281E37355AEF4F0A1AB0D8240769017161E4F72DAAF27A9E12A62qCQ9D" TargetMode = "External"/>
	<Relationship Id="rId488" Type="http://schemas.openxmlformats.org/officeDocument/2006/relationships/hyperlink" Target="consultantplus://offline/ref=64CA95ECB67F0BC6DE421C1D3227CF34D86192186178DBC1855DC4285F8BFEF005E281E37355AEF4F0A1AA0E8740769017161E4F72DAAF27A9E12A62qCQ9D" TargetMode = "External"/>
	<Relationship Id="rId489" Type="http://schemas.openxmlformats.org/officeDocument/2006/relationships/hyperlink" Target="consultantplus://offline/ref=64CA95ECB67F0BC6DE421C1D3227CF34D86192186179DAC58258C4285F8BFEF005E281E37355AEF4F0A1AB0F8740769017161E4F72DAAF27A9E12A62qCQ9D" TargetMode = "External"/>
	<Relationship Id="rId490" Type="http://schemas.openxmlformats.org/officeDocument/2006/relationships/hyperlink" Target="consultantplus://offline/ref=64CA95ECB67F0BC6DE421C1D3227CF34D86192186179D9C08B59C4285F8BFEF005E281E37355AEF4F0A1AB0F8140769017161E4F72DAAF27A9E12A62qCQ9D" TargetMode = "External"/>
	<Relationship Id="rId491" Type="http://schemas.openxmlformats.org/officeDocument/2006/relationships/hyperlink" Target="consultantplus://offline/ref=64CA95ECB67F0BC6DE421C1D3227CF34D8619218617CD6CF8158C4285F8BFEF005E281E37355AEF4F0A1AA0A8040769017161E4F72DAAF27A9E12A62qCQ9D" TargetMode = "External"/>
	<Relationship Id="rId492" Type="http://schemas.openxmlformats.org/officeDocument/2006/relationships/hyperlink" Target="consultantplus://offline/ref=64CA95ECB67F0BC6DE421C1D3227CF34D8619218617BDDCE815EC4285F8BFEF005E281E37355AEF4F0A1AA0D8440769017161E4F72DAAF27A9E12A62qCQ9D" TargetMode = "External"/>
	<Relationship Id="rId493" Type="http://schemas.openxmlformats.org/officeDocument/2006/relationships/hyperlink" Target="consultantplus://offline/ref=64CA95ECB67F0BC6DE421C1D3227CF34D86192186178DDC18A5BC4285F8BFEF005E281E37355AEF4F0A1AB0D8540769017161E4F72DAAF27A9E12A62qCQ9D" TargetMode = "External"/>
	<Relationship Id="rId494" Type="http://schemas.openxmlformats.org/officeDocument/2006/relationships/hyperlink" Target="consultantplus://offline/ref=64CA95ECB67F0BC6DE421C1D3227CF34D86192186178DBC1855DC4285F8BFEF005E281E37355AEF4F0A1AA0E8940769017161E4F72DAAF27A9E12A62qCQ9D" TargetMode = "External"/>
	<Relationship Id="rId495" Type="http://schemas.openxmlformats.org/officeDocument/2006/relationships/hyperlink" Target="consultantplus://offline/ref=64CA95ECB67F0BC6DE421C1D3227CF34D86192186179DEC08B59C4285F8BFEF005E281E37355AEF4F0A1AB098340769017161E4F72DAAF27A9E12A62qCQ9D" TargetMode = "External"/>
	<Relationship Id="rId496" Type="http://schemas.openxmlformats.org/officeDocument/2006/relationships/hyperlink" Target="consultantplus://offline/ref=64CA95ECB67F0BC6DE421C1D3227CF34D86192186179DAC58258C4285F8BFEF005E281E37355AEF4F0A1AB0F8940769017161E4F72DAAF27A9E12A62qCQ9D" TargetMode = "External"/>
	<Relationship Id="rId497" Type="http://schemas.openxmlformats.org/officeDocument/2006/relationships/hyperlink" Target="consultantplus://offline/ref=64CA95ECB67F0BC6DE421C1D3227CF34D86192186179D9C08B59C4285F8BFEF005E281E37355AEF4F0A1AB0F8240769017161E4F72DAAF27A9E12A62qCQ9D" TargetMode = "External"/>
	<Relationship Id="rId498" Type="http://schemas.openxmlformats.org/officeDocument/2006/relationships/hyperlink" Target="consultantplus://offline/ref=64CA95ECB67F0BC6DE421C1D3227CF34D8619218617AD7C18150C4285F8BFEF005E281E37355AEF4F0A1AA0B8740769017161E4F72DAAF27A9E12A62qCQ9D" TargetMode = "External"/>
	<Relationship Id="rId499" Type="http://schemas.openxmlformats.org/officeDocument/2006/relationships/hyperlink" Target="consultantplus://offline/ref=64CA95ECB67F0BC6DE421C1D3227CF34D8619218617BDDCE815EC4285F8BFEF005E281E37355AEF4F0A1AA0D8440769017161E4F72DAAF27A9E12A62qCQ9D" TargetMode = "External"/>
	<Relationship Id="rId500" Type="http://schemas.openxmlformats.org/officeDocument/2006/relationships/hyperlink" Target="consultantplus://offline/ref=64CA95ECB67F0BC6DE421C1D3227CF34D86192186179DEC08B59C4285F8BFEF005E281E37355AEF4F0A1AB098740769017161E4F72DAAF27A9E12A62qCQ9D" TargetMode = "External"/>
	<Relationship Id="rId501" Type="http://schemas.openxmlformats.org/officeDocument/2006/relationships/hyperlink" Target="consultantplus://offline/ref=64CA95ECB67F0BC6DE421C1D3227CF34D86192186178DDC18A5BC4285F8BFEF005E281E37355AEF4F0A1AB0E8140769017161E4F72DAAF27A9E12A62qCQ9D" TargetMode = "External"/>
	<Relationship Id="rId502" Type="http://schemas.openxmlformats.org/officeDocument/2006/relationships/hyperlink" Target="consultantplus://offline/ref=64CA95ECB67F0BC6DE421C1D3227CF34D86192186179DAC58258C4285F8BFEF005E281E37355AEF4F0A1AB088640769017161E4F72DAAF27A9E12A62qCQ9D" TargetMode = "External"/>
	<Relationship Id="rId503" Type="http://schemas.openxmlformats.org/officeDocument/2006/relationships/hyperlink" Target="consultantplus://offline/ref=64CA95ECB67F0BC6DE420210244B913DD068C516637DD591DF0DC27F00DBF8A557A2DFBA3010BDF5F9BFA80C82q4Q9D" TargetMode = "External"/>
	<Relationship Id="rId504" Type="http://schemas.openxmlformats.org/officeDocument/2006/relationships/hyperlink" Target="consultantplus://offline/ref=64CA95ECB67F0BC6DE421C1D3227CF34D8619218617CD6C58B58C4285F8BFEF005E281E36155F6F8F0A0B40C895520C151q4Q1D" TargetMode = "External"/>
	<Relationship Id="rId505" Type="http://schemas.openxmlformats.org/officeDocument/2006/relationships/hyperlink" Target="consultantplus://offline/ref=64CA95ECB67F0BC6DE421C1D3227CF34D86192186178DDC18A5BC4285F8BFEF005E281E37355AEF4F0A1AB0E8340769017161E4F72DAAF27A9E12A62qCQ9D" TargetMode = "External"/>
	<Relationship Id="rId506" Type="http://schemas.openxmlformats.org/officeDocument/2006/relationships/hyperlink" Target="consultantplus://offline/ref=64CA95ECB67F0BC6DE420210244B913DD56ACA14637BD591DF0DC27F00DBF8A557A2DFBA3010BDF5F9BFA80C82q4Q9D" TargetMode = "External"/>
	<Relationship Id="rId507" Type="http://schemas.openxmlformats.org/officeDocument/2006/relationships/hyperlink" Target="consultantplus://offline/ref=64CA95ECB67F0BC6DE421C1D3227CF34D86192186179DEC08B59C4285F8BFEF005E281E37355AEF4F0A1AB098840769017161E4F72DAAF27A9E12A62qCQ9D" TargetMode = "External"/>
	<Relationship Id="rId508" Type="http://schemas.openxmlformats.org/officeDocument/2006/relationships/hyperlink" Target="consultantplus://offline/ref=64CA95ECB67F0BC6DE420210244B913DD56ACA14637BD591DF0DC27F00DBF8A557A2DFBA3010BDF5F9BFA80C82q4Q9D" TargetMode = "External"/>
	<Relationship Id="rId509" Type="http://schemas.openxmlformats.org/officeDocument/2006/relationships/hyperlink" Target="consultantplus://offline/ref=64CA95ECB67F0BC6DE421C1D3227CF34D86192186179DEC08B59C4285F8BFEF005E281E37355AEF4F0A1AB098940769017161E4F72DAAF27A9E12A62qCQ9D" TargetMode = "External"/>
	<Relationship Id="rId510" Type="http://schemas.openxmlformats.org/officeDocument/2006/relationships/hyperlink" Target="consultantplus://offline/ref=64CA95ECB67F0BC6DE420210244B913DD269CA126070D591DF0DC27F00DBF8A545A287B63011A3F0F8AAFE5DC41E2FC1525D13466DC6AF2CqBQ5D" TargetMode = "External"/>
	<Relationship Id="rId511" Type="http://schemas.openxmlformats.org/officeDocument/2006/relationships/hyperlink" Target="consultantplus://offline/ref=64CA95ECB67F0BC6DE420210244B913DD56ACA14637BD591DF0DC27F00DBF8A545A287B63011A1F4F6AAFE5DC41E2FC1525D13466DC6AF2CqBQ5D" TargetMode = "External"/>
	<Relationship Id="rId512" Type="http://schemas.openxmlformats.org/officeDocument/2006/relationships/hyperlink" Target="consultantplus://offline/ref=64CA95ECB67F0BC6DE421C1D3227CF34D86192186178DDC18A5BC4285F8BFEF005E281E37355AEF4F0A1AB0E8440769017161E4F72DAAF27A9E12A62qCQ9D" TargetMode = "External"/>
	<Relationship Id="rId513" Type="http://schemas.openxmlformats.org/officeDocument/2006/relationships/hyperlink" Target="consultantplus://offline/ref=64CA95ECB67F0BC6DE421C1D3227CF34D86192186178DDC18A5BC4285F8BFEF005E281E37355AEF4F0A1AB0E8640769017161E4F72DAAF27A9E12A62qCQ9D" TargetMode = "External"/>
	<Relationship Id="rId514" Type="http://schemas.openxmlformats.org/officeDocument/2006/relationships/hyperlink" Target="consultantplus://offline/ref=64CA95ECB67F0BC6DE420210244B913DD568CE146279D591DF0DC27F00DBF8A557A2DFBA3010BDF5F9BFA80C82q4Q9D" TargetMode = "External"/>
	<Relationship Id="rId515" Type="http://schemas.openxmlformats.org/officeDocument/2006/relationships/hyperlink" Target="consultantplus://offline/ref=64CA95ECB67F0BC6DE421C1D3227CF34D86192186178DDC18A5BC4285F8BFEF005E281E37355AEF4F0A1AB0E8740769017161E4F72DAAF27A9E12A62qCQ9D" TargetMode = "External"/>
	<Relationship Id="rId516" Type="http://schemas.openxmlformats.org/officeDocument/2006/relationships/hyperlink" Target="consultantplus://offline/ref=64CA95ECB67F0BC6DE421C1D3227CF34D86192186178DDC18A5BC4285F8BFEF005E281E37355AEF4F0A1AB0E8840769017161E4F72DAAF27A9E12A62qCQ9D" TargetMode = "External"/>
	<Relationship Id="rId517" Type="http://schemas.openxmlformats.org/officeDocument/2006/relationships/hyperlink" Target="consultantplus://offline/ref=64CA95ECB67F0BC6DE421C1D3227CF34D86192186279D7C48052992257D2F2F202EDDEE67444AEF5F1BFAA059E4922C3q5Q1D" TargetMode = "External"/>
	<Relationship Id="rId518" Type="http://schemas.openxmlformats.org/officeDocument/2006/relationships/hyperlink" Target="consultantplus://offline/ref=64CA95ECB67F0BC6DE421C1D3227CF34D86192186178DDC18A5BC4285F8BFEF005E281E37355AEF4F0A1AB0E8940769017161E4F72DAAF27A9E12A62qCQ9D" TargetMode = "External"/>
	<Relationship Id="rId519" Type="http://schemas.openxmlformats.org/officeDocument/2006/relationships/hyperlink" Target="consultantplus://offline/ref=64CA95ECB67F0BC6DE421C1D3227CF34D86192186178DDC18A5BC4285F8BFEF005E281E37355AEF4F0A1AB0F8140769017161E4F72DAAF27A9E12A62qCQ9D" TargetMode = "External"/>
	<Relationship Id="rId520" Type="http://schemas.openxmlformats.org/officeDocument/2006/relationships/hyperlink" Target="consultantplus://offline/ref=64CA95ECB67F0BC6DE421C1D3227CF34D86192186178DDC18A5BC4285F8BFEF005E281E37355AEF4F0A1AB0F8240769017161E4F72DAAF27A9E12A62qCQ9D" TargetMode = "External"/>
	<Relationship Id="rId521" Type="http://schemas.openxmlformats.org/officeDocument/2006/relationships/hyperlink" Target="consultantplus://offline/ref=64CA95ECB67F0BC6DE421C1D3227CF34D86192186178DDC18A5BC4285F8BFEF005E281E37355AEF4F0A1AB0F8340769017161E4F72DAAF27A9E12A62qCQ9D" TargetMode = "External"/>
	<Relationship Id="rId522" Type="http://schemas.openxmlformats.org/officeDocument/2006/relationships/hyperlink" Target="consultantplus://offline/ref=64CA95ECB67F0BC6DE420210244B913DD568CE14627DD591DF0DC27F00DBF8A557A2DFBA3010BDF5F9BFA80C82q4Q9D" TargetMode = "External"/>
	<Relationship Id="rId523" Type="http://schemas.openxmlformats.org/officeDocument/2006/relationships/hyperlink" Target="consultantplus://offline/ref=64CA95ECB67F0BC6DE420210244B913DD568CE146271D591DF0DC27F00DBF8A545A287B63713A8A1A1E5FF01804A3CC15A5D114F71qCQ6D" TargetMode = "External"/>
	<Relationship Id="rId524" Type="http://schemas.openxmlformats.org/officeDocument/2006/relationships/hyperlink" Target="consultantplus://offline/ref=64CA95ECB67F0BC6DE420210244B913DD568CE14627DD591DF0DC27F00DBF8A545A287B63011A7F3F4AAFE5DC41E2FC1525D13466DC6AF2CqBQ5D" TargetMode = "External"/>
	<Relationship Id="rId525" Type="http://schemas.openxmlformats.org/officeDocument/2006/relationships/hyperlink" Target="consultantplus://offline/ref=64CA95ECB67F0BC6DE420210244B913DD568CE14627DD591DF0DC27F00DBF8A545A287B63011A7FDF7AAFE5DC41E2FC1525D13466DC6AF2CqBQ5D" TargetMode = "External"/>
	<Relationship Id="rId526" Type="http://schemas.openxmlformats.org/officeDocument/2006/relationships/hyperlink" Target="consultantplus://offline/ref=64CA95ECB67F0BC6DE420210244B913DD568CE14627DD591DF0DC27F00DBF8A545A287B63314A7FEA4F0EE598D4B23DF534A0D4D73C6qAQDD" TargetMode = "External"/>
	<Relationship Id="rId527" Type="http://schemas.openxmlformats.org/officeDocument/2006/relationships/hyperlink" Target="consultantplus://offline/ref=64CA95ECB67F0BC6DE420210244B913DD568CE146279D591DF0DC27F00DBF8A545A287B43215A8A1A1E5FF01804A3CC15A5D114F71qCQ6D" TargetMode = "External"/>
	<Relationship Id="rId528" Type="http://schemas.openxmlformats.org/officeDocument/2006/relationships/hyperlink" Target="consultantplus://offline/ref=64CA95ECB67F0BC6DE420210244B913DD56BC51D6971D591DF0DC27F00DBF8A545A287B63011A3F4F9AAFE5DC41E2FC1525D13466DC6AF2CqBQ5D" TargetMode = "External"/>
	<Relationship Id="rId529" Type="http://schemas.openxmlformats.org/officeDocument/2006/relationships/hyperlink" Target="consultantplus://offline/ref=64CA95ECB67F0BC6DE421C1D3227CF34D86192186179DAC58258C4285F8BFEF005E281E37355AEF4F0A1AB088740769017161E4F72DAAF27A9E12A62qCQ9D" TargetMode = "External"/>
	<Relationship Id="rId530" Type="http://schemas.openxmlformats.org/officeDocument/2006/relationships/hyperlink" Target="consultantplus://offline/ref=64CA95ECB67F0BC6DE421C1D3227CF34D86192186179D9C08B59C4285F8BFEF005E281E37355AEF4F0A1AB0F8340769017161E4F72DAAF27A9E12A62qCQ9D" TargetMode = "External"/>
	<Relationship Id="rId531" Type="http://schemas.openxmlformats.org/officeDocument/2006/relationships/hyperlink" Target="consultantplus://offline/ref=64CA95ECB67F0BC6DE420210244B913DD56BC51D6971D591DF0DC27F00DBF8A545A287B63011A3F4F9AAFE5DC41E2FC1525D13466DC6AF2CqBQ5D" TargetMode = "External"/>
	<Relationship Id="rId532" Type="http://schemas.openxmlformats.org/officeDocument/2006/relationships/hyperlink" Target="consultantplus://offline/ref=64CA95ECB67F0BC6DE421C1D3227CF34D86192186179D8C58A59C4285F8BFEF005E281E37355AEF4F0A1AB0F8040769017161E4F72DAAF27A9E12A62qCQ9D" TargetMode = "External"/>
	<Relationship Id="rId533" Type="http://schemas.openxmlformats.org/officeDocument/2006/relationships/hyperlink" Target="consultantplus://offline/ref=64CA95ECB67F0BC6DE421C1D3227CF34D86192186179D9C08B59C4285F8BFEF005E281E37355AEF4F0A1AB0F8440769017161E4F72DAAF27A9E12A62qCQ9D" TargetMode = "External"/>
	<Relationship Id="rId534" Type="http://schemas.openxmlformats.org/officeDocument/2006/relationships/hyperlink" Target="consultantplus://offline/ref=64CA95ECB67F0BC6DE421C1D3227CF34D86192186178DDC18A5BC4285F8BFEF005E281E37355AEF4F0A1AB0F8640769017161E4F72DAAF27A9E12A62qCQ9D" TargetMode = "External"/>
	<Relationship Id="rId535" Type="http://schemas.openxmlformats.org/officeDocument/2006/relationships/hyperlink" Target="consultantplus://offline/ref=64CA95ECB67F0BC6DE421C1D3227CF34D86192186178DDC18A5BC4285F8BFEF005E281E37355AEF4F0A1AB0F8840769017161E4F72DAAF27A9E12A62qCQ9D" TargetMode = "External"/>
	<Relationship Id="rId536" Type="http://schemas.openxmlformats.org/officeDocument/2006/relationships/hyperlink" Target="consultantplus://offline/ref=64CA95ECB67F0BC6DE421C1D3227CF34D86192186178DDC18A5BC4285F8BFEF005E281E37355AEF4F0A1AB0F8940769017161E4F72DAAF27A9E12A62qCQ9D" TargetMode = "External"/>
	<Relationship Id="rId537" Type="http://schemas.openxmlformats.org/officeDocument/2006/relationships/hyperlink" Target="consultantplus://offline/ref=64CA95ECB67F0BC6DE421C1D3227CF34D86192186178DBC1855DC4285F8BFEF005E281E37355AEF4F0A1AA0F8140769017161E4F72DAAF27A9E12A62qCQ9D" TargetMode = "External"/>
	<Relationship Id="rId538" Type="http://schemas.openxmlformats.org/officeDocument/2006/relationships/hyperlink" Target="consultantplus://offline/ref=64CA95ECB67F0BC6DE421C1D3227CF34D86192186179DAC58258C4285F8BFEF005E281E37355AEF4F0A1AB098240769017161E4F72DAAF27A9E12A62qCQ9D" TargetMode = "External"/>
	<Relationship Id="rId539" Type="http://schemas.openxmlformats.org/officeDocument/2006/relationships/hyperlink" Target="consultantplus://offline/ref=64CA95ECB67F0BC6DE421C1D3227CF34D86192186179D9C08B59C4285F8BFEF005E281E37355AEF4F0A1AB0F8440769017161E4F72DAAF27A9E12A62qCQ9D" TargetMode = "External"/>
	<Relationship Id="rId540" Type="http://schemas.openxmlformats.org/officeDocument/2006/relationships/hyperlink" Target="consultantplus://offline/ref=64CA95ECB67F0BC6DE421C1D3227CF34D86192186178DDC18A5BC4285F8BFEF005E281E37355AEF4F0A1AB088040769017161E4F72DAAF27A9E12A62qCQ9D" TargetMode = "External"/>
	<Relationship Id="rId541" Type="http://schemas.openxmlformats.org/officeDocument/2006/relationships/hyperlink" Target="consultantplus://offline/ref=64CA95ECB67F0BC6DE421C1D3227CF34D86192186179DAC58258C4285F8BFEF005E281E37355AEF4F0A1AB098440769017161E4F72DAAF27A9E12A62qCQ9D" TargetMode = "External"/>
	<Relationship Id="rId542" Type="http://schemas.openxmlformats.org/officeDocument/2006/relationships/hyperlink" Target="consultantplus://offline/ref=64CA95ECB67F0BC6DE421C1D3227CF34D86192186179D9C08B59C4285F8BFEF005E281E37355AEF4F0A1AB0F8640769017161E4F72DAAF27A9E12A62qCQ9D" TargetMode = "External"/>
	<Relationship Id="rId543" Type="http://schemas.openxmlformats.org/officeDocument/2006/relationships/hyperlink" Target="consultantplus://offline/ref=64CA95ECB67F0BC6DE421C1D3227CF34D86192186179DEC5825EC4285F8BFEF005E281E37355AEF4F0A1AA0C8940769017161E4F72DAAF27A9E12A62qCQ9D" TargetMode = "External"/>
	<Relationship Id="rId544" Type="http://schemas.openxmlformats.org/officeDocument/2006/relationships/hyperlink" Target="consultantplus://offline/ref=64CA95ECB67F0BC6DE421C1D3227CF34D86192186178DDC18A5BC4285F8BFEF005E281E37355AEF4F0A1AB088340769017161E4F72DAAF27A9E12A62qCQ9D" TargetMode = "External"/>
	<Relationship Id="rId545" Type="http://schemas.openxmlformats.org/officeDocument/2006/relationships/hyperlink" Target="consultantplus://offline/ref=64CA95ECB67F0BC6DE421C1D3227CF34D86192186179DEC08B59C4285F8BFEF005E281E37355AEF4F0A1AB0A8140769017161E4F72DAAF27A9E12A62qCQ9D" TargetMode = "External"/>
	<Relationship Id="rId546" Type="http://schemas.openxmlformats.org/officeDocument/2006/relationships/hyperlink" Target="consultantplus://offline/ref=64CA95ECB67F0BC6DE420210244B913DD56ACA14637BD591DF0DC27F00DBF8A557A2DFBA3010BDF5F9BFA80C82q4Q9D" TargetMode = "External"/>
	<Relationship Id="rId547" Type="http://schemas.openxmlformats.org/officeDocument/2006/relationships/hyperlink" Target="consultantplus://offline/ref=64CA95ECB67F0BC6DE421C1D3227CF34D86192186178DDC18A5BC4285F8BFEF005E281E37355AEF4F0A1AB088440769017161E4F72DAAF27A9E12A62qCQ9D" TargetMode = "External"/>
	<Relationship Id="rId548" Type="http://schemas.openxmlformats.org/officeDocument/2006/relationships/hyperlink" Target="consultantplus://offline/ref=64CA95ECB67F0BC6DE421C1D3227CF34D86192186179DEC08B59C4285F8BFEF005E281E37355AEF4F0A1AB0A8240769017161E4F72DAAF27A9E12A62qCQ9D" TargetMode = "External"/>
	<Relationship Id="rId549" Type="http://schemas.openxmlformats.org/officeDocument/2006/relationships/hyperlink" Target="consultantplus://offline/ref=64CA95ECB67F0BC6DE421C1D3227CF34D86192186178DDC18A5BC4285F8BFEF005E281E37355AEF4F0A1AB088640769017161E4F72DAAF27A9E12A62qCQ9D" TargetMode = "External"/>
	<Relationship Id="rId550" Type="http://schemas.openxmlformats.org/officeDocument/2006/relationships/hyperlink" Target="consultantplus://offline/ref=64CA95ECB67F0BC6DE421C1D3227CF34D8619218617CD6CF8158C4285F8BFEF005E281E37355AEF4F0A1AA0A8340769017161E4F72DAAF27A9E12A62qCQ9D" TargetMode = "External"/>
	<Relationship Id="rId551" Type="http://schemas.openxmlformats.org/officeDocument/2006/relationships/hyperlink" Target="consultantplus://offline/ref=64CA95ECB67F0BC6DE421C1D3227CF34D8619218617CD6CF8158C4285F8BFEF005E281E37355AEF4F0A1AA0A8440769017161E4F72DAAF27A9E12A62qCQ9D" TargetMode = "External"/>
	<Relationship Id="rId552" Type="http://schemas.openxmlformats.org/officeDocument/2006/relationships/hyperlink" Target="consultantplus://offline/ref=64CA95ECB67F0BC6DE420210244B913DD56ACA14637BD591DF0DC27F00DBF8A557A2DFBA3010BDF5F9BFA80C82q4Q9D" TargetMode = "External"/>
	<Relationship Id="rId553" Type="http://schemas.openxmlformats.org/officeDocument/2006/relationships/hyperlink" Target="consultantplus://offline/ref=64CA95ECB67F0BC6DE421C1D3227CF34D86192186179DEC08B59C4285F8BFEF005E281E37355AEF4F0A1AB0A8340769017161E4F72DAAF27A9E12A62qCQ9D" TargetMode = "External"/>
	<Relationship Id="rId554" Type="http://schemas.openxmlformats.org/officeDocument/2006/relationships/hyperlink" Target="consultantplus://offline/ref=64CA95ECB67F0BC6DE421C1D3227CF34D86192186179D9C08B59C4285F8BFEF005E281E37355AEF4F0A1AB0F8840769017161E4F72DAAF27A9E12A62qCQ9D" TargetMode = "External"/>
	<Relationship Id="rId555" Type="http://schemas.openxmlformats.org/officeDocument/2006/relationships/hyperlink" Target="consultantplus://offline/ref=64CA95ECB67F0BC6DE421C1D3227CF34D8619218617BD6C78650C4285F8BFEF005E281E37355AEF4F0A1AB0E8940769017161E4F72DAAF27A9E12A62qCQ9D" TargetMode = "External"/>
	<Relationship Id="rId556" Type="http://schemas.openxmlformats.org/officeDocument/2006/relationships/hyperlink" Target="consultantplus://offline/ref=64CA95ECB67F0BC6DE421C1D3227CF34D86192186179D9C08B59C4285F8BFEF005E281E37355AEF4F0A1AB088040769017161E4F72DAAF27A9E12A62qCQ9D" TargetMode = "External"/>
	<Relationship Id="rId557" Type="http://schemas.openxmlformats.org/officeDocument/2006/relationships/hyperlink" Target="consultantplus://offline/ref=64CA95ECB67F0BC6DE421C1D3227CF34D8619218617ADDC58A5BC4285F8BFEF005E281E37355AEF4F0A1AB0B8640769017161E4F72DAAF27A9E12A62qCQ9D" TargetMode = "External"/>
	<Relationship Id="rId558" Type="http://schemas.openxmlformats.org/officeDocument/2006/relationships/hyperlink" Target="consultantplus://offline/ref=64CA95ECB67F0BC6DE421C1D3227CF34D8619218617BD6C78650C4285F8BFEF005E281E37355AEF4F0A1AB0F8040769017161E4F72DAAF27A9E12A62qCQ9D" TargetMode = "External"/>
	<Relationship Id="rId559" Type="http://schemas.openxmlformats.org/officeDocument/2006/relationships/hyperlink" Target="consultantplus://offline/ref=64CA95ECB67F0BC6DE421C1D3227CF34D8619218617BD6C78650C4285F8BFEF005E281E37355AEF4F0A1AB0F8140769017161E4F72DAAF27A9E12A62qCQ9D" TargetMode = "External"/>
	<Relationship Id="rId560" Type="http://schemas.openxmlformats.org/officeDocument/2006/relationships/hyperlink" Target="consultantplus://offline/ref=64CA95ECB67F0BC6DE421C1D3227CF34D86192186179DAC58258C4285F8BFEF005E281E37355AEF4F0A1AB098540769017161E4F72DAAF27A9E12A62qCQ9D" TargetMode = "External"/>
	<Relationship Id="rId561" Type="http://schemas.openxmlformats.org/officeDocument/2006/relationships/hyperlink" Target="consultantplus://offline/ref=64CA95ECB67F0BC6DE421C1D3227CF34D86192186179DEC08B59C4285F8BFEF005E281E37355AEF4F0A1AB048840769017161E4F72DAAF27A9E12A62qCQ9D" TargetMode = "External"/>
	<Relationship Id="rId562" Type="http://schemas.openxmlformats.org/officeDocument/2006/relationships/hyperlink" Target="consultantplus://offline/ref=64CA95ECB67F0BC6DE421C1D3227CF34D86192186179DAC58258C4285F8BFEF005E281E37355AEF4F0A1AB0A8240769017161E4F72DAAF27A9E12A62qCQ9D" TargetMode = "External"/>
	<Relationship Id="rId563" Type="http://schemas.openxmlformats.org/officeDocument/2006/relationships/hyperlink" Target="consultantplus://offline/ref=64CA95ECB67F0BC6DE421C1D3227CF34D86192186178DDC18A5BC4285F8BFEF005E281E37355AEF4F0A1AB098240769017161E4F72DAAF27A9E12A62qCQ9D" TargetMode = "External"/>
	<Relationship Id="rId564" Type="http://schemas.openxmlformats.org/officeDocument/2006/relationships/hyperlink" Target="consultantplus://offline/ref=64CA95ECB67F0BC6DE421C1D3227CF34D86192186178DBC1855DC4285F8BFEF005E281E37355AEF4F0A1AA0F8240769017161E4F72DAAF27A9E12A62qCQ9D" TargetMode = "External"/>
	<Relationship Id="rId565" Type="http://schemas.openxmlformats.org/officeDocument/2006/relationships/hyperlink" Target="consultantplus://offline/ref=64CA95ECB67F0BC6DE421C1D3227CF34D86192186179DEC08B59C4285F8BFEF005E281E37355AEF4F0A1AB058140769017161E4F72DAAF27A9E12A62qCQ9D" TargetMode = "External"/>
	<Relationship Id="rId566" Type="http://schemas.openxmlformats.org/officeDocument/2006/relationships/hyperlink" Target="consultantplus://offline/ref=64CA95ECB67F0BC6DE421C1D3227CF34D86192186178DDC18A5BC4285F8BFEF005E281E37355AEF4F0A1AB098340769017161E4F72DAAF27A9E12A62qCQ9D" TargetMode = "External"/>
	<Relationship Id="rId567" Type="http://schemas.openxmlformats.org/officeDocument/2006/relationships/hyperlink" Target="consultantplus://offline/ref=64CA95ECB67F0BC6DE421C1D3227CF34D86192186179D9C08B59C4285F8BFEF005E281E37355AEF4F0A1AB088140769017161E4F72DAAF27A9E12A62qCQ9D" TargetMode = "External"/>
	<Relationship Id="rId568" Type="http://schemas.openxmlformats.org/officeDocument/2006/relationships/hyperlink" Target="consultantplus://offline/ref=64CA95ECB67F0BC6DE421C1D3227CF34D8619218617AD7C18150C4285F8BFEF005E281E37355AEF4F0A1AA0B8940769017161E4F72DAAF27A9E12A62qCQ9D" TargetMode = "External"/>
	<Relationship Id="rId569" Type="http://schemas.openxmlformats.org/officeDocument/2006/relationships/hyperlink" Target="consultantplus://offline/ref=64CA95ECB67F0BC6DE421C1D3227CF34D86192186178DDC18A5BC4285F8BFEF005E281E37355AEF4F0A1AB098440769017161E4F72DAAF27A9E12A62qCQ9D" TargetMode = "External"/>
	<Relationship Id="rId570" Type="http://schemas.openxmlformats.org/officeDocument/2006/relationships/hyperlink" Target="consultantplus://offline/ref=64CA95ECB67F0BC6DE421C1D3227CF34D8619218617BDDCE815EC4285F8BFEF005E281E37355AEF4F0A1AA0D8540769017161E4F72DAAF27A9E12A62qCQ9D" TargetMode = "External"/>
	<Relationship Id="rId571" Type="http://schemas.openxmlformats.org/officeDocument/2006/relationships/hyperlink" Target="consultantplus://offline/ref=64CA95ECB67F0BC6DE421C1D3227CF34D86192186179DEC08B59C4285F8BFEF005E281E37355AEF4F0A1AB058240769017161E4F72DAAF27A9E12A62qCQ9D" TargetMode = "External"/>
	<Relationship Id="rId572" Type="http://schemas.openxmlformats.org/officeDocument/2006/relationships/hyperlink" Target="consultantplus://offline/ref=64CA95ECB67F0BC6DE421C1D3227CF34D86192186179DAC58258C4285F8BFEF005E281E37355AEF4F0A1AB0A8640769017161E4F72DAAF27A9E12A62qCQ9D" TargetMode = "External"/>
	<Relationship Id="rId573" Type="http://schemas.openxmlformats.org/officeDocument/2006/relationships/hyperlink" Target="consultantplus://offline/ref=64CA95ECB67F0BC6DE421C1D3227CF34D86192186179D8C58A59C4285F8BFEF005E281E37355AEF4F0A1AB0F8240769017161E4F72DAAF27A9E12A62qCQ9D" TargetMode = "External"/>
	<Relationship Id="rId574" Type="http://schemas.openxmlformats.org/officeDocument/2006/relationships/hyperlink" Target="consultantplus://offline/ref=64CA95ECB67F0BC6DE421C1D3227CF34D86192186179D9C08B59C4285F8BFEF005E281E37355AEF4F0A1AB088240769017161E4F72DAAF27A9E12A62qCQ9D" TargetMode = "External"/>
	<Relationship Id="rId575" Type="http://schemas.openxmlformats.org/officeDocument/2006/relationships/hyperlink" Target="consultantplus://offline/ref=64CA95ECB67F0BC6DE421C1D3227CF34D8619218617ADDC58A5BC4285F8BFEF005E281E37355AEF4F0A1AB0B8740769017161E4F72DAAF27A9E12A62qCQ9D" TargetMode = "External"/>
	<Relationship Id="rId576" Type="http://schemas.openxmlformats.org/officeDocument/2006/relationships/hyperlink" Target="consultantplus://offline/ref=64CA95ECB67F0BC6DE421C1D3227CF34D8619218617AD7C18150C4285F8BFEF005E281E37355AEF4F0A1AA048140769017161E4F72DAAF27A9E12A62qCQ9D" TargetMode = "External"/>
	<Relationship Id="rId577" Type="http://schemas.openxmlformats.org/officeDocument/2006/relationships/hyperlink" Target="consultantplus://offline/ref=64CA95ECB67F0BC6DE421C1D3227CF34D8619218617BDDC7865CC4285F8BFEF005E281E37355AEF4F0A1AA058040769017161E4F72DAAF27A9E12A62qCQ9D" TargetMode = "External"/>
	<Relationship Id="rId578" Type="http://schemas.openxmlformats.org/officeDocument/2006/relationships/hyperlink" Target="consultantplus://offline/ref=64CA95ECB67F0BC6DE421C1D3227CF34D8619218617BDDCE815EC4285F8BFEF005E281E37355AEF4F0A1AA0D8640769017161E4F72DAAF27A9E12A62qCQ9D" TargetMode = "External"/>
	<Relationship Id="rId579" Type="http://schemas.openxmlformats.org/officeDocument/2006/relationships/hyperlink" Target="consultantplus://offline/ref=64CA95ECB67F0BC6DE421C1D3227CF34D8619218617BD6C78650C4285F8BFEF005E281E37355AEF4F0A1AB0F8340769017161E4F72DAAF27A9E12A62qCQ9D" TargetMode = "External"/>
	<Relationship Id="rId580" Type="http://schemas.openxmlformats.org/officeDocument/2006/relationships/hyperlink" Target="consultantplus://offline/ref=64CA95ECB67F0BC6DE421C1D3227CF34D8619218617CD6CF8158C4285F8BFEF005E281E37355AEF4F0A1AA0A8640769017161E4F72DAAF27A9E12A62qCQ9D" TargetMode = "External"/>
	<Relationship Id="rId581" Type="http://schemas.openxmlformats.org/officeDocument/2006/relationships/hyperlink" Target="consultantplus://offline/ref=64CA95ECB67F0BC6DE421C1D3227CF34D86192186179D9C08B59C4285F8BFEF005E281E37355AEF4F0A1AB088640769017161E4F72DAAF27A9E12A62qCQ9D" TargetMode = "External"/>
	<Relationship Id="rId582" Type="http://schemas.openxmlformats.org/officeDocument/2006/relationships/hyperlink" Target="consultantplus://offline/ref=64CA95ECB67F0BC6DE421C1D3227CF34D86192186179DAC58258C4285F8BFEF005E281E37355AEF4F0A1AB0A8740769017161E4F72DAAF27A9E12A62qCQ9D" TargetMode = "External"/>
	<Relationship Id="rId583" Type="http://schemas.openxmlformats.org/officeDocument/2006/relationships/hyperlink" Target="consultantplus://offline/ref=64CA95ECB67F0BC6DE421C1D3227CF34D8619218617CD6CF8158C4285F8BFEF005E281E37355AEF4F0A1AA0A8840769017161E4F72DAAF27A9E12A62qCQ9D" TargetMode = "External"/>
	<Relationship Id="rId584" Type="http://schemas.openxmlformats.org/officeDocument/2006/relationships/hyperlink" Target="consultantplus://offline/ref=64CA95ECB67F0BC6DE421C1D3227CF34D86192186179D9C08B59C4285F8BFEF005E281E37355AEF4F0A1AB088740769017161E4F72DAAF27A9E12A62qCQ9D" TargetMode = "External"/>
	<Relationship Id="rId585" Type="http://schemas.openxmlformats.org/officeDocument/2006/relationships/hyperlink" Target="consultantplus://offline/ref=64CA95ECB67F0BC6DE421C1D3227CF34D8619218617AD7C18150C4285F8BFEF005E281E37355AEF4F0A1AA048340769017161E4F72DAAF27A9E12A62qCQ9D" TargetMode = "External"/>
	<Relationship Id="rId586" Type="http://schemas.openxmlformats.org/officeDocument/2006/relationships/hyperlink" Target="consultantplus://offline/ref=64CA95ECB67F0BC6DE421C1D3227CF34D8619218617AD7C18150C4285F8BFEF005E281E37355AEF4F0A1AA048440769017161E4F72DAAF27A9E12A62qCQ9D" TargetMode = "External"/>
	<Relationship Id="rId587" Type="http://schemas.openxmlformats.org/officeDocument/2006/relationships/hyperlink" Target="consultantplus://offline/ref=64CA95ECB67F0BC6DE421C1D3227CF34D8619218617BD6C78650C4285F8BFEF005E281E37355AEF4F0A1AB0F8540769017161E4F72DAAF27A9E12A62qCQ9D" TargetMode = "External"/>
	<Relationship Id="rId588" Type="http://schemas.openxmlformats.org/officeDocument/2006/relationships/hyperlink" Target="consultantplus://offline/ref=64CA95ECB67F0BC6DE421C1D3227CF34D8619218617CD6CF8158C4285F8BFEF005E281E37355AEF4F0A1AA0A8940769017161E4F72DAAF27A9E12A62qCQ9D" TargetMode = "External"/>
	<Relationship Id="rId589" Type="http://schemas.openxmlformats.org/officeDocument/2006/relationships/hyperlink" Target="consultantplus://offline/ref=64CA95ECB67F0BC6DE421C1D3227CF34D86192186179D8C58A59C4285F8BFEF005E281E37355AEF4F0A1AB0F8940769017161E4F72DAAF27A9E12A62qCQ9D" TargetMode = "External"/>
	<Relationship Id="rId590" Type="http://schemas.openxmlformats.org/officeDocument/2006/relationships/hyperlink" Target="consultantplus://offline/ref=64CA95ECB67F0BC6DE421C1D3227CF34D86192186179D9C08B59C4285F8BFEF005E281E37355AEF4F0A1AB098340769017161E4F72DAAF27A9E12A62qCQ9D" TargetMode = "External"/>
	<Relationship Id="rId591" Type="http://schemas.openxmlformats.org/officeDocument/2006/relationships/hyperlink" Target="consultantplus://offline/ref=64CA95ECB67F0BC6DE421C1D3227CF34D8619218617ADDC58A5BC4285F8BFEF005E281E37355AEF4F0A1AB048840769017161E4F72DAAF27A9E12A62qCQ9D" TargetMode = "External"/>
	<Relationship Id="rId592" Type="http://schemas.openxmlformats.org/officeDocument/2006/relationships/hyperlink" Target="consultantplus://offline/ref=64CA95ECB67F0BC6DE421C1D3227CF34D8619218617AD7C18150C4285F8BFEF005E281E37355AEF4F0A1AA048940769017161E4F72DAAF27A9E12A62qCQ9D" TargetMode = "External"/>
	<Relationship Id="rId593" Type="http://schemas.openxmlformats.org/officeDocument/2006/relationships/hyperlink" Target="consultantplus://offline/ref=64CA95ECB67F0BC6DE421C1D3227CF34D8619218617BD6C78650C4285F8BFEF005E281E37355AEF4F0A1AB088540769017161E4F72DAAF27A9E12A62qCQ9D" TargetMode = "External"/>
	<Relationship Id="rId594" Type="http://schemas.openxmlformats.org/officeDocument/2006/relationships/hyperlink" Target="consultantplus://offline/ref=64CA95ECB67F0BC6DE421C1D3227CF34D8619218617CD6CF8158C4285F8BFEF005E281E37355AEF4F0A1AA0B8940769017161E4F72DAAF27A9E12A62qCQ9D" TargetMode = "External"/>
	<Relationship Id="rId595" Type="http://schemas.openxmlformats.org/officeDocument/2006/relationships/hyperlink" Target="consultantplus://offline/ref=64CA95ECB67F0BC6DE421C1D3227CF34D8619218617BD9C48B59C4285F8BFEF005E281E36155F6F8F0A0B40C895520C151q4Q1D" TargetMode = "External"/>
	<Relationship Id="rId596" Type="http://schemas.openxmlformats.org/officeDocument/2006/relationships/hyperlink" Target="consultantplus://offline/ref=64CA95ECB67F0BC6DE421C1D3227CF34D8619218617ADDC58A5BC4285F8BFEF005E281E37355AEF4F0A1AB058040769017161E4F72DAAF27A9E12A62qCQ9D" TargetMode = "External"/>
	<Relationship Id="rId597" Type="http://schemas.openxmlformats.org/officeDocument/2006/relationships/hyperlink" Target="consultantplus://offline/ref=64CA95ECB67F0BC6DE421C1D3227CF34D8619218617BDDCE815EC4285F8BFEF005E281E37355AEF4F0A1AA0D8740769017161E4F72DAAF27A9E12A62qCQ9D" TargetMode = "External"/>
	<Relationship Id="rId598" Type="http://schemas.openxmlformats.org/officeDocument/2006/relationships/hyperlink" Target="consultantplus://offline/ref=64CA95ECB67F0BC6DE421C1D3227CF34D86192186179D7CE815DC4285F8BFEF005E281E36155F6F8F0A0B40C895520C151q4Q1D" TargetMode = "External"/>
	<Relationship Id="rId599" Type="http://schemas.openxmlformats.org/officeDocument/2006/relationships/hyperlink" Target="consultantplus://offline/ref=64CA95ECB67F0BC6DE421C1D3227CF34D8619218617DDCCF8250C4285F8BFEF005E281E36155F6F8F0A0B40C895520C151q4Q1D" TargetMode = "External"/>
	<Relationship Id="rId600" Type="http://schemas.openxmlformats.org/officeDocument/2006/relationships/hyperlink" Target="consultantplus://offline/ref=64CA95ECB67F0BC6DE421C1D3227CF34D8619218617DDCCF8250C4285F8BFEF005E281E37355AEF4F0A1AA098140769017161E4F72DAAF27A9E12A62qCQ9D" TargetMode = "External"/>
	<Relationship Id="rId601" Type="http://schemas.openxmlformats.org/officeDocument/2006/relationships/hyperlink" Target="consultantplus://offline/ref=64CA95ECB67F0BC6DE421C1D3227CF34D8619218617DDCC28558C4285F8BFEF005E281E37355AEF4F0A1AB098040769017161E4F72DAAF27A9E12A62qCQ9D" TargetMode = "External"/>
	<Relationship Id="rId602" Type="http://schemas.openxmlformats.org/officeDocument/2006/relationships/hyperlink" Target="consultantplus://offline/ref=64CA95ECB67F0BC6DE421C1D3227CF34D86192186179DAC58258C4285F8BFEF005E281E37355AEF4F0A1AB0A8840769017161E4F72DAAF27A9E12A62qCQ9D" TargetMode = "External"/>
	<Relationship Id="rId603" Type="http://schemas.openxmlformats.org/officeDocument/2006/relationships/hyperlink" Target="consultantplus://offline/ref=64CA95ECB67F0BC6DE421C1D3227CF34D86192186179D9C08B59C4285F8BFEF005E281E37355AEF4F0A1AB098840769017161E4F72DAAF27A9E12A62qCQ9D" TargetMode = "External"/>
	<Relationship Id="rId604" Type="http://schemas.openxmlformats.org/officeDocument/2006/relationships/hyperlink" Target="consultantplus://offline/ref=64CA95ECB67F0BC6DE421C1D3227CF34D86192186179D9C08B59C4285F8BFEF005E281E37355AEF4F0A1AB098940769017161E4F72DAAF27A9E12A62qCQ9D" TargetMode = "External"/>
	<Relationship Id="rId605" Type="http://schemas.openxmlformats.org/officeDocument/2006/relationships/hyperlink" Target="consultantplus://offline/ref=64CA95ECB67F0BC6DE421C1D3227CF34D86192186179D9C08B59C4285F8BFEF005E281E37355AEF4F0A1AB0A8040769017161E4F72DAAF27A9E12A62qCQ9D" TargetMode = "External"/>
	<Relationship Id="rId606" Type="http://schemas.openxmlformats.org/officeDocument/2006/relationships/hyperlink" Target="consultantplus://offline/ref=64CA95ECB67F0BC6DE421C1D3227CF34D8619218617ADDC58A5BC4285F8BFEF005E281E37355AEF4F0A1AB058240769017161E4F72DAAF27A9E12A62qCQ9D" TargetMode = "External"/>
	<Relationship Id="rId607" Type="http://schemas.openxmlformats.org/officeDocument/2006/relationships/hyperlink" Target="consultantplus://offline/ref=64CA95ECB67F0BC6DE421C1D3227CF34D8619218617BDDCE815EC4285F8BFEF005E281E37355AEF4F0A1AA0D8940769017161E4F72DAAF27A9E12A62qCQ9D" TargetMode = "External"/>
	<Relationship Id="rId608" Type="http://schemas.openxmlformats.org/officeDocument/2006/relationships/hyperlink" Target="consultantplus://offline/ref=64CA95ECB67F0BC6DE421C1D3227CF34D86192186179D9C08B59C4285F8BFEF005E281E37355AEF4F0A1AB0A8140769017161E4F72DAAF27A9E12A62qCQ9D" TargetMode = "External"/>
	<Relationship Id="rId609" Type="http://schemas.openxmlformats.org/officeDocument/2006/relationships/hyperlink" Target="consultantplus://offline/ref=64CA95ECB67F0BC6DE421C1D3227CF34D8619218617BDDC7865CC4285F8BFEF005E281E37355AEF4F0A1AA058040769017161E4F72DAAF27A9E12A62qCQ9D" TargetMode = "External"/>
	<Relationship Id="rId610" Type="http://schemas.openxmlformats.org/officeDocument/2006/relationships/hyperlink" Target="consultantplus://offline/ref=64CA95ECB67F0BC6DE421C1D3227CF34D8619218617BDDCE815EC4285F8BFEF005E281E37355AEF4F0A1AA0E8040769017161E4F72DAAF27A9E12A62qCQ9D" TargetMode = "External"/>
	<Relationship Id="rId611" Type="http://schemas.openxmlformats.org/officeDocument/2006/relationships/hyperlink" Target="consultantplus://offline/ref=64CA95ECB67F0BC6DE421C1D3227CF34D8619218617AD7C18150C4285F8BFEF005E281E37355AEF4F0A1AA058340769017161E4F72DAAF27A9E12A62qCQ9D" TargetMode = "External"/>
	<Relationship Id="rId612" Type="http://schemas.openxmlformats.org/officeDocument/2006/relationships/hyperlink" Target="consultantplus://offline/ref=64CA95ECB67F0BC6DE420210244B913DD56BCD10667BD591DF0DC27F00DBF8A557A2DFBA3010BDF5F9BFA80C82q4Q9D" TargetMode = "External"/>
	<Relationship Id="rId613" Type="http://schemas.openxmlformats.org/officeDocument/2006/relationships/hyperlink" Target="consultantplus://offline/ref=64CA95ECB67F0BC6DE421C1D3227CF34D8619218617AD7C18150C4285F8BFEF005E281E37355AEF4F0A1AA058540769017161E4F72DAAF27A9E12A62qCQ9D" TargetMode = "External"/>
	<Relationship Id="rId614" Type="http://schemas.openxmlformats.org/officeDocument/2006/relationships/hyperlink" Target="consultantplus://offline/ref=64CA95ECB67F0BC6DE421C1D3227CF34D86192186179D9C08B59C4285F8BFEF005E281E37355AEF4F0A1AB0A8240769017161E4F72DAAF27A9E12A62qCQ9D" TargetMode = "External"/>
	<Relationship Id="rId615" Type="http://schemas.openxmlformats.org/officeDocument/2006/relationships/hyperlink" Target="consultantplus://offline/ref=64CA95ECB67F0BC6DE421C1D3227CF34D86192186179D9C08B59C4285F8BFEF005E281E37355AEF4F0A1AB0A8340769017161E4F72DAAF27A9E12A62qCQ9D" TargetMode = "External"/>
	<Relationship Id="rId616" Type="http://schemas.openxmlformats.org/officeDocument/2006/relationships/hyperlink" Target="consultantplus://offline/ref=64CA95ECB67F0BC6DE421C1D3227CF34D86192186179D7CE815DC4285F8BFEF005E281E36155F6F8F0A0B40C895520C151q4Q1D" TargetMode = "External"/>
	<Relationship Id="rId617" Type="http://schemas.openxmlformats.org/officeDocument/2006/relationships/hyperlink" Target="consultantplus://offline/ref=64CA95ECB67F0BC6DE421C1D3227CF34D86192186179D9C08B59C4285F8BFEF005E281E37355AEF4F0A1AB0A8440769017161E4F72DAAF27A9E12A62qCQ9D" TargetMode = "External"/>
	<Relationship Id="rId618" Type="http://schemas.openxmlformats.org/officeDocument/2006/relationships/hyperlink" Target="consultantplus://offline/ref=64CA95ECB67F0BC6DE421C1D3227CF34D86192186179D9C08B59C4285F8BFEF005E281E37355AEF4F0A1AB0A8540769017161E4F72DAAF27A9E12A62qCQ9D" TargetMode = "External"/>
	<Relationship Id="rId619" Type="http://schemas.openxmlformats.org/officeDocument/2006/relationships/hyperlink" Target="consultantplus://offline/ref=64CA95ECB67F0BC6DE421C1D3227CF34D86192186179D9C08B59C4285F8BFEF005E281E37355AEF4F0A1AB0A8640769017161E4F72DAAF27A9E12A62qCQ9D" TargetMode = "External"/>
	<Relationship Id="rId620" Type="http://schemas.openxmlformats.org/officeDocument/2006/relationships/hyperlink" Target="consultantplus://offline/ref=64CA95ECB67F0BC6DE421C1D3227CF34D8619218617DDAC6835BC4285F8BFEF005E281E36155F6F8F0A0B40C895520C151q4Q1D" TargetMode = "External"/>
	<Relationship Id="rId621" Type="http://schemas.openxmlformats.org/officeDocument/2006/relationships/hyperlink" Target="consultantplus://offline/ref=64CA95ECB67F0BC6DE420210244B913DD56BCD10667BD591DF0DC27F00DBF8A545A287B43516A8A1A1E5FF01804A3CC15A5D114F71qCQ6D" TargetMode = "External"/>
	<Relationship Id="rId622" Type="http://schemas.openxmlformats.org/officeDocument/2006/relationships/hyperlink" Target="consultantplus://offline/ref=64CA95ECB67F0BC6DE420210244B913DD56BCD10667BD591DF0DC27F00DBF8A557A2DFBA3010BDF5F9BFA80C82q4Q9D" TargetMode = "External"/>
	<Relationship Id="rId623" Type="http://schemas.openxmlformats.org/officeDocument/2006/relationships/hyperlink" Target="consultantplus://offline/ref=64CA95ECB67F0BC6DE420210244B913DD56BCD10667BD591DF0DC27F00DBF8A545A287B63011A7F5F5AAFE5DC41E2FC1525D13466DC6AF2CqBQ5D" TargetMode = "External"/>
	<Relationship Id="rId624" Type="http://schemas.openxmlformats.org/officeDocument/2006/relationships/hyperlink" Target="consultantplus://offline/ref=64CA95ECB67F0BC6DE420210244B913DD56BCD10667BD591DF0DC27F00DBF8A545A287B63011A7F4F0AAFE5DC41E2FC1525D13466DC6AF2CqBQ5D" TargetMode = "External"/>
	<Relationship Id="rId625" Type="http://schemas.openxmlformats.org/officeDocument/2006/relationships/hyperlink" Target="consultantplus://offline/ref=64CA95ECB67F0BC6DE421C1D3227CF34D86192186179D9C08B59C4285F8BFEF005E281E37355AEF4F0A1AB0A8740769017161E4F72DAAF27A9E12A62qCQ9D" TargetMode = "External"/>
	<Relationship Id="rId626" Type="http://schemas.openxmlformats.org/officeDocument/2006/relationships/hyperlink" Target="consultantplus://offline/ref=64CA95ECB67F0BC6DE420210244B913DD56BCD10667BD591DF0DC27F00DBF8A557A2DFBA3010BDF5F9BFA80C82q4Q9D" TargetMode = "External"/>
	<Relationship Id="rId627" Type="http://schemas.openxmlformats.org/officeDocument/2006/relationships/hyperlink" Target="consultantplus://offline/ref=64CA95ECB67F0BC6DE421C1D3227CF34D86192186179D9C08B59C4285F8BFEF005E281E37355AEF4F0A1AB0A8940769017161E4F72DAAF27A9E12A62qCQ9D" TargetMode = "External"/>
	<Relationship Id="rId628" Type="http://schemas.openxmlformats.org/officeDocument/2006/relationships/hyperlink" Target="consultantplus://offline/ref=64CA95ECB67F0BC6DE421C1D3227CF34D8619218617BD6C78650C4285F8BFEF005E281E37355AEF4F0A1AB088940769017161E4F72DAAF27A9E12A62qCQ9D" TargetMode = "External"/>
	<Relationship Id="rId629" Type="http://schemas.openxmlformats.org/officeDocument/2006/relationships/hyperlink" Target="consultantplus://offline/ref=64CA95ECB67F0BC6DE421C1D3227CF34D8619218617CD6CF8158C4285F8BFEF005E281E37355AEF4F0A1AA048140769017161E4F72DAAF27A9E12A62qCQ9D" TargetMode = "External"/>
	<Relationship Id="rId630" Type="http://schemas.openxmlformats.org/officeDocument/2006/relationships/hyperlink" Target="consultantplus://offline/ref=64CA95ECB67F0BC6DE421C1D3227CF34D86192186179D8C58A59C4285F8BFEF005E281E37355AEF4F0A1AB088040769017161E4F72DAAF27A9E12A62qCQ9D" TargetMode = "External"/>
	<Relationship Id="rId631" Type="http://schemas.openxmlformats.org/officeDocument/2006/relationships/hyperlink" Target="consultantplus://offline/ref=64CA95ECB67F0BC6DE421C1D3227CF34D86192186179D9C08B59C4285F8BFEF005E281E37355AEF4F0A1AB0B8040769017161E4F72DAAF27A9E12A62qCQ9D" TargetMode = "External"/>
	<Relationship Id="rId632" Type="http://schemas.openxmlformats.org/officeDocument/2006/relationships/hyperlink" Target="consultantplus://offline/ref=64CA95ECB67F0BC6DE421C1D3227CF34D8619218617AD7C18150C4285F8BFEF005E281E37355AEF4F0A1AA058740769017161E4F72DAAF27A9E12A62qCQ9D" TargetMode = "External"/>
	<Relationship Id="rId633" Type="http://schemas.openxmlformats.org/officeDocument/2006/relationships/hyperlink" Target="consultantplus://offline/ref=64CA95ECB67F0BC6DE421C1D3227CF34D8619218617ADDC58A5BC4285F8BFEF005E281E37355AEF4F0A1AB058340769017161E4F72DAAF27A9E12A62qCQ9D" TargetMode = "External"/>
	<Relationship Id="rId634" Type="http://schemas.openxmlformats.org/officeDocument/2006/relationships/hyperlink" Target="consultantplus://offline/ref=64CA95ECB67F0BC6DE421C1D3227CF34D8619218617AD7C18150C4285F8BFEF005E281E37355AEF4F0A1AA058840769017161E4F72DAAF27A9E12A62qCQ9D" TargetMode = "External"/>
	<Relationship Id="rId635" Type="http://schemas.openxmlformats.org/officeDocument/2006/relationships/hyperlink" Target="consultantplus://offline/ref=64CA95ECB67F0BC6DE421C1D3227CF34D8619218617BD6C78650C4285F8BFEF005E281E37355AEF4F0A1AB098040769017161E4F72DAAF27A9E12A62qCQ9D" TargetMode = "External"/>
	<Relationship Id="rId636" Type="http://schemas.openxmlformats.org/officeDocument/2006/relationships/hyperlink" Target="consultantplus://offline/ref=64CA95ECB67F0BC6DE421C1D3227CF34D8619218697FDEC28352992257D2F2F202EDDEF4741CA2F5F0A0AB0F8B1F7385064E134E6DC4A630B5E328q6Q2D" TargetMode = "External"/>
	<Relationship Id="rId637" Type="http://schemas.openxmlformats.org/officeDocument/2006/relationships/hyperlink" Target="consultantplus://offline/ref=64CA95ECB67F0BC6DE421C1D3227CF34D86192186179DEC08B59C4285F8BFEF005E281E37355AEF4F0A1AB058340769017161E4F72DAAF27A9E12A62qCQ9D" TargetMode = "External"/>
	<Relationship Id="rId638" Type="http://schemas.openxmlformats.org/officeDocument/2006/relationships/hyperlink" Target="consultantplus://offline/ref=64CA95ECB67F0BC6DE421C1D3227CF34D86192186179DAC58258C4285F8BFEF005E281E37355AEF4F0A1AB0A8940769017161E4F72DAAF27A9E12A62qCQ9D" TargetMode = "External"/>
	<Relationship Id="rId639" Type="http://schemas.openxmlformats.org/officeDocument/2006/relationships/hyperlink" Target="consultantplus://offline/ref=64CA95ECB67F0BC6DE421C1D3227CF34D86192186179D8C58A59C4285F8BFEF005E281E37355AEF4F0A1AB088140769017161E4F72DAAF27A9E12A62qCQ9D" TargetMode = "External"/>
	<Relationship Id="rId640" Type="http://schemas.openxmlformats.org/officeDocument/2006/relationships/hyperlink" Target="consultantplus://offline/ref=64CA95ECB67F0BC6DE421C1D3227CF34D86192186179D9C08B59C4285F8BFEF005E281E37355AEF4F0A1AB0B8240769017161E4F72DAAF27A9E12A62qCQ9D" TargetMode = "External"/>
	<Relationship Id="rId641" Type="http://schemas.openxmlformats.org/officeDocument/2006/relationships/hyperlink" Target="consultantplus://offline/ref=64CA95ECB67F0BC6DE421C1D3227CF34D86192186179D6C7875BC4285F8BFEF005E281E37355AEF4F0A1AA0C8840769017161E4F72DAAF27A9E12A62qCQ9D" TargetMode = "External"/>
	<Relationship Id="rId642" Type="http://schemas.openxmlformats.org/officeDocument/2006/relationships/hyperlink" Target="consultantplus://offline/ref=64CA95ECB67F0BC6DE421C1D3227CF34D8619218617ADDC58A5BC4285F8BFEF005E281E37355AEF4F0A1AB058540769017161E4F72DAAF27A9E12A62qCQ9D" TargetMode = "External"/>
	<Relationship Id="rId643" Type="http://schemas.openxmlformats.org/officeDocument/2006/relationships/hyperlink" Target="consultantplus://offline/ref=64CA95ECB67F0BC6DE421C1D3227CF34D8619218617AD7C18150C4285F8BFEF005E281E37355AEF4F0A1AA058940769017161E4F72DAAF27A9E12A62qCQ9D" TargetMode = "External"/>
	<Relationship Id="rId644" Type="http://schemas.openxmlformats.org/officeDocument/2006/relationships/hyperlink" Target="consultantplus://offline/ref=64CA95ECB67F0BC6DE421C1D3227CF34D8619218617BDDC7865CC4285F8BFEF005E281E37355AEF4F0A1AA058140769017161E4F72DAAF27A9E12A62qCQ9D" TargetMode = "External"/>
	<Relationship Id="rId645" Type="http://schemas.openxmlformats.org/officeDocument/2006/relationships/hyperlink" Target="consultantplus://offline/ref=64CA95ECB67F0BC6DE421C1D3227CF34D8619218617BD6C78650C4285F8BFEF005E281E37355AEF4F0A1AB098140769017161E4F72DAAF27A9E12A62qCQ9D" TargetMode = "External"/>
	<Relationship Id="rId646" Type="http://schemas.openxmlformats.org/officeDocument/2006/relationships/hyperlink" Target="consultantplus://offline/ref=64CA95ECB67F0BC6DE421C1D3227CF34D8619218617CD6CF8158C4285F8BFEF005E281E37355AEF4F0A1AA048240769017161E4F72DAAF27A9E12A62qCQ9D" TargetMode = "External"/>
	<Relationship Id="rId647" Type="http://schemas.openxmlformats.org/officeDocument/2006/relationships/hyperlink" Target="consultantplus://offline/ref=64CA95ECB67F0BC6DE421C1D3227CF34D86192186179D9C08B59C4285F8BFEF005E281E37355AEF4F0A1AB0B8640769017161E4F72DAAF27A9E12A62qCQ9D" TargetMode = "External"/>
	<Relationship Id="rId648" Type="http://schemas.openxmlformats.org/officeDocument/2006/relationships/hyperlink" Target="consultantplus://offline/ref=64CA95ECB67F0BC6DE421C1D3227CF34D86192186179DEC08B59C4285F8BFEF005E281E37355AEF4F0A1AB058540769017161E4F72DAAF27A9E12A62qCQ9D" TargetMode = "External"/>
	<Relationship Id="rId649" Type="http://schemas.openxmlformats.org/officeDocument/2006/relationships/hyperlink" Target="consultantplus://offline/ref=64CA95ECB67F0BC6DE421C1D3227CF34D86192186179DAC58258C4285F8BFEF005E281E37355AEF4F0A1AB0B8140769017161E4F72DAAF27A9E12A62qCQ9D" TargetMode = "External"/>
	<Relationship Id="rId650" Type="http://schemas.openxmlformats.org/officeDocument/2006/relationships/hyperlink" Target="consultantplus://offline/ref=64CA95ECB67F0BC6DE421C1D3227CF34D86192186179DEC08B59C4285F8BFEF005E281E37355AEF4F0A1AB058640769017161E4F72DAAF27A9E12A62qCQ9D" TargetMode = "External"/>
	<Relationship Id="rId651" Type="http://schemas.openxmlformats.org/officeDocument/2006/relationships/hyperlink" Target="consultantplus://offline/ref=64CA95ECB67F0BC6DE421C1D3227CF34D86192186179DAC58258C4285F8BFEF005E281E37355AEF4F0A1AB0B8240769017161E4F72DAAF27A9E12A62qCQ9D" TargetMode = "External"/>
	<Relationship Id="rId652" Type="http://schemas.openxmlformats.org/officeDocument/2006/relationships/hyperlink" Target="consultantplus://offline/ref=64CA95ECB67F0BC6DE421C1D3227CF34D86192186179DEC08B59C4285F8BFEF005E281E37355AEF4F0A1AB058840769017161E4F72DAAF27A9E12A62qCQ9D" TargetMode = "External"/>
	<Relationship Id="rId653" Type="http://schemas.openxmlformats.org/officeDocument/2006/relationships/hyperlink" Target="consultantplus://offline/ref=64CA95ECB67F0BC6DE421C1D3227CF34D86192186179DAC58258C4285F8BFEF005E281E37355AEF4F0A1AB0B8340769017161E4F72DAAF27A9E12A62qCQ9D" TargetMode = "External"/>
	<Relationship Id="rId654" Type="http://schemas.openxmlformats.org/officeDocument/2006/relationships/hyperlink" Target="consultantplus://offline/ref=64CA95ECB67F0BC6DE421C1D3227CF34D8619218617CD6CF8158C4285F8BFEF005E281E37355AEF4F0A1AA048440769017161E4F72DAAF27A9E12A62qCQ9D" TargetMode = "External"/>
	<Relationship Id="rId655" Type="http://schemas.openxmlformats.org/officeDocument/2006/relationships/hyperlink" Target="consultantplus://offline/ref=64CA95ECB67F0BC6DE421C1D3227CF34D86192186179DEC08B59C4285F8BFEF005E281E37355AEF4F0A1A80C8340769017161E4F72DAAF27A9E12A62qCQ9D" TargetMode = "External"/>
	<Relationship Id="rId656" Type="http://schemas.openxmlformats.org/officeDocument/2006/relationships/hyperlink" Target="consultantplus://offline/ref=64CA95ECB67F0BC6DE421C1D3227CF34D86192186179D9C08B59C4285F8BFEF005E281E37355AEF4F0A1AB0B8740769017161E4F72DAAF27A9E12A62qCQ9D" TargetMode = "External"/>
	<Relationship Id="rId657" Type="http://schemas.openxmlformats.org/officeDocument/2006/relationships/hyperlink" Target="consultantplus://offline/ref=64CA95ECB67F0BC6DE421C1D3227CF34D8619218617AD7C18150C4285F8BFEF005E281E37355AEF4F0A1AB0C8140769017161E4F72DAAF27A9E12A62qCQ9D" TargetMode = "External"/>
	<Relationship Id="rId658" Type="http://schemas.openxmlformats.org/officeDocument/2006/relationships/hyperlink" Target="consultantplus://offline/ref=64CA95ECB67F0BC6DE421C1D3227CF34D8619218617AD7C18150C4285F8BFEF005E281E37355AEF4F0A1AB0C8240769017161E4F72DAAF27A9E12A62qCQ9D" TargetMode = "External"/>
	<Relationship Id="rId659" Type="http://schemas.openxmlformats.org/officeDocument/2006/relationships/hyperlink" Target="consultantplus://offline/ref=64CA95ECB67F0BC6DE421C1D3227CF34D8619218617BDDC7865CC4285F8BFEF005E281E37355AEF4F0A1AA058340769017161E4F72DAAF27A9E12A62qCQ9D" TargetMode = "External"/>
	<Relationship Id="rId660" Type="http://schemas.openxmlformats.org/officeDocument/2006/relationships/hyperlink" Target="consultantplus://offline/ref=64CA95ECB67F0BC6DE421C1D3227CF34D8619218617BD6C78650C4285F8BFEF005E281E37355AEF4F0A1AB098340769017161E4F72DAAF27A9E12A62qCQ9D" TargetMode = "External"/>
	<Relationship Id="rId661" Type="http://schemas.openxmlformats.org/officeDocument/2006/relationships/hyperlink" Target="consultantplus://offline/ref=64CA95ECB67F0BC6DE421C1D3227CF34D8619218617CD6CF8158C4285F8BFEF005E281E37355AEF4F0A1AA048540769017161E4F72DAAF27A9E12A62qCQ9D" TargetMode = "External"/>
	<Relationship Id="rId662" Type="http://schemas.openxmlformats.org/officeDocument/2006/relationships/hyperlink" Target="consultantplus://offline/ref=64CA95ECB67F0BC6DE421C1D3227CF34D8619218617ADFC2865BC4285F8BFEF005E281E36155F6F8F0A0B40C895520C151q4Q1D" TargetMode = "External"/>
	<Relationship Id="rId663" Type="http://schemas.openxmlformats.org/officeDocument/2006/relationships/hyperlink" Target="consultantplus://offline/ref=64CA95ECB67F0BC6DE421C1D3227CF34D86192186179DEC08B59C4285F8BFEF005E281E37355AEF4F0A1A80D8340769017161E4F72DAAF27A9E12A62qCQ9D" TargetMode = "External"/>
	<Relationship Id="rId664" Type="http://schemas.openxmlformats.org/officeDocument/2006/relationships/hyperlink" Target="consultantplus://offline/ref=64CA95ECB67F0BC6DE421C1D3227CF34D86192186179DEC08B59C4285F8BFEF005E281E37355AEF4F0A1A80D8640769017161E4F72DAAF27A9E12A62qCQ9D" TargetMode = "External"/>
	<Relationship Id="rId665" Type="http://schemas.openxmlformats.org/officeDocument/2006/relationships/hyperlink" Target="consultantplus://offline/ref=64CA95ECB67F0BC6DE421C1D3227CF34D86192186179DAC58258C4285F8BFEF005E281E37355AEF4F0A1AB0B8440769017161E4F72DAAF27A9E12A62qCQ9D" TargetMode = "External"/>
	<Relationship Id="rId666" Type="http://schemas.openxmlformats.org/officeDocument/2006/relationships/hyperlink" Target="consultantplus://offline/ref=64CA95ECB67F0BC6DE421C1D3227CF34D86192186179D8C58A59C4285F8BFEF005E281E37355AEF4F0A1AB088840769017161E4F72DAAF27A9E12A62qCQ9D" TargetMode = "External"/>
	<Relationship Id="rId667" Type="http://schemas.openxmlformats.org/officeDocument/2006/relationships/hyperlink" Target="consultantplus://offline/ref=64CA95ECB67F0BC6DE421C1D3227CF34D86192186179D9C08B59C4285F8BFEF005E281E37355AEF4F0A1AB048340769017161E4F72DAAF27A9E12A62qCQ9D" TargetMode = "External"/>
	<Relationship Id="rId668" Type="http://schemas.openxmlformats.org/officeDocument/2006/relationships/hyperlink" Target="consultantplus://offline/ref=64CA95ECB67F0BC6DE421C1D3227CF34D8619218617ADDC58A5BC4285F8BFEF005E281E37355AEF4F0A1A80C8240769017161E4F72DAAF27A9E12A62qCQ9D" TargetMode = "External"/>
	<Relationship Id="rId669" Type="http://schemas.openxmlformats.org/officeDocument/2006/relationships/hyperlink" Target="consultantplus://offline/ref=64CA95ECB67F0BC6DE421C1D3227CF34D8619218617AD7C18150C4285F8BFEF005E281E37355AEF4F0A1AB0C8740769017161E4F72DAAF27A9E12A62qCQ9D" TargetMode = "External"/>
	<Relationship Id="rId670" Type="http://schemas.openxmlformats.org/officeDocument/2006/relationships/hyperlink" Target="consultantplus://offline/ref=64CA95ECB67F0BC6DE421C1D3227CF34D8619218617BDDC7865CC4285F8BFEF005E281E37355AEF4F0A1AA058840769017161E4F72DAAF27A9E12A62qCQ9D" TargetMode = "External"/>
	<Relationship Id="rId671" Type="http://schemas.openxmlformats.org/officeDocument/2006/relationships/hyperlink" Target="consultantplus://offline/ref=64CA95ECB67F0BC6DE421C1D3227CF34D8619218617BD6C78650C4285F8BFEF005E281E37355AEF4F0A1AB0A8440769017161E4F72DAAF27A9E12A62qCQ9D" TargetMode = "External"/>
	<Relationship Id="rId672" Type="http://schemas.openxmlformats.org/officeDocument/2006/relationships/hyperlink" Target="consultantplus://offline/ref=64CA95ECB67F0BC6DE421C1D3227CF34D8619218617CD6CF8158C4285F8BFEF005E281E37355AEF4F0A1AA058440769017161E4F72DAAF27A9E12A62qCQ9D" TargetMode = "External"/>
	<Relationship Id="rId673" Type="http://schemas.openxmlformats.org/officeDocument/2006/relationships/hyperlink" Target="consultantplus://offline/ref=64CA95ECB67F0BC6DE421C1D3227CF34D86192186179DEC08B59C4285F8BFEF005E281E37355AEF4F0A1A80E8540769017161E4F72DAAF27A9E12A62qCQ9D" TargetMode = "External"/>
	<Relationship Id="rId674" Type="http://schemas.openxmlformats.org/officeDocument/2006/relationships/hyperlink" Target="consultantplus://offline/ref=64CA95ECB67F0BC6DE421C1D3227CF34D86192186179DEC08B59C4285F8BFEF005E281E37355AEF4F0A1A80E8740769017161E4F72DAAF27A9E12A62qCQ9D" TargetMode = "External"/>
	<Relationship Id="rId675" Type="http://schemas.openxmlformats.org/officeDocument/2006/relationships/hyperlink" Target="consultantplus://offline/ref=64CA95ECB67F0BC6DE421C1D3227CF34D86192186179DEC08B59C4285F8BFEF005E281E37355AEF4F0A1A80E8940769017161E4F72DAAF27A9E12A62qCQ9D" TargetMode = "External"/>
	<Relationship Id="rId676" Type="http://schemas.openxmlformats.org/officeDocument/2006/relationships/hyperlink" Target="consultantplus://offline/ref=64CA95ECB67F0BC6DE421C1D3227CF34D86192186179DEC08B59C4285F8BFEF005E281E37355AEF4F0A1A80F8040769017161E4F72DAAF27A9E12A62qCQ9D" TargetMode = "External"/>
	<Relationship Id="rId677" Type="http://schemas.openxmlformats.org/officeDocument/2006/relationships/hyperlink" Target="consultantplus://offline/ref=64CA95ECB67F0BC6DE421C1D3227CF34D8619218617ADFC2865BC4285F8BFEF005E281E36155F6F8F0A0B40C895520C151q4Q1D" TargetMode = "External"/>
	<Relationship Id="rId678" Type="http://schemas.openxmlformats.org/officeDocument/2006/relationships/hyperlink" Target="consultantplus://offline/ref=64CA95ECB67F0BC6DE421C1D3227CF34D86192186179DEC08B59C4285F8BFEF005E281E37355AEF4F0A1A80F8140769017161E4F72DAAF27A9E12A62qCQ9D" TargetMode = "External"/>
	<Relationship Id="rId679" Type="http://schemas.openxmlformats.org/officeDocument/2006/relationships/hyperlink" Target="consultantplus://offline/ref=64CA95ECB67F0BC6DE421C1D3227CF34D86192186179DEC08B59C4285F8BFEF005E281E37355AEF4F0A1A80F8340769017161E4F72DAAF27A9E12A62qCQ9D" TargetMode = "External"/>
	<Relationship Id="rId680" Type="http://schemas.openxmlformats.org/officeDocument/2006/relationships/hyperlink" Target="consultantplus://offline/ref=64CA95ECB67F0BC6DE421C1D3227CF34D86192186179DEC08B59C4285F8BFEF005E281E37355AEF4F0A1A80F8540769017161E4F72DAAF27A9E12A62qCQ9D" TargetMode = "External"/>
	<Relationship Id="rId681" Type="http://schemas.openxmlformats.org/officeDocument/2006/relationships/hyperlink" Target="consultantplus://offline/ref=64CA95ECB67F0BC6DE421C1D3227CF34D86192186179D9C08B59C4285F8BFEF005E281E37355AEF4F0A1AB048840769017161E4F72DAAF27A9E12A62qCQ9D" TargetMode = "External"/>
	<Relationship Id="rId682" Type="http://schemas.openxmlformats.org/officeDocument/2006/relationships/hyperlink" Target="consultantplus://offline/ref=64CA95ECB67F0BC6DE421C1D3227CF34D86192186179DEC08B59C4285F8BFEF005E281E37355AEF4F0A1A80F8740769017161E4F72DAAF27A9E12A62qCQ9D" TargetMode = "External"/>
	<Relationship Id="rId683" Type="http://schemas.openxmlformats.org/officeDocument/2006/relationships/hyperlink" Target="consultantplus://offline/ref=64CA95ECB67F0BC6DE421C1D3227CF34D8619218677EDEC18452992257D2F2F202EDDEE67444AEF5F1BFAA059E4922C3q5Q1D" TargetMode = "External"/>
	<Relationship Id="rId684" Type="http://schemas.openxmlformats.org/officeDocument/2006/relationships/hyperlink" Target="consultantplus://offline/ref=64CA95ECB67F0BC6DE421C1D3227CF34D86192186179D9C08B59C4285F8BFEF005E281E37355AEF4F0A1AB048940769017161E4F72DAAF27A9E12A62qCQ9D" TargetMode = "External"/>
	<Relationship Id="rId685" Type="http://schemas.openxmlformats.org/officeDocument/2006/relationships/hyperlink" Target="consultantplus://offline/ref=64CA95ECB67F0BC6DE421C1D3227CF34D8619218677EDEC18452992257D2F2F202EDDEE67444AEF5F1BFAA059E4922C3q5Q1D" TargetMode = "External"/>
	<Relationship Id="rId686" Type="http://schemas.openxmlformats.org/officeDocument/2006/relationships/hyperlink" Target="consultantplus://offline/ref=64CA95ECB67F0BC6DE421C1D3227CF34D86192186179D9C08B59C4285F8BFEF005E281E37355AEF4F0A1AB058040769017161E4F72DAAF27A9E12A62qCQ9D" TargetMode = "External"/>
	<Relationship Id="rId687" Type="http://schemas.openxmlformats.org/officeDocument/2006/relationships/hyperlink" Target="consultantplus://offline/ref=64CA95ECB67F0BC6DE421C1D3227CF34D8619218617BD6C78650C4285F8BFEF005E281E37355AEF4F0A1AB0A8740769017161E4F72DAAF27A9E12A62qCQ9D" TargetMode = "External"/>
	<Relationship Id="rId688" Type="http://schemas.openxmlformats.org/officeDocument/2006/relationships/hyperlink" Target="consultantplus://offline/ref=64CA95ECB67F0BC6DE421C1D3227CF34D86192186179D9C08B59C4285F8BFEF005E281E37355AEF4F0A1AB058140769017161E4F72DAAF27A9E12A62qCQ9D" TargetMode = "External"/>
	<Relationship Id="rId689" Type="http://schemas.openxmlformats.org/officeDocument/2006/relationships/hyperlink" Target="consultantplus://offline/ref=64CA95ECB67F0BC6DE421C1D3227CF34D8619218677EDFC68252992257D2F2F202EDDEE67444AEF5F1BFAA059E4922C3q5Q1D" TargetMode = "External"/>
	<Relationship Id="rId690" Type="http://schemas.openxmlformats.org/officeDocument/2006/relationships/hyperlink" Target="consultantplus://offline/ref=64CA95ECB67F0BC6DE421C1D3227CF34D86192186179DEC08B59C4285F8BFEF005E281E37355AEF4F0A1A80F8840769017161E4F72DAAF27A9E12A62qCQ9D" TargetMode = "External"/>
	<Relationship Id="rId691" Type="http://schemas.openxmlformats.org/officeDocument/2006/relationships/hyperlink" Target="consultantplus://offline/ref=64CA95ECB67F0BC6DE421C1D3227CF34D86192186179D9C08B59C4285F8BFEF005E281E37355AEF4F0A1AB058240769017161E4F72DAAF27A9E12A62qCQ9D" TargetMode = "External"/>
	<Relationship Id="rId692" Type="http://schemas.openxmlformats.org/officeDocument/2006/relationships/hyperlink" Target="consultantplus://offline/ref=64CA95ECB67F0BC6DE421C1D3227CF34D86192186179D7CE815DC4285F8BFEF005E281E36155F6F8F0A0B40C895520C151q4Q1D" TargetMode = "External"/>
	<Relationship Id="rId693" Type="http://schemas.openxmlformats.org/officeDocument/2006/relationships/hyperlink" Target="consultantplus://offline/ref=64CA95ECB67F0BC6DE421C1D3227CF34D86192186179DEC08B59C4285F8BFEF005E281E37355AEF4F0A1A80F8940769017161E4F72DAAF27A9E12A62qCQ9D" TargetMode = "External"/>
	<Relationship Id="rId694" Type="http://schemas.openxmlformats.org/officeDocument/2006/relationships/hyperlink" Target="consultantplus://offline/ref=64CA95ECB67F0BC6DE421C1D3227CF34D86192186179D9C08B59C4285F8BFEF005E281E37355AEF4F0A1AB058340769017161E4F72DAAF27A9E12A62qCQ9D" TargetMode = "External"/>
	<Relationship Id="rId695" Type="http://schemas.openxmlformats.org/officeDocument/2006/relationships/hyperlink" Target="consultantplus://offline/ref=64CA95ECB67F0BC6DE421C1D3227CF34D86192186479DDCE8452992257D2F2F202EDDEE67444AEF5F1BFAA059E4922C3q5Q1D" TargetMode = "External"/>
	<Relationship Id="rId696" Type="http://schemas.openxmlformats.org/officeDocument/2006/relationships/hyperlink" Target="consultantplus://offline/ref=64CA95ECB67F0BC6DE421C1D3227CF34D86192186179D9C08B59C4285F8BFEF005E281E37355AEF4F0A1AB058440769017161E4F72DAAF27A9E12A62qCQ9D" TargetMode = "External"/>
	<Relationship Id="rId697" Type="http://schemas.openxmlformats.org/officeDocument/2006/relationships/hyperlink" Target="consultantplus://offline/ref=64CA95ECB67F0BC6DE421C1D3227CF34D8619218617ADFC2865BC4285F8BFEF005E281E36155F6F8F0A0B40C895520C151q4Q1D" TargetMode = "External"/>
	<Relationship Id="rId698" Type="http://schemas.openxmlformats.org/officeDocument/2006/relationships/hyperlink" Target="consultantplus://offline/ref=64CA95ECB67F0BC6DE421C1D3227CF34D8619218617CD9CF8B59C4285F8BFEF005E281E37355AEF4F0A1AC058940769017161E4F72DAAF27A9E12A62qCQ9D" TargetMode = "External"/>
	<Relationship Id="rId699" Type="http://schemas.openxmlformats.org/officeDocument/2006/relationships/hyperlink" Target="consultantplus://offline/ref=64CA95ECB67F0BC6DE421C1D3227CF34D86192186179D9C08B59C4285F8BFEF005E281E37355AEF4F0A1AB058540769017161E4F72DAAF27A9E12A62qCQ9D" TargetMode = "External"/>
	<Relationship Id="rId700" Type="http://schemas.openxmlformats.org/officeDocument/2006/relationships/hyperlink" Target="consultantplus://offline/ref=64CA95ECB67F0BC6DE421C1D3227CF34D86192186179DEC08B59C4285F8BFEF005E281E37355AEF4F0A1A8088040769017161E4F72DAAF27A9E12A62qCQ9D" TargetMode = "External"/>
	<Relationship Id="rId701" Type="http://schemas.openxmlformats.org/officeDocument/2006/relationships/hyperlink" Target="consultantplus://offline/ref=64CA95ECB67F0BC6DE421C1D3227CF34D86192186179D9C08B59C4285F8BFEF005E281E37355AEF4F0A1AB058740769017161E4F72DAAF27A9E12A62qCQ9D" TargetMode = "External"/>
	<Relationship Id="rId702" Type="http://schemas.openxmlformats.org/officeDocument/2006/relationships/hyperlink" Target="consultantplus://offline/ref=64CA95ECB67F0BC6DE421C1D3227CF34D86192186179D9C08B59C4285F8BFEF005E281E37355AEF4F0A1AB058940769017161E4F72DAAF27A9E12A62qCQ9D" TargetMode = "External"/>
	<Relationship Id="rId703" Type="http://schemas.openxmlformats.org/officeDocument/2006/relationships/hyperlink" Target="consultantplus://offline/ref=64CA95ECB67F0BC6DE421C1D3227CF34D86192186179D9C08B59C4285F8BFEF005E281E37355AEF4F0A1A80C8040769017161E4F72DAAF27A9E12A62qCQ9D" TargetMode = "External"/>
	<Relationship Id="rId704" Type="http://schemas.openxmlformats.org/officeDocument/2006/relationships/hyperlink" Target="consultantplus://offline/ref=64CA95ECB67F0BC6DE421C1D3227CF34D86192186179D9C08B59C4285F8BFEF005E281E37355AEF4F0A1A80C8240769017161E4F72DAAF27A9E12A62qCQ9D" TargetMode = "External"/>
	<Relationship Id="rId705" Type="http://schemas.openxmlformats.org/officeDocument/2006/relationships/hyperlink" Target="consultantplus://offline/ref=64CA95ECB67F0BC6DE421C1D3227CF34D86192186179D9C08B59C4285F8BFEF005E281E37355AEF4F0A1A80C8340769017161E4F72DAAF27A9E12A62qCQ9D" TargetMode = "External"/>
	<Relationship Id="rId706" Type="http://schemas.openxmlformats.org/officeDocument/2006/relationships/hyperlink" Target="consultantplus://offline/ref=64CA95ECB67F0BC6DE421C1D3227CF34D86192186179D9C08B59C4285F8BFEF005E281E37355AEF4F0A1A80C8440769017161E4F72DAAF27A9E12A62qCQ9D" TargetMode = "External"/>
	<Relationship Id="rId707" Type="http://schemas.openxmlformats.org/officeDocument/2006/relationships/hyperlink" Target="consultantplus://offline/ref=64CA95ECB67F0BC6DE421C1D3227CF34D86192186179D9C08B59C4285F8BFEF005E281E37355AEF4F0A1A80C8540769017161E4F72DAAF27A9E12A62qCQ9D" TargetMode = "External"/>
	<Relationship Id="rId708" Type="http://schemas.openxmlformats.org/officeDocument/2006/relationships/hyperlink" Target="consultantplus://offline/ref=64CA95ECB67F0BC6DE421C1D3227CF34D86192186179D9C08B59C4285F8BFEF005E281E37355AEF4F0A1A80C8640769017161E4F72DAAF27A9E12A62qCQ9D" TargetMode = "External"/>
	<Relationship Id="rId709" Type="http://schemas.openxmlformats.org/officeDocument/2006/relationships/hyperlink" Target="consultantplus://offline/ref=64CA95ECB67F0BC6DE421C1D3227CF34D86192186179DAC58258C4285F8BFEF005E281E37355AEF4F0A1AB0B8640769017161E4F72DAAF27A9E12A62qCQ9D" TargetMode = "External"/>
	<Relationship Id="rId710" Type="http://schemas.openxmlformats.org/officeDocument/2006/relationships/hyperlink" Target="consultantplus://offline/ref=64CA95ECB67F0BC6DE421C1D3227CF34D86192186179D9C08B59C4285F8BFEF005E281E37355AEF4F0A1A80C8840769017161E4F72DAAF27A9E12A62qCQ9D" TargetMode = "External"/>
	<Relationship Id="rId711" Type="http://schemas.openxmlformats.org/officeDocument/2006/relationships/hyperlink" Target="consultantplus://offline/ref=64CA95ECB67F0BC6DE421C1D3227CF34D86192186179DAC58258C4285F8BFEF005E281E37355AEF4F0A1AB0B8840769017161E4F72DAAF27A9E12A62qCQ9D" TargetMode = "External"/>
	<Relationship Id="rId712" Type="http://schemas.openxmlformats.org/officeDocument/2006/relationships/hyperlink" Target="consultantplus://offline/ref=64CA95ECB67F0BC6DE421C1D3227CF34D86192186179D9C08B59C4285F8BFEF005E281E37355AEF4F0A1A80C8940769017161E4F72DAAF27A9E12A62qCQ9D" TargetMode = "External"/>
	<Relationship Id="rId713" Type="http://schemas.openxmlformats.org/officeDocument/2006/relationships/hyperlink" Target="consultantplus://offline/ref=64CA95ECB67F0BC6DE421C1D3227CF34D86192186179DAC58258C4285F8BFEF005E281E37355AEF4F0A1AB048040769017161E4F72DAAF27A9E12A62qCQ9D" TargetMode = "External"/>
	<Relationship Id="rId714" Type="http://schemas.openxmlformats.org/officeDocument/2006/relationships/hyperlink" Target="consultantplus://offline/ref=64CA95ECB67F0BC6DE421C1D3227CF34D86192186179D9C08B59C4285F8BFEF005E281E37355AEF4F0A1A80D8040769017161E4F72DAAF27A9E12A62qCQ9D" TargetMode = "External"/>
	<Relationship Id="rId715" Type="http://schemas.openxmlformats.org/officeDocument/2006/relationships/hyperlink" Target="consultantplus://offline/ref=64CA95ECB67F0BC6DE421C1D3227CF34D86192186179D6C7875BC4285F8BFEF005E281E37355AEF4F0A1AA0C8840769017161E4F72DAAF27A9E12A62qCQ9D" TargetMode = "External"/>
	<Relationship Id="rId716" Type="http://schemas.openxmlformats.org/officeDocument/2006/relationships/hyperlink" Target="consultantplus://offline/ref=64CA95ECB67F0BC6DE421C1D3227CF34D86192186179DBC3845AC4285F8BFEF005E281E36155F6F8F0A0B40C895520C151q4Q1D" TargetMode = "External"/>
	<Relationship Id="rId717" Type="http://schemas.openxmlformats.org/officeDocument/2006/relationships/hyperlink" Target="consultantplus://offline/ref=64CA95ECB67F0BC6DE421C1D3227CF34D86192186179D9C08B59C4285F8BFEF005E281E37355AEF4F0A1A80D8140769017161E4F72DAAF27A9E12A62qCQ9D" TargetMode = "External"/>
	<Relationship Id="rId718" Type="http://schemas.openxmlformats.org/officeDocument/2006/relationships/hyperlink" Target="consultantplus://offline/ref=64CA95ECB67F0BC6DE421C1D3227CF34D86192186179DEC08B59C4285F8BFEF005E281E37355AEF4F0A1A8088340769017161E4F72DAAF27A9E12A62qCQ9D" TargetMode = "External"/>
	<Relationship Id="rId719" Type="http://schemas.openxmlformats.org/officeDocument/2006/relationships/hyperlink" Target="consultantplus://offline/ref=64CA95ECB67F0BC6DE421C1D3227CF34D86192186179DEC08B59C4285F8BFEF005E281E37355AEF4F0A1A80A8540769017161E4F72DAAF27A9E12A62qCQ9D" TargetMode = "External"/>
	<Relationship Id="rId720" Type="http://schemas.openxmlformats.org/officeDocument/2006/relationships/hyperlink" Target="consultantplus://offline/ref=64CA95ECB67F0BC6DE421C1D3227CF34D86192186179DEC08B59C4285F8BFEF005E281E37355AEF4F0A1A80A8740769017161E4F72DAAF27A9E12A62qCQ9D" TargetMode = "External"/>
	<Relationship Id="rId721" Type="http://schemas.openxmlformats.org/officeDocument/2006/relationships/hyperlink" Target="consultantplus://offline/ref=64CA95ECB67F0BC6DE421C1D3227CF34D86192186179D8C58A59C4285F8BFEF005E281E37355AEF4F0A1AB098440769017161E4F72DAAF27A9E12A62qCQ9D" TargetMode = "External"/>
	<Relationship Id="rId722" Type="http://schemas.openxmlformats.org/officeDocument/2006/relationships/hyperlink" Target="consultantplus://offline/ref=64CA95ECB67F0BC6DE421C1D3227CF34D86192186179D9C08B59C4285F8BFEF005E281E37355AEF4F0A1A80D8340769017161E4F72DAAF27A9E12A62qCQ9D" TargetMode = "External"/>
	<Relationship Id="rId723" Type="http://schemas.openxmlformats.org/officeDocument/2006/relationships/hyperlink" Target="consultantplus://offline/ref=64CA95ECB67F0BC6DE421C1D3227CF34D8619218617AD7C18150C4285F8BFEF005E281E37355AEF4F0A1AB0D8140769017161E4F72DAAF27A9E12A62qCQ9D" TargetMode = "External"/>
	<Relationship Id="rId724" Type="http://schemas.openxmlformats.org/officeDocument/2006/relationships/hyperlink" Target="consultantplus://offline/ref=64CA95ECB67F0BC6DE421C1D3227CF34D8619218617BDDC7865CC4285F8BFEF005E281E37355AEF4F0A1AB0C8240769017161E4F72DAAF27A9E12A62qCQ9D" TargetMode = "External"/>
	<Relationship Id="rId725" Type="http://schemas.openxmlformats.org/officeDocument/2006/relationships/hyperlink" Target="consultantplus://offline/ref=64CA95ECB67F0BC6DE421C1D3227CF34D8619218617BD6C78650C4285F8BFEF005E281E37355AEF4F0A1AB0A8940769017161E4F72DAAF27A9E12A62qCQ9D" TargetMode = "External"/>
	<Relationship Id="rId726" Type="http://schemas.openxmlformats.org/officeDocument/2006/relationships/hyperlink" Target="consultantplus://offline/ref=64CA95ECB67F0BC6DE421C1D3227CF34D8619218617CD6CF8158C4285F8BFEF005E281E37355AEF4F0A1AA058940769017161E4F72DAAF27A9E12A62qCQ9D" TargetMode = "External"/>
	<Relationship Id="rId727" Type="http://schemas.openxmlformats.org/officeDocument/2006/relationships/hyperlink" Target="consultantplus://offline/ref=64CA95ECB67F0BC6DE421C1D3227CF34D86192186179DEC08B59C4285F8BFEF005E281E37355AEF4F0A1A80A8840769017161E4F72DAAF27A9E12A62qCQ9D" TargetMode = "External"/>
	<Relationship Id="rId728" Type="http://schemas.openxmlformats.org/officeDocument/2006/relationships/hyperlink" Target="consultantplus://offline/ref=64CA95ECB67F0BC6DE421C1D3227CF34D86192186179DEC08B59C4285F8BFEF005E281E37355AEF4F0A1A80A8940769017161E4F72DAAF27A9E12A62qCQ9D" TargetMode = "External"/>
	<Relationship Id="rId729" Type="http://schemas.openxmlformats.org/officeDocument/2006/relationships/hyperlink" Target="consultantplus://offline/ref=64CA95ECB67F0BC6DE421C1D3227CF34D86192186179D8C58A59C4285F8BFEF005E281E37355AEF4F0A1AB098540769017161E4F72DAAF27A9E12A62qCQ9D" TargetMode = "External"/>
	<Relationship Id="rId730" Type="http://schemas.openxmlformats.org/officeDocument/2006/relationships/hyperlink" Target="consultantplus://offline/ref=64CA95ECB67F0BC6DE421C1D3227CF34D8619218617ADDC58A5BC4285F8BFEF005E281E37355AEF4F0A1A80C8740769017161E4F72DAAF27A9E12A62qCQ9D" TargetMode = "External"/>
	<Relationship Id="rId731" Type="http://schemas.openxmlformats.org/officeDocument/2006/relationships/hyperlink" Target="consultantplus://offline/ref=64CA95ECB67F0BC6DE421C1D3227CF34D86192186179DEC08B59C4285F8BFEF005E281E37355AEF4F0A1A80B8040769017161E4F72DAAF27A9E12A62qCQ9D" TargetMode = "External"/>
	<Relationship Id="rId732" Type="http://schemas.openxmlformats.org/officeDocument/2006/relationships/hyperlink" Target="consultantplus://offline/ref=64CA95ECB67F0BC6DE421C1D3227CF34D86192186179DEC08B59C4285F8BFEF005E281E37355AEF4F0A1A80B8140769017161E4F72DAAF27A9E12A62qCQ9D" TargetMode = "External"/>
	<Relationship Id="rId733" Type="http://schemas.openxmlformats.org/officeDocument/2006/relationships/hyperlink" Target="consultantplus://offline/ref=64CA95ECB67F0BC6DE421C1D3227CF34D86192186179D8C58A59C4285F8BFEF005E281E37355AEF4F0A1AB098640769017161E4F72DAAF27A9E12A62qCQ9D" TargetMode = "External"/>
	<Relationship Id="rId734" Type="http://schemas.openxmlformats.org/officeDocument/2006/relationships/hyperlink" Target="consultantplus://offline/ref=64CA95ECB67F0BC6DE421C1D3227CF34D8619218617ADDC58A5BC4285F8BFEF005E281E37355AEF4F0A1A80C8840769017161E4F72DAAF27A9E12A62qCQ9D" TargetMode = "External"/>
	<Relationship Id="rId735" Type="http://schemas.openxmlformats.org/officeDocument/2006/relationships/hyperlink" Target="consultantplus://offline/ref=64CA95ECB67F0BC6DE421C1D3227CF34D8619218617CD6CF8158C4285F8BFEF005E281E37355AEF4F0A1AB0C8040769017161E4F72DAAF27A9E12A62qCQ9D" TargetMode = "External"/>
	<Relationship Id="rId736" Type="http://schemas.openxmlformats.org/officeDocument/2006/relationships/hyperlink" Target="consultantplus://offline/ref=64CA95ECB67F0BC6DE421C1D3227CF34D86192186179DEC08B59C4285F8BFEF005E281E37355AEF4F0A1A80B8240769017161E4F72DAAF27A9E12A62qCQ9D" TargetMode = "External"/>
	<Relationship Id="rId737" Type="http://schemas.openxmlformats.org/officeDocument/2006/relationships/hyperlink" Target="consultantplus://offline/ref=64CA95ECB67F0BC6DE421C1D3227CF34D86192186179D8C58A59C4285F8BFEF005E281E37355AEF4F0A1AB098740769017161E4F72DAAF27A9E12A62qCQ9D" TargetMode = "External"/>
	<Relationship Id="rId738" Type="http://schemas.openxmlformats.org/officeDocument/2006/relationships/hyperlink" Target="consultantplus://offline/ref=64CA95ECB67F0BC6DE421C1D3227CF34D86192186179D9C08B59C4285F8BFEF005E281E37355AEF4F0A1A80D8440769017161E4F72DAAF27A9E12A62qCQ9D" TargetMode = "External"/>
	<Relationship Id="rId739" Type="http://schemas.openxmlformats.org/officeDocument/2006/relationships/hyperlink" Target="consultantplus://offline/ref=64CA95ECB67F0BC6DE421C1D3227CF34D8619218617ADDC58A5BC4285F8BFEF005E281E37355AEF4F0A1A80C8940769017161E4F72DAAF27A9E12A62qCQ9D" TargetMode = "External"/>
	<Relationship Id="rId740" Type="http://schemas.openxmlformats.org/officeDocument/2006/relationships/hyperlink" Target="consultantplus://offline/ref=64CA95ECB67F0BC6DE421C1D3227CF34D8619218617AD7C18150C4285F8BFEF005E281E37355AEF4F0A1AB0D8240769017161E4F72DAAF27A9E12A62qCQ9D" TargetMode = "External"/>
	<Relationship Id="rId741" Type="http://schemas.openxmlformats.org/officeDocument/2006/relationships/hyperlink" Target="consultantplus://offline/ref=64CA95ECB67F0BC6DE421C1D3227CF34D8619218617BDDC7865CC4285F8BFEF005E281E37355AEF4F0A1AB0C8340769017161E4F72DAAF27A9E12A62qCQ9D" TargetMode = "External"/>
	<Relationship Id="rId742" Type="http://schemas.openxmlformats.org/officeDocument/2006/relationships/hyperlink" Target="consultantplus://offline/ref=64CA95ECB67F0BC6DE421C1D3227CF34D8619218617BD6C78650C4285F8BFEF005E281E37355AEF4F0A1AB0B8040769017161E4F72DAAF27A9E12A62qCQ9D" TargetMode = "External"/>
	<Relationship Id="rId743" Type="http://schemas.openxmlformats.org/officeDocument/2006/relationships/hyperlink" Target="consultantplus://offline/ref=64CA95ECB67F0BC6DE421C1D3227CF34D8619218617CD6CF8158C4285F8BFEF005E281E37355AEF4F0A1AB0C8140769017161E4F72DAAF27A9E12A62qCQ9D" TargetMode = "External"/>
	<Relationship Id="rId744" Type="http://schemas.openxmlformats.org/officeDocument/2006/relationships/hyperlink" Target="consultantplus://offline/ref=64CA95ECB67F0BC6DE421C1D3227CF34D86192186179DEC08B59C4285F8BFEF005E281E37355AEF4F0A1A80B8440769017161E4F72DAAF27A9E12A62qCQ9D" TargetMode = "External"/>
	<Relationship Id="rId745" Type="http://schemas.openxmlformats.org/officeDocument/2006/relationships/hyperlink" Target="consultantplus://offline/ref=64CA95ECB67F0BC6DE421C1D3227CF34D86192186179DAC58258C4285F8BFEF005E281E37355AEF4F0A1AB048340769017161E4F72DAAF27A9E12A62qCQ9D" TargetMode = "External"/>
	<Relationship Id="rId746" Type="http://schemas.openxmlformats.org/officeDocument/2006/relationships/hyperlink" Target="consultantplus://offline/ref=64CA95ECB67F0BC6DE421C1D3227CF34D86192186878D6C58452992257D2F2F202EDDEF4741CA2F5F0A0AA098B1F7385064E134E6DC4A630B5E328q6Q2D" TargetMode = "External"/>
	<Relationship Id="rId747" Type="http://schemas.openxmlformats.org/officeDocument/2006/relationships/hyperlink" Target="consultantplus://offline/ref=64CA95ECB67F0BC6DE421C1D3227CF34D8619218687FDDC08652992257D2F2F202EDDEF4741CA2F5F0A1AD058B1F7385064E134E6DC4A630B5E328q6Q2D" TargetMode = "External"/>
	<Relationship Id="rId748" Type="http://schemas.openxmlformats.org/officeDocument/2006/relationships/hyperlink" Target="consultantplus://offline/ref=64CA95ECB67F0BC6DE421C1D3227CF34D8619218697FDEC28352992257D2F2F202EDDEF4741CA2F5F0A0AB088B1F7385064E134E6DC4A630B5E328q6Q2D" TargetMode = "External"/>
	<Relationship Id="rId749" Type="http://schemas.openxmlformats.org/officeDocument/2006/relationships/hyperlink" Target="consultantplus://offline/ref=64CA95ECB67F0BC6DE421C1D3227CF34D86192186178DDC18A5BC4285F8BFEF005E281E37355AEF4F0A1AB098540769017161E4F72DAAF27A9E12A62qCQ9D" TargetMode = "External"/>
	<Relationship Id="rId750" Type="http://schemas.openxmlformats.org/officeDocument/2006/relationships/hyperlink" Target="consultantplus://offline/ref=64CA95ECB67F0BC6DE421C1D3227CF34D86192186179DEC08B59C4285F8BFEF005E281E37355AEF4F0A1A80B8640769017161E4F72DAAF27A9E12A62qCQ9D" TargetMode = "External"/>
	<Relationship Id="rId751" Type="http://schemas.openxmlformats.org/officeDocument/2006/relationships/hyperlink" Target="consultantplus://offline/ref=64CA95ECB67F0BC6DE421C1D3227CF34D86192186179DAC58258C4285F8BFEF005E281E37355AEF4F0A1AB048440769017161E4F72DAAF27A9E12A62qCQ9D" TargetMode = "External"/>
	<Relationship Id="rId752" Type="http://schemas.openxmlformats.org/officeDocument/2006/relationships/hyperlink" Target="consultantplus://offline/ref=64CA95ECB67F0BC6DE421C1D3227CF34D86192186179D8C58A59C4285F8BFEF005E281E37355AEF4F0A1AB098840769017161E4F72DAAF27A9E12A62qCQ9D" TargetMode = "External"/>
	<Relationship Id="rId753" Type="http://schemas.openxmlformats.org/officeDocument/2006/relationships/hyperlink" Target="consultantplus://offline/ref=64CA95ECB67F0BC6DE421C1D3227CF34D86192186179D9C08B59C4285F8BFEF005E281E37355AEF4F0A1A80D8540769017161E4F72DAAF27A9E12A62qCQ9D" TargetMode = "External"/>
	<Relationship Id="rId754" Type="http://schemas.openxmlformats.org/officeDocument/2006/relationships/hyperlink" Target="consultantplus://offline/ref=64CA95ECB67F0BC6DE421C1D3227CF34D8619218617ADDC58A5BC4285F8BFEF005E281E37355AEF4F0A1A80D8040769017161E4F72DAAF27A9E12A62qCQ9D" TargetMode = "External"/>
	<Relationship Id="rId755" Type="http://schemas.openxmlformats.org/officeDocument/2006/relationships/hyperlink" Target="consultantplus://offline/ref=64CA95ECB67F0BC6DE421C1D3227CF34D8619218617AD7C18150C4285F8BFEF005E281E37355AEF4F0A1AB0D8340769017161E4F72DAAF27A9E12A62qCQ9D" TargetMode = "External"/>
	<Relationship Id="rId756" Type="http://schemas.openxmlformats.org/officeDocument/2006/relationships/hyperlink" Target="consultantplus://offline/ref=64CA95ECB67F0BC6DE421C1D3227CF34D8619218617BDDC7865CC4285F8BFEF005E281E37355AEF4F0A1AB0C8440769017161E4F72DAAF27A9E12A62qCQ9D" TargetMode = "External"/>
	<Relationship Id="rId757" Type="http://schemas.openxmlformats.org/officeDocument/2006/relationships/hyperlink" Target="consultantplus://offline/ref=64CA95ECB67F0BC6DE421C1D3227CF34D8619218617CD6CF8158C4285F8BFEF005E281E37355AEF4F0A1AB0C8240769017161E4F72DAAF27A9E12A62qCQ9D" TargetMode = "External"/>
	<Relationship Id="rId758" Type="http://schemas.openxmlformats.org/officeDocument/2006/relationships/hyperlink" Target="consultantplus://offline/ref=64CA95ECB67F0BC6DE421C1D3227CF34D86192186179D9C08B59C4285F8BFEF005E281E37355AEF4F0A1A80D8940769017161E4F72DAAF27A9E12A62qCQ9D" TargetMode = "External"/>
	<Relationship Id="rId759" Type="http://schemas.openxmlformats.org/officeDocument/2006/relationships/hyperlink" Target="consultantplus://offline/ref=64CA95ECB67F0BC6DE421C1D3227CF34D86192186179DEC08B59C4285F8BFEF005E281E37355AEF4F0A1A80B8840769017161E4F72DAAF27A9E12A62qCQ9D" TargetMode = "External"/>
	<Relationship Id="rId760" Type="http://schemas.openxmlformats.org/officeDocument/2006/relationships/hyperlink" Target="consultantplus://offline/ref=64CA95ECB67F0BC6DE421C1D3227CF34D86192186179DAC58258C4285F8BFEF005E281E37355AEF4F0A1AB048540769017161E4F72DAAF27A9E12A62qCQ9D" TargetMode = "External"/>
	<Relationship Id="rId761" Type="http://schemas.openxmlformats.org/officeDocument/2006/relationships/hyperlink" Target="consultantplus://offline/ref=64CA95ECB67F0BC6DE421C1D3227CF34D86192186179DEC08B59C4285F8BFEF005E281E37355AEF4F0A1A80B8940769017161E4F72DAAF27A9E12A62qCQ9D" TargetMode = "External"/>
	<Relationship Id="rId762" Type="http://schemas.openxmlformats.org/officeDocument/2006/relationships/hyperlink" Target="consultantplus://offline/ref=64CA95ECB67F0BC6DE421C1D3227CF34D86192186179DAC58258C4285F8BFEF005E281E37355AEF4F0A1AB048640769017161E4F72DAAF27A9E12A62qCQ9D" TargetMode = "External"/>
	<Relationship Id="rId763" Type="http://schemas.openxmlformats.org/officeDocument/2006/relationships/hyperlink" Target="consultantplus://offline/ref=64CA95ECB67F0BC6DE421C1D3227CF34D86192186179DEC08B59C4285F8BFEF005E281E37355AEF4F0A1A8048040769017161E4F72DAAF27A9E12A62qCQ9D" TargetMode = "External"/>
	<Relationship Id="rId764" Type="http://schemas.openxmlformats.org/officeDocument/2006/relationships/hyperlink" Target="consultantplus://offline/ref=64CA95ECB67F0BC6DE421C1D3227CF34D86192186179DAC58258C4285F8BFEF005E281E37355AEF4F0A1AB048740769017161E4F72DAAF27A9E12A62qCQ9D" TargetMode = "External"/>
	<Relationship Id="rId765" Type="http://schemas.openxmlformats.org/officeDocument/2006/relationships/hyperlink" Target="consultantplus://offline/ref=64CA95ECB67F0BC6DE421C1D3227CF34D8619218617CD6CF8158C4285F8BFEF005E281E37355AEF4F0A1AB0C8340769017161E4F72DAAF27A9E12A62qCQ9D" TargetMode = "External"/>
	<Relationship Id="rId766" Type="http://schemas.openxmlformats.org/officeDocument/2006/relationships/hyperlink" Target="consultantplus://offline/ref=64CA95ECB67F0BC6DE421C1D3227CF34D86192186179D9C08B59C4285F8BFEF005E281E37355AEF4F0A1A80E8040769017161E4F72DAAF27A9E12A62qCQ9D" TargetMode = "External"/>
	<Relationship Id="rId767" Type="http://schemas.openxmlformats.org/officeDocument/2006/relationships/hyperlink" Target="consultantplus://offline/ref=64CA95ECB67F0BC6DE421C1D3227CF34D8619218617AD7C18150C4285F8BFEF005E281E37355AEF4F0A1AB0D8440769017161E4F72DAAF27A9E12A62qCQ9D" TargetMode = "External"/>
	<Relationship Id="rId768" Type="http://schemas.openxmlformats.org/officeDocument/2006/relationships/hyperlink" Target="consultantplus://offline/ref=64CA95ECB67F0BC6DE421C1D3227CF34D8619218617AD7C18150C4285F8BFEF005E281E37355AEF4F0A1AB0D8540769017161E4F72DAAF27A9E12A62qCQ9D" TargetMode = "External"/>
	<Relationship Id="rId769" Type="http://schemas.openxmlformats.org/officeDocument/2006/relationships/hyperlink" Target="consultantplus://offline/ref=64CA95ECB67F0BC6DE421C1D3227CF34D8619218617BDDC7865CC4285F8BFEF005E281E37355AEF4F0A1AB0C8640769017161E4F72DAAF27A9E12A62qCQ9D" TargetMode = "External"/>
	<Relationship Id="rId770" Type="http://schemas.openxmlformats.org/officeDocument/2006/relationships/hyperlink" Target="consultantplus://offline/ref=64CA95ECB67F0BC6DE421C1D3227CF34D86192186878D6C58452992257D2F2F202EDDEF4741CA2F5F0A0AB088B1F7385064E134E6DC4A630B5E328q6Q2D" TargetMode = "External"/>
	<Relationship Id="rId771" Type="http://schemas.openxmlformats.org/officeDocument/2006/relationships/hyperlink" Target="consultantplus://offline/ref=64CA95ECB67F0BC6DE421C1D3227CF34D8619218687FDDC08652992257D2F2F202EDDEF4741CA2F5F0A1A2098B1F7385064E134E6DC4A630B5E328q6Q2D" TargetMode = "External"/>
	<Relationship Id="rId772" Type="http://schemas.openxmlformats.org/officeDocument/2006/relationships/hyperlink" Target="consultantplus://offline/ref=64CA95ECB67F0BC6DE421C1D3227CF34D8619218697FDEC28352992257D2F2F202EDDEF4741CA2F5F0A0A80E8B1F7385064E134E6DC4A630B5E328q6Q2D" TargetMode = "External"/>
	<Relationship Id="rId773" Type="http://schemas.openxmlformats.org/officeDocument/2006/relationships/hyperlink" Target="consultantplus://offline/ref=64CA95ECB67F0BC6DE421C1D3227CF34D86192186178DDC18A5BC4285F8BFEF005E281E37355AEF4F0A1AB0A8440769017161E4F72DAAF27A9E12A62qCQ9D" TargetMode = "External"/>
	<Relationship Id="rId774" Type="http://schemas.openxmlformats.org/officeDocument/2006/relationships/hyperlink" Target="consultantplus://offline/ref=64CA95ECB67F0BC6DE421C1D3227CF34D86192186179DEC08B59C4285F8BFEF005E281E37355AEF4F0A1A8058040769017161E4F72DAAF27A9E12A62qCQ9D" TargetMode = "External"/>
	<Relationship Id="rId775" Type="http://schemas.openxmlformats.org/officeDocument/2006/relationships/hyperlink" Target="consultantplus://offline/ref=64CA95ECB67F0BC6DE421C1D3227CF34D86192186179DAC58258C4285F8BFEF005E281E37355AEF4F0A1AB058340769017161E4F72DAAF27A9E12A62qCQ9D" TargetMode = "External"/>
	<Relationship Id="rId776" Type="http://schemas.openxmlformats.org/officeDocument/2006/relationships/hyperlink" Target="consultantplus://offline/ref=64CA95ECB67F0BC6DE421C1D3227CF34D86192186179D9C08B59C4285F8BFEF005E281E37355AEF4F0A1A80E8640769017161E4F72DAAF27A9E12A62qCQ9D" TargetMode = "External"/>
	<Relationship Id="rId777" Type="http://schemas.openxmlformats.org/officeDocument/2006/relationships/hyperlink" Target="consultantplus://offline/ref=64CA95ECB67F0BC6DE421C1D3227CF34D8619218617ADDC58A5BC4285F8BFEF005E281E37355AEF4F0A1A80D8840769017161E4F72DAAF27A9E12A62qCQ9D" TargetMode = "External"/>
	<Relationship Id="rId778" Type="http://schemas.openxmlformats.org/officeDocument/2006/relationships/hyperlink" Target="consultantplus://offline/ref=64CA95ECB67F0BC6DE421C1D3227CF34D8619218617AD7C18150C4285F8BFEF005E281E37355AEF4F0A1AB0E8040769017161E4F72DAAF27A9E12A62qCQ9D" TargetMode = "External"/>
	<Relationship Id="rId779" Type="http://schemas.openxmlformats.org/officeDocument/2006/relationships/hyperlink" Target="consultantplus://offline/ref=64CA95ECB67F0BC6DE421C1D3227CF34D8619218617BDDC7865CC4285F8BFEF005E281E37355AEF4F0A1AB0D8340769017161E4F72DAAF27A9E12A62qCQ9D" TargetMode = "External"/>
	<Relationship Id="rId780" Type="http://schemas.openxmlformats.org/officeDocument/2006/relationships/hyperlink" Target="consultantplus://offline/ref=64CA95ECB67F0BC6DE421C1D3227CF34D8619218617CD6CF8158C4285F8BFEF005E281E37355AEF4F0A1AB0C8440769017161E4F72DAAF27A9E12A62qCQ9D" TargetMode = "External"/>
	<Relationship Id="rId781" Type="http://schemas.openxmlformats.org/officeDocument/2006/relationships/hyperlink" Target="consultantplus://offline/ref=64CA95ECB67F0BC6DE421C1D3227CF34D86192186178DDC18A5BC4285F8BFEF005E281E37355AEF4F0A1AB0A8540769017161E4F72DAAF27A9E12A62qCQ9D" TargetMode = "External"/>
	<Relationship Id="rId782" Type="http://schemas.openxmlformats.org/officeDocument/2006/relationships/hyperlink" Target="consultantplus://offline/ref=64CA95ECB67F0BC6DE421C1D3227CF34D86192186878D6C58452992257D2F2F202EDDEF4741CA2F5F0A0AB098B1F7385064E134E6DC4A630B5E328q6Q2D" TargetMode = "External"/>
	<Relationship Id="rId783" Type="http://schemas.openxmlformats.org/officeDocument/2006/relationships/hyperlink" Target="consultantplus://offline/ref=64CA95ECB67F0BC6DE421C1D3227CF34D8619218617BDDC7865CC4285F8BFEF005E281E37355AEF4F0A1AB0D8440769017161E4F72DAAF27A9E12A62qCQ9D" TargetMode = "External"/>
	<Relationship Id="rId784" Type="http://schemas.openxmlformats.org/officeDocument/2006/relationships/hyperlink" Target="consultantplus://offline/ref=64CA95ECB67F0BC6DE420210244B913DD568CC116970D591DF0DC27F00DBF8A545A287B63011A0FCF8AAFE5DC41E2FC1525D13466DC6AF2CqBQ5D" TargetMode = "External"/>
	<Relationship Id="rId785" Type="http://schemas.openxmlformats.org/officeDocument/2006/relationships/hyperlink" Target="consultantplus://offline/ref=64CA95ECB67F0BC6DE421C1D3227CF34D86192186179DEC08B59C4285F8BFEF005E281E37355AEF4F0A1A8058240769017161E4F72DAAF27A9E12A62qCQ9D" TargetMode = "External"/>
	<Relationship Id="rId786" Type="http://schemas.openxmlformats.org/officeDocument/2006/relationships/hyperlink" Target="consultantplus://offline/ref=64CA95ECB67F0BC6DE420210244B913DD568CC116970D591DF0DC27F00DBF8A545A287B63011A0FCF6AAFE5DC41E2FC1525D13466DC6AF2CqBQ5D" TargetMode = "External"/>
	<Relationship Id="rId787" Type="http://schemas.openxmlformats.org/officeDocument/2006/relationships/hyperlink" Target="consultantplus://offline/ref=64CA95ECB67F0BC6DE421C1D3227CF34D86192186179DEC08B59C4285F8BFEF005E281E37355AEF4F0A1A8058340769017161E4F72DAAF27A9E12A62qCQ9D" TargetMode = "External"/>
	<Relationship Id="rId788" Type="http://schemas.openxmlformats.org/officeDocument/2006/relationships/hyperlink" Target="consultantplus://offline/ref=64CA95ECB67F0BC6DE421C1D3227CF34D8619218687FDDC08652992257D2F2F202EDDEF4741CA2F5F0A1A20A8B1F7385064E134E6DC4A630B5E328q6Q2D" TargetMode = "External"/>
	<Relationship Id="rId789" Type="http://schemas.openxmlformats.org/officeDocument/2006/relationships/hyperlink" Target="consultantplus://offline/ref=64CA95ECB67F0BC6DE421C1D3227CF34D8619218697FDEC28352992257D2F2F202EDDEF4741CA2F5F0A0A80F8B1F7385064E134E6DC4A630B5E328q6Q2D" TargetMode = "External"/>
	<Relationship Id="rId790" Type="http://schemas.openxmlformats.org/officeDocument/2006/relationships/hyperlink" Target="consultantplus://offline/ref=64CA95ECB67F0BC6DE421C1D3227CF34D86192186179DEC08B59C4285F8BFEF005E281E37355AEF4F0A1A8058540769017161E4F72DAAF27A9E12A62qCQ9D" TargetMode = "External"/>
	<Relationship Id="rId791" Type="http://schemas.openxmlformats.org/officeDocument/2006/relationships/hyperlink" Target="consultantplus://offline/ref=64CA95ECB67F0BC6DE421C1D3227CF34D86192186179DAC58258C4285F8BFEF005E281E37355AEF4F0A1AB058440769017161E4F72DAAF27A9E12A62qCQ9D" TargetMode = "External"/>
	<Relationship Id="rId792" Type="http://schemas.openxmlformats.org/officeDocument/2006/relationships/hyperlink" Target="consultantplus://offline/ref=64CA95ECB67F0BC6DE421C1D3227CF34D86192186179D9C08B59C4285F8BFEF005E281E37355AEF4F0A1A80E8740769017161E4F72DAAF27A9E12A62qCQ9D" TargetMode = "External"/>
	<Relationship Id="rId793" Type="http://schemas.openxmlformats.org/officeDocument/2006/relationships/hyperlink" Target="consultantplus://offline/ref=64CA95ECB67F0BC6DE421C1D3227CF34D8619218617ADDC58A5BC4285F8BFEF005E281E37355AEF4F0A1A80D8940769017161E4F72DAAF27A9E12A62qCQ9D" TargetMode = "External"/>
	<Relationship Id="rId794" Type="http://schemas.openxmlformats.org/officeDocument/2006/relationships/hyperlink" Target="consultantplus://offline/ref=64CA95ECB67F0BC6DE421C1D3227CF34D8619218617AD7C18150C4285F8BFEF005E281E37355AEF4F0A1AB0E8140769017161E4F72DAAF27A9E12A62qCQ9D" TargetMode = "External"/>
	<Relationship Id="rId795" Type="http://schemas.openxmlformats.org/officeDocument/2006/relationships/hyperlink" Target="consultantplus://offline/ref=64CA95ECB67F0BC6DE421C1D3227CF34D8619218617BDDC7865CC4285F8BFEF005E281E37355AEF4F0A1AB0D8540769017161E4F72DAAF27A9E12A62qCQ9D" TargetMode = "External"/>
	<Relationship Id="rId796" Type="http://schemas.openxmlformats.org/officeDocument/2006/relationships/hyperlink" Target="consultantplus://offline/ref=64CA95ECB67F0BC6DE421C1D3227CF34D8619218617BD6C78650C4285F8BFEF005E281E37355AEF4F0A1AB0B8140769017161E4F72DAAF27A9E12A62qCQ9D" TargetMode = "External"/>
	<Relationship Id="rId797" Type="http://schemas.openxmlformats.org/officeDocument/2006/relationships/hyperlink" Target="consultantplus://offline/ref=64CA95ECB67F0BC6DE421C1D3227CF34D8619218617CD6CF8158C4285F8BFEF005E281E37355AEF4F0A1AB0C8540769017161E4F72DAAF27A9E12A62qCQ9D" TargetMode = "External"/>
	<Relationship Id="rId798" Type="http://schemas.openxmlformats.org/officeDocument/2006/relationships/hyperlink" Target="consultantplus://offline/ref=64CA95ECB67F0BC6DE421C1D3227CF34D8619218617DDEC68558C4285F8BFEF005E281E37355AEF4F0A1AA0F8940769017161E4F72DAAF27A9E12A62qCQ9D" TargetMode = "External"/>
	<Relationship Id="rId799" Type="http://schemas.openxmlformats.org/officeDocument/2006/relationships/hyperlink" Target="consultantplus://offline/ref=64CA95ECB67F0BC6DE421C1D3227CF34D86192186179D9C08B59C4285F8BFEF005E281E37355AEF4F0A1A80F8140769017161E4F72DAAF27A9E12A62qCQ9D" TargetMode = "External"/>
	<Relationship Id="rId800" Type="http://schemas.openxmlformats.org/officeDocument/2006/relationships/hyperlink" Target="consultantplus://offline/ref=64CA95ECB67F0BC6DE421C1D3227CF34D86192186179DEC08B59C4285F8BFEF005E281E37355AEF4F0A1A8058740769017161E4F72DAAF27A9E12A62qCQ9D" TargetMode = "External"/>
	<Relationship Id="rId801" Type="http://schemas.openxmlformats.org/officeDocument/2006/relationships/hyperlink" Target="consultantplus://offline/ref=64CA95ECB67F0BC6DE421C1D3227CF34D86192186179DAC58258C4285F8BFEF005E281E37355AEF4F0A1AB058540769017161E4F72DAAF27A9E12A62qCQ9D" TargetMode = "External"/>
	<Relationship Id="rId802" Type="http://schemas.openxmlformats.org/officeDocument/2006/relationships/hyperlink" Target="consultantplus://offline/ref=64CA95ECB67F0BC6DE421C1D3227CF34D86192186179DEC08B59C4285F8BFEF005E281E37355AEF4F0A1A8058840769017161E4F72DAAF27A9E12A62qCQ9D" TargetMode = "External"/>
	<Relationship Id="rId803" Type="http://schemas.openxmlformats.org/officeDocument/2006/relationships/hyperlink" Target="consultantplus://offline/ref=64CA95ECB67F0BC6DE421C1D3227CF34D86192186179DAC58258C4285F8BFEF005E281E37355AEF4F0A1AB058640769017161E4F72DAAF27A9E12A62qCQ9D" TargetMode = "External"/>
	<Relationship Id="rId804" Type="http://schemas.openxmlformats.org/officeDocument/2006/relationships/hyperlink" Target="consultantplus://offline/ref=64CA95ECB67F0BC6DE421C1D3227CF34D86192186179DEC08B59C4285F8BFEF005E281E37355AEF4F0A1A8058940769017161E4F72DAAF27A9E12A62qCQ9D" TargetMode = "External"/>
	<Relationship Id="rId805" Type="http://schemas.openxmlformats.org/officeDocument/2006/relationships/hyperlink" Target="consultantplus://offline/ref=64CA95ECB67F0BC6DE421C1D3227CF34D86192186179DAC58258C4285F8BFEF005E281E37355AEF4F0A1AB058740769017161E4F72DAAF27A9E12A62qCQ9D" TargetMode = "External"/>
	<Relationship Id="rId806" Type="http://schemas.openxmlformats.org/officeDocument/2006/relationships/hyperlink" Target="consultantplus://offline/ref=64CA95ECB67F0BC6DE421C1D3227CF34D8619218617CD6CF8158C4285F8BFEF005E281E37355AEF4F0A1AB0C8740769017161E4F72DAAF27A9E12A62qCQ9D" TargetMode = "External"/>
	<Relationship Id="rId807" Type="http://schemas.openxmlformats.org/officeDocument/2006/relationships/hyperlink" Target="consultantplus://offline/ref=64CA95ECB67F0BC6DE421C1D3227CF34D86192186179D9C08B59C4285F8BFEF005E281E37355AEF4F0A1A80F8240769017161E4F72DAAF27A9E12A62qCQ9D" TargetMode = "External"/>
	<Relationship Id="rId808" Type="http://schemas.openxmlformats.org/officeDocument/2006/relationships/hyperlink" Target="consultantplus://offline/ref=64CA95ECB67F0BC6DE421C1D3227CF34D8619218617AD7C18150C4285F8BFEF005E281E37355AEF4F0A1AB0E8340769017161E4F72DAAF27A9E12A62qCQ9D" TargetMode = "External"/>
	<Relationship Id="rId809" Type="http://schemas.openxmlformats.org/officeDocument/2006/relationships/hyperlink" Target="consultantplus://offline/ref=64CA95ECB67F0BC6DE421C1D3227CF34D8619218617CD6CF8158C4285F8BFEF005E281E37355AEF4F0A1AB0C8840769017161E4F72DAAF27A9E12A62qCQ9D" TargetMode = "External"/>
	<Relationship Id="rId810" Type="http://schemas.openxmlformats.org/officeDocument/2006/relationships/hyperlink" Target="consultantplus://offline/ref=64CA95ECB67F0BC6DE421C1D3227CF34D8619218687FDDC08652992257D2F2F202EDDEF4741CA2F5F0A1A30F8B1F7385064E134E6DC4A630B5E328q6Q2D" TargetMode = "External"/>
	<Relationship Id="rId811" Type="http://schemas.openxmlformats.org/officeDocument/2006/relationships/hyperlink" Target="consultantplus://offline/ref=64CA95ECB67F0BC6DE421C1D3227CF34D8619218697FDEC28352992257D2F2F202EDDEF4741CA2F5F0A0A90D8B1F7385064E134E6DC4A630B5E328q6Q2D" TargetMode = "External"/>
	<Relationship Id="rId812" Type="http://schemas.openxmlformats.org/officeDocument/2006/relationships/hyperlink" Target="consultantplus://offline/ref=64CA95ECB67F0BC6DE421C1D3227CF34D86192186179DEC08B59C4285F8BFEF005E281E37355AEF4F0A1A90C8940769017161E4F72DAAF27A9E12A62qCQ9D" TargetMode = "External"/>
	<Relationship Id="rId813" Type="http://schemas.openxmlformats.org/officeDocument/2006/relationships/hyperlink" Target="consultantplus://offline/ref=64CA95ECB67F0BC6DE421C1D3227CF34D86192186179D9C08B59C4285F8BFEF005E281E37355AEF4F0A1A80F8840769017161E4F72DAAF27A9E12A62qCQ9D" TargetMode = "External"/>
	<Relationship Id="rId814" Type="http://schemas.openxmlformats.org/officeDocument/2006/relationships/hyperlink" Target="consultantplus://offline/ref=64CA95ECB67F0BC6DE421C1D3227CF34D8619218617ADDC58A5BC4285F8BFEF005E281E37355AEF4F0A1A80E8840769017161E4F72DAAF27A9E12A62qCQ9D" TargetMode = "External"/>
	<Relationship Id="rId815" Type="http://schemas.openxmlformats.org/officeDocument/2006/relationships/hyperlink" Target="consultantplus://offline/ref=64CA95ECB67F0BC6DE421C1D3227CF34D8619218617AD7C18150C4285F8BFEF005E281E37355AEF4F0A1AB0E8940769017161E4F72DAAF27A9E12A62qCQ9D" TargetMode = "External"/>
	<Relationship Id="rId816" Type="http://schemas.openxmlformats.org/officeDocument/2006/relationships/hyperlink" Target="consultantplus://offline/ref=64CA95ECB67F0BC6DE421C1D3227CF34D8619218617BDDC7865CC4285F8BFEF005E281E37355AEF4F0A1AB0E8440769017161E4F72DAAF27A9E12A62qCQ9D" TargetMode = "External"/>
	<Relationship Id="rId817" Type="http://schemas.openxmlformats.org/officeDocument/2006/relationships/hyperlink" Target="consultantplus://offline/ref=64CA95ECB67F0BC6DE421C1D3227CF34D8619218617BD6C78650C4285F8BFEF005E281E37355AEF4F0A1AB048040769017161E4F72DAAF27A9E12A62qCQ9D" TargetMode = "External"/>
	<Relationship Id="rId818" Type="http://schemas.openxmlformats.org/officeDocument/2006/relationships/hyperlink" Target="consultantplus://offline/ref=64CA95ECB67F0BC6DE421C1D3227CF34D8619218617CD6CF8158C4285F8BFEF005E281E37355AEF4F0A1AB0D8340769017161E4F72DAAF27A9E12A62qCQ9D" TargetMode = "External"/>
	<Relationship Id="rId819" Type="http://schemas.openxmlformats.org/officeDocument/2006/relationships/hyperlink" Target="consultantplus://offline/ref=64CA95ECB67F0BC6DE421C1D3227CF34D86192186179DEC08B59C4285F8BFEF005E281E37355AEF4F0A1A90D8140769017161E4F72DAAF27A9E12A62qCQ9D" TargetMode = "External"/>
	<Relationship Id="rId820" Type="http://schemas.openxmlformats.org/officeDocument/2006/relationships/hyperlink" Target="consultantplus://offline/ref=64CA95ECB67F0BC6DE421C1D3227CF34D86192186179D9C08B59C4285F8BFEF005E281E37355AEF4F0A1A8088040769017161E4F72DAAF27A9E12A62qCQ9D" TargetMode = "External"/>
	<Relationship Id="rId821" Type="http://schemas.openxmlformats.org/officeDocument/2006/relationships/hyperlink" Target="consultantplus://offline/ref=64CA95ECB67F0BC6DE421C1D3227CF34D86192186179D9C08B59C4285F8BFEF005E281E37355AEF4F0A1A8088140769017161E4F72DAAF27A9E12A62qCQ9D" TargetMode = "External"/>
	<Relationship Id="rId822" Type="http://schemas.openxmlformats.org/officeDocument/2006/relationships/hyperlink" Target="consultantplus://offline/ref=64CA95ECB67F0BC6DE421C1D3227CF34D86192186179D9C08B59C4285F8BFEF005E281E37355AEF4F0A1A8088340769017161E4F72DAAF27A9E12A62qCQ9D" TargetMode = "External"/>
	<Relationship Id="rId823" Type="http://schemas.openxmlformats.org/officeDocument/2006/relationships/hyperlink" Target="consultantplus://offline/ref=64CA95ECB67F0BC6DE421C1D3227CF34D8619218617AD7C18150C4285F8BFEF005E281E37355AEF4F0A1AB0F8140769017161E4F72DAAF27A9E12A62qCQ9D" TargetMode = "External"/>
	<Relationship Id="rId824" Type="http://schemas.openxmlformats.org/officeDocument/2006/relationships/hyperlink" Target="consultantplus://offline/ref=64CA95ECB67F0BC6DE421C1D3227CF34D8619218617BDDC7865CC4285F8BFEF005E281E37355AEF4F0A1AB0E8640769017161E4F72DAAF27A9E12A62qCQ9D" TargetMode = "External"/>
	<Relationship Id="rId825" Type="http://schemas.openxmlformats.org/officeDocument/2006/relationships/hyperlink" Target="consultantplus://offline/ref=64CA95ECB67F0BC6DE421C1D3227CF34D8619218617DDCC4875AC4285F8BFEF005E281E37355AEF4F0A1AE098040769017161E4F72DAAF27A9E12A62qCQ9D" TargetMode = "External"/>
	<Relationship Id="rId826" Type="http://schemas.openxmlformats.org/officeDocument/2006/relationships/hyperlink" Target="consultantplus://offline/ref=64CA95ECB67F0BC6DE421C1D3227CF34D8619218617AD7C18150C4285F8BFEF005E281E37355AEF4F0A1AB0F8240769017161E4F72DAAF27A9E12A62qCQ9D" TargetMode = "External"/>
	<Relationship Id="rId827" Type="http://schemas.openxmlformats.org/officeDocument/2006/relationships/hyperlink" Target="consultantplus://offline/ref=64CA95ECB67F0BC6DE421C1D3227CF34D8619218617DDEC68558C4285F8BFEF005E281E37355AEF4F0A1AA088040769017161E4F72DAAF27A9E12A62qCQ9D" TargetMode = "External"/>
	<Relationship Id="rId828" Type="http://schemas.openxmlformats.org/officeDocument/2006/relationships/hyperlink" Target="consultantplus://offline/ref=64CA95ECB67F0BC6DE421C1D3227CF34D8619218617DDCC4875AC4285F8BFEF005E281E37355AEF4F0A1AE098040769017161E4F72DAAF27A9E12A62qCQ9D" TargetMode = "External"/>
	<Relationship Id="rId829" Type="http://schemas.openxmlformats.org/officeDocument/2006/relationships/hyperlink" Target="consultantplus://offline/ref=64CA95ECB67F0BC6DE421C1D3227CF34D8619218617AD7C18150C4285F8BFEF005E281E37355AEF4F0A1AB0F8340769017161E4F72DAAF27A9E12A62qCQ9D" TargetMode = "External"/>
	<Relationship Id="rId830" Type="http://schemas.openxmlformats.org/officeDocument/2006/relationships/hyperlink" Target="consultantplus://offline/ref=64CA95ECB67F0BC6DE421C1D3227CF34D8619218617DDEC68558C4285F8BFEF005E281E37355AEF4F0A1AA088040769017161E4F72DAAF27A9E12A62qCQ9D" TargetMode = "External"/>
	<Relationship Id="rId831" Type="http://schemas.openxmlformats.org/officeDocument/2006/relationships/hyperlink" Target="consultantplus://offline/ref=64CA95ECB67F0BC6DE421C1D3227CF34D8619218617DDEC68558C4285F8BFEF005E281E37355AEF4F0A1AA088140769017161E4F72DAAF27A9E12A62qCQ9D" TargetMode = "External"/>
	<Relationship Id="rId832" Type="http://schemas.openxmlformats.org/officeDocument/2006/relationships/hyperlink" Target="consultantplus://offline/ref=64CA95ECB67F0BC6DE421C1D3227CF34D8619218617BDDC7865CC4285F8BFEF005E281E37355AEF4F0A1AB0E8740769017161E4F72DAAF27A9E12A62qCQ9D" TargetMode = "External"/>
	<Relationship Id="rId833" Type="http://schemas.openxmlformats.org/officeDocument/2006/relationships/hyperlink" Target="consultantplus://offline/ref=64CA95ECB67F0BC6DE421C1D3227CF34D8619218617BDDC7865CC4285F8BFEF005E281E37355AEF4F0A1AB0E8940769017161E4F72DAAF27A9E12A62qCQ9D" TargetMode = "External"/>
	<Relationship Id="rId834" Type="http://schemas.openxmlformats.org/officeDocument/2006/relationships/hyperlink" Target="consultantplus://offline/ref=64CA95ECB67F0BC6DE421C1D3227CF34D8619218617BDDC7865CC4285F8BFEF005E281E37355AEF4F0A1AB0F8040769017161E4F72DAAF27A9E12A62qCQ9D" TargetMode = "External"/>
	<Relationship Id="rId835" Type="http://schemas.openxmlformats.org/officeDocument/2006/relationships/hyperlink" Target="consultantplus://offline/ref=64CA95ECB67F0BC6DE421C1D3227CF34D8619218617BDDC7865CC4285F8BFEF005E281E37355AEF4F0A1AB0F8140769017161E4F72DAAF27A9E12A62qCQ9D" TargetMode = "External"/>
	<Relationship Id="rId836" Type="http://schemas.openxmlformats.org/officeDocument/2006/relationships/hyperlink" Target="consultantplus://offline/ref=64CA95ECB67F0BC6DE421C1D3227CF34D8619218617BDDC7865CC4285F8BFEF005E281E37355AEF4F0A1AB0F8240769017161E4F72DAAF27A9E12A62qCQ9D" TargetMode = "External"/>
	<Relationship Id="rId837" Type="http://schemas.openxmlformats.org/officeDocument/2006/relationships/hyperlink" Target="consultantplus://offline/ref=64CA95ECB67F0BC6DE421C1D3227CF34D8619218617BDDC7865CC4285F8BFEF005E281E37355AEF4F0A1AB0F8440769017161E4F72DAAF27A9E12A62qCQ9D" TargetMode = "External"/>
	<Relationship Id="rId838" Type="http://schemas.openxmlformats.org/officeDocument/2006/relationships/hyperlink" Target="consultantplus://offline/ref=64CA95ECB67F0BC6DE421C1D3227CF34D8619218617BDDC7865CC4285F8BFEF005E281E37355AEF4F0A1AB0F8540769017161E4F72DAAF27A9E12A62qCQ9D" TargetMode = "External"/>
	<Relationship Id="rId839" Type="http://schemas.openxmlformats.org/officeDocument/2006/relationships/hyperlink" Target="consultantplus://offline/ref=64CA95ECB67F0BC6DE421C1D3227CF34D86192186179DEC08B59C4285F8BFEF005E281E37355AEF4F0A1A90D8740769017161E4F72DAAF27A9E12A62qCQ9D" TargetMode = "External"/>
	<Relationship Id="rId840" Type="http://schemas.openxmlformats.org/officeDocument/2006/relationships/hyperlink" Target="consultantplus://offline/ref=64CA95ECB67F0BC6DE421C1D3227CF34D8619218687FDDC08652992257D2F2F202EDDEF4741CA2F5F0A1A3088B1F7385064E134E6DC4A630B5E328q6Q2D" TargetMode = "External"/>
	<Relationship Id="rId841" Type="http://schemas.openxmlformats.org/officeDocument/2006/relationships/hyperlink" Target="consultantplus://offline/ref=64CA95ECB67F0BC6DE421C1D3227CF34D8619218697FDEC28352992257D2F2F202EDDEF4741CA2F5F0A0A90E8B1F7385064E134E6DC4A630B5E328q6Q2D" TargetMode = "External"/>
	<Relationship Id="rId842" Type="http://schemas.openxmlformats.org/officeDocument/2006/relationships/hyperlink" Target="consultantplus://offline/ref=64CA95ECB67F0BC6DE421C1D3227CF34D86192186179DEC08B59C4285F8BFEF005E281E37355AEF4F0A1A90D8940769017161E4F72DAAF27A9E12A62qCQ9D" TargetMode = "External"/>
	<Relationship Id="rId843" Type="http://schemas.openxmlformats.org/officeDocument/2006/relationships/hyperlink" Target="consultantplus://offline/ref=64CA95ECB67F0BC6DE421C1D3227CF34D86192186179D9C08B59C4285F8BFEF005E281E37355AEF4F0A1A8098540769017161E4F72DAAF27A9E12A62qCQ9D" TargetMode = "External"/>
	<Relationship Id="rId844" Type="http://schemas.openxmlformats.org/officeDocument/2006/relationships/hyperlink" Target="consultantplus://offline/ref=64CA95ECB67F0BC6DE421C1D3227CF34D8619218617ADDC58A5BC4285F8BFEF005E281E37355AEF4F0A1A80E8940769017161E4F72DAAF27A9E12A62qCQ9D" TargetMode = "External"/>
	<Relationship Id="rId845" Type="http://schemas.openxmlformats.org/officeDocument/2006/relationships/hyperlink" Target="consultantplus://offline/ref=64CA95ECB67F0BC6DE421C1D3227CF34D8619218617AD7C18150C4285F8BFEF005E281E37355AEF4F0A1AB0F8840769017161E4F72DAAF27A9E12A62qCQ9D" TargetMode = "External"/>
	<Relationship Id="rId846" Type="http://schemas.openxmlformats.org/officeDocument/2006/relationships/hyperlink" Target="consultantplus://offline/ref=64CA95ECB67F0BC6DE421C1D3227CF34D8619218617BDDC7865CC4285F8BFEF005E281E37355AEF4F0A1AB0F8740769017161E4F72DAAF27A9E12A62qCQ9D" TargetMode = "External"/>
	<Relationship Id="rId847" Type="http://schemas.openxmlformats.org/officeDocument/2006/relationships/hyperlink" Target="consultantplus://offline/ref=64CA95ECB67F0BC6DE421C1D3227CF34D8619218617BD6C78650C4285F8BFEF005E281E37355AEF4F0A1AB048140769017161E4F72DAAF27A9E12A62qCQ9D" TargetMode = "External"/>
	<Relationship Id="rId848" Type="http://schemas.openxmlformats.org/officeDocument/2006/relationships/hyperlink" Target="consultantplus://offline/ref=64CA95ECB67F0BC6DE421C1D3227CF34D8619218617CD6CF8158C4285F8BFEF005E281E37355AEF4F0A1AB0D8440769017161E4F72DAAF27A9E12A62qCQ9D" TargetMode = "External"/>
	<Relationship Id="rId849" Type="http://schemas.openxmlformats.org/officeDocument/2006/relationships/hyperlink" Target="consultantplus://offline/ref=64CA95ECB67F0BC6DE421C1D3227CF34D8619218617BD6C78650C4285F8BFEF005E281E37355AEF4F0A1AB048240769017161E4F72DAAF27A9E12A62qCQ9D" TargetMode = "External"/>
	<Relationship Id="rId850" Type="http://schemas.openxmlformats.org/officeDocument/2006/relationships/hyperlink" Target="consultantplus://offline/ref=64CA95ECB67F0BC6DE421C1D3227CF34D8619218617CD6CF8158C4285F8BFEF005E281E37355AEF4F0A1AB0D8540769017161E4F72DAAF27A9E12A62qCQ9D" TargetMode = "External"/>
	<Relationship Id="rId851" Type="http://schemas.openxmlformats.org/officeDocument/2006/relationships/hyperlink" Target="consultantplus://offline/ref=64CA95ECB67F0BC6DE421C1D3227CF34D8619218617DDEC68558C4285F8BFEF005E281E37355AEF4F0A1AA088240769017161E4F72DAAF27A9E12A62qCQ9D" TargetMode = "External"/>
	<Relationship Id="rId852" Type="http://schemas.openxmlformats.org/officeDocument/2006/relationships/hyperlink" Target="consultantplus://offline/ref=64CA95ECB67F0BC6DE421C1D3227CF34D8619218617DDDC68758C4285F8BFEF005E281E37355AEF4F0A1AA0C8640769017161E4F72DAAF27A9E12A62qCQ9D" TargetMode = "External"/>
	<Relationship Id="rId853" Type="http://schemas.openxmlformats.org/officeDocument/2006/relationships/hyperlink" Target="consultantplus://offline/ref=64CA95ECB67F0BC6DE421C1D3227CF34D8619218617CD6CF8158C4285F8BFEF005E281E37355AEF4F0A1AB0D8740769017161E4F72DAAF27A9E12A62qCQ9D" TargetMode = "External"/>
	<Relationship Id="rId854" Type="http://schemas.openxmlformats.org/officeDocument/2006/relationships/hyperlink" Target="consultantplus://offline/ref=64CA95ECB67F0BC6DE421C1D3227CF34D8619218617CD6CF8158C4285F8BFEF005E281E37355AEF4F0A1AB0D8840769017161E4F72DAAF27A9E12A62qCQ9D" TargetMode = "External"/>
	<Relationship Id="rId855" Type="http://schemas.openxmlformats.org/officeDocument/2006/relationships/hyperlink" Target="consultantplus://offline/ref=64CA95ECB67F0BC6DE421C1D3227CF34D8619218617CD6CF8158C4285F8BFEF005E281E37355AEF4F0A1AB0E8340769017161E4F72DAAF27A9E12A62qCQ9D" TargetMode = "External"/>
	<Relationship Id="rId856" Type="http://schemas.openxmlformats.org/officeDocument/2006/relationships/hyperlink" Target="consultantplus://offline/ref=64CA95ECB67F0BC6DE421C1D3227CF34D8619218617BDECF835AC4285F8BFEF005E281E36155F6F8F0A0B40C895520C151q4Q1D" TargetMode = "External"/>
	<Relationship Id="rId857" Type="http://schemas.openxmlformats.org/officeDocument/2006/relationships/hyperlink" Target="consultantplus://offline/ref=64CA95ECB67F0BC6DE420210244B913DD568CE156879D591DF0DC27F00DBF8A545A287B3301AF7A4B4F4A70C815522C84D41134Dq7Q1D" TargetMode = "External"/>
	<Relationship Id="rId858" Type="http://schemas.openxmlformats.org/officeDocument/2006/relationships/hyperlink" Target="consultantplus://offline/ref=64CA95ECB67F0BC6DE421C1D3227CF34D8619218617DDEC68558C4285F8BFEF005E281E37355AEF4F0A1AA088240769017161E4F72DAAF27A9E12A62qCQ9D" TargetMode = "External"/>
	<Relationship Id="rId859" Type="http://schemas.openxmlformats.org/officeDocument/2006/relationships/hyperlink" Target="consultantplus://offline/ref=64CA95ECB67F0BC6DE421C1D3227CF34D8619218617DDDC68758C4285F8BFEF005E281E37355AEF4F0A1AA0C8640769017161E4F72DAAF27A9E12A62qCQ9D" TargetMode = "External"/>
	<Relationship Id="rId860" Type="http://schemas.openxmlformats.org/officeDocument/2006/relationships/hyperlink" Target="consultantplus://offline/ref=64CA95ECB67F0BC6DE421C1D3227CF34D8619218617CD6CF8158C4285F8BFEF005E281E37355AEF4F0A1AB0E8440769017161E4F72DAAF27A9E12A62qCQ9D" TargetMode = "External"/>
	<Relationship Id="rId861" Type="http://schemas.openxmlformats.org/officeDocument/2006/relationships/hyperlink" Target="consultantplus://offline/ref=64CA95ECB67F0BC6DE421C1D3227CF34D86192186878D6C58452992257D2F2F202EDDEF4741CA2F5F0A0AB0B8B1F7385064E134E6DC4A630B5E328q6Q2D" TargetMode = "External"/>
	<Relationship Id="rId862" Type="http://schemas.openxmlformats.org/officeDocument/2006/relationships/hyperlink" Target="consultantplus://offline/ref=64CA95ECB67F0BC6DE421C1D3227CF34D8619218687FDDC08652992257D2F2F202EDDEF4741CA2F5F0A1A3098B1F7385064E134E6DC4A630B5E328q6Q2D" TargetMode = "External"/>
	<Relationship Id="rId863" Type="http://schemas.openxmlformats.org/officeDocument/2006/relationships/hyperlink" Target="consultantplus://offline/ref=64CA95ECB67F0BC6DE421C1D3227CF34D8619218697FDEC28352992257D2F2F202EDDEF4741CA2F5F0A0A90F8B1F7385064E134E6DC4A630B5E328q6Q2D" TargetMode = "External"/>
	<Relationship Id="rId864" Type="http://schemas.openxmlformats.org/officeDocument/2006/relationships/hyperlink" Target="consultantplus://offline/ref=64CA95ECB67F0BC6DE421C1D3227CF34D86192186179DEC08B59C4285F8BFEF005E281E37355AEF4F0A1A90E8040769017161E4F72DAAF27A9E12A62qCQ9D" TargetMode = "External"/>
	<Relationship Id="rId865" Type="http://schemas.openxmlformats.org/officeDocument/2006/relationships/hyperlink" Target="consultantplus://offline/ref=64CA95ECB67F0BC6DE421C1D3227CF34D86192186179D9C08B59C4285F8BFEF005E281E37355AEF4F0A1A8098640769017161E4F72DAAF27A9E12A62qCQ9D" TargetMode = "External"/>
	<Relationship Id="rId866" Type="http://schemas.openxmlformats.org/officeDocument/2006/relationships/hyperlink" Target="consultantplus://offline/ref=64CA95ECB67F0BC6DE421C1D3227CF34D86192186179D9C08B59C4285F8BFEF005E281E37355AEF4F0A1A8098940769017161E4F72DAAF27A9E12A62qCQ9D" TargetMode = "External"/>
	<Relationship Id="rId867" Type="http://schemas.openxmlformats.org/officeDocument/2006/relationships/hyperlink" Target="consultantplus://offline/ref=64CA95ECB67F0BC6DE421C1D3227CF34D86192186179DEC08B59C4285F8BFEF005E281E37355AEF4F0A1A90E8240769017161E4F72DAAF27A9E12A62qCQ9D" TargetMode = "External"/>
	<Relationship Id="rId868" Type="http://schemas.openxmlformats.org/officeDocument/2006/relationships/hyperlink" Target="consultantplus://offline/ref=64CA95ECB67F0BC6DE421C1D3227CF34D86192186179DEC08B59C4285F8BFEF005E281E37355AEF4F0A1A90E8340769017161E4F72DAAF27A9E12A62qCQ9D" TargetMode = "External"/>
	<Relationship Id="rId869" Type="http://schemas.openxmlformats.org/officeDocument/2006/relationships/hyperlink" Target="consultantplus://offline/ref=64CA95ECB67F0BC6DE421C1D3227CF34D86192186179DEC08B59C4285F8BFEF005E281E37355AEF4F0A1A90E8440769017161E4F72DAAF27A9E12A62qCQ9D" TargetMode = "External"/>
	<Relationship Id="rId870" Type="http://schemas.openxmlformats.org/officeDocument/2006/relationships/hyperlink" Target="consultantplus://offline/ref=64CA95ECB67F0BC6DE421C1D3227CF34D86192186179DEC08B59C4285F8BFEF005E281E37355AEF4F0A1A90E8940769017161E4F72DAAF27A9E12A62qCQ9D" TargetMode = "External"/>
	<Relationship Id="rId871" Type="http://schemas.openxmlformats.org/officeDocument/2006/relationships/hyperlink" Target="consultantplus://offline/ref=64CA95ECB67F0BC6DE421C1D3227CF34D86192186179DEC08B59C4285F8BFEF005E281E37355AEF4F0A1A90F8040769017161E4F72DAAF27A9E12A62qCQ9D" TargetMode = "External"/>
	<Relationship Id="rId872" Type="http://schemas.openxmlformats.org/officeDocument/2006/relationships/hyperlink" Target="consultantplus://offline/ref=64CA95ECB67F0BC6DE421C1D3227CF34D8619218687FDDC08652992257D2F2F202EDDEF4741CA2F5F0A0AA0E8B1F7385064E134E6DC4A630B5E328q6Q2D" TargetMode = "External"/>
	<Relationship Id="rId873" Type="http://schemas.openxmlformats.org/officeDocument/2006/relationships/hyperlink" Target="consultantplus://offline/ref=64CA95ECB67F0BC6DE421C1D3227CF34D8619218697FDEC28352992257D2F2F202EDDEF4741CA2F5F0A0AE0D8B1F7385064E134E6DC4A630B5E328q6Q2D" TargetMode = "External"/>
	<Relationship Id="rId874" Type="http://schemas.openxmlformats.org/officeDocument/2006/relationships/hyperlink" Target="consultantplus://offline/ref=64CA95ECB67F0BC6DE421C1D3227CF34D86192186179DEC08B59C4285F8BFEF005E281E37355AEF4F0A1A90F8540769017161E4F72DAAF27A9E12A62qCQ9D" TargetMode = "External"/>
	<Relationship Id="rId875" Type="http://schemas.openxmlformats.org/officeDocument/2006/relationships/hyperlink" Target="consultantplus://offline/ref=64CA95ECB67F0BC6DE421C1D3227CF34D8619218697FDEC28352992257D2F2F202EDDEF4741CA2F5F0A0AE0E8B1F7385064E134E6DC4A630B5E328q6Q2D" TargetMode = "External"/>
	<Relationship Id="rId876" Type="http://schemas.openxmlformats.org/officeDocument/2006/relationships/hyperlink" Target="consultantplus://offline/ref=64CA95ECB67F0BC6DE421C1D3227CF34D86192186179DBC3845AC4285F8BFEF005E281E36155F6F8F0A0B40C895520C151q4Q1D" TargetMode = "External"/>
	<Relationship Id="rId877" Type="http://schemas.openxmlformats.org/officeDocument/2006/relationships/hyperlink" Target="consultantplus://offline/ref=64CA95ECB67F0BC6DE421C1D3227CF34D8619218697FDEC28352992257D2F2F202EDDEF4741CA2F5F0A0AE088B1F7385064E134E6DC4A630B5E328q6Q2D" TargetMode = "External"/>
	<Relationship Id="rId878" Type="http://schemas.openxmlformats.org/officeDocument/2006/relationships/hyperlink" Target="consultantplus://offline/ref=64CA95ECB67F0BC6DE421C1D3227CF34D86192186179DEC08B59C4285F8BFEF005E281E37355AEF4F0A1A90F8840769017161E4F72DAAF27A9E12A62qCQ9D" TargetMode = "External"/>
	<Relationship Id="rId879" Type="http://schemas.openxmlformats.org/officeDocument/2006/relationships/hyperlink" Target="consultantplus://offline/ref=64CA95ECB67F0BC6DE421C1D3227CF34D86192186179DBC3845AC4285F8BFEF005E281E36155F6F8F0A0B40C895520C151q4Q1D" TargetMode = "External"/>
	<Relationship Id="rId880" Type="http://schemas.openxmlformats.org/officeDocument/2006/relationships/hyperlink" Target="consultantplus://offline/ref=64CA95ECB67F0BC6DE421C1D3227CF34D8619218697FDEC28352992257D2F2F202EDDEF4741CA2F5F0A0AE0A8B1F7385064E134E6DC4A630B5E328q6Q2D" TargetMode = "External"/>
	<Relationship Id="rId881" Type="http://schemas.openxmlformats.org/officeDocument/2006/relationships/hyperlink" Target="consultantplus://offline/ref=64CA95ECB67F0BC6DE421C1D3227CF34D86192186878D6C58452992257D2F2F202EDDEF4741CA2F5F0A0A80C8B1F7385064E134E6DC4A630B5E328q6Q2D" TargetMode = "External"/>
	<Relationship Id="rId882" Type="http://schemas.openxmlformats.org/officeDocument/2006/relationships/hyperlink" Target="consultantplus://offline/ref=64CA95ECB67F0BC6DE421C1D3227CF34D86192186878D6C58452992257D2F2F202EDDEF4741CA2F5F0A0A80D8B1F7385064E134E6DC4A630B5E328q6Q2D" TargetMode = "External"/>
	<Relationship Id="rId883" Type="http://schemas.openxmlformats.org/officeDocument/2006/relationships/hyperlink" Target="consultantplus://offline/ref=64CA95ECB67F0BC6DE421C1D3227CF34D86192186179DEC08B59C4285F8BFEF005E281E37355AEF4F0A1A9088040769017161E4F72DAAF27A9E12A62qCQ9D" TargetMode = "External"/>
	<Relationship Id="rId884" Type="http://schemas.openxmlformats.org/officeDocument/2006/relationships/hyperlink" Target="consultantplus://offline/ref=64CA95ECB67F0BC6DE421C1D3227CF34D8619218687FDDC08652992257D2F2F202EDDEF4741CA2F5F0A0AA0F8B1F7385064E134E6DC4A630B5E328q6Q2D" TargetMode = "External"/>
	<Relationship Id="rId885" Type="http://schemas.openxmlformats.org/officeDocument/2006/relationships/hyperlink" Target="consultantplus://offline/ref=64CA95ECB67F0BC6DE421C1D3227CF34D8619218697FDEC28352992257D2F2F202EDDEF4741CA2F5F0A0AE0B8B1F7385064E134E6DC4A630B5E328q6Q2D" TargetMode = "External"/>
	<Relationship Id="rId886" Type="http://schemas.openxmlformats.org/officeDocument/2006/relationships/hyperlink" Target="consultantplus://offline/ref=64CA95ECB67F0BC6DE421C1D3227CF34D86192186179DEC08B59C4285F8BFEF005E281E37355AEF4F0A1A9088240769017161E4F72DAAF27A9E12A62qCQ9D" TargetMode = "External"/>
	<Relationship Id="rId887" Type="http://schemas.openxmlformats.org/officeDocument/2006/relationships/hyperlink" Target="consultantplus://offline/ref=64CA95ECB67F0BC6DE421C1D3227CF34D86192186878D6C58452992257D2F2F202EDDEF4741CA2F5F0A0A80E8B1F7385064E134E6DC4A630B5E328q6Q2D" TargetMode = "External"/>
	<Relationship Id="rId888" Type="http://schemas.openxmlformats.org/officeDocument/2006/relationships/hyperlink" Target="consultantplus://offline/ref=64CA95ECB67F0BC6DE421C1D3227CF34D8619218687FDDC08652992257D2F2F202EDDEF4741CA2F5F0A0AA088B1F7385064E134E6DC4A630B5E328q6Q2D" TargetMode = "External"/>
	<Relationship Id="rId889" Type="http://schemas.openxmlformats.org/officeDocument/2006/relationships/hyperlink" Target="consultantplus://offline/ref=64CA95ECB67F0BC6DE421C1D3227CF34D8619218697FDEC28352992257D2F2F202EDDEF4741CA2F5F0A0AE048B1F7385064E134E6DC4A630B5E328q6Q2D" TargetMode = "External"/>
	<Relationship Id="rId890" Type="http://schemas.openxmlformats.org/officeDocument/2006/relationships/hyperlink" Target="consultantplus://offline/ref=64CA95ECB67F0BC6DE421C1D3227CF34D86192186179DEC08B59C4285F8BFEF005E281E37355AEF4F0A1A9088340769017161E4F72DAAF27A9E12A62qCQ9D" TargetMode = "External"/>
	<Relationship Id="rId891" Type="http://schemas.openxmlformats.org/officeDocument/2006/relationships/hyperlink" Target="consultantplus://offline/ref=64CA95ECB67F0BC6DE421C1D3227CF34D86192186179D9C08B59C4285F8BFEF005E281E37355AEF4F0A1A80A8040769017161E4F72DAAF27A9E12A62qCQ9D" TargetMode = "External"/>
	<Relationship Id="rId892" Type="http://schemas.openxmlformats.org/officeDocument/2006/relationships/hyperlink" Target="consultantplus://offline/ref=64CA95ECB67F0BC6DE421C1D3227CF34D86192186179D9C08B59C4285F8BFEF005E281E37355AEF4F0A1A80A8340769017161E4F72DAAF27A9E12A62qCQ9D" TargetMode = "External"/>
	<Relationship Id="rId893" Type="http://schemas.openxmlformats.org/officeDocument/2006/relationships/hyperlink" Target="consultantplus://offline/ref=64CA95ECB67F0BC6DE421C1D3227CF34D86192186179DEC08B59C4285F8BFEF005E281E37355AEF4F0A1A9088540769017161E4F72DAAF27A9E12A62qCQ9D" TargetMode = "External"/>
	<Relationship Id="rId894" Type="http://schemas.openxmlformats.org/officeDocument/2006/relationships/hyperlink" Target="consultantplus://offline/ref=64CA95ECB67F0BC6DE421C1D3227CF34D86192186179DEC08B59C4285F8BFEF005E281E37355AEF4F0A1A9088640769017161E4F72DAAF27A9E12A62qCQ9D" TargetMode = "External"/>
	<Relationship Id="rId895" Type="http://schemas.openxmlformats.org/officeDocument/2006/relationships/hyperlink" Target="consultantplus://offline/ref=64CA95ECB67F0BC6DE421C1D3227CF34D8619218697FDEC28352992257D2F2F202EDDEF4741CA2F5F0A0AF0C8B1F7385064E134E6DC4A630B5E328q6Q2D" TargetMode = "External"/>
	<Relationship Id="rId896" Type="http://schemas.openxmlformats.org/officeDocument/2006/relationships/hyperlink" Target="consultantplus://offline/ref=64CA95ECB67F0BC6DE421C1D3227CF34D8619218697FDEC28352992257D2F2F202EDDEF4741CA2F5F0A0AF0D8B1F7385064E134E6DC4A630B5E328q6Q2D" TargetMode = "External"/>
	<Relationship Id="rId897" Type="http://schemas.openxmlformats.org/officeDocument/2006/relationships/hyperlink" Target="consultantplus://offline/ref=64CA95ECB67F0BC6DE421C1D3227CF34D8619218697FDEC28352992257D2F2F202EDDEF4741CA2F5F0A0AF0A8B1F7385064E134E6DC4A630B5E328q6Q2D" TargetMode = "External"/>
	<Relationship Id="rId898" Type="http://schemas.openxmlformats.org/officeDocument/2006/relationships/hyperlink" Target="consultantplus://offline/ref=64CA95ECB67F0BC6DE421C1D3227CF34D8619218697FDEC28352992257D2F2F202EDDEF4741CA2F5F0A0AC0D8B1F7385064E134E6DC4A630B5E328q6Q2D" TargetMode = "External"/>
	<Relationship Id="rId899" Type="http://schemas.openxmlformats.org/officeDocument/2006/relationships/hyperlink" Target="consultantplus://offline/ref=64CA95ECB67F0BC6DE421C1D3227CF34D8619218697DDBCF8052992257D2F2F202EDDEE67444AEF5F1BFAA059E4922C3q5Q1D" TargetMode = "External"/>
	<Relationship Id="rId900" Type="http://schemas.openxmlformats.org/officeDocument/2006/relationships/hyperlink" Target="consultantplus://offline/ref=64CA95ECB67F0BC6DE421C1D3227CF34D86192186179DDCF8459C4285F8BFEF005E281E36155F6F8F0A0B40C895520C151q4Q1D" TargetMode = "External"/>
	<Relationship Id="rId901" Type="http://schemas.openxmlformats.org/officeDocument/2006/relationships/hyperlink" Target="consultantplus://offline/ref=64CA95ECB67F0BC6DE421C1D3227CF34D86192186179DEC08B59C4285F8BFEF005E281E37355AEF4F0A1A9088840769017161E4F72DAAF27A9E12A62qCQ9D" TargetMode = "External"/>
	<Relationship Id="rId902" Type="http://schemas.openxmlformats.org/officeDocument/2006/relationships/hyperlink" Target="consultantplus://offline/ref=64CA95ECB67F0BC6DE421C1D3227CF34D8619218697FDEC28352992257D2F2F202EDDEF4741CA2F5F0A0AC0A8B1F7385064E134E6DC4A630B5E328q6Q2D" TargetMode = "External"/>
	<Relationship Id="rId903" Type="http://schemas.openxmlformats.org/officeDocument/2006/relationships/hyperlink" Target="consultantplus://offline/ref=64CA95ECB67F0BC6DE421C1D3227CF34D8619218697FDEC28352992257D2F2F202EDDEF4741CA2F5F0A0AC058B1F7385064E134E6DC4A630B5E328q6Q2D" TargetMode = "External"/>
	<Relationship Id="rId904" Type="http://schemas.openxmlformats.org/officeDocument/2006/relationships/hyperlink" Target="consultantplus://offline/ref=64CA95ECB67F0BC6DE421C1D3227CF34D86192186179DEC08B59C4285F8BFEF005E281E37355AEF4F0A1A9098040769017161E4F72DAAF27A9E12A62qCQ9D" TargetMode = "External"/>
	<Relationship Id="rId905" Type="http://schemas.openxmlformats.org/officeDocument/2006/relationships/hyperlink" Target="consultantplus://offline/ref=64CA95ECB67F0BC6DE421C1D3227CF34D86192186179DAC58258C4285F8BFEF005E281E37355AEF4F0A1AB058840769017161E4F72DAAF27A9E12A62qCQ9D" TargetMode = "External"/>
	<Relationship Id="rId906" Type="http://schemas.openxmlformats.org/officeDocument/2006/relationships/hyperlink" Target="consultantplus://offline/ref=64CA95ECB67F0BC6DE421C1D3227CF34D86192186179D8C58A59C4285F8BFEF005E281E37355AEF4F0A1AB0A8540769017161E4F72DAAF27A9E12A62qCQ9D" TargetMode = "External"/>
	<Relationship Id="rId907" Type="http://schemas.openxmlformats.org/officeDocument/2006/relationships/hyperlink" Target="consultantplus://offline/ref=64CA95ECB67F0BC6DE421C1D3227CF34D86192186179D9C08B59C4285F8BFEF005E281E37355AEF4F0A1A80A8440769017161E4F72DAAF27A9E12A62qCQ9D" TargetMode = "External"/>
	<Relationship Id="rId908" Type="http://schemas.openxmlformats.org/officeDocument/2006/relationships/hyperlink" Target="consultantplus://offline/ref=64CA95ECB67F0BC6DE421C1D3227CF34D8619218617AD7C18150C4285F8BFEF005E281E37355AEF4F0A1AB0F8940769017161E4F72DAAF27A9E12A62qCQ9D" TargetMode = "External"/>
	<Relationship Id="rId909" Type="http://schemas.openxmlformats.org/officeDocument/2006/relationships/hyperlink" Target="consultantplus://offline/ref=64CA95ECB67F0BC6DE421C1D3227CF34D8619218617BDDC7865CC4285F8BFEF005E281E37355AEF4F0A1AB0F8840769017161E4F72DAAF27A9E12A62qCQ9D" TargetMode = "External"/>
	<Relationship Id="rId910" Type="http://schemas.openxmlformats.org/officeDocument/2006/relationships/hyperlink" Target="consultantplus://offline/ref=64CA95ECB67F0BC6DE421C1D3227CF34D8619218617BD6C78650C4285F8BFEF005E281E37355AEF4F0A1AB048340769017161E4F72DAAF27A9E12A62qCQ9D" TargetMode = "External"/>
	<Relationship Id="rId911" Type="http://schemas.openxmlformats.org/officeDocument/2006/relationships/hyperlink" Target="consultantplus://offline/ref=64CA95ECB67F0BC6DE421C1D3227CF34D8619218617CD6CF8158C4285F8BFEF005E281E37355AEF4F0A1AB0E8540769017161E4F72DAAF27A9E12A62qCQ9D" TargetMode = "External"/>
	<Relationship Id="rId912" Type="http://schemas.openxmlformats.org/officeDocument/2006/relationships/hyperlink" Target="consultantplus://offline/ref=64CA95ECB67F0BC6DE421C1D3227CF34D86192186179D9C08B59C4285F8BFEF005E281E37355AEF4F0A1A80A8840769017161E4F72DAAF27A9E12A62qCQ9D" TargetMode = "External"/>
	<Relationship Id="rId913" Type="http://schemas.openxmlformats.org/officeDocument/2006/relationships/hyperlink" Target="consultantplus://offline/ref=64CA95ECB67F0BC6DE421C1D3227CF34D86192186179DEC08B59C4285F8BFEF005E281E37355AEF4F0A1A9098240769017161E4F72DAAF27A9E12A62qCQ9D" TargetMode = "External"/>
	<Relationship Id="rId914" Type="http://schemas.openxmlformats.org/officeDocument/2006/relationships/hyperlink" Target="consultantplus://offline/ref=64CA95ECB67F0BC6DE421C1D3227CF34D86192186179DAC58258C4285F8BFEF005E281E37355AEF4F0A1A80C8040769017161E4F72DAAF27A9E12A62qCQ9D" TargetMode = "External"/>
	<Relationship Id="rId915" Type="http://schemas.openxmlformats.org/officeDocument/2006/relationships/hyperlink" Target="consultantplus://offline/ref=64CA95ECB67F0BC6DE421C1D3227CF34D86192186179DEC08B59C4285F8BFEF005E281E37355AEF4F0A1A9098340769017161E4F72DAAF27A9E12A62qCQ9D" TargetMode = "External"/>
	<Relationship Id="rId916" Type="http://schemas.openxmlformats.org/officeDocument/2006/relationships/hyperlink" Target="consultantplus://offline/ref=64CA95ECB67F0BC6DE421C1D3227CF34D86192186179DAC58258C4285F8BFEF005E281E37355AEF4F0A1A80C8140769017161E4F72DAAF27A9E12A62qCQ9D" TargetMode = "External"/>
	<Relationship Id="rId917" Type="http://schemas.openxmlformats.org/officeDocument/2006/relationships/hyperlink" Target="consultantplus://offline/ref=64CA95ECB67F0BC6DE421C1D3227CF34D86192186179DEC08B59C4285F8BFEF005E281E37355AEF4F0A1A9098440769017161E4F72DAAF27A9E12A62qCQ9D" TargetMode = "External"/>
	<Relationship Id="rId918" Type="http://schemas.openxmlformats.org/officeDocument/2006/relationships/hyperlink" Target="consultantplus://offline/ref=C39A2A36A84D74035A2878E69CBE9786B7B0209FC9FC1695530BB337C14B4EB360A9749A2D49C77F9A7C31A1E9632D790C5AF9672D755424BAEC4990rBQED" TargetMode = "External"/>
	<Relationship Id="rId919" Type="http://schemas.openxmlformats.org/officeDocument/2006/relationships/hyperlink" Target="consultantplus://offline/ref=C39A2A36A84D74035A2878E69CBE9786B7B0209FC9F91A9F500BB337C14B4EB360A9749A2D49C77F9A7C32A3ED632D790C5AF9672D755424BAEC4990rBQED" TargetMode = "External"/>
	<Relationship Id="rId920" Type="http://schemas.openxmlformats.org/officeDocument/2006/relationships/hyperlink" Target="consultantplus://offline/ref=C39A2A36A84D74035A2878E69CBE9786B7B0209FC9FC15905A0AB337C14B4EB360A9749A2D49C77F9A7C31A7E2632D790C5AF9672D755424BAEC4990rBQED" TargetMode = "External"/>
	<Relationship Id="rId921" Type="http://schemas.openxmlformats.org/officeDocument/2006/relationships/hyperlink" Target="consultantplus://offline/ref=C39A2A36A84D74035A2878E69CBE9786B7B0209FC9FF1B915003B337C14B4EB360A9749A2D49C77F9A7C32A5EA632D790C5AF9672D755424BAEC4990rBQED" TargetMode = "External"/>
	<Relationship Id="rId922" Type="http://schemas.openxmlformats.org/officeDocument/2006/relationships/hyperlink" Target="consultantplus://offline/ref=C39A2A36A84D74035A2878E69CBE9786B7B0209FC9F91A9F500BB337C14B4EB360A9749A2D49C77F9A7C32A3EC632D790C5AF9672D755424BAEC4990rBQED" TargetMode = "External"/>
	<Relationship Id="rId923" Type="http://schemas.openxmlformats.org/officeDocument/2006/relationships/hyperlink" Target="consultantplus://offline/ref=C39A2A36A84D74035A2878E69CBE9786B7B0209FC9FF1B915003B337C14B4EB360A9749A2D49C77F9A7C32A5EC632D790C5AF9672D755424BAEC4990rBQED" TargetMode = "External"/>
	<Relationship Id="rId924" Type="http://schemas.openxmlformats.org/officeDocument/2006/relationships/hyperlink" Target="consultantplus://offline/ref=C39A2A36A84D74035A2878E69CBE9786B7B0209FC9FF1B915003B337C14B4EB360A9749A2D49C77F9A7C32A4E9632D790C5AF9672D755424BAEC4990rBQED" TargetMode = "External"/>
	<Relationship Id="rId925" Type="http://schemas.openxmlformats.org/officeDocument/2006/relationships/hyperlink" Target="consultantplus://offline/ref=C39A2A36A84D74035A2866EB8AD2C98FBAB97E96C1F519C10E5EB5609E1B48E632E92AC36E0CD47E936231A1E9r6QAD" TargetMode = "External"/>
	<Relationship Id="rId926" Type="http://schemas.openxmlformats.org/officeDocument/2006/relationships/hyperlink" Target="consultantplus://offline/ref=C39A2A36A84D74035A2866EB8AD2C98FBFB97791CBF819C10E5EB5609E1B48E632E92AC36E0CD47E936231A1E9r6QAD" TargetMode = "External"/>
	<Relationship Id="rId927" Type="http://schemas.openxmlformats.org/officeDocument/2006/relationships/hyperlink" Target="consultantplus://offline/ref=C39A2A36A84D74035A2866EB8AD2C98FBFB87A94C9FF19C10E5EB5609E1B48E620E972CF6E0DCA7E9C7767F0AF3D74284911F46E3269542FrAQ6D" TargetMode = "External"/>
	<Relationship Id="rId928" Type="http://schemas.openxmlformats.org/officeDocument/2006/relationships/hyperlink" Target="consultantplus://offline/ref=C39A2A36A84D74035A2878E69CBE9786B7B0209FC9FC1695530BB337C14B4EB360A9749A2D49C77F9A7C31A0EB632D790C5AF9672D755424BAEC4990rBQED" TargetMode = "External"/>
	<Relationship Id="rId929" Type="http://schemas.openxmlformats.org/officeDocument/2006/relationships/hyperlink" Target="consultantplus://offline/ref=C39A2A36A84D74035A2878E69CBE9786B7B0209FC9FF1B915003B337C14B4EB360A9749A2D49C77F9A7C32A4EC632D790C5AF9672D755424BAEC4990rBQED" TargetMode = "External"/>
	<Relationship Id="rId930" Type="http://schemas.openxmlformats.org/officeDocument/2006/relationships/hyperlink" Target="consultantplus://offline/ref=C39A2A36A84D74035A2878E69CBE9786B7B0209FC9FC15905A0AB337C14B4EB360A9749A2D49C77F9A7C31A6EC632D790C5AF9672D755424BAEC4990rBQED" TargetMode = "External"/>
	<Relationship Id="rId931" Type="http://schemas.openxmlformats.org/officeDocument/2006/relationships/hyperlink" Target="consultantplus://offline/ref=C39A2A36A84D74035A2878E69CBE9786B7B0209FC9FC15905A0AB337C14B4EB360A9749A2D49C77F9A7C31A6E3632D790C5AF9672D755424BAEC4990rBQED" TargetMode = "External"/>
	<Relationship Id="rId932" Type="http://schemas.openxmlformats.org/officeDocument/2006/relationships/hyperlink" Target="consultantplus://offline/ref=C39A2A36A84D74035A2878E69CBE9786B7B0209FC9FC15905A0AB337C14B4EB360A9749A2D49C77F9A7C31A6E2632D790C5AF9672D755424BAEC4990rBQED" TargetMode = "External"/>
	<Relationship Id="rId933" Type="http://schemas.openxmlformats.org/officeDocument/2006/relationships/hyperlink" Target="consultantplus://offline/ref=C39A2A36A84D74035A2878E69CBE9786B7B0209FC9FC15905A0AB337C14B4EB360A9749A2D49C77F9A7C31A9EB632D790C5AF9672D755424BAEC4990rBQED" TargetMode = "External"/>
	<Relationship Id="rId934" Type="http://schemas.openxmlformats.org/officeDocument/2006/relationships/hyperlink" Target="consultantplus://offline/ref=C39A2A36A84D74035A2878E69CBE9786B7B0209FC9F8109F530DB337C14B4EB360A9749A3F499F739A7D2DA1E2767B284Ar0QDD" TargetMode = "External"/>
	<Relationship Id="rId935" Type="http://schemas.openxmlformats.org/officeDocument/2006/relationships/hyperlink" Target="consultantplus://offline/ref=C39A2A36A84D74035A2878E69CBE9786B7B0209FC9F8109F530DB337C14B4EB360A9749A3F499F739A7D2DA1E2767B284Ar0QDD" TargetMode = "External"/>
	<Relationship Id="rId936" Type="http://schemas.openxmlformats.org/officeDocument/2006/relationships/hyperlink" Target="consultantplus://offline/ref=C39A2A36A84D74035A2878E69CBE9786B7B0209FC0F910925301EE3DC91242B167A62B9F2A58C77E9B6233A8F56A792Ar4QAD" TargetMode = "External"/>
	<Relationship Id="rId937" Type="http://schemas.openxmlformats.org/officeDocument/2006/relationships/hyperlink" Target="consultantplus://offline/ref=C39A2A36A84D74035A2878E69CBE9786B7B0209FC1FD14975101EE3DC91242B167A62B9F2A58C77E9B6233A8F56A792Ar4QAD" TargetMode = "External"/>
	<Relationship Id="rId938" Type="http://schemas.openxmlformats.org/officeDocument/2006/relationships/hyperlink" Target="consultantplus://offline/ref=C39A2A36A84D74035A2878E69CBE9786B7B0209FC9FE17945B0CB337C14B4EB360A9749A3F499F739A7D2DA1E2767B284Ar0QDD" TargetMode = "External"/>
	<Relationship Id="rId939" Type="http://schemas.openxmlformats.org/officeDocument/2006/relationships/hyperlink" Target="consultantplus://offline/ref=C39A2A36A84D74035A2878E69CBE9786B7B0209FC1F8179F5101EE3DC91242B167A62B9F2A58C77E9B6233A8F56A792Ar4QAD" TargetMode = "External"/>
	<Relationship Id="rId940" Type="http://schemas.openxmlformats.org/officeDocument/2006/relationships/hyperlink" Target="consultantplus://offline/ref=C39A2A36A84D74035A2878E69CBE9786B7B0209FC9FC119F550AB337C14B4EB360A9749A3F499F739A7D2DA1E2767B284Ar0QDD" TargetMode = "External"/>
	<Relationship Id="rId941" Type="http://schemas.openxmlformats.org/officeDocument/2006/relationships/hyperlink" Target="consultantplus://offline/ref=C39A2A36A84D74035A2878E69CBE9786B7B0209FC9FC1695530BB337C14B4EB360A9749A2D49C77F9A7C31A0E9632D790C5AF9672D755424BAEC4990rBQED" TargetMode = "External"/>
	<Relationship Id="rId942" Type="http://schemas.openxmlformats.org/officeDocument/2006/relationships/hyperlink" Target="consultantplus://offline/ref=C39A2A36A84D74035A2878E69CBE9786B7B0209FC9FC15905A0AB337C14B4EB360A9749A2D49C77F9A7C31A9EA632D790C5AF9672D755424BAEC4990rBQED" TargetMode = "External"/>
	<Relationship Id="rId943" Type="http://schemas.openxmlformats.org/officeDocument/2006/relationships/hyperlink" Target="consultantplus://offline/ref=C39A2A36A84D74035A2878E69CBE9786B7B0209FC9FF1B915003B337C14B4EB360A9749A2D49C77F9A7C32A4E2632D790C5AF9672D755424BAEC4990rBQED" TargetMode = "External"/>
	<Relationship Id="rId944" Type="http://schemas.openxmlformats.org/officeDocument/2006/relationships/hyperlink" Target="consultantplus://offline/ref=C39A2A36A84D74035A2878E69CBE9786B7B0209FC9FC14955B0AB337C14B4EB360A9749A2D49C77F9A7C32A6E8632D790C5AF9672D755424BAEC4990rBQED" TargetMode = "External"/>
	<Relationship Id="rId945" Type="http://schemas.openxmlformats.org/officeDocument/2006/relationships/hyperlink" Target="consultantplus://offline/ref=C39A2A36A84D74035A2878E69CBE9786B7B0209FC9FE1197570FB337C14B4EB360A9749A2D49C77F9A7C32A5E8632D790C5AF9672D755424BAEC4990rBQED" TargetMode = "External"/>
	<Relationship Id="rId946" Type="http://schemas.openxmlformats.org/officeDocument/2006/relationships/hyperlink" Target="consultantplus://offline/ref=C39A2A36A84D74035A2878E69CBE9786B7B0209FC9F91A9F500BB337C14B4EB360A9749A2D49C77F9A7C32A2E9632D790C5AF9672D755424BAEC4990rBQED" TargetMode = "External"/>
	<Relationship Id="rId947" Type="http://schemas.openxmlformats.org/officeDocument/2006/relationships/hyperlink" Target="consultantplus://offline/ref=C39A2A36A84D74035A2878E69CBE9786B7B0209FC9F91A9F500BB337C14B4EB360A9749A2D49C77F9A7C32A2E8632D790C5AF9672D755424BAEC4990rBQED" TargetMode = "External"/>
	<Relationship Id="rId948" Type="http://schemas.openxmlformats.org/officeDocument/2006/relationships/hyperlink" Target="consultantplus://offline/ref=C39A2A36A84D74035A2878E69CBE9786B7B0209FC9FE1197570FB337C14B4EB360A9749A2D49C77F9A7C32A5ED632D790C5AF9672D755424BAEC4990rBQED" TargetMode = "External"/>
	<Relationship Id="rId949" Type="http://schemas.openxmlformats.org/officeDocument/2006/relationships/hyperlink" Target="consultantplus://offline/ref=C39A2A36A84D74035A2878E69CBE9786B7B0209FC9FE1A975703B337C14B4EB360A9749A2D49C77F9A7C32A8EE632D790C5AF9672D755424BAEC4990rBQED" TargetMode = "External"/>
	<Relationship Id="rId950" Type="http://schemas.openxmlformats.org/officeDocument/2006/relationships/hyperlink" Target="consultantplus://offline/ref=C39A2A36A84D74035A2878E69CBE9786B7B0209FC9F91A9F500BB337C14B4EB360A9749A2D49C77F9A7C32A2EF632D790C5AF9672D755424BAEC4990rBQED" TargetMode = "External"/>
	<Relationship Id="rId951" Type="http://schemas.openxmlformats.org/officeDocument/2006/relationships/hyperlink" Target="consultantplus://offline/ref=C39A2A36A84D74035A2878E69CBE9786B7B0209FC9F81296540BB337C14B4EB360A9749A2D49C77F9A7C33A5E8632D790C5AF9672D755424BAEC4990rBQED" TargetMode = "External"/>
	<Relationship Id="rId952" Type="http://schemas.openxmlformats.org/officeDocument/2006/relationships/hyperlink" Target="consultantplus://offline/ref=C39A2A36A84D74035A2878E69CBE9786B7B0209FC9F81296540BB337C14B4EB360A9749A2D49C77F9A7C33A5EF632D790C5AF9672D755424BAEC4990rBQED" TargetMode = "External"/>
	<Relationship Id="rId953" Type="http://schemas.openxmlformats.org/officeDocument/2006/relationships/hyperlink" Target="consultantplus://offline/ref=C39A2A36A84D74035A2878E69CBE9786B7B0209FC9FE1A975703B337C14B4EB360A9749A2D49C77F9A7C32A8ED632D790C5AF9672D755424BAEC4990rBQED" TargetMode = "External"/>
	<Relationship Id="rId954" Type="http://schemas.openxmlformats.org/officeDocument/2006/relationships/hyperlink" Target="consultantplus://offline/ref=C39A2A36A84D74035A2878E69CBE9786B7B0209FC9F81296540BB337C14B4EB360A9749A2D49C77F9A7C33A5ED632D790C5AF9672D755424BAEC4990rBQED" TargetMode = "External"/>
	<Relationship Id="rId955" Type="http://schemas.openxmlformats.org/officeDocument/2006/relationships/hyperlink" Target="consultantplus://offline/ref=C39A2A36A84D74035A2878E69CBE9786B7B0209FC9F81296540BB337C14B4EB360A9749A2D49C77F9A7C33A4EA632D790C5AF9672D755424BAEC4990rBQED" TargetMode = "External"/>
	<Relationship Id="rId956" Type="http://schemas.openxmlformats.org/officeDocument/2006/relationships/hyperlink" Target="consultantplus://offline/ref=C39A2A36A84D74035A2878E69CBE9786B7B0209FC9F81296540BB337C14B4EB360A9749A2D49C77F9A7C33A4E9632D790C5AF9672D755424BAEC4990rBQED" TargetMode = "External"/>
	<Relationship Id="rId957" Type="http://schemas.openxmlformats.org/officeDocument/2006/relationships/hyperlink" Target="consultantplus://offline/ref=C39A2A36A84D74035A2878E69CBE9786B7B0209FC9F81296540BB337C14B4EB360A9749A2D49C77F9A7C33A4EF632D790C5AF9672D755424BAEC4990rBQED" TargetMode = "External"/>
	<Relationship Id="rId958" Type="http://schemas.openxmlformats.org/officeDocument/2006/relationships/hyperlink" Target="consultantplus://offline/ref=C39A2A36A84D74035A2878E69CBE9786B7B0209FC9F91A94550CB337C14B4EB360A9749A2D49C77F9A7C31A1E9632D790C5AF9672D755424BAEC4990rBQED" TargetMode = "External"/>
	<Relationship Id="rId959" Type="http://schemas.openxmlformats.org/officeDocument/2006/relationships/hyperlink" Target="consultantplus://offline/ref=C39A2A36A84D74035A2866EB8AD2C98FBAB97F9ACFF819C10E5EB5609E1B48E632E92AC36E0CD47E936231A1E9r6QAD" TargetMode = "External"/>
	<Relationship Id="rId960" Type="http://schemas.openxmlformats.org/officeDocument/2006/relationships/hyperlink" Target="consultantplus://offline/ref=C39A2A36A84D74035A2878E69CBE9786B7B0209FC9F91594530DB337C14B4EB360A9749A2D49C77F9A7C33A0ED632D790C5AF9672D755424BAEC4990rBQED" TargetMode = "External"/>
	<Relationship Id="rId961" Type="http://schemas.openxmlformats.org/officeDocument/2006/relationships/hyperlink" Target="consultantplus://offline/ref=C39A2A36A84D74035A2866EB8AD2C98FBAB97C93CAF819C10E5EB5609E1B48E632E92AC36E0CD47E936231A1E9r6QAD" TargetMode = "External"/>
	<Relationship Id="rId962" Type="http://schemas.openxmlformats.org/officeDocument/2006/relationships/hyperlink" Target="consultantplus://offline/ref=C39A2A36A84D74035A2878E69CBE9786B7B0209FC9F91A9F500BB337C14B4EB360A9749A2D49C77F9A7C32A2EE632D790C5AF9672D755424BAEC4990rBQED" TargetMode = "External"/>
	<Relationship Id="rId963" Type="http://schemas.openxmlformats.org/officeDocument/2006/relationships/hyperlink" Target="consultantplus://offline/ref=C39A2A36A84D74035A2878E69CBE9786B7B0209FC9F91A9F500BB337C14B4EB360A9749A2D49C77F9A7C32A2EC632D790C5AF9672D755424BAEC4990rBQED" TargetMode = "External"/>
	<Relationship Id="rId964" Type="http://schemas.openxmlformats.org/officeDocument/2006/relationships/hyperlink" Target="consultantplus://offline/ref=C39A2A36A84D74035A2878E69CBE9786B7B0209FC9F91497540BB337C14B4EB360A9749A2D49C77F9A7C32A7EB632D790C5AF9672D755424BAEC4990rBQED" TargetMode = "External"/>
	<Relationship Id="rId965" Type="http://schemas.openxmlformats.org/officeDocument/2006/relationships/hyperlink" Target="consultantplus://offline/ref=C39A2A36A84D74035A2878E69CBE9786B7B0209FC9F91A9F500BB337C14B4EB360A9749A2D49C77F9A7C32A2E2632D790C5AF9672D755424BAEC4990rBQED" TargetMode = "External"/>
	<Relationship Id="rId966" Type="http://schemas.openxmlformats.org/officeDocument/2006/relationships/hyperlink" Target="consultantplus://offline/ref=C39A2A36A84D74035A2878E69CBE9786B7B0209FC9F91A9F500BB337C14B4EB360A9749A2D49C77F9A7C32A5EA632D790C5AF9672D755424BAEC4990rBQED" TargetMode = "External"/>
	<Relationship Id="rId967" Type="http://schemas.openxmlformats.org/officeDocument/2006/relationships/hyperlink" Target="consultantplus://offline/ref=C39A2A36A84D74035A2866EB8AD2C98FBAB97C93CAFC19C10E5EB5609E1B48E620E972CA6805C12ACB3866ACEB6967284111F6672Er6Q9D" TargetMode = "External"/>
	<Relationship Id="rId968" Type="http://schemas.openxmlformats.org/officeDocument/2006/relationships/hyperlink" Target="consultantplus://offline/ref=C39A2A36A84D74035A2866EB8AD2C98FBAB97C93CAFC19C10E5EB5609E1B48E620E972CA690DC12ACB3866ACEB6967284111F6672Er6Q9D" TargetMode = "External"/>
	<Relationship Id="rId969" Type="http://schemas.openxmlformats.org/officeDocument/2006/relationships/hyperlink" Target="consultantplus://offline/ref=C39A2A36A84D74035A2878E69CBE9786B7B0209FC9F91497540BB337C14B4EB360A9749A3F499F739A7D2DA1E2767B284Ar0QDD" TargetMode = "External"/>
	<Relationship Id="rId970" Type="http://schemas.openxmlformats.org/officeDocument/2006/relationships/hyperlink" Target="consultantplus://offline/ref=C39A2A36A84D74035A2878E69CBE9786B7B0209FC9FC1295530DB337C14B4EB360A9749A3F499F739A7D2DA1E2767B284Ar0QDD" TargetMode = "External"/>
	<Relationship Id="rId971" Type="http://schemas.openxmlformats.org/officeDocument/2006/relationships/hyperlink" Target="consultantplus://offline/ref=C39A2A36A84D74035A2878E69CBE9786B7B0209FC9FC1295530DB337C14B4EB360A9749A2D49C77F9A7C32A0E3632D790C5AF9672D755424BAEC4990rBQED" TargetMode = "External"/>
	<Relationship Id="rId972" Type="http://schemas.openxmlformats.org/officeDocument/2006/relationships/hyperlink" Target="consultantplus://offline/ref=C39A2A36A84D74035A2878E69CBE9786B7B0209FC9FC1295530DB337C14B4EB360A9749A2D49C77F9A7C32A6EB632D790C5AF9672D755424BAEC4990rBQED" TargetMode = "External"/>
	<Relationship Id="rId973" Type="http://schemas.openxmlformats.org/officeDocument/2006/relationships/hyperlink" Target="consultantplus://offline/ref=C39A2A36A84D74035A2878E69CBE9786B7B0209FC9FC1295530DB337C14B4EB360A9749A3F499F739A7D2DA1E2767B284Ar0QDD" TargetMode = "External"/>
	<Relationship Id="rId974" Type="http://schemas.openxmlformats.org/officeDocument/2006/relationships/hyperlink" Target="consultantplus://offline/ref=C39A2A36A84D74035A2878E69CBE9786B7B0209FC9F810945609B337C14B4EB360A9749A2D49C77F9A7C37A4EB632D790C5AF9672D755424BAEC4990rBQED" TargetMode = "External"/>
	<Relationship Id="rId975" Type="http://schemas.openxmlformats.org/officeDocument/2006/relationships/hyperlink" Target="consultantplus://offline/ref=C39A2A36A84D74035A2878E69CBE9786B7B0209FC9F81296540BB337C14B4EB360A9749A2D49C77F9A7C33A4EE632D790C5AF9672D755424BAEC4990rBQED" TargetMode = "External"/>
	<Relationship Id="rId976" Type="http://schemas.openxmlformats.org/officeDocument/2006/relationships/hyperlink" Target="consultantplus://offline/ref=C39A2A36A84D74035A2866EB8AD2C98FBCBB7C90C8F919C10E5EB5609E1B48E620E972CF6E0DCA7F9E7767F0AF3D74284911F46E3269542FrAQ6D" TargetMode = "External"/>
	<Relationship Id="rId977" Type="http://schemas.openxmlformats.org/officeDocument/2006/relationships/hyperlink" Target="consultantplus://offline/ref=C39A2A36A84D74035A2878E69CBE9786B7B0209FC1FC11935301EE3DC91242B167A62B8D2A00CB7E9A7C32A6E03C286C1D02F466326B5D33A6EE4Br9Q0D" TargetMode = "External"/>
	<Relationship Id="rId978" Type="http://schemas.openxmlformats.org/officeDocument/2006/relationships/hyperlink" Target="consultantplus://offline/ref=C39A2A36A84D74035A2878E69CBE9786B7B0209FC9FE1A975703B337C14B4EB360A9749A2D49C77F9A7C32A8E3632D790C5AF9672D755424BAEC4990rBQED" TargetMode = "External"/>
	<Relationship Id="rId979" Type="http://schemas.openxmlformats.org/officeDocument/2006/relationships/hyperlink" Target="consultantplus://offline/ref=C39A2A36A84D74035A2866EB8AD2C98FBAB97C92C0FC19C10E5EB5609E1B48E620E972CA6E069E2FDE293EA1EA767921560DF465r2QED" TargetMode = "External"/>
	<Relationship Id="rId980" Type="http://schemas.openxmlformats.org/officeDocument/2006/relationships/hyperlink" Target="consultantplus://offline/ref=C39A2A36A84D74035A2878E69CBE9786B7B0209FC9F81296540BB337C14B4EB360A9749A2D49C77F9A7C33A4ED632D790C5AF9672D755424BAEC4990rBQED" TargetMode = "External"/>
	<Relationship Id="rId981" Type="http://schemas.openxmlformats.org/officeDocument/2006/relationships/hyperlink" Target="consultantplus://offline/ref=C39A2A36A84D74035A2866EB8AD2C98FBCBB7C90C8F919C10E5EB5609E1B48E620E972CF6E0DCA7F9E7767F0AF3D74284911F46E3269542FrAQ6D" TargetMode = "External"/>
	<Relationship Id="rId982" Type="http://schemas.openxmlformats.org/officeDocument/2006/relationships/hyperlink" Target="consultantplus://offline/ref=C39A2A36A84D74035A2878E69CBE9786B7B0209FC9F81296540BB337C14B4EB360A9749A2D49C77F9A7C33A4EC632D790C5AF9672D755424BAEC4990rBQED" TargetMode = "External"/>
	<Relationship Id="rId983" Type="http://schemas.openxmlformats.org/officeDocument/2006/relationships/hyperlink" Target="consultantplus://offline/ref=C39A2A36A84D74035A2866EB8AD2C98FBABA779AC1F419C10E5EB5609E1B48E620E972CF6E0DCA7F937767F0AF3D74284911F46E3269542FrAQ6D" TargetMode = "External"/>
	<Relationship Id="rId984" Type="http://schemas.openxmlformats.org/officeDocument/2006/relationships/hyperlink" Target="consultantplus://offline/ref=C39A2A36A84D74035A2866EB8AD2C98FBAB97D92CDFF19C10E5EB5609E1B48E620E972CF6B0AC12ACB3866ACEB6967284111F6672Er6Q9D" TargetMode = "External"/>
	<Relationship Id="rId985" Type="http://schemas.openxmlformats.org/officeDocument/2006/relationships/hyperlink" Target="consultantplus://offline/ref=C39A2A36A84D74035A2878E69CBE9786B7B0209FC9FE119E500DB337C14B4EB360A9749A2D49C77F9A7C33A3E8632D790C5AF9672D755424BAEC4990rBQED" TargetMode = "External"/>
	<Relationship Id="rId986" Type="http://schemas.openxmlformats.org/officeDocument/2006/relationships/hyperlink" Target="consultantplus://offline/ref=C39A2A36A84D74035A2878E69CBE9786B7B0209FC9F813975109B337C14B4EB360A9749A3F499F739A7D2DA1E2767B284Ar0QDD" TargetMode = "External"/>
	<Relationship Id="rId987" Type="http://schemas.openxmlformats.org/officeDocument/2006/relationships/hyperlink" Target="consultantplus://offline/ref=C39A2A36A84D74035A2866EB8AD2C98FBAB97F9ACFF819C10E5EB5609E1B48E632E92AC36E0CD47E936231A1E9r6QAD" TargetMode = "External"/>
	<Relationship Id="rId988" Type="http://schemas.openxmlformats.org/officeDocument/2006/relationships/hyperlink" Target="consultantplus://offline/ref=C39A2A36A84D74035A2878E69CBE9786B7B0209FC9F91A9F500BB337C14B4EB360A9749A2D49C77F9A7C32A5E9632D790C5AF9672D755424BAEC4990rBQED" TargetMode = "External"/>
	<Relationship Id="rId989" Type="http://schemas.openxmlformats.org/officeDocument/2006/relationships/hyperlink" Target="consultantplus://offline/ref=C39A2A36A84D74035A2878E69CBE9786B7B0209FC9F81296540BB337C14B4EB360A9749A2D49C77F9A7C33A7EF632D790C5AF9672D755424BAEC4990rBQED" TargetMode = "External"/>
	<Relationship Id="rId990" Type="http://schemas.openxmlformats.org/officeDocument/2006/relationships/hyperlink" Target="consultantplus://offline/ref=C39A2A36A84D74035A2866EB8AD2C98FBABA7C91CEFE19C10E5EB5609E1B48E632E92AC36E0CD47E936231A1E9r6QAD" TargetMode = "External"/>
	<Relationship Id="rId991" Type="http://schemas.openxmlformats.org/officeDocument/2006/relationships/hyperlink" Target="consultantplus://offline/ref=C39A2A36A84D74035A2878E69CBE9786B7B0209FC9F81197550AB337C14B4EB360A9749A3F499F739A7D2DA1E2767B284Ar0QDD" TargetMode = "External"/>
	<Relationship Id="rId992" Type="http://schemas.openxmlformats.org/officeDocument/2006/relationships/hyperlink" Target="consultantplus://offline/ref=C39A2A36A84D74035A2878E69CBE9786B7B0209FC9F81296540BB337C14B4EB360A9749A2D49C77F9A7C33A7ED632D790C5AF9672D755424BAEC4990rBQED" TargetMode = "External"/>
	<Relationship Id="rId993" Type="http://schemas.openxmlformats.org/officeDocument/2006/relationships/hyperlink" Target="consultantplus://offline/ref=C39A2A36A84D74035A2878E69CBE9786B7B0209FC9F81296540BB337C14B4EB360A9749A2D49C77F9A7C33A7E3632D790C5AF9672D755424BAEC4990rBQED" TargetMode = "External"/>
	<Relationship Id="rId994" Type="http://schemas.openxmlformats.org/officeDocument/2006/relationships/hyperlink" Target="consultantplus://offline/ref=C39A2A36A84D74035A2878E69CBE9786B7B0209FC9F81296540BB337C14B4EB360A9749A2D49C77F9A7C33A7E2632D790C5AF9672D755424BAEC4990rBQED" TargetMode = "External"/>
	<Relationship Id="rId995" Type="http://schemas.openxmlformats.org/officeDocument/2006/relationships/hyperlink" Target="consultantplus://offline/ref=C39A2A36A84D74035A2878E69CBE9786B7B0209FC9F81197550AB337C14B4EB360A9749A3F499F739A7D2DA1E2767B284Ar0QDD" TargetMode = "External"/>
	<Relationship Id="rId996" Type="http://schemas.openxmlformats.org/officeDocument/2006/relationships/hyperlink" Target="consultantplus://offline/ref=C39A2A36A84D74035A2878E69CBE9786B7B0209FC9F81296540BB337C14B4EB360A9749A2D49C77F9A7C33A6EA632D790C5AF9672D755424BAEC4990rBQED" TargetMode = "External"/>
	<Relationship Id="rId997" Type="http://schemas.openxmlformats.org/officeDocument/2006/relationships/hyperlink" Target="consultantplus://offline/ref=C39A2A36A84D74035A2866EB8AD2C98FBAB97C93C9FF19C10E5EB5609E1B48E632E92AC36E0CD47E936231A1E9r6QAD" TargetMode = "External"/>
	<Relationship Id="rId998" Type="http://schemas.openxmlformats.org/officeDocument/2006/relationships/hyperlink" Target="consultantplus://offline/ref=C39A2A36A84D74035A2878E69CBE9786B7B0209FC0FA11905701EE3DC91242B167A62B8D2A00CB7E9A7D31A6E03C286C1D02F466326B5D33A6EE4Br9Q0D" TargetMode = "External"/>
	<Relationship Id="rId999" Type="http://schemas.openxmlformats.org/officeDocument/2006/relationships/hyperlink" Target="consultantplus://offline/ref=C39A2A36A84D74035A2878E69CBE9786B7B0209FC1FA12925201EE3DC91242B167A62B8D2A00CB7E9A7D34A7E03C286C1D02F466326B5D33A6EE4Br9Q0D" TargetMode = "External"/>
	<Relationship Id="rId1000" Type="http://schemas.openxmlformats.org/officeDocument/2006/relationships/hyperlink" Target="consultantplus://offline/ref=C39A2A36A84D74035A2878E69CBE9786B7B0209FC9FD11915B08B337C14B4EB360A9749A2D49C77F9A7C31A0EC632D790C5AF9672D755424BAEC4990rBQED" TargetMode = "External"/>
	<Relationship Id="rId1001" Type="http://schemas.openxmlformats.org/officeDocument/2006/relationships/hyperlink" Target="consultantplus://offline/ref=C39A2A36A84D74035A2878E69CBE9786B7B0209FC9FC12905A0AB337C14B4EB360A9749A2D49C77F9A7C30A9E8632D790C5AF9672D755424BAEC4990rBQED" TargetMode = "External"/>
	<Relationship Id="rId1002" Type="http://schemas.openxmlformats.org/officeDocument/2006/relationships/hyperlink" Target="consultantplus://offline/ref=C39A2A36A84D74035A2878E69CBE9786B7B0209FC9FC15905A0AB337C14B4EB360A9749A2D49C77F9A7C31A8E8632D790C5AF9672D755424BAEC4990rBQED" TargetMode = "External"/>
	<Relationship Id="rId1003" Type="http://schemas.openxmlformats.org/officeDocument/2006/relationships/hyperlink" Target="consultantplus://offline/ref=C39A2A36A84D74035A2878E69CBE9786B7B0209FC9FF1B915003B337C14B4EB360A9749A2D49C77F9A7C32A7E8632D790C5AF9672D755424BAEC4990rBQED" TargetMode = "External"/>
	<Relationship Id="rId1004" Type="http://schemas.openxmlformats.org/officeDocument/2006/relationships/hyperlink" Target="consultantplus://offline/ref=C39A2A36A84D74035A2878E69CBE9786B7B0209FC9FE1A975703B337C14B4EB360A9749A2D49C77F9A7C31A0E9632D790C5AF9672D755424BAEC4990rBQED" TargetMode = "External"/>
	<Relationship Id="rId1005" Type="http://schemas.openxmlformats.org/officeDocument/2006/relationships/hyperlink" Target="consultantplus://offline/ref=C39A2A36A84D74035A2878E69CBE9786B7B0209FC9F81296540BB337C14B4EB360A9749A2D49C77F9A7C33A6E8632D790C5AF9672D755424BAEC4990rBQED" TargetMode = "External"/>
	<Relationship Id="rId1006" Type="http://schemas.openxmlformats.org/officeDocument/2006/relationships/hyperlink" Target="consultantplus://offline/ref=C39A2A36A84D74035A2878E69CBE9786B7B0209FC9FC15905A0AB337C14B4EB360A9749A2D49C77F9A7C31A8EE632D790C5AF9672D755424BAEC4990rBQED" TargetMode = "External"/>
	<Relationship Id="rId1007" Type="http://schemas.openxmlformats.org/officeDocument/2006/relationships/hyperlink" Target="consultantplus://offline/ref=C39A2A36A84D74035A2878E69CBE9786B7B0209FC1FA12925201EE3DC91242B167A62B8D2A00CB7E9A7D34A9E03C286C1D02F466326B5D33A6EE4Br9Q0D" TargetMode = "External"/>
	<Relationship Id="rId1008" Type="http://schemas.openxmlformats.org/officeDocument/2006/relationships/hyperlink" Target="consultantplus://offline/ref=C39A2A36A84D74035A2878E69CBE9786B7B0209FC9FC12905A0AB337C14B4EB360A9749A2D49C77F9A7C30A9EE632D790C5AF9672D755424BAEC4990rBQED" TargetMode = "External"/>
	<Relationship Id="rId1009" Type="http://schemas.openxmlformats.org/officeDocument/2006/relationships/hyperlink" Target="consultantplus://offline/ref=C39A2A36A84D74035A2878E69CBE9786B7B0209FC1FA12925201EE3DC91242B167A62B8D2A00CB7E9A7D3BA1E03C286C1D02F466326B5D33A6EE4Br9Q0D" TargetMode = "External"/>
	<Relationship Id="rId1010" Type="http://schemas.openxmlformats.org/officeDocument/2006/relationships/hyperlink" Target="consultantplus://offline/ref=C39A2A36A84D74035A2878E69CBE9786B7B0209FC9FC12905A0AB337C14B4EB360A9749A2D49C77F9A7C30A9EC632D790C5AF9672D755424BAEC4990rBQED" TargetMode = "External"/>
	<Relationship Id="rId1011" Type="http://schemas.openxmlformats.org/officeDocument/2006/relationships/hyperlink" Target="consultantplus://offline/ref=C39A2A36A84D74035A2878E69CBE9786B7B0209FC9FC12905A0AB337C14B4EB360A9749A2D49C77F9A7C30A9E2632D790C5AF9672D755424BAEC4990rBQED" TargetMode = "External"/>
	<Relationship Id="rId1012" Type="http://schemas.openxmlformats.org/officeDocument/2006/relationships/hyperlink" Target="consultantplus://offline/ref=C39A2A36A84D74035A2878E69CBE9786B7B0209FC9FF1B915003B337C14B4EB360A9749A2D49C77F9A7C32A7EF632D790C5AF9672D755424BAEC4990rBQED" TargetMode = "External"/>
	<Relationship Id="rId1013" Type="http://schemas.openxmlformats.org/officeDocument/2006/relationships/hyperlink" Target="consultantplus://offline/ref=C39A2A36A84D74035A2878E69CBE9786B7B0209FC9FE1A975703B337C14B4EB360A9749A2D49C77F9A7C31A0E8632D790C5AF9672D755424BAEC4990rBQED" TargetMode = "External"/>
	<Relationship Id="rId1014" Type="http://schemas.openxmlformats.org/officeDocument/2006/relationships/hyperlink" Target="consultantplus://offline/ref=C39A2A36A84D74035A2878E69CBE9786B7B0209FC9F81296540BB337C14B4EB360A9749A2D49C77F9A7C33A6EF632D790C5AF9672D755424BAEC4990rBQED" TargetMode = "External"/>
	<Relationship Id="rId1015" Type="http://schemas.openxmlformats.org/officeDocument/2006/relationships/hyperlink" Target="consultantplus://offline/ref=C39A2A36A84D74035A2866EB8AD2C98FBAB97F9ACFF819C10E5EB5609E1B48E632E92AC36E0CD47E936231A1E9r6QAD" TargetMode = "External"/>
	<Relationship Id="rId1016" Type="http://schemas.openxmlformats.org/officeDocument/2006/relationships/hyperlink" Target="consultantplus://offline/ref=C39A2A36A84D74035A2878E69CBE9786B7B0209FC1FA12925201EE3DC91242B167A62B8D2A00CB7E9A7D3BA3E03C286C1D02F466326B5D33A6EE4Br9Q0D" TargetMode = "External"/>
	<Relationship Id="rId1017" Type="http://schemas.openxmlformats.org/officeDocument/2006/relationships/hyperlink" Target="consultantplus://offline/ref=C39A2A36A84D74035A2878E69CBE9786B7B0209FC9FF1B915003B337C14B4EB360A9749A2D49C77F9A7C32A7ED632D790C5AF9672D755424BAEC4990rBQED" TargetMode = "External"/>
	<Relationship Id="rId1018" Type="http://schemas.openxmlformats.org/officeDocument/2006/relationships/hyperlink" Target="consultantplus://offline/ref=C39A2A36A84D74035A2878E69CBE9786B7B0209FC9F81296540BB337C14B4EB360A9749A2D49C77F9A7C33A6E3632D790C5AF9672D755424BAEC4990rBQED" TargetMode = "External"/>
	<Relationship Id="rId1019" Type="http://schemas.openxmlformats.org/officeDocument/2006/relationships/hyperlink" Target="consultantplus://offline/ref=C39A2A36A84D74035A2878E69CBE9786B7B0209FC9FC12905A0AB337C14B4EB360A9749A2D49C77F9A7C30A8EB632D790C5AF9672D755424BAEC4990rBQED" TargetMode = "External"/>
	<Relationship Id="rId1020" Type="http://schemas.openxmlformats.org/officeDocument/2006/relationships/hyperlink" Target="consultantplus://offline/ref=C39A2A36A84D74035A2878E69CBE9786B7B0209FC9FF1B915003B337C14B4EB360A9749A2D49C77F9A7C32A7EC632D790C5AF9672D755424BAEC4990rBQED" TargetMode = "External"/>
	<Relationship Id="rId1021" Type="http://schemas.openxmlformats.org/officeDocument/2006/relationships/hyperlink" Target="consultantplus://offline/ref=C39A2A36A84D74035A2878E69CBE9786B7B0209FC9F81296540BB337C14B4EB360A9749A2D49C77F9A7C33A6E2632D790C5AF9672D755424BAEC4990rBQED" TargetMode = "External"/>
	<Relationship Id="rId1022" Type="http://schemas.openxmlformats.org/officeDocument/2006/relationships/hyperlink" Target="consultantplus://offline/ref=C39A2A36A84D74035A2878E69CBE9786B7B0209FC9F81296540BB337C14B4EB360A9749A2D49C77F9A7C33A9EA632D790C5AF9672D755424BAEC4990rBQED" TargetMode = "External"/>
	<Relationship Id="rId1023" Type="http://schemas.openxmlformats.org/officeDocument/2006/relationships/hyperlink" Target="consultantplus://offline/ref=C39A2A36A84D74035A2878E69CBE9786B7B0209FC9F81296540BB337C14B4EB360A9749A2D49C77F9A7C33A9E8632D790C5AF9672D755424BAEC4990rBQED" TargetMode = "External"/>
	<Relationship Id="rId1024" Type="http://schemas.openxmlformats.org/officeDocument/2006/relationships/hyperlink" Target="consultantplus://offline/ref=C39A2A36A84D74035A2878E69CBE9786B7B0209FC9F81296540BB337C14B4EB360A9749A2D49C77F9A7C33A9EE632D790C5AF9672D755424BAEC4990rBQED" TargetMode = "External"/>
	<Relationship Id="rId1025" Type="http://schemas.openxmlformats.org/officeDocument/2006/relationships/hyperlink" Target="consultantplus://offline/ref=C39A2A36A84D74035A2878E69CBE9786B7B0209FC0FA11905701EE3DC91242B167A62B8D2A00CB7E9A7D31A9E03C286C1D02F466326B5D33A6EE4Br9Q0D" TargetMode = "External"/>
	<Relationship Id="rId1026" Type="http://schemas.openxmlformats.org/officeDocument/2006/relationships/hyperlink" Target="consultantplus://offline/ref=C39A2A36A84D74035A2878E69CBE9786B7B0209FC9FF1B915003B337C14B4EB360A9749A2D49C77F9A7C32A7E3632D790C5AF9672D755424BAEC4990rBQED" TargetMode = "External"/>
	<Relationship Id="rId1027" Type="http://schemas.openxmlformats.org/officeDocument/2006/relationships/hyperlink" Target="consultantplus://offline/ref=C39A2A36A84D74035A2878E69CBE9786B7B0209FC1FA12925201EE3DC91242B167A62B8D2A00CB7E9A7D3BA2E03C286C1D02F466326B5D33A6EE4Br9Q0D" TargetMode = "External"/>
	<Relationship Id="rId1028" Type="http://schemas.openxmlformats.org/officeDocument/2006/relationships/hyperlink" Target="consultantplus://offline/ref=C39A2A36A84D74035A2878E69CBE9786B7B0209FC9FD11915B08B337C14B4EB360A9749A2D49C77F9A7C31A0EC632D790C5AF9672D755424BAEC4990rBQED" TargetMode = "External"/>
	<Relationship Id="rId1029" Type="http://schemas.openxmlformats.org/officeDocument/2006/relationships/hyperlink" Target="consultantplus://offline/ref=C39A2A36A84D74035A2878E69CBE9786B7B0209FC9FC15905A0AB337C14B4EB360A9749A2D49C77F9A7C31A8EC632D790C5AF9672D755424BAEC4990rBQED" TargetMode = "External"/>
	<Relationship Id="rId1030" Type="http://schemas.openxmlformats.org/officeDocument/2006/relationships/hyperlink" Target="consultantplus://offline/ref=C39A2A36A84D74035A2878E69CBE9786B7B0209FC9FC12905A0AB337C14B4EB360A9749A2D49C77F9A7C30A8EA632D790C5AF9672D755424BAEC4990rBQED" TargetMode = "External"/>
	<Relationship Id="rId1031" Type="http://schemas.openxmlformats.org/officeDocument/2006/relationships/hyperlink" Target="consultantplus://offline/ref=C39A2A36A84D74035A2878E69CBE9786B7B0209FC0FA11905701EE3DC91242B167A62B8D2A00CB7E9A7D31A8E03C286C1D02F466326B5D33A6EE4Br9Q0D" TargetMode = "External"/>
	<Relationship Id="rId1032" Type="http://schemas.openxmlformats.org/officeDocument/2006/relationships/hyperlink" Target="consultantplus://offline/ref=C39A2A36A84D74035A2878E69CBE9786B7B0209FC9FC15905A0AB337C14B4EB360A9749A2D49C77F9A7C31A8E3632D790C5AF9672D755424BAEC4990rBQED" TargetMode = "External"/>
	<Relationship Id="rId1033" Type="http://schemas.openxmlformats.org/officeDocument/2006/relationships/hyperlink" Target="consultantplus://offline/ref=C39A2A36A84D74035A2878E69CBE9786B7B0209FC9F81296540BB337C14B4EB360A9749A2D49C77F9A7C33A9ED632D790C5AF9672D755424BAEC4990rBQED" TargetMode = "External"/>
	<Relationship Id="rId1034" Type="http://schemas.openxmlformats.org/officeDocument/2006/relationships/hyperlink" Target="consultantplus://offline/ref=C39A2A36A84D74035A2878E69CBE9786B7B0209FC9F81296540BB337C14B4EB360A9749A2D49C77F9A7C33A9EC632D790C5AF9672D755424BAEC4990rBQED" TargetMode = "External"/>
	<Relationship Id="rId1035" Type="http://schemas.openxmlformats.org/officeDocument/2006/relationships/hyperlink" Target="consultantplus://offline/ref=C39A2A36A84D74035A2878E69CBE9786B7B0209FC9F81296540BB337C14B4EB360A9749A2D49C77F9A7C33A9E3632D790C5AF9672D755424BAEC4990rBQED" TargetMode = "External"/>
	<Relationship Id="rId1036" Type="http://schemas.openxmlformats.org/officeDocument/2006/relationships/hyperlink" Target="consultantplus://offline/ref=C39A2A36A84D74035A2878E69CBE9786B7B0209FC9F81296540BB337C14B4EB360A9749A2D49C77F9A7C33A9E2632D790C5AF9672D755424BAEC4990rBQED" TargetMode = "External"/>
	<Relationship Id="rId1037" Type="http://schemas.openxmlformats.org/officeDocument/2006/relationships/hyperlink" Target="consultantplus://offline/ref=C39A2A36A84D74035A2878E69CBE9786B7B0209FC9F81296540BB337C14B4EB360A9749A2D49C77F9A7C33A8EB632D790C5AF9672D755424BAEC4990rBQED" TargetMode = "External"/>
	<Relationship Id="rId1038" Type="http://schemas.openxmlformats.org/officeDocument/2006/relationships/hyperlink" Target="consultantplus://offline/ref=C39A2A36A84D74035A2878E69CBE9786B7B0209FC9FC12905A0AB337C14B4EB360A9749A2D49C77F9A7C30A8E9632D790C5AF9672D755424BAEC4990rBQED" TargetMode = "External"/>
	<Relationship Id="rId1039" Type="http://schemas.openxmlformats.org/officeDocument/2006/relationships/hyperlink" Target="consultantplus://offline/ref=C39A2A36A84D74035A2866EB8AD2C98FBAB97C93C9FF19C10E5EB5609E1B48E632E92AC36E0CD47E936231A1E9r6QAD" TargetMode = "External"/>
	<Relationship Id="rId1040" Type="http://schemas.openxmlformats.org/officeDocument/2006/relationships/hyperlink" Target="consultantplus://offline/ref=C39A2A36A84D74035A2878E69CBE9786B7B0209FC9F81296540BB337C14B4EB360A9749A2D49C77F9A7C33A8EA632D790C5AF9672D755424BAEC4990rBQED" TargetMode = "External"/>
	<Relationship Id="rId1041" Type="http://schemas.openxmlformats.org/officeDocument/2006/relationships/hyperlink" Target="consultantplus://offline/ref=C39A2A36A84D74035A2878E69CBE9786B7B0209FC9F81296540BB337C14B4EB360A9749A2D49C77F9A7C33A8E8632D790C5AF9672D755424BAEC4990rBQED" TargetMode = "External"/>
	<Relationship Id="rId1042" Type="http://schemas.openxmlformats.org/officeDocument/2006/relationships/hyperlink" Target="consultantplus://offline/ref=C39A2A36A84D74035A2878E69CBE9786B7B0209FC9F81296540BB337C14B4EB360A9749A2D49C77F9A7C33A8EE632D790C5AF9672D755424BAEC4990rBQED" TargetMode = "External"/>
	<Relationship Id="rId1043" Type="http://schemas.openxmlformats.org/officeDocument/2006/relationships/hyperlink" Target="consultantplus://offline/ref=C39A2A36A84D74035A2878E69CBE9786B7B0209FC9FE1197570FB337C14B4EB360A9749A2D49C77F9A7C32A5EC632D790C5AF9672D755424BAEC4990rBQED" TargetMode = "External"/>
	<Relationship Id="rId1044" Type="http://schemas.openxmlformats.org/officeDocument/2006/relationships/hyperlink" Target="consultantplus://offline/ref=C39A2A36A84D74035A2878E69CBE9786B7B0209FC9FC1A975608B337C14B4EB360A9749A2D49C77F9A7C33A0EA632D790C5AF9672D755424BAEC4990rBQED" TargetMode = "External"/>
	<Relationship Id="rId1045" Type="http://schemas.openxmlformats.org/officeDocument/2006/relationships/hyperlink" Target="consultantplus://offline/ref=C39A2A36A84D74035A2878E69CBE9786B7B0209FC9F9109E5002B337C14B4EB360A9749A2D49C77F9A7C33A1ED632D790C5AF9672D755424BAEC4990rBQED" TargetMode = "External"/>
	<Relationship Id="rId1046" Type="http://schemas.openxmlformats.org/officeDocument/2006/relationships/hyperlink" Target="consultantplus://offline/ref=C39A2A36A84D74035A2878E69CBE9786B7B0209FC9F812905603B337C14B4EB360A9749A2D49C77F9A7C33A2EB632D790C5AF9672D755424BAEC4990rBQED" TargetMode = "External"/>
	<Relationship Id="rId1047" Type="http://schemas.openxmlformats.org/officeDocument/2006/relationships/hyperlink" Target="consultantplus://offline/ref=C39A2A36A84D74035A2878E69CBE9786B7B0209FC9F9109E5002B337C14B4EB360A9749A2D49C77F9A7C33A1EC632D790C5AF9672D755424BAEC4990rBQED" TargetMode = "External"/>
	<Relationship Id="rId1048" Type="http://schemas.openxmlformats.org/officeDocument/2006/relationships/hyperlink" Target="consultantplus://offline/ref=C39A2A36A84D74035A2878E69CBE9786B7B0209FC9F91A9F5003B337C14B4EB360A9749A2D49C77F9A7C33A1EE632D790C5AF9672D755424BAEC4990rBQED" TargetMode = "External"/>
	<Relationship Id="rId1049" Type="http://schemas.openxmlformats.org/officeDocument/2006/relationships/hyperlink" Target="consultantplus://offline/ref=C39A2A36A84D74035A2878E69CBE9786B7B0209FC9F812905603B337C14B4EB360A9749A2D49C77F9A7C33A2EB632D790C5AF9672D755424BAEC4990rBQED" TargetMode = "External"/>
	<Relationship Id="rId1050" Type="http://schemas.openxmlformats.org/officeDocument/2006/relationships/hyperlink" Target="consultantplus://offline/ref=C39A2A36A84D74035A2878E69CBE9786B7B0209FC9F9109E5002B337C14B4EB360A9749A2D49C77F9A7C33A1E2632D790C5AF9672D755424BAEC4990rBQED" TargetMode = "External"/>
	<Relationship Id="rId1051" Type="http://schemas.openxmlformats.org/officeDocument/2006/relationships/hyperlink" Target="consultantplus://offline/ref=C39A2A36A84D74035A2878E69CBE9786B7B0209FC9F9109E5002B337C14B4EB360A9749A2D49C77F9A7C33A0EA632D790C5AF9672D755424BAEC4990rBQED" TargetMode = "External"/>
	<Relationship Id="rId1052" Type="http://schemas.openxmlformats.org/officeDocument/2006/relationships/hyperlink" Target="consultantplus://offline/ref=C39A2A36A84D74035A2878E69CBE9786B7B0209FC9F9109E5002B337C14B4EB360A9749A2D49C77F9A7C33A0E8632D790C5AF9672D755424BAEC4990rBQED" TargetMode = "External"/>
	<Relationship Id="rId1053" Type="http://schemas.openxmlformats.org/officeDocument/2006/relationships/hyperlink" Target="consultantplus://offline/ref=C39A2A36A84D74035A2878E69CBE9786B7B0209FC9F9109E5002B337C14B4EB360A9749A2D49C77F9A7C33A3E3632D790C5AF9672D755424BAEC4990rBQED" TargetMode = "External"/>
	<Relationship Id="rId1054" Type="http://schemas.openxmlformats.org/officeDocument/2006/relationships/hyperlink" Target="consultantplus://offline/ref=C39A2A36A84D74035A2878E69CBE9786B7B0209FC9F9109E5002B337C14B4EB360A9749A2D49C77F9A7C33A2EB632D790C5AF9672D755424BAEC4990rBQED" TargetMode = "External"/>
	<Relationship Id="rId1055" Type="http://schemas.openxmlformats.org/officeDocument/2006/relationships/hyperlink" Target="consultantplus://offline/ref=C39A2A36A84D74035A2878E69CBE9786B7B0209FC9F91A9F5003B337C14B4EB360A9749A2D49C77F9A7C33A1EE632D790C5AF9672D755424BAEC4990rBQED" TargetMode = "External"/>
	<Relationship Id="rId1056" Type="http://schemas.openxmlformats.org/officeDocument/2006/relationships/hyperlink" Target="consultantplus://offline/ref=C39A2A36A84D74035A2878E69CBE9786B7B0209FC9F812905603B337C14B4EB360A9749A2D49C77F9A7C33A2EB632D790C5AF9672D755424BAEC4990rBQED" TargetMode = "External"/>
	<Relationship Id="rId1057" Type="http://schemas.openxmlformats.org/officeDocument/2006/relationships/hyperlink" Target="consultantplus://offline/ref=C39A2A36A84D74035A2878E69CBE9786B7B0209FC9F9109E5002B337C14B4EB360A9749A2D49C77F9A7C33A2E9632D790C5AF9672D755424BAEC4990rBQED" TargetMode = "External"/>
	<Relationship Id="rId1058" Type="http://schemas.openxmlformats.org/officeDocument/2006/relationships/hyperlink" Target="consultantplus://offline/ref=C39A2A36A84D74035A2878E69CBE9786B7B0209FC9F9109E5002B337C14B4EB360A9749A2D49C77F9A7C33A2EF632D790C5AF9672D755424BAEC4990rBQED" TargetMode = "External"/>
	<Relationship Id="rId1059" Type="http://schemas.openxmlformats.org/officeDocument/2006/relationships/hyperlink" Target="consultantplus://offline/ref=C39A2A36A84D74035A2878E69CBE9786B7B0209FC9F9109E5002B337C14B4EB360A9749A2D49C77F9A7C33A2EE632D790C5AF9672D755424BAEC4990rBQED" TargetMode = "External"/>
	<Relationship Id="rId1060" Type="http://schemas.openxmlformats.org/officeDocument/2006/relationships/hyperlink" Target="consultantplus://offline/ref=C39A2A36A84D74035A2878E69CBE9786B7B0209FC9F9109E5002B337C14B4EB360A9749A2D49C77F9A7C33A2ED632D790C5AF9672D755424BAEC4990rBQED" TargetMode = "External"/>
	<Relationship Id="rId1061" Type="http://schemas.openxmlformats.org/officeDocument/2006/relationships/hyperlink" Target="consultantplus://offline/ref=C39A2A36A84D74035A2878E69CBE9786B7B0209FC9F9109E5002B337C14B4EB360A9749A2D49C77F9A7C33A2EC632D790C5AF9672D755424BAEC4990rBQED" TargetMode = "External"/>
	<Relationship Id="rId1062" Type="http://schemas.openxmlformats.org/officeDocument/2006/relationships/hyperlink" Target="consultantplus://offline/ref=C39A2A36A84D74035A2878E69CBE9786B7B0209FC9F81197550AB337C14B4EB360A9749A2D49C77F9A7C33A0E8632D790C5AF9672D755424BAEC4990rBQED" TargetMode = "External"/>
	<Relationship Id="rId1063" Type="http://schemas.openxmlformats.org/officeDocument/2006/relationships/hyperlink" Target="consultantplus://offline/ref=C39A2A36A84D74035A2878E69CBE9786B7B0209FC9F9109E5002B337C14B4EB360A9749A2D49C77F9A7C33A2E3632D790C5AF9672D755424BAEC4990rBQED" TargetMode = "External"/>
	<Relationship Id="rId1064" Type="http://schemas.openxmlformats.org/officeDocument/2006/relationships/hyperlink" Target="consultantplus://offline/ref=C39A2A36A84D74035A2878E69CBE9786B7B0209FC9F91A9F5003B337C14B4EB360A9749A2D49C77F9A7C33A1EE632D790C5AF9672D755424BAEC4990rBQED" TargetMode = "External"/>
	<Relationship Id="rId1065" Type="http://schemas.openxmlformats.org/officeDocument/2006/relationships/hyperlink" Target="consultantplus://offline/ref=C39A2A36A84D74035A2878E69CBE9786B7B0209FC9F812905603B337C14B4EB360A9749A2D49C77F9A7C33A2EB632D790C5AF9672D755424BAEC4990rBQED" TargetMode = "External"/>
	<Relationship Id="rId1066" Type="http://schemas.openxmlformats.org/officeDocument/2006/relationships/hyperlink" Target="consultantplus://offline/ref=C39A2A36A84D74035A2866EB8AD2C98FBAB97D95C9FC19C10E5EB5609E1B48E632E92AC36E0CD47E936231A1E9r6QAD" TargetMode = "External"/>
	<Relationship Id="rId1067" Type="http://schemas.openxmlformats.org/officeDocument/2006/relationships/hyperlink" Target="consultantplus://offline/ref=C39A2A36A84D74035A2866EB8AD2C98FBABA7896C9FA19C10E5EB5609E1B48E620E972CF6E0DCA7C9B7767F0AF3D74284911F46E3269542FrAQ6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20.02.2015 N 68-п
(ред. от 26.07.2022)
"Об утверждении государственной программы Новосибирской области "Стимулирование развития жилищного строительства в Новосибирской области"</dc:title>
  <dcterms:created xsi:type="dcterms:W3CDTF">2022-09-01T03:16:39Z</dcterms:created>
</cp:coreProperties>
</file>