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Новосибирской области от 31.01.2017 № 14-п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9F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F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 2 «Порядок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(далее - Порядок):</w:t>
      </w:r>
    </w:p>
    <w:p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Дополнить пунктом 9.1 следующего содержания:</w:t>
      </w:r>
    </w:p>
    <w:p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«9.1. Даты и время начала и окончания подачи заявок участников отбора определяются приказом Министерства</w:t>
      </w:r>
      <w:proofErr w:type="gramStart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пункте 10:</w:t>
      </w:r>
    </w:p>
    <w:p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B303C"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6: </w:t>
      </w:r>
    </w:p>
    <w:p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пятый подпункта 6 изложить в следующей редакции:</w:t>
      </w:r>
    </w:p>
    <w:p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акционерных обществ</w:t>
      </w:r>
      <w:proofErr w:type="gramStart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«б» слова  «на первое число месяца, предшествующего месяцу предоставления субсидии</w:t>
      </w:r>
      <w:proofErr w:type="gramStart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</w:t>
      </w:r>
      <w:r w:rsidRPr="009F0A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ловами «на дату не ранее первого числа месяца принятия решения</w:t>
      </w:r>
      <w:r w:rsidRPr="009F0AF8">
        <w:t xml:space="preserve"> 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субсидии»;</w:t>
      </w:r>
    </w:p>
    <w:p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подпункт 9 изложить в следующей редакции: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«9) </w:t>
      </w:r>
      <w:r w:rsidRPr="009F0AF8">
        <w:rPr>
          <w:rFonts w:ascii="Times New Roman" w:hAnsi="Times New Roman" w:cs="Times New Roman"/>
          <w:sz w:val="28"/>
          <w:szCs w:val="28"/>
        </w:rPr>
        <w:t>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</w:t>
      </w:r>
      <w:proofErr w:type="gramEnd"/>
      <w:r w:rsidRPr="009F0AF8">
        <w:rPr>
          <w:rFonts w:ascii="Times New Roman" w:hAnsi="Times New Roman" w:cs="Times New Roman"/>
          <w:sz w:val="28"/>
          <w:szCs w:val="28"/>
        </w:rPr>
        <w:t xml:space="preserve"> и документов, с даты признания субъекта МСП </w:t>
      </w:r>
      <w:proofErr w:type="gramStart"/>
      <w:r w:rsidRPr="009F0AF8"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 w:rsidRPr="009F0AF8">
        <w:rPr>
          <w:rFonts w:ascii="Times New Roman" w:hAnsi="Times New Roman" w:cs="Times New Roman"/>
          <w:sz w:val="28"/>
          <w:szCs w:val="28"/>
        </w:rPr>
        <w:t xml:space="preserve"> такое нарушение прошло более трех лет. Положения, предусмотренные настоящим подпунктом, распространяются на виды</w:t>
      </w:r>
      <w:r w:rsidRPr="009F0AF8">
        <w:t xml:space="preserve"> </w:t>
      </w:r>
      <w:r w:rsidRPr="009F0AF8">
        <w:rPr>
          <w:rFonts w:ascii="Times New Roman" w:hAnsi="Times New Roman" w:cs="Times New Roman"/>
          <w:sz w:val="28"/>
          <w:szCs w:val="28"/>
        </w:rPr>
        <w:t xml:space="preserve">финансовой поддержки, в </w:t>
      </w:r>
      <w:proofErr w:type="gramStart"/>
      <w:r w:rsidRPr="009F0AF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F0AF8">
        <w:rPr>
          <w:rFonts w:ascii="Times New Roman" w:hAnsi="Times New Roman" w:cs="Times New Roman"/>
          <w:sz w:val="28"/>
          <w:szCs w:val="28"/>
        </w:rPr>
        <w:t xml:space="preserve"> которых Министерством выявлены нарушения субъектом МСП порядка и условий оказания финансовой поддержки;»;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3) в абзаце «а» подпункта 10 после слова «деятельности» дополнить словами «(за исключением получателей грантов)»;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4) подпункт 11 признать утратившим силу. 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3. В </w:t>
      </w:r>
      <w:proofErr w:type="gramStart"/>
      <w:r w:rsidRPr="009F0AF8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9F0AF8">
        <w:rPr>
          <w:rFonts w:ascii="Times New Roman" w:hAnsi="Times New Roman" w:cs="Times New Roman"/>
          <w:sz w:val="28"/>
          <w:szCs w:val="28"/>
        </w:rPr>
        <w:t xml:space="preserve"> первом пункта 11 слова «по форме в соответствии с приложением № 2» заменить словами «по формам в соответствии с приложениями № 2, №</w:t>
      </w:r>
      <w:r w:rsidR="00AB303C" w:rsidRPr="009F0AF8">
        <w:rPr>
          <w:rFonts w:ascii="Times New Roman" w:hAnsi="Times New Roman" w:cs="Times New Roman"/>
          <w:sz w:val="28"/>
          <w:szCs w:val="28"/>
        </w:rPr>
        <w:t> </w:t>
      </w:r>
      <w:r w:rsidRPr="009F0AF8">
        <w:rPr>
          <w:rFonts w:ascii="Times New Roman" w:hAnsi="Times New Roman" w:cs="Times New Roman"/>
          <w:sz w:val="28"/>
          <w:szCs w:val="28"/>
        </w:rPr>
        <w:t>2.1».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4. Пункт 12 изложить в следующей редакции:</w:t>
      </w:r>
    </w:p>
    <w:p w:rsidR="00044476" w:rsidRPr="009F0AF8" w:rsidRDefault="007F6FC0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«12. </w:t>
      </w:r>
      <w:r w:rsidR="00044476" w:rsidRPr="009F0AF8">
        <w:rPr>
          <w:rFonts w:ascii="Times New Roman" w:hAnsi="Times New Roman" w:cs="Times New Roman"/>
          <w:sz w:val="28"/>
          <w:szCs w:val="28"/>
        </w:rPr>
        <w:t>Заявка может быть подана в государственном автономном учреждении Новосибирской области «</w:t>
      </w:r>
      <w:proofErr w:type="gramStart"/>
      <w:r w:rsidR="00044476" w:rsidRPr="009F0AF8"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  <w:r w:rsidR="00044476" w:rsidRPr="009F0AF8">
        <w:rPr>
          <w:rFonts w:ascii="Times New Roman" w:hAnsi="Times New Roman" w:cs="Times New Roman"/>
          <w:sz w:val="28"/>
          <w:szCs w:val="28"/>
        </w:rPr>
        <w:t xml:space="preserve"> центр организации предоставления государственных и муниципальных услуг Новосибирской области» (далее - ГАУ «МФЦ») в рамках реализации соглашения о взаимодействии между ГАУ «МФЦ» и Министерством от 29.09.2022.».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5. В пункте 18 слова «в течение трех рабочих дней с момента подачи» заменить словами «в день подачи».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6. В пункте 20 слова «не </w:t>
      </w:r>
      <w:proofErr w:type="gramStart"/>
      <w:r w:rsidRPr="009F0AF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F0AF8">
        <w:rPr>
          <w:rFonts w:ascii="Times New Roman" w:hAnsi="Times New Roman" w:cs="Times New Roman"/>
          <w:sz w:val="28"/>
          <w:szCs w:val="28"/>
        </w:rPr>
        <w:t xml:space="preserve"> чем за 7 дней до даты рассмотрения и оценки заявок» исключить.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7. Пункт 7 таблицы пункта 21 изложить в следующей редакции: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133"/>
        <w:gridCol w:w="4998"/>
      </w:tblGrid>
      <w:tr w:rsidR="00044476" w:rsidRPr="009F0AF8" w:rsidTr="009C45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AF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F0AF8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участником отбора обязательства по увеличению среднесписочной численности работников в год оказания финансовой поддержки по </w:t>
            </w:r>
            <w:r w:rsidRPr="009F0A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сравнению с предшествующим годом (кроме</w:t>
            </w:r>
            <w:r w:rsidRPr="009F0AF8">
              <w:t xml:space="preserve"> </w:t>
            </w:r>
            <w:r w:rsidRPr="009F0AF8">
              <w:rPr>
                <w:rFonts w:ascii="Times New Roman" w:hAnsi="Times New Roman" w:cs="Times New Roman"/>
                <w:sz w:val="24"/>
                <w:szCs w:val="28"/>
              </w:rPr>
              <w:t>финансовой поддержки в  форме возмещения части затрат субъектам МСП, осуществляющим деятельность в сфере бытового обслуживания).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F0AF8">
              <w:rPr>
                <w:rFonts w:ascii="Times New Roman" w:hAnsi="Times New Roman" w:cs="Times New Roman"/>
                <w:sz w:val="24"/>
                <w:szCs w:val="28"/>
              </w:rPr>
              <w:t>Для участников отбора, подающих заявки на оказание финансовой поддержки в форме возмещения части затрат субъектам МСП, осуществляющим деятельность в сфере бытового обслуживания, - принятие обязательства по сохранению или увеличению среднесписочной численности работников в год оказания финансовой поддержки по сравнению с предшествующим годом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A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0,4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F0AF8">
              <w:rPr>
                <w:rFonts w:ascii="Times New Roman" w:hAnsi="Times New Roman" w:cs="Times New Roman"/>
                <w:sz w:val="24"/>
                <w:szCs w:val="28"/>
              </w:rPr>
              <w:t>Ri</w:t>
            </w:r>
            <w:proofErr w:type="spellEnd"/>
            <w:r w:rsidRPr="009F0AF8">
              <w:rPr>
                <w:rFonts w:ascii="Times New Roman" w:hAnsi="Times New Roman" w:cs="Times New Roman"/>
                <w:sz w:val="24"/>
                <w:szCs w:val="28"/>
              </w:rPr>
              <w:t xml:space="preserve"> = 0 баллов - если участником отбора, подающим заявку на оказание финансовой поддержки в форме возмещения  части затрат субъектам МСП, осуществляющим деятельность в сфере бытового обслуживания, </w:t>
            </w:r>
            <w:r w:rsidRPr="009F0A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принимается обязательство по сохранению среднесписочной численности работников.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По 10 баллов за каждого работника, на которого участник отбора обязуется увеличить среднесписочную численность, но не более 100 баллов.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 = 100 баллов, если участником отбора принимается обязательство по увеличению среднесписочной численности работников на 10 или более человек.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 указываются в заявке.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 значение определяется с учетом индивидуального предпринимателя.</w:t>
            </w:r>
          </w:p>
        </w:tc>
      </w:tr>
    </w:tbl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8. Таблицу пункта 27 изложить в следующей редакции: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1134"/>
        <w:gridCol w:w="4820"/>
      </w:tblGrid>
      <w:tr w:rsidR="00044476" w:rsidRPr="009F0AF8" w:rsidTr="009C45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tabs>
                <w:tab w:val="left" w:pos="1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</w:tr>
      <w:tr w:rsidR="00044476" w:rsidRPr="009F0AF8" w:rsidTr="009C45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осуществления предпринимательской деятельности с момента государственной регистрации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на дату подачи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От 50 до 100 баллов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50 баллов – менее 1 года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70 баллов – от 1 года до 3 лет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100 баллов - свыше 3 лет</w:t>
            </w:r>
          </w:p>
        </w:tc>
      </w:tr>
      <w:tr w:rsidR="00044476" w:rsidRPr="009F0AF8" w:rsidTr="009C45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От 0 до 100 баллов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0 баллов – отсутствие у участника отбора сайта в сети «Интернет» и страниц в социальных сетях, содержащих актуальную информацию о проекте в сфере социального предпринимательства или проекте в сфере предпринимательской деятельности (далее  - проект);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70 баллов – наличие у участника отбора  сайта в сети «Интернет» или страницы в социальных сетях, содержащих актуальную информацию о проекте;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- наличие у участника отбора сайта в сети «Интернет» и не менее одной </w:t>
            </w:r>
            <w:r w:rsidRPr="009F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страницы в социальных сетях, содержащих актуальную информацию о проекте</w:t>
            </w:r>
          </w:p>
        </w:tc>
      </w:tr>
      <w:tr w:rsidR="00044476" w:rsidRPr="009F0AF8" w:rsidTr="009C45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 гранта, предусмотренных на финансовое обеспечение следующих расходов, в </w:t>
            </w:r>
            <w:proofErr w:type="gram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реализацию проекта за счет гранта: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- приобретение основных средств (за исключением приобретения зданий, сооружений, земельных участков, автомобилей);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- приобретение оборудования;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- приобретение мебели;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оргтехники;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- уплата первого взноса (аванса) при заключении договора лизинга и (или) лизинговых платежей, уплата платежей по договору лизинга, </w:t>
            </w:r>
            <w:proofErr w:type="spell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сублизинга</w:t>
            </w:r>
            <w:proofErr w:type="spellEnd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-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От 0 до 100 баллов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Количество баллов = доле средств в процентах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 = </w:t>
            </w:r>
            <w:r w:rsidR="0054536F" w:rsidRPr="009F0AF8">
              <w:rPr>
                <w:rFonts w:ascii="Times New Roman" w:hAnsi="Times New Roman" w:cs="Times New Roman"/>
                <w:sz w:val="24"/>
                <w:szCs w:val="24"/>
              </w:rPr>
              <w:t>(графа «За счет сре</w:t>
            </w:r>
            <w:proofErr w:type="gramStart"/>
            <w:r w:rsidR="0054536F" w:rsidRPr="009F0AF8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9A3BA0"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proofErr w:type="gramEnd"/>
            <w:r w:rsidR="009A3BA0" w:rsidRPr="009F0AF8">
              <w:rPr>
                <w:rFonts w:ascii="Times New Roman" w:hAnsi="Times New Roman" w:cs="Times New Roman"/>
                <w:sz w:val="24"/>
                <w:szCs w:val="24"/>
              </w:rPr>
              <w:t>анта, рублей»</w:t>
            </w: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 пункта 23 / </w:t>
            </w:r>
            <w:r w:rsidR="009A3BA0"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графа «За счет средств гранта, рублей» </w:t>
            </w: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пункта 22 таблицы пункта 10 «Смета расходов на реализацию проекта» резюме проекта) х 100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Наличие недвижимого имущества и (или) земельного участка, необходимого для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От 0 до 100 баллов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 отсутствие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50 баллов - на праве аренды или другом законном основании на срок до 1 года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70 баллов - на праве аренды или другом законном основании на срок от 1 года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- на праве собственности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– на праве аренды или другом законном основании на срок от 5 лет </w:t>
            </w:r>
          </w:p>
        </w:tc>
      </w:tr>
      <w:tr w:rsidR="00044476" w:rsidRPr="009F0AF8" w:rsidTr="009C45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От 50 до 100 баллов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50 баллов - г. Новосибирск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60 баллов – г. Бердск, г. Искитим, р.п. Кольцово, г. Обь, р.п. </w:t>
            </w:r>
            <w:proofErr w:type="spell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80 баллов -  городские поселения Новосибирской области, являющиеся районными центрами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90 баллов - сельские поселения, являющиеся районными центрами, городские поселения, не являющиеся районными центрами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- сельские поселения Новосибирской области, не являющиеся </w:t>
            </w:r>
            <w:r w:rsidRPr="009F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районными центрами </w:t>
            </w:r>
          </w:p>
        </w:tc>
      </w:tr>
      <w:tr w:rsidR="00044476" w:rsidRPr="009F0AF8" w:rsidTr="009C45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Качество защиты проекта на заседании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От 0 до 100 баллов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Количество баллов определяется членами Комиссии по результатам защиты участником отбора проекта на заседании Комиссии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0 баллов – участник отбора не владеет информацией по проекту, не может ответить на вопросы членов Комиссии по проекту (также ставится, если участник отбора или его представитель  не явился на защиту)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30 баллов – участник отбора показал частичное знание проекта, однако не может ответить на  вопросы членов Комиссии по проекту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50 баллов – участник отбора показал  удовлетворительное знание проекта, однако затруднился дать ответ на некоторые вопросы членов комиссии по проекту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70 баллов – участник отбора достаточно полно владеет информацией по проекту, ответы на вопросы членов комиссии по проекту полные и (или) частично полные;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100 баллов – участник отбора полностью владеет информацией по проекту, ответы на вопросы по проекту членов  Комиссии полные и аргументированные</w:t>
            </w:r>
          </w:p>
        </w:tc>
      </w:tr>
      <w:tr w:rsidR="00044476" w:rsidRPr="009F0AF8" w:rsidTr="009C45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Принятие обязательства по с</w:t>
            </w:r>
            <w:r w:rsidRPr="009F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охранению или увеличению среднесписочной численности работников по итогам года, следующего за годом предоставления гранта, по сравнению с годом, предшествующим году предоставления гранта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От 50 до 100 баллов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50 баллов - если участником отбора принимается обязательство по сохранению среднесписочной численности работников.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Далее по 10 баллов за каждого работника, на которого участник отбора обязуется увеличить среднесписочную численность,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но не более 100 баллов.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 = 100 баллов, если участником отбора принимается обязательство по увеличению среднесписочной численности работников на 5 или более человек.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 указываются в заявке. </w:t>
            </w:r>
          </w:p>
          <w:p w:rsidR="00044476" w:rsidRPr="009F0AF8" w:rsidRDefault="00044476" w:rsidP="009C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 значение определяется с учетом индивидуального предпринимателя.</w:t>
            </w:r>
          </w:p>
        </w:tc>
      </w:tr>
    </w:tbl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».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lastRenderedPageBreak/>
        <w:t>9. В пункте 31 цифры «50» заменить цифрами «35».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10. Подпункт 1 пункта 33 признать утратившим силу.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11. Абзац первый пункта 35 изложить в следующей редакции: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«35. Министерством в течение 3 рабочих дней, следующих за днем проведения заседания Комиссии, на основании протоколов Комиссии принимается решение о предоставлении субсидии (гранта) или об отказе в предоставлении субсидии (гранта) с указанием причин отказа. Решение о предоставлении субсидии (гранта) или об отказе в предоставлении субсидии (гранта) с указанием причин отказа оформляется приказом Министерства</w:t>
      </w:r>
      <w:proofErr w:type="gramStart"/>
      <w:r w:rsidRPr="009F0AF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12. В </w:t>
      </w:r>
      <w:proofErr w:type="gramStart"/>
      <w:r w:rsidRPr="009F0AF8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9F0AF8">
        <w:rPr>
          <w:rFonts w:ascii="Times New Roman" w:hAnsi="Times New Roman" w:cs="Times New Roman"/>
          <w:sz w:val="28"/>
          <w:szCs w:val="28"/>
        </w:rPr>
        <w:t xml:space="preserve"> первом пункта 36 слова «в течение 5 календарных дней после определения победителей отбора» заменить словами «не позднее 14-го календарного дня, следующего за днем определения победителей отбора,».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13. Абзац шестой пункта 42 после слов «Электронный бюджет»» дополнить словами «(далее - ГИИС «Электронный бюджет»)». 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14. В пункте 45: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1) в подпункте 2 после слов «получателем гранта» дополнить словами </w:t>
      </w:r>
      <w:proofErr w:type="gramStart"/>
      <w:r w:rsidRPr="009F0AF8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9F0AF8">
        <w:rPr>
          <w:rFonts w:ascii="Times New Roman" w:hAnsi="Times New Roman" w:cs="Times New Roman"/>
          <w:sz w:val="28"/>
          <w:szCs w:val="28"/>
        </w:rPr>
        <w:t>юридическим лицом»;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2) подпункт 3 признать утратившим силу;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15. Абзац второй пункта 46 изложить в следующей редакции: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«Перечисление гранта осуществляется в </w:t>
      </w:r>
      <w:proofErr w:type="gramStart"/>
      <w:r w:rsidRPr="009F0AF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F0AF8">
        <w:rPr>
          <w:rFonts w:ascii="Times New Roman" w:hAnsi="Times New Roman" w:cs="Times New Roman"/>
          <w:sz w:val="28"/>
          <w:szCs w:val="28"/>
        </w:rPr>
        <w:t xml:space="preserve">  с графиком</w:t>
      </w:r>
      <w:r w:rsidRPr="009F0AF8">
        <w:t xml:space="preserve"> </w:t>
      </w:r>
      <w:r w:rsidRPr="009F0AF8">
        <w:rPr>
          <w:rFonts w:ascii="Times New Roman" w:hAnsi="Times New Roman" w:cs="Times New Roman"/>
          <w:sz w:val="28"/>
          <w:szCs w:val="28"/>
        </w:rPr>
        <w:t>перечисления гранта, установленным в соглашении.».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16. Пункт 51 изложить в следующей редакции:</w:t>
      </w:r>
    </w:p>
    <w:p w:rsidR="007F6FC0" w:rsidRPr="009F0AF8" w:rsidRDefault="00044476" w:rsidP="007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«51. Получатели грантов представляют в ГИИС «Электронный бюджет» по формам, определенным формой соглашения, утвержденной приказом № 199н:</w:t>
      </w:r>
    </w:p>
    <w:p w:rsidR="00044476" w:rsidRPr="009F0AF8" w:rsidRDefault="007F6FC0" w:rsidP="007F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- </w:t>
      </w:r>
      <w:r w:rsidR="00044476" w:rsidRPr="009F0AF8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является грант, - ежеквартально в первый рабочий день месяца, следующего за отчетным кварталом, 1 апреля (в случае наличия на конец отчетного финансового года неиспользованного остатка гранта, потребность в котором подтверждена) года, следующего за годом предоставления гранта;</w:t>
      </w:r>
    </w:p>
    <w:p w:rsidR="00044476" w:rsidRPr="009F0AF8" w:rsidRDefault="007F6FC0" w:rsidP="00044476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- </w:t>
      </w:r>
      <w:r w:rsidR="00044476" w:rsidRPr="009F0AF8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гранта </w:t>
      </w:r>
      <w:r w:rsidRPr="009F0AF8">
        <w:rPr>
          <w:rFonts w:ascii="Times New Roman" w:hAnsi="Times New Roman" w:cs="Times New Roman"/>
          <w:sz w:val="28"/>
          <w:szCs w:val="28"/>
        </w:rPr>
        <w:t>-</w:t>
      </w:r>
      <w:r w:rsidR="00044476" w:rsidRPr="009F0AF8">
        <w:rPr>
          <w:rFonts w:ascii="Times New Roman" w:hAnsi="Times New Roman" w:cs="Times New Roman"/>
          <w:sz w:val="28"/>
          <w:szCs w:val="28"/>
        </w:rPr>
        <w:t xml:space="preserve"> не позднее 20-го рабочего дня года, следующего за годом предоставления гранта, и второго года, следующего за годом предоставления гранта</w:t>
      </w:r>
      <w:proofErr w:type="gramStart"/>
      <w:r w:rsidR="00044476" w:rsidRPr="009F0AF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44476" w:rsidRPr="009F0AF8" w:rsidRDefault="007F6FC0" w:rsidP="00044476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17. </w:t>
      </w:r>
      <w:r w:rsidR="00044476" w:rsidRPr="009F0AF8">
        <w:rPr>
          <w:rFonts w:ascii="Times New Roman" w:hAnsi="Times New Roman" w:cs="Times New Roman"/>
          <w:sz w:val="28"/>
          <w:szCs w:val="28"/>
        </w:rPr>
        <w:t>Дополнить пунктом 51.1 следующего содержания:</w:t>
      </w:r>
    </w:p>
    <w:p w:rsidR="00044476" w:rsidRPr="009F0AF8" w:rsidRDefault="00044476" w:rsidP="00044476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«51.1. Министерство вправе устанавливать в </w:t>
      </w:r>
      <w:proofErr w:type="gramStart"/>
      <w:r w:rsidRPr="009F0AF8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9F0AF8">
        <w:rPr>
          <w:rFonts w:ascii="Times New Roman" w:hAnsi="Times New Roman" w:cs="Times New Roman"/>
          <w:sz w:val="28"/>
          <w:szCs w:val="28"/>
        </w:rPr>
        <w:t>, указанных в пункте 42 настоящего Порядка, сроки и формы представления получателями субсидий (грантов) дополнительной отчетности.».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eastAsia="Times New Roman" w:hAnsi="Times New Roman" w:cs="Times New Roman"/>
          <w:sz w:val="28"/>
          <w:szCs w:val="20"/>
          <w:lang w:eastAsia="ru-RU"/>
        </w:rPr>
        <w:t>18. </w:t>
      </w:r>
      <w:r w:rsidRPr="009F0AF8">
        <w:rPr>
          <w:rFonts w:ascii="Times New Roman" w:hAnsi="Times New Roman" w:cs="Times New Roman"/>
          <w:sz w:val="28"/>
          <w:szCs w:val="28"/>
        </w:rPr>
        <w:t>В приложении № 1 к Порядку «Категории получателей, планируемый результат предоставления субсидии, размер субсидии и затраты, подлежащие субсидированию»: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1) в пункте 1 графу «Планируемый результат предоставления субсидии» изложить в следующей редакции: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«Увеличение среднесписочной численности работников в год оказания финансовой поддержки по сравнению с предшествующим годом</w:t>
      </w:r>
      <w:r w:rsidRPr="009F0AF8">
        <w:t xml:space="preserve"> 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количестве, указанном в заявке на участие в отборе для предоставления субсидии в целях 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оказания финансовой поддержки субъектам МСП (далее соответственно - заявка, отбор), поданной победителем отбора»;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пункте 2 графу «Планируемый результат предоставления субсидии» изложить в следующей редакции: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«Увеличение среднесписочной численности работников в год оказания финансовой поддержки по сравнению с предшествующим годом в количестве, указанном в заявке победителя отбора»;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пункте 3 графу «Планируемый результат предоставления субсидии» изложить в следующей редакции: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«Сохранение или увеличение среднесписочной численности работников в год оказания финансовой поддержки по сравнению с предшествующим годом в количестве, указанном в заявке победителя отбора»;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 пункте 4: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9F0AF8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рафу «Планируемый результат предоставления субсидии» изложить в следующей редакции:</w:t>
      </w:r>
      <w:r w:rsidRPr="009F0A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«Сохранение или увеличение среднесписочной численности работников по итогам года, следующего за годом предоставления гранта, по сравнению с годом, предшествующим году предоставления гранта, в количестве, указанном в заявке победителя отбора.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Для индивидуальных предпринимателей-получателей грантов значение результата определяется с учетом индивидуального предпринимателя</w:t>
      </w:r>
      <w:proofErr w:type="gramStart"/>
      <w:r w:rsidRPr="009F0AF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б) в графе «Размер субсидии и затраты, подлежащие субсидированию» абзац двадцать первый изложить в следующей редакции: 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«Перечисление гранта осуществляется</w:t>
      </w:r>
      <w:r w:rsidR="007F6FC0" w:rsidRPr="009F0AF8">
        <w:rPr>
          <w:rFonts w:ascii="Times New Roman" w:hAnsi="Times New Roman" w:cs="Times New Roman"/>
          <w:sz w:val="28"/>
          <w:szCs w:val="28"/>
        </w:rPr>
        <w:t xml:space="preserve"> </w:t>
      </w:r>
      <w:r w:rsidRPr="009F0AF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0AF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F0AF8">
        <w:rPr>
          <w:rFonts w:ascii="Times New Roman" w:hAnsi="Times New Roman" w:cs="Times New Roman"/>
          <w:sz w:val="28"/>
          <w:szCs w:val="28"/>
        </w:rPr>
        <w:t xml:space="preserve"> с графиком перечисления гранта, установленным в соглашении о предоставлении гранта.»;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5) сноску «**» исключить. 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19. Приложение № 2 к Порядку «Заявка на участие в отборе для предоставления субсидии в целях оказания финансовой поддержки субъектам малого и среднего предпринимательства» изложить в редакции согласно приложению № 1 к настоящему постановлению.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20. Дополнить приложением № 2.1</w:t>
      </w:r>
      <w:r w:rsidRPr="009F0AF8">
        <w:t xml:space="preserve"> </w:t>
      </w:r>
      <w:r w:rsidRPr="009F0AF8">
        <w:rPr>
          <w:rFonts w:ascii="Times New Roman" w:hAnsi="Times New Roman" w:cs="Times New Roman"/>
          <w:sz w:val="28"/>
          <w:szCs w:val="28"/>
        </w:rPr>
        <w:t>«Заявка</w:t>
      </w:r>
      <w:r w:rsidRPr="009F0AF8">
        <w:t xml:space="preserve"> </w:t>
      </w:r>
      <w:r w:rsidRPr="009F0AF8">
        <w:rPr>
          <w:rFonts w:ascii="Times New Roman" w:hAnsi="Times New Roman" w:cs="Times New Roman"/>
          <w:sz w:val="28"/>
          <w:szCs w:val="28"/>
        </w:rPr>
        <w:t>на участие в отборе для предоставления грантов в форме субсидий социальным предприятиям и (или) молодым предпринимателям на финансовое обеспечение затрат» в редакции согласно приложению № 2 к настоящему постановлению.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21. В приложении № 3 к Порядку «Перечень документов для предоставления субсидий в целях оказания финансовой поддержки субъектам малого и среднего предпринимательства»:</w:t>
      </w:r>
    </w:p>
    <w:p w:rsidR="00B248F8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1)</w:t>
      </w:r>
      <w:r w:rsidR="00B248F8" w:rsidRPr="009F0AF8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="00B248F8" w:rsidRPr="009F0AF8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B248F8" w:rsidRPr="009F0AF8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B248F8" w:rsidRPr="009F0AF8" w:rsidRDefault="00B248F8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а) подпункт 3 изложить в следующей редакции:</w:t>
      </w:r>
    </w:p>
    <w:p w:rsidR="00B248F8" w:rsidRPr="009F0AF8" w:rsidRDefault="00B248F8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«</w:t>
      </w:r>
      <w:r w:rsidR="009A5135" w:rsidRPr="009F0AF8">
        <w:rPr>
          <w:rFonts w:ascii="Times New Roman" w:hAnsi="Times New Roman" w:cs="Times New Roman"/>
          <w:sz w:val="28"/>
          <w:szCs w:val="28"/>
        </w:rPr>
        <w:t>3) </w:t>
      </w:r>
      <w:r w:rsidRPr="009F0AF8">
        <w:rPr>
          <w:rFonts w:ascii="Times New Roman" w:hAnsi="Times New Roman" w:cs="Times New Roman"/>
          <w:sz w:val="28"/>
          <w:szCs w:val="28"/>
        </w:rPr>
        <w:t>копии платежных документов об уплате н</w:t>
      </w:r>
      <w:r w:rsidR="009A5135" w:rsidRPr="009F0AF8">
        <w:rPr>
          <w:rFonts w:ascii="Times New Roman" w:hAnsi="Times New Roman" w:cs="Times New Roman"/>
          <w:sz w:val="28"/>
          <w:szCs w:val="28"/>
        </w:rPr>
        <w:t xml:space="preserve">алогов </w:t>
      </w:r>
      <w:r w:rsidR="00553604" w:rsidRPr="009F0AF8">
        <w:rPr>
          <w:rFonts w:ascii="Times New Roman" w:hAnsi="Times New Roman" w:cs="Times New Roman"/>
          <w:sz w:val="28"/>
          <w:szCs w:val="28"/>
        </w:rPr>
        <w:t xml:space="preserve">в бюджеты бюджетной системы Российской Федерации </w:t>
      </w:r>
      <w:r w:rsidR="009A5135" w:rsidRPr="009F0AF8">
        <w:rPr>
          <w:rFonts w:ascii="Times New Roman" w:hAnsi="Times New Roman" w:cs="Times New Roman"/>
          <w:sz w:val="28"/>
          <w:szCs w:val="28"/>
        </w:rPr>
        <w:t>в предшествующем календарном году с отметкой банка, заверенные участником отбора - для субъектов МСП, зарегистрированных ранее года оказания финансовой поддержки **;</w:t>
      </w:r>
    </w:p>
    <w:p w:rsidR="00953B8E" w:rsidRPr="009F0AF8" w:rsidRDefault="00B248F8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б) п</w:t>
      </w:r>
      <w:r w:rsidR="002864BE" w:rsidRPr="009F0AF8">
        <w:rPr>
          <w:rFonts w:ascii="Times New Roman" w:hAnsi="Times New Roman" w:cs="Times New Roman"/>
          <w:sz w:val="28"/>
          <w:szCs w:val="28"/>
        </w:rPr>
        <w:t>одпункт 5 изложить в следующей редакции:</w:t>
      </w:r>
    </w:p>
    <w:p w:rsidR="002864BE" w:rsidRPr="009F0AF8" w:rsidRDefault="002864BE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lastRenderedPageBreak/>
        <w:t>«5) </w:t>
      </w:r>
      <w:r w:rsidR="00277319" w:rsidRPr="009F0AF8">
        <w:rPr>
          <w:rFonts w:ascii="Times New Roman" w:hAnsi="Times New Roman" w:cs="Times New Roman"/>
          <w:sz w:val="28"/>
          <w:szCs w:val="28"/>
        </w:rPr>
        <w:t>форма расчета по страховым взносам за предшествующий календарный год, утвержденная приказом ФНС России от 29.09.2022 № ЕД-7-11/878@ ***;»;</w:t>
      </w:r>
    </w:p>
    <w:p w:rsidR="00AB303C" w:rsidRPr="009F0AF8" w:rsidRDefault="00277319" w:rsidP="00277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2) </w:t>
      </w:r>
      <w:r w:rsidR="00AB303C" w:rsidRPr="009F0AF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B303C" w:rsidRPr="009F0AF8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AB303C" w:rsidRPr="009F0AF8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AB303C" w:rsidRPr="009F0AF8" w:rsidRDefault="00AB303C" w:rsidP="00AB3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а) подпункт 3 изложить в следующей редакции:</w:t>
      </w:r>
    </w:p>
    <w:p w:rsidR="00AB303C" w:rsidRPr="009F0AF8" w:rsidRDefault="00AB303C" w:rsidP="00AB3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«3) копии платежных документов об уплате налогов </w:t>
      </w:r>
      <w:r w:rsidR="008014E7" w:rsidRPr="009F0AF8">
        <w:rPr>
          <w:rFonts w:ascii="Times New Roman" w:hAnsi="Times New Roman" w:cs="Times New Roman"/>
          <w:sz w:val="28"/>
          <w:szCs w:val="28"/>
        </w:rPr>
        <w:t>в бюд</w:t>
      </w:r>
      <w:r w:rsidR="00553604" w:rsidRPr="009F0AF8">
        <w:rPr>
          <w:rFonts w:ascii="Times New Roman" w:hAnsi="Times New Roman" w:cs="Times New Roman"/>
          <w:sz w:val="28"/>
          <w:szCs w:val="28"/>
        </w:rPr>
        <w:t>ж</w:t>
      </w:r>
      <w:r w:rsidR="008014E7" w:rsidRPr="009F0AF8">
        <w:rPr>
          <w:rFonts w:ascii="Times New Roman" w:hAnsi="Times New Roman" w:cs="Times New Roman"/>
          <w:sz w:val="28"/>
          <w:szCs w:val="28"/>
        </w:rPr>
        <w:t xml:space="preserve">еты бюджетной системы Российской Федерации </w:t>
      </w:r>
      <w:r w:rsidRPr="009F0AF8">
        <w:rPr>
          <w:rFonts w:ascii="Times New Roman" w:hAnsi="Times New Roman" w:cs="Times New Roman"/>
          <w:sz w:val="28"/>
          <w:szCs w:val="28"/>
        </w:rPr>
        <w:t>в предшествующем календарном году с отметкой банка, заверенные участником отбора - для субъектов МСП, зарегистрированных ранее года оказания финансовой поддержки **;</w:t>
      </w:r>
    </w:p>
    <w:p w:rsidR="00277319" w:rsidRPr="009F0AF8" w:rsidRDefault="00AB303C" w:rsidP="00277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б) </w:t>
      </w:r>
      <w:r w:rsidR="00277319" w:rsidRPr="009F0AF8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277319" w:rsidRPr="009F0AF8" w:rsidRDefault="00AB303C" w:rsidP="00277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«5) </w:t>
      </w:r>
      <w:r w:rsidR="00277319" w:rsidRPr="009F0AF8">
        <w:rPr>
          <w:rFonts w:ascii="Times New Roman" w:hAnsi="Times New Roman" w:cs="Times New Roman"/>
          <w:sz w:val="28"/>
          <w:szCs w:val="28"/>
        </w:rPr>
        <w:t>форма расчета по страховым взносам за предшествующий календарный год, утвержденная приказом ФНС России от 29.09.2022 №</w:t>
      </w:r>
      <w:r w:rsidRPr="009F0AF8">
        <w:rPr>
          <w:rFonts w:ascii="Times New Roman" w:hAnsi="Times New Roman" w:cs="Times New Roman"/>
          <w:sz w:val="28"/>
          <w:szCs w:val="28"/>
        </w:rPr>
        <w:t> </w:t>
      </w:r>
      <w:r w:rsidR="00277319" w:rsidRPr="009F0AF8">
        <w:rPr>
          <w:rFonts w:ascii="Times New Roman" w:hAnsi="Times New Roman" w:cs="Times New Roman"/>
          <w:sz w:val="28"/>
          <w:szCs w:val="28"/>
        </w:rPr>
        <w:t>ЕД-7-11/878@ ***;»;</w:t>
      </w:r>
    </w:p>
    <w:p w:rsidR="00AB303C" w:rsidRPr="009F0AF8" w:rsidRDefault="00277319" w:rsidP="00277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3) </w:t>
      </w:r>
      <w:r w:rsidR="00AB303C" w:rsidRPr="009F0AF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B303C" w:rsidRPr="009F0AF8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AB303C" w:rsidRPr="009F0AF8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AB303C" w:rsidRPr="009F0AF8" w:rsidRDefault="00AB303C" w:rsidP="00AB3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а) подпункт 4 изложить в следующей редакции:</w:t>
      </w:r>
    </w:p>
    <w:p w:rsidR="00AB303C" w:rsidRPr="009F0AF8" w:rsidRDefault="00AB303C" w:rsidP="00AB3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«4) копии платежных документов об уплате налогов </w:t>
      </w:r>
      <w:r w:rsidR="00553604" w:rsidRPr="009F0AF8">
        <w:rPr>
          <w:rFonts w:ascii="Times New Roman" w:hAnsi="Times New Roman" w:cs="Times New Roman"/>
          <w:sz w:val="28"/>
          <w:szCs w:val="28"/>
        </w:rPr>
        <w:t xml:space="preserve">в бюджеты бюджетной системы Российской Федерации </w:t>
      </w:r>
      <w:r w:rsidRPr="009F0AF8">
        <w:rPr>
          <w:rFonts w:ascii="Times New Roman" w:hAnsi="Times New Roman" w:cs="Times New Roman"/>
          <w:sz w:val="28"/>
          <w:szCs w:val="28"/>
        </w:rPr>
        <w:t>в предшествующем календарном году с отметкой банка, заверенные участником отбора - для субъектов МСП, зарегистрированных ранее года оказания финансовой поддержки **;</w:t>
      </w:r>
    </w:p>
    <w:p w:rsidR="00277319" w:rsidRPr="009F0AF8" w:rsidRDefault="00AB303C" w:rsidP="00277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б) </w:t>
      </w:r>
      <w:r w:rsidR="00277319" w:rsidRPr="009F0AF8">
        <w:rPr>
          <w:rFonts w:ascii="Times New Roman" w:hAnsi="Times New Roman" w:cs="Times New Roman"/>
          <w:sz w:val="28"/>
          <w:szCs w:val="28"/>
        </w:rPr>
        <w:t>подпункт 6 изложить в следующей редакции:</w:t>
      </w:r>
    </w:p>
    <w:p w:rsidR="00277319" w:rsidRPr="009F0AF8" w:rsidRDefault="00AB303C" w:rsidP="00277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«6) </w:t>
      </w:r>
      <w:r w:rsidR="00277319" w:rsidRPr="009F0AF8">
        <w:rPr>
          <w:rFonts w:ascii="Times New Roman" w:hAnsi="Times New Roman" w:cs="Times New Roman"/>
          <w:sz w:val="28"/>
          <w:szCs w:val="28"/>
        </w:rPr>
        <w:t>форма расчета по страховым взносам за предшествующий календарный год, утвержденная приказом ФНС России от 29.09.2022 №</w:t>
      </w:r>
      <w:r w:rsidRPr="009F0AF8">
        <w:rPr>
          <w:rFonts w:ascii="Times New Roman" w:hAnsi="Times New Roman" w:cs="Times New Roman"/>
          <w:sz w:val="28"/>
          <w:szCs w:val="28"/>
        </w:rPr>
        <w:t> </w:t>
      </w:r>
      <w:r w:rsidR="00277319" w:rsidRPr="009F0AF8">
        <w:rPr>
          <w:rFonts w:ascii="Times New Roman" w:hAnsi="Times New Roman" w:cs="Times New Roman"/>
          <w:sz w:val="28"/>
          <w:szCs w:val="28"/>
        </w:rPr>
        <w:t>ЕД-7-11/878@ ***;»;</w:t>
      </w:r>
    </w:p>
    <w:p w:rsidR="00044476" w:rsidRPr="009F0AF8" w:rsidRDefault="00277319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4) </w:t>
      </w:r>
      <w:r w:rsidR="00044476" w:rsidRPr="009F0AF8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«4. Документы, необходимые для предоставления гранта в форме субсидии социальным предприятиям и (или) молодым предпринимателям на финансовое обеспечение затрат: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1) заявка на участие в отборе для предоставления грантов в форме субсидий социальным предприятиям и (или) молодым предпринимателям на финансовое обеспечение затрат;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2) форма расчета по страховым взносам за предшествующий календарный год, утвержденная приказом ФНС России от </w:t>
      </w:r>
      <w:r w:rsidR="00974704" w:rsidRPr="009F0AF8">
        <w:rPr>
          <w:rFonts w:ascii="Times New Roman" w:hAnsi="Times New Roman" w:cs="Times New Roman"/>
          <w:sz w:val="28"/>
          <w:szCs w:val="28"/>
        </w:rPr>
        <w:t>2</w:t>
      </w:r>
      <w:r w:rsidR="002864BE" w:rsidRPr="009F0AF8">
        <w:rPr>
          <w:rFonts w:ascii="Times New Roman" w:hAnsi="Times New Roman" w:cs="Times New Roman"/>
          <w:sz w:val="28"/>
          <w:szCs w:val="28"/>
        </w:rPr>
        <w:t>9</w:t>
      </w:r>
      <w:r w:rsidRPr="009F0AF8">
        <w:rPr>
          <w:rFonts w:ascii="Times New Roman" w:hAnsi="Times New Roman" w:cs="Times New Roman"/>
          <w:sz w:val="28"/>
          <w:szCs w:val="28"/>
        </w:rPr>
        <w:t>.</w:t>
      </w:r>
      <w:r w:rsidR="00974704" w:rsidRPr="009F0AF8">
        <w:rPr>
          <w:rFonts w:ascii="Times New Roman" w:hAnsi="Times New Roman" w:cs="Times New Roman"/>
          <w:sz w:val="28"/>
          <w:szCs w:val="28"/>
        </w:rPr>
        <w:t>09</w:t>
      </w:r>
      <w:r w:rsidRPr="009F0AF8">
        <w:rPr>
          <w:rFonts w:ascii="Times New Roman" w:hAnsi="Times New Roman" w:cs="Times New Roman"/>
          <w:sz w:val="28"/>
          <w:szCs w:val="28"/>
        </w:rPr>
        <w:t>.202</w:t>
      </w:r>
      <w:r w:rsidR="00974704" w:rsidRPr="009F0AF8">
        <w:rPr>
          <w:rFonts w:ascii="Times New Roman" w:hAnsi="Times New Roman" w:cs="Times New Roman"/>
          <w:sz w:val="28"/>
          <w:szCs w:val="28"/>
        </w:rPr>
        <w:t>2</w:t>
      </w:r>
      <w:r w:rsidRPr="009F0AF8">
        <w:rPr>
          <w:rFonts w:ascii="Times New Roman" w:hAnsi="Times New Roman" w:cs="Times New Roman"/>
          <w:sz w:val="28"/>
          <w:szCs w:val="28"/>
        </w:rPr>
        <w:t xml:space="preserve"> № ЕД-7-11/87</w:t>
      </w:r>
      <w:r w:rsidR="002864BE" w:rsidRPr="009F0AF8">
        <w:rPr>
          <w:rFonts w:ascii="Times New Roman" w:hAnsi="Times New Roman" w:cs="Times New Roman"/>
          <w:sz w:val="28"/>
          <w:szCs w:val="28"/>
        </w:rPr>
        <w:t>8</w:t>
      </w:r>
      <w:r w:rsidRPr="009F0AF8">
        <w:rPr>
          <w:rFonts w:ascii="Times New Roman" w:hAnsi="Times New Roman" w:cs="Times New Roman"/>
          <w:sz w:val="28"/>
          <w:szCs w:val="28"/>
        </w:rPr>
        <w:t>@ *** или подписанная субъектом МСП справка в произвольной форме, что субъект МСП не является плательщиком страховых взносов, если субъект МСП не зарегистрирован в качестве плательщика страховых взносов;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3) резюме проекта в сфере социального предпринимательства или проекта в сфере предпринимательской деятельности (далее – проект) по установленной форме;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4) заверенные участником отбора копии правоустанавливающих документов (при наличии) на недвижимое имущество и (или) земельный участок, на площадях которого участник отбора реализует (планирует реализовать) проект;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AF8">
        <w:rPr>
          <w:rFonts w:ascii="Times New Roman" w:hAnsi="Times New Roman" w:cs="Times New Roman"/>
          <w:sz w:val="28"/>
          <w:szCs w:val="28"/>
        </w:rPr>
        <w:t xml:space="preserve">5) заверенная участником отбора копия документа, подтверждающего прохождение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(для субъектов МСП, впервые признанных социальным предприятием) или по направлению осуществления предпринимательской деятельности (для молодых </w:t>
      </w:r>
      <w:r w:rsidRPr="009F0AF8">
        <w:rPr>
          <w:rFonts w:ascii="Times New Roman" w:hAnsi="Times New Roman" w:cs="Times New Roman"/>
          <w:sz w:val="28"/>
          <w:szCs w:val="28"/>
        </w:rPr>
        <w:lastRenderedPageBreak/>
        <w:t>предпринимателей), проведение которой организовано ЦПП, ЦИСС или Корпорацией МСП;</w:t>
      </w:r>
      <w:proofErr w:type="gramEnd"/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6) обязательство участника отбора для предоставления гранта в форме субсидии социальным предприятиям и (или) молодым предпринимателям на финансовое обеспечение затрат об обеспечении необходимого уровня </w:t>
      </w:r>
      <w:proofErr w:type="spellStart"/>
      <w:r w:rsidRPr="009F0AF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F0AF8">
        <w:rPr>
          <w:rFonts w:ascii="Times New Roman" w:hAnsi="Times New Roman" w:cs="Times New Roman"/>
          <w:sz w:val="28"/>
          <w:szCs w:val="28"/>
        </w:rPr>
        <w:t xml:space="preserve"> по установленной форме;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7) 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законом от 24.07.2007 № 209-ФЗ «О развитии малого и среднего предпринимательства в Российской Федерации», по утвержденной форме;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 xml:space="preserve">8) заверенная участником отбора копия страниц 2, 3 паспорта гражданина Российской Федерации - для молодых предпринимателей; 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AF8">
        <w:rPr>
          <w:rFonts w:ascii="Times New Roman" w:hAnsi="Times New Roman" w:cs="Times New Roman"/>
          <w:sz w:val="28"/>
          <w:szCs w:val="28"/>
        </w:rPr>
        <w:t>9) нотариально удостоверенное согласие законного представителя на участие</w:t>
      </w:r>
      <w:r w:rsidRPr="009F0AF8">
        <w:t xml:space="preserve"> </w:t>
      </w:r>
      <w:r w:rsidRPr="009F0AF8">
        <w:rPr>
          <w:rFonts w:ascii="Times New Roman" w:hAnsi="Times New Roman" w:cs="Times New Roman"/>
          <w:sz w:val="28"/>
          <w:szCs w:val="28"/>
        </w:rPr>
        <w:t>физического лица - молодого предпринимателя в конкурсном отборе и на заключение им соглашения, либо копия свидетельства о заключении брака физическим лицом - молодым предпринимателем, либо копия решения органа опеки и попечительства или копия решения суда об объявлении физического лица - молодого предпринимателя полностью дееспособным (в случае, если молодой предприниматель является несовершеннолетним);»;</w:t>
      </w:r>
      <w:proofErr w:type="gramEnd"/>
    </w:p>
    <w:p w:rsidR="00AB6B85" w:rsidRPr="009F0AF8" w:rsidRDefault="00133893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5) сноску</w:t>
      </w:r>
      <w:r w:rsidR="00953B8E" w:rsidRPr="009F0AF8">
        <w:rPr>
          <w:rFonts w:ascii="Times New Roman" w:hAnsi="Times New Roman" w:cs="Times New Roman"/>
          <w:sz w:val="28"/>
          <w:szCs w:val="28"/>
        </w:rPr>
        <w:t xml:space="preserve"> &lt;***&gt; дополнить</w:t>
      </w:r>
      <w:r w:rsidR="00AB6B85" w:rsidRPr="009F0AF8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953B8E" w:rsidRPr="009F0AF8" w:rsidRDefault="00953B8E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«Представляется</w:t>
      </w:r>
      <w:r w:rsidR="00AB6B85" w:rsidRPr="009F0AF8">
        <w:rPr>
          <w:rFonts w:ascii="Times New Roman" w:hAnsi="Times New Roman" w:cs="Times New Roman"/>
          <w:sz w:val="28"/>
          <w:szCs w:val="28"/>
        </w:rPr>
        <w:t>,</w:t>
      </w:r>
      <w:r w:rsidRPr="009F0AF8">
        <w:rPr>
          <w:rFonts w:ascii="Times New Roman" w:hAnsi="Times New Roman" w:cs="Times New Roman"/>
          <w:sz w:val="28"/>
          <w:szCs w:val="28"/>
        </w:rPr>
        <w:t xml:space="preserve"> начиная со сведений за 2023 год. За 2022 год представляется форма расчета по страховым взносам за предшествующий календарный год, утвержденная приказом ФНС России от 06.10.2021 №</w:t>
      </w:r>
      <w:r w:rsidR="00AB303C" w:rsidRPr="009F0AF8">
        <w:rPr>
          <w:rFonts w:ascii="Times New Roman" w:hAnsi="Times New Roman" w:cs="Times New Roman"/>
          <w:sz w:val="28"/>
          <w:szCs w:val="28"/>
        </w:rPr>
        <w:t> </w:t>
      </w:r>
      <w:r w:rsidRPr="009F0AF8">
        <w:rPr>
          <w:rFonts w:ascii="Times New Roman" w:hAnsi="Times New Roman" w:cs="Times New Roman"/>
          <w:sz w:val="28"/>
          <w:szCs w:val="28"/>
        </w:rPr>
        <w:t>ЕД-7-11/875@</w:t>
      </w:r>
      <w:r w:rsidR="00133893" w:rsidRPr="009F0AF8">
        <w:rPr>
          <w:rFonts w:ascii="Times New Roman" w:hAnsi="Times New Roman" w:cs="Times New Roman"/>
          <w:sz w:val="28"/>
          <w:szCs w:val="28"/>
        </w:rPr>
        <w:t>»;</w:t>
      </w:r>
    </w:p>
    <w:p w:rsidR="00044476" w:rsidRPr="009F0AF8" w:rsidRDefault="00133893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6</w:t>
      </w:r>
      <w:r w:rsidR="00044476" w:rsidRPr="009F0AF8">
        <w:rPr>
          <w:rFonts w:ascii="Times New Roman" w:hAnsi="Times New Roman" w:cs="Times New Roman"/>
          <w:sz w:val="28"/>
          <w:szCs w:val="28"/>
        </w:rPr>
        <w:t>) Резюме бизнес-плана проекта в сфере социального предпринимательства или проекта в сфере предпринимательской деятельности (объем не более 2 листов формата А</w:t>
      </w:r>
      <w:proofErr w:type="gramStart"/>
      <w:r w:rsidR="00044476" w:rsidRPr="009F0AF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44476" w:rsidRPr="009F0AF8">
        <w:rPr>
          <w:rFonts w:ascii="Times New Roman" w:hAnsi="Times New Roman" w:cs="Times New Roman"/>
          <w:sz w:val="28"/>
          <w:szCs w:val="28"/>
        </w:rPr>
        <w:t>) изложить в следующей редакции:</w:t>
      </w:r>
    </w:p>
    <w:p w:rsidR="00044476" w:rsidRPr="009F0AF8" w:rsidRDefault="00044476" w:rsidP="00044476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«</w:t>
      </w:r>
      <w:r w:rsidRPr="009F0AF8">
        <w:rPr>
          <w:rFonts w:ascii="Times New Roman" w:hAnsi="Times New Roman" w:cs="Times New Roman"/>
          <w:sz w:val="28"/>
        </w:rPr>
        <w:t xml:space="preserve">Резюме проекта в сфере социального предпринимательства </w:t>
      </w:r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lang w:eastAsia="ru-RU"/>
        </w:rPr>
        <w:t xml:space="preserve">или проекта в сфере предпринимательской деятельности </w:t>
      </w:r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lang w:eastAsia="ru-RU"/>
        </w:rPr>
        <w:t>1. Наименование организации (индивидуального предпринимателя).</w:t>
      </w:r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lang w:eastAsia="ru-RU"/>
        </w:rPr>
        <w:t>2. Наименование проекта в сфере социального предпринимательства или проекта в сфере предпринимательской деятельности (далее - проект).</w:t>
      </w:r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lang w:eastAsia="ru-RU"/>
        </w:rPr>
        <w:t>3. Цель реализации проекта, планируемый социальный или социально-экономический (для проекта в сфере предпринимательской деятельности) эффект от реализации проекта.</w:t>
      </w:r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lang w:eastAsia="ru-RU"/>
        </w:rPr>
        <w:t xml:space="preserve">4. Краткое описание проекта. </w:t>
      </w:r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lang w:eastAsia="ru-RU"/>
        </w:rPr>
        <w:t>5. Место реализации проекта.</w:t>
      </w:r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9F0AF8">
        <w:rPr>
          <w:rFonts w:ascii="Arial" w:eastAsiaTheme="minorEastAsia" w:hAnsi="Arial" w:cs="Arial"/>
          <w:sz w:val="20"/>
          <w:lang w:eastAsia="ru-RU"/>
        </w:rPr>
        <w:t> </w:t>
      </w:r>
      <w:r w:rsidRPr="009F0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Обеспеченность материально-технической, ресурсной базой для реализации проекта:</w:t>
      </w:r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 Наличие недвижимого имущества и (или) земельного участка, необходимого для реализации проекта (на праве аренды или другом законном основании), срок действия договора;</w:t>
      </w:r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6.2. Наличие основных средств, сырья, материалов, инвентаря и т.п., необходимых для реализации проекта.</w:t>
      </w:r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7. </w:t>
      </w:r>
      <w:proofErr w:type="gramStart"/>
      <w:r w:rsidRPr="009F0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Персонал, реализующий проект (указать количество работников участника отбора, которые будут реализовывать проект, отдельно выделив работников среднесписочной численности и привлекаемых по гражданско-правовым договорам, указать квалификацию работников (образование, дипломы, сертификаты, опыт работы и т.п.).</w:t>
      </w:r>
      <w:proofErr w:type="gramEnd"/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8. Обоснование востребованности товаров (работ, услуг) участника отбора и реализации плана продаж (указывается количество возможных потребителей, наличие конкурентов, конкурентные преимущества проекта и т.п.).</w:t>
      </w:r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9. Наличие сведений о проекте в информационно-телекоммуникационной сети «Интернет» (далее – сеть «Интернет») (при наличии указывается адрес сайта и (или) страниц в социальных сетях).</w:t>
      </w:r>
    </w:p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bookmarkStart w:id="0" w:name="P1062"/>
      <w:bookmarkEnd w:id="0"/>
      <w:r w:rsidRPr="009F0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10. </w:t>
      </w:r>
      <w:r w:rsidRPr="009F0AF8">
        <w:rPr>
          <w:rFonts w:ascii="Times New Roman" w:eastAsiaTheme="minorEastAsia" w:hAnsi="Times New Roman" w:cs="Times New Roman"/>
          <w:sz w:val="28"/>
          <w:lang w:eastAsia="ru-RU"/>
        </w:rPr>
        <w:t>Смета расходов на реализацию проекта:</w:t>
      </w:r>
    </w:p>
    <w:tbl>
      <w:tblPr>
        <w:tblW w:w="4974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4252"/>
        <w:gridCol w:w="1134"/>
        <w:gridCol w:w="1136"/>
        <w:gridCol w:w="1443"/>
        <w:gridCol w:w="1541"/>
      </w:tblGrid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Сумма расходов, рублей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</w:rPr>
              <w:t>дств гр</w:t>
            </w:r>
            <w:proofErr w:type="gramEnd"/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</w:rPr>
              <w:t>анта, рублей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</w:rPr>
              <w:t>За счет собственных средств, рублей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Расшифровка расходов</w:t>
            </w: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Оплата услуг связи, в том числе сети «Интернет»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и услуг электроснабжения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Аренда нежилого помещения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Ремонт нежилого помещения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Аренда оргтехники, оборудования 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(в том числе инвентаря, мебели)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Уплата первого взноса (аванса) при заключении договора лизинга и (или) лизинговых платежей, уплата платежей по договору лизинга, </w:t>
            </w:r>
            <w:proofErr w:type="spell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сублизинга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</w:t>
            </w:r>
            <w:r w:rsidRPr="009F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сопровождению программного обеспечения)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Оплата услуг по созданию, технической поддержке, наполнению, развитию и продвижению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услуги/работы по модернизации сайта и аккаунтов в социальных сетях)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 и оказания услуг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) инвалидов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(для проектов в сфере</w:t>
            </w:r>
            <w:r w:rsidRPr="009F0AF8">
              <w:t xml:space="preserve"> </w:t>
            </w: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предпринимательства)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материалов, оборудования, необходимого для ремонта помещения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rPr>
          <w:trHeight w:val="110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0" w:rsidRPr="009F0AF8" w:rsidRDefault="00044476" w:rsidP="007F6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 </w:t>
            </w:r>
          </w:p>
          <w:p w:rsidR="00044476" w:rsidRPr="009F0AF8" w:rsidRDefault="00044476" w:rsidP="007F6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приобретения зданий, </w:t>
            </w:r>
            <w:r w:rsidRPr="009F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, земельных участков, автомобилей)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Переоборудование транспортных сре</w:t>
            </w:r>
            <w:proofErr w:type="gram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я перевозки маломобильных групп населения, в том числе инвалидов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 передаче прав на франшизу </w:t>
            </w:r>
            <w:r w:rsidRPr="009F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(паушальный платеж)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интеллектуальной деятельности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профилактике новой </w:t>
            </w:r>
            <w:proofErr w:type="spell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ind w:hanging="109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ind w:hanging="109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4476" w:rsidRPr="009F0AF8" w:rsidTr="009C45EE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(пункт 13 + пункт 14 + пункт 16 + пункт 17)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</w:tr>
    </w:tbl>
    <w:p w:rsidR="00044476" w:rsidRPr="009F0AF8" w:rsidRDefault="00044476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lang w:eastAsia="ru-RU"/>
        </w:rPr>
        <w:t xml:space="preserve">Указанная в графе </w:t>
      </w:r>
      <w:r w:rsidR="001925D8" w:rsidRPr="009F0AF8">
        <w:rPr>
          <w:rFonts w:ascii="Times New Roman" w:eastAsiaTheme="minorEastAsia" w:hAnsi="Times New Roman" w:cs="Times New Roman"/>
          <w:sz w:val="28"/>
          <w:lang w:eastAsia="ru-RU"/>
        </w:rPr>
        <w:t>«За счет сре</w:t>
      </w:r>
      <w:proofErr w:type="gramStart"/>
      <w:r w:rsidR="001925D8" w:rsidRPr="009F0AF8">
        <w:rPr>
          <w:rFonts w:ascii="Times New Roman" w:eastAsiaTheme="minorEastAsia" w:hAnsi="Times New Roman" w:cs="Times New Roman"/>
          <w:sz w:val="28"/>
          <w:lang w:eastAsia="ru-RU"/>
        </w:rPr>
        <w:t>дств гр</w:t>
      </w:r>
      <w:proofErr w:type="gramEnd"/>
      <w:r w:rsidR="001925D8" w:rsidRPr="009F0AF8">
        <w:rPr>
          <w:rFonts w:ascii="Times New Roman" w:eastAsiaTheme="minorEastAsia" w:hAnsi="Times New Roman" w:cs="Times New Roman"/>
          <w:sz w:val="28"/>
          <w:lang w:eastAsia="ru-RU"/>
        </w:rPr>
        <w:t>анта, рублей»</w:t>
      </w:r>
      <w:r w:rsidRPr="009F0AF8">
        <w:rPr>
          <w:rFonts w:ascii="Times New Roman" w:eastAsiaTheme="minorEastAsia" w:hAnsi="Times New Roman" w:cs="Times New Roman"/>
          <w:sz w:val="28"/>
          <w:lang w:eastAsia="ru-RU"/>
        </w:rPr>
        <w:t xml:space="preserve"> пункта 23 сумма не может быть перераспределена на иные виды расходов.</w:t>
      </w:r>
    </w:p>
    <w:p w:rsidR="00044476" w:rsidRPr="009F0AF8" w:rsidRDefault="00FA7898" w:rsidP="000444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9F0AF8">
        <w:rPr>
          <w:rFonts w:ascii="Times New Roman" w:eastAsiaTheme="minorEastAsia" w:hAnsi="Times New Roman" w:cs="Times New Roman"/>
          <w:sz w:val="28"/>
          <w:lang w:eastAsia="ru-RU"/>
        </w:rPr>
        <w:t>11. </w:t>
      </w:r>
      <w:r w:rsidR="00044476" w:rsidRPr="009F0AF8">
        <w:rPr>
          <w:rFonts w:ascii="Times New Roman" w:eastAsiaTheme="minorEastAsia" w:hAnsi="Times New Roman" w:cs="Times New Roman"/>
          <w:sz w:val="28"/>
          <w:lang w:eastAsia="ru-RU"/>
        </w:rPr>
        <w:t>Планируемый размер расходов на реализацию проекта за счет всех источников, рублей: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2268"/>
        <w:gridCol w:w="2409"/>
        <w:gridCol w:w="2410"/>
      </w:tblGrid>
      <w:tr w:rsidR="00AB303C" w:rsidRPr="009F0AF8" w:rsidTr="0064502B">
        <w:trPr>
          <w:trHeight w:val="2094"/>
        </w:trPr>
        <w:tc>
          <w:tcPr>
            <w:tcW w:w="488" w:type="dxa"/>
          </w:tcPr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vAlign w:val="center"/>
          </w:tcPr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Общая сумма расходов, предусмотренных на реализацию проекта, рублей *</w:t>
            </w:r>
          </w:p>
        </w:tc>
        <w:tc>
          <w:tcPr>
            <w:tcW w:w="2268" w:type="dxa"/>
            <w:vAlign w:val="center"/>
          </w:tcPr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Размер гранта, рублей</w:t>
            </w:r>
          </w:p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(графа </w:t>
            </w:r>
            <w:r w:rsidR="001819A8" w:rsidRPr="009F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64F"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х 0,75,</w:t>
            </w:r>
            <w:proofErr w:type="gramEnd"/>
          </w:p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но не менее</w:t>
            </w:r>
          </w:p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100 тысяч</w:t>
            </w:r>
          </w:p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и не более</w:t>
            </w:r>
          </w:p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500 тысяч)</w:t>
            </w:r>
            <w:proofErr w:type="gramEnd"/>
          </w:p>
        </w:tc>
        <w:tc>
          <w:tcPr>
            <w:tcW w:w="2409" w:type="dxa"/>
            <w:vAlign w:val="center"/>
          </w:tcPr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отбора расходов, связанных с реализацией проекта</w:t>
            </w:r>
          </w:p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19A8" w:rsidRPr="009F0AF8">
              <w:rPr>
                <w:rFonts w:ascii="Times New Roman" w:hAnsi="Times New Roman" w:cs="Times New Roman"/>
                <w:sz w:val="24"/>
                <w:szCs w:val="24"/>
              </w:rPr>
              <w:t>графа 2 – графа 3</w:t>
            </w: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F0AF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отбора расходов, связанных с реализацией проекта, %</w:t>
            </w:r>
          </w:p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19A8" w:rsidRPr="009F0AF8">
              <w:rPr>
                <w:rFonts w:ascii="Times New Roman" w:hAnsi="Times New Roman" w:cs="Times New Roman"/>
                <w:sz w:val="24"/>
                <w:szCs w:val="24"/>
              </w:rPr>
              <w:t>графа 4 / графа 2</w:t>
            </w: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) х 100,</w:t>
            </w:r>
          </w:p>
          <w:p w:rsidR="00044476" w:rsidRPr="009F0AF8" w:rsidRDefault="00044476" w:rsidP="009C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F8">
              <w:rPr>
                <w:rFonts w:ascii="Times New Roman" w:hAnsi="Times New Roman" w:cs="Times New Roman"/>
                <w:sz w:val="24"/>
                <w:szCs w:val="24"/>
              </w:rPr>
              <w:t>но не менее 25)</w:t>
            </w:r>
          </w:p>
        </w:tc>
      </w:tr>
      <w:tr w:rsidR="00AB303C" w:rsidRPr="009F0AF8" w:rsidTr="0064502B">
        <w:trPr>
          <w:trHeight w:val="247"/>
        </w:trPr>
        <w:tc>
          <w:tcPr>
            <w:tcW w:w="488" w:type="dxa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0A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44476" w:rsidRPr="009F0AF8" w:rsidRDefault="00044476" w:rsidP="009C4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476" w:rsidRPr="009F0AF8" w:rsidRDefault="00044476" w:rsidP="00044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F8">
        <w:rPr>
          <w:rFonts w:ascii="Times New Roman" w:hAnsi="Times New Roman" w:cs="Times New Roman"/>
          <w:sz w:val="24"/>
          <w:szCs w:val="24"/>
        </w:rPr>
        <w:t>*</w:t>
      </w:r>
      <w:r w:rsidR="00FA7898" w:rsidRPr="009F0AF8">
        <w:rPr>
          <w:rFonts w:ascii="Times New Roman" w:hAnsi="Times New Roman" w:cs="Times New Roman"/>
          <w:sz w:val="24"/>
          <w:szCs w:val="24"/>
        </w:rPr>
        <w:t> Указывается значение из графы «Сумма расходов, рублей»</w:t>
      </w:r>
      <w:r w:rsidRPr="009F0AF8">
        <w:rPr>
          <w:rFonts w:ascii="Times New Roman" w:hAnsi="Times New Roman" w:cs="Times New Roman"/>
          <w:sz w:val="24"/>
          <w:szCs w:val="24"/>
        </w:rPr>
        <w:t xml:space="preserve"> пункта 22 «ИТОГО</w:t>
      </w:r>
      <w:r w:rsidR="00FA7898" w:rsidRPr="009F0AF8">
        <w:rPr>
          <w:rFonts w:ascii="Times New Roman" w:hAnsi="Times New Roman" w:cs="Times New Roman"/>
          <w:sz w:val="24"/>
          <w:szCs w:val="24"/>
        </w:rPr>
        <w:t>, в том числе</w:t>
      </w:r>
      <w:proofErr w:type="gramStart"/>
      <w:r w:rsidR="00FA7898" w:rsidRPr="009F0AF8">
        <w:rPr>
          <w:rFonts w:ascii="Times New Roman" w:hAnsi="Times New Roman" w:cs="Times New Roman"/>
          <w:sz w:val="24"/>
          <w:szCs w:val="24"/>
        </w:rPr>
        <w:t>:</w:t>
      </w:r>
      <w:r w:rsidRPr="009F0AF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9F0AF8">
        <w:rPr>
          <w:rFonts w:ascii="Times New Roman" w:hAnsi="Times New Roman" w:cs="Times New Roman"/>
          <w:sz w:val="24"/>
          <w:szCs w:val="24"/>
        </w:rPr>
        <w:t xml:space="preserve"> таблицы пункта 10 «Смета расходов на реализацию проекта»</w:t>
      </w:r>
      <w:r w:rsidR="00FA7898" w:rsidRPr="009F0AF8">
        <w:rPr>
          <w:rFonts w:ascii="Times New Roman" w:hAnsi="Times New Roman" w:cs="Times New Roman"/>
          <w:sz w:val="24"/>
          <w:szCs w:val="24"/>
        </w:rPr>
        <w:t>.</w:t>
      </w:r>
    </w:p>
    <w:p w:rsidR="00044476" w:rsidRPr="009F0AF8" w:rsidRDefault="00044476" w:rsidP="0004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8F8" w:rsidRPr="009F0AF8" w:rsidRDefault="00B248F8" w:rsidP="0004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 w:rsidRPr="009F0AF8">
        <w:rPr>
          <w:rFonts w:ascii="Times New Roman" w:hAnsi="Times New Roman" w:cs="Times New Roman"/>
          <w:sz w:val="28"/>
          <w:szCs w:val="28"/>
        </w:rPr>
        <w:t>) _______________ (____________________)</w:t>
      </w:r>
      <w:proofErr w:type="gramEnd"/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AF8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</w:pPr>
      <w:r w:rsidRPr="009F0AF8">
        <w:rPr>
          <w:rFonts w:ascii="Times New Roman" w:hAnsi="Times New Roman" w:cs="Times New Roman"/>
          <w:sz w:val="28"/>
          <w:szCs w:val="28"/>
        </w:rPr>
        <w:t>«____» _______________ 20___ г.».</w:t>
      </w:r>
    </w:p>
    <w:p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476" w:rsidRPr="009F0AF8" w:rsidRDefault="00044476" w:rsidP="00044476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6" w:rsidRPr="009F0AF8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F8">
        <w:rPr>
          <w:rFonts w:ascii="Times New Roman" w:eastAsia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044476" w:rsidRPr="009F0AF8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476" w:rsidRPr="009F0AF8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476" w:rsidRPr="009F0AF8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476" w:rsidRPr="009F0AF8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AF8">
        <w:rPr>
          <w:rFonts w:ascii="Times New Roman" w:eastAsia="Times New Roman" w:hAnsi="Times New Roman" w:cs="Times New Roman"/>
          <w:sz w:val="20"/>
          <w:szCs w:val="20"/>
        </w:rPr>
        <w:t>А.А. Гончаров</w:t>
      </w:r>
    </w:p>
    <w:p w:rsidR="00044476" w:rsidRPr="009F0AF8" w:rsidRDefault="00044476" w:rsidP="00044476">
      <w:pPr>
        <w:rPr>
          <w:rFonts w:ascii="Times New Roman" w:eastAsia="Times New Roman" w:hAnsi="Times New Roman" w:cs="Times New Roman"/>
          <w:sz w:val="28"/>
          <w:szCs w:val="28"/>
        </w:rPr>
      </w:pPr>
      <w:r w:rsidRPr="009F0AF8">
        <w:rPr>
          <w:rFonts w:ascii="Times New Roman" w:eastAsia="Times New Roman" w:hAnsi="Times New Roman" w:cs="Times New Roman"/>
          <w:sz w:val="20"/>
          <w:szCs w:val="20"/>
        </w:rPr>
        <w:t>238 61 60</w:t>
      </w:r>
      <w:r w:rsidRPr="009F0AF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44476" w:rsidRPr="009F0AF8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044476" w:rsidRPr="009F0AF8" w:rsidTr="009C45EE">
        <w:tc>
          <w:tcPr>
            <w:tcW w:w="7763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«__»_______2023 </w:t>
            </w:r>
          </w:p>
        </w:tc>
      </w:tr>
      <w:tr w:rsidR="00044476" w:rsidRPr="009F0AF8" w:rsidTr="009C45EE">
        <w:tc>
          <w:tcPr>
            <w:tcW w:w="7763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«__»_______2023 </w:t>
            </w:r>
          </w:p>
        </w:tc>
      </w:tr>
      <w:tr w:rsidR="00044476" w:rsidRPr="009F0AF8" w:rsidTr="009C45EE">
        <w:tc>
          <w:tcPr>
            <w:tcW w:w="7763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финансов 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«__»_______2023</w:t>
            </w:r>
          </w:p>
        </w:tc>
      </w:tr>
      <w:tr w:rsidR="00044476" w:rsidRPr="009F0AF8" w:rsidTr="009C45EE">
        <w:tc>
          <w:tcPr>
            <w:tcW w:w="7763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 w:rsidDel="008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«__»_______2023</w:t>
            </w:r>
          </w:p>
        </w:tc>
      </w:tr>
      <w:tr w:rsidR="00044476" w:rsidRPr="007B7771" w:rsidTr="009C45EE">
        <w:tc>
          <w:tcPr>
            <w:tcW w:w="7763" w:type="dxa"/>
          </w:tcPr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промышленности, торговли 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044476" w:rsidRPr="009F0AF8" w:rsidRDefault="00044476" w:rsidP="009C45E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76" w:rsidRPr="009F0AF8" w:rsidRDefault="00044476" w:rsidP="009C45E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:rsidR="00044476" w:rsidRPr="007B7771" w:rsidRDefault="00044476" w:rsidP="009C45E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«__»_______2023</w:t>
            </w:r>
            <w:bookmarkStart w:id="1" w:name="_GoBack"/>
            <w:bookmarkEnd w:id="1"/>
          </w:p>
        </w:tc>
      </w:tr>
    </w:tbl>
    <w:p w:rsidR="00044476" w:rsidRPr="007B7771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44476" w:rsidRDefault="00044476" w:rsidP="00044476"/>
    <w:p w:rsidR="000A58F4" w:rsidRDefault="000A58F4"/>
    <w:sectPr w:rsidR="000A58F4" w:rsidSect="00044476">
      <w:headerReference w:type="default" r:id="rId8"/>
      <w:headerReference w:type="first" r:id="rId9"/>
      <w:type w:val="continuous"/>
      <w:pgSz w:w="11909" w:h="16834" w:code="9"/>
      <w:pgMar w:top="1134" w:right="567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23" w:rsidRDefault="00E33E23">
      <w:pPr>
        <w:spacing w:after="0" w:line="240" w:lineRule="auto"/>
      </w:pPr>
      <w:r>
        <w:separator/>
      </w:r>
    </w:p>
  </w:endnote>
  <w:endnote w:type="continuationSeparator" w:id="0">
    <w:p w:rsidR="00E33E23" w:rsidRDefault="00E3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23" w:rsidRDefault="00E33E23">
      <w:pPr>
        <w:spacing w:after="0" w:line="240" w:lineRule="auto"/>
      </w:pPr>
      <w:r>
        <w:separator/>
      </w:r>
    </w:p>
  </w:footnote>
  <w:footnote w:type="continuationSeparator" w:id="0">
    <w:p w:rsidR="00E33E23" w:rsidRDefault="00E3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024614"/>
      <w:docPartObj>
        <w:docPartGallery w:val="Page Numbers (Top of Page)"/>
        <w:docPartUnique/>
      </w:docPartObj>
    </w:sdtPr>
    <w:sdtEndPr/>
    <w:sdtContent>
      <w:p w:rsidR="00B4127F" w:rsidRDefault="0064502B">
        <w:pPr>
          <w:pStyle w:val="a3"/>
          <w:jc w:val="center"/>
        </w:pPr>
        <w:r w:rsidRPr="00B4127F">
          <w:rPr>
            <w:rFonts w:ascii="Times New Roman" w:hAnsi="Times New Roman"/>
            <w:sz w:val="20"/>
          </w:rPr>
          <w:fldChar w:fldCharType="begin"/>
        </w:r>
        <w:r w:rsidRPr="00B4127F">
          <w:rPr>
            <w:rFonts w:ascii="Times New Roman" w:hAnsi="Times New Roman"/>
            <w:sz w:val="20"/>
          </w:rPr>
          <w:instrText>PAGE   \* MERGEFORMAT</w:instrText>
        </w:r>
        <w:r w:rsidRPr="00B4127F">
          <w:rPr>
            <w:rFonts w:ascii="Times New Roman" w:hAnsi="Times New Roman"/>
            <w:sz w:val="20"/>
          </w:rPr>
          <w:fldChar w:fldCharType="separate"/>
        </w:r>
        <w:r w:rsidR="009F0AF8">
          <w:rPr>
            <w:rFonts w:ascii="Times New Roman" w:hAnsi="Times New Roman"/>
            <w:noProof/>
            <w:sz w:val="20"/>
          </w:rPr>
          <w:t>9</w:t>
        </w:r>
        <w:r w:rsidRPr="00B4127F">
          <w:rPr>
            <w:rFonts w:ascii="Times New Roman" w:hAnsi="Times New Roman"/>
            <w:sz w:val="20"/>
          </w:rPr>
          <w:fldChar w:fldCharType="end"/>
        </w:r>
      </w:p>
    </w:sdtContent>
  </w:sdt>
  <w:p w:rsidR="00A956B9" w:rsidRPr="001E1630" w:rsidRDefault="00E33E23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30" w:rsidRDefault="00E33E23">
    <w:pPr>
      <w:pStyle w:val="a3"/>
      <w:jc w:val="center"/>
    </w:pPr>
  </w:p>
  <w:p w:rsidR="001E1630" w:rsidRDefault="00E33E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76"/>
    <w:rsid w:val="0002679D"/>
    <w:rsid w:val="00044476"/>
    <w:rsid w:val="00060F95"/>
    <w:rsid w:val="000A58F4"/>
    <w:rsid w:val="000C3AAE"/>
    <w:rsid w:val="00133893"/>
    <w:rsid w:val="001819A8"/>
    <w:rsid w:val="001925D8"/>
    <w:rsid w:val="00277319"/>
    <w:rsid w:val="002864BE"/>
    <w:rsid w:val="00422E67"/>
    <w:rsid w:val="004776D1"/>
    <w:rsid w:val="0054536F"/>
    <w:rsid w:val="00553604"/>
    <w:rsid w:val="0064502B"/>
    <w:rsid w:val="007F6C59"/>
    <w:rsid w:val="007F6FC0"/>
    <w:rsid w:val="008014E7"/>
    <w:rsid w:val="0083764F"/>
    <w:rsid w:val="008B4DBE"/>
    <w:rsid w:val="00953B8E"/>
    <w:rsid w:val="00974704"/>
    <w:rsid w:val="009A3BA0"/>
    <w:rsid w:val="009A5135"/>
    <w:rsid w:val="009F0AF8"/>
    <w:rsid w:val="00A81193"/>
    <w:rsid w:val="00AB303C"/>
    <w:rsid w:val="00AB6B85"/>
    <w:rsid w:val="00B248F8"/>
    <w:rsid w:val="00B835DA"/>
    <w:rsid w:val="00C0626A"/>
    <w:rsid w:val="00C7195C"/>
    <w:rsid w:val="00DA3A1A"/>
    <w:rsid w:val="00E33E23"/>
    <w:rsid w:val="00E6313B"/>
    <w:rsid w:val="00F07B0F"/>
    <w:rsid w:val="00FA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476"/>
  </w:style>
  <w:style w:type="paragraph" w:styleId="a5">
    <w:name w:val="List Paragraph"/>
    <w:basedOn w:val="a"/>
    <w:uiPriority w:val="34"/>
    <w:qFormat/>
    <w:rsid w:val="00044476"/>
    <w:pPr>
      <w:ind w:left="720"/>
      <w:contextualSpacing/>
    </w:pPr>
  </w:style>
  <w:style w:type="paragraph" w:customStyle="1" w:styleId="ConsPlusNormal">
    <w:name w:val="ConsPlusNormal"/>
    <w:rsid w:val="000444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476"/>
  </w:style>
  <w:style w:type="paragraph" w:styleId="a5">
    <w:name w:val="List Paragraph"/>
    <w:basedOn w:val="a"/>
    <w:uiPriority w:val="34"/>
    <w:qFormat/>
    <w:rsid w:val="00044476"/>
    <w:pPr>
      <w:ind w:left="720"/>
      <w:contextualSpacing/>
    </w:pPr>
  </w:style>
  <w:style w:type="paragraph" w:customStyle="1" w:styleId="ConsPlusNormal">
    <w:name w:val="ConsPlusNormal"/>
    <w:rsid w:val="000444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0BA923-F1AA-4522-8A65-51B22AE5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13</Pages>
  <Words>3862</Words>
  <Characters>22019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12</cp:revision>
  <dcterms:created xsi:type="dcterms:W3CDTF">2023-03-21T05:50:00Z</dcterms:created>
  <dcterms:modified xsi:type="dcterms:W3CDTF">2023-03-22T03:57:00Z</dcterms:modified>
</cp:coreProperties>
</file>