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18" w:rsidRDefault="00683C1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83C18" w:rsidRDefault="00683C18">
      <w:pPr>
        <w:pStyle w:val="ConsPlusNormal"/>
        <w:ind w:firstLine="540"/>
        <w:jc w:val="both"/>
        <w:outlineLvl w:val="0"/>
      </w:pPr>
    </w:p>
    <w:p w:rsidR="00683C18" w:rsidRDefault="00683C18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683C18" w:rsidRDefault="00683C18">
      <w:pPr>
        <w:pStyle w:val="ConsPlusTitle"/>
        <w:jc w:val="center"/>
      </w:pPr>
    </w:p>
    <w:p w:rsidR="00683C18" w:rsidRDefault="00683C18">
      <w:pPr>
        <w:pStyle w:val="ConsPlusTitle"/>
        <w:jc w:val="center"/>
      </w:pPr>
      <w:r>
        <w:t>ПОСТАНОВЛЕНИЕ</w:t>
      </w:r>
    </w:p>
    <w:p w:rsidR="00683C18" w:rsidRDefault="00683C18">
      <w:pPr>
        <w:pStyle w:val="ConsPlusTitle"/>
        <w:jc w:val="center"/>
      </w:pPr>
      <w:r>
        <w:t>от 24 августа 2015 г. N 311-п</w:t>
      </w:r>
    </w:p>
    <w:p w:rsidR="00683C18" w:rsidRDefault="00683C18">
      <w:pPr>
        <w:pStyle w:val="ConsPlusTitle"/>
        <w:jc w:val="center"/>
      </w:pPr>
    </w:p>
    <w:p w:rsidR="00683C18" w:rsidRDefault="00683C18">
      <w:pPr>
        <w:pStyle w:val="ConsPlusTitle"/>
        <w:jc w:val="center"/>
      </w:pPr>
      <w:r>
        <w:t>О ПОРЯДКЕ ПРОВЕДЕНИЯ СПЕЦИАЛЬНЫХ МЕРОПРИЯТИЙ,</w:t>
      </w:r>
    </w:p>
    <w:p w:rsidR="00683C18" w:rsidRDefault="00683C18">
      <w:pPr>
        <w:pStyle w:val="ConsPlusTitle"/>
        <w:jc w:val="center"/>
      </w:pPr>
      <w:proofErr w:type="gramStart"/>
      <w:r>
        <w:t>СПОСОБСТВУЮЩИХ</w:t>
      </w:r>
      <w:proofErr w:type="gramEnd"/>
      <w:r>
        <w:t xml:space="preserve"> ПОВЫШЕНИЮ КОНКУРЕНТОСПОСОБНОСТИ</w:t>
      </w:r>
    </w:p>
    <w:p w:rsidR="00683C18" w:rsidRDefault="00683C18">
      <w:pPr>
        <w:pStyle w:val="ConsPlusTitle"/>
        <w:jc w:val="center"/>
      </w:pPr>
      <w:r>
        <w:t>ИНВАЛИДОВ НА РЫНКЕ ТРУДА, В НОВОСИБИРСКОЙ ОБЛАСТИ</w:t>
      </w:r>
    </w:p>
    <w:p w:rsidR="00683C18" w:rsidRDefault="00683C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3C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C18" w:rsidRDefault="00683C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C18" w:rsidRDefault="00683C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3C18" w:rsidRDefault="00683C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3C18" w:rsidRDefault="00683C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683C18" w:rsidRDefault="00683C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20.02.2018 </w:t>
            </w:r>
            <w:hyperlink r:id="rId6">
              <w:r>
                <w:rPr>
                  <w:color w:val="0000FF"/>
                </w:rPr>
                <w:t>N 60-п</w:t>
              </w:r>
            </w:hyperlink>
            <w:r>
              <w:rPr>
                <w:color w:val="392C69"/>
              </w:rPr>
              <w:t xml:space="preserve">, от 16.04.2019 </w:t>
            </w:r>
            <w:hyperlink r:id="rId7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8">
              <w:r>
                <w:rPr>
                  <w:color w:val="0000FF"/>
                </w:rPr>
                <w:t>N 64-п</w:t>
              </w:r>
            </w:hyperlink>
            <w:r>
              <w:rPr>
                <w:color w:val="392C69"/>
              </w:rPr>
              <w:t>,</w:t>
            </w:r>
          </w:p>
          <w:p w:rsidR="00683C18" w:rsidRDefault="00683C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18.08.2020 </w:t>
            </w:r>
            <w:hyperlink r:id="rId9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C18" w:rsidRDefault="00683C18">
            <w:pPr>
              <w:pStyle w:val="ConsPlusNormal"/>
            </w:pPr>
          </w:p>
        </w:tc>
      </w:tr>
    </w:tbl>
    <w:p w:rsidR="00683C18" w:rsidRDefault="00683C18">
      <w:pPr>
        <w:pStyle w:val="ConsPlusNormal"/>
        <w:ind w:firstLine="540"/>
        <w:jc w:val="both"/>
      </w:pPr>
    </w:p>
    <w:p w:rsidR="00683C18" w:rsidRDefault="00683C1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Правительство Новосибирской области постановляет: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проведения специальных мероприятий, способствующих повышению конкурентоспособности инвалидов на рынке труда, в Новосибирской области.</w:t>
      </w:r>
    </w:p>
    <w:p w:rsidR="00683C18" w:rsidRDefault="00683C18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2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683C18" w:rsidRDefault="00683C18">
      <w:pPr>
        <w:pStyle w:val="ConsPlusNormal"/>
        <w:jc w:val="both"/>
      </w:pPr>
      <w:r>
        <w:t xml:space="preserve">(пункт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157-п)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2016 года.</w:t>
      </w:r>
    </w:p>
    <w:p w:rsidR="00683C18" w:rsidRDefault="00683C18">
      <w:pPr>
        <w:pStyle w:val="ConsPlusNormal"/>
        <w:ind w:firstLine="540"/>
        <w:jc w:val="both"/>
      </w:pPr>
    </w:p>
    <w:p w:rsidR="00683C18" w:rsidRDefault="00683C18">
      <w:pPr>
        <w:pStyle w:val="ConsPlusNormal"/>
        <w:jc w:val="right"/>
      </w:pPr>
      <w:r>
        <w:t>Губернатор Новосибирской области</w:t>
      </w:r>
    </w:p>
    <w:p w:rsidR="00683C18" w:rsidRDefault="00683C18">
      <w:pPr>
        <w:pStyle w:val="ConsPlusNormal"/>
        <w:jc w:val="right"/>
      </w:pPr>
      <w:r>
        <w:t>В.Ф.ГОРОДЕЦКИЙ</w:t>
      </w:r>
    </w:p>
    <w:p w:rsidR="00683C18" w:rsidRDefault="00683C18">
      <w:pPr>
        <w:pStyle w:val="ConsPlusNormal"/>
        <w:ind w:firstLine="540"/>
        <w:jc w:val="both"/>
      </w:pPr>
    </w:p>
    <w:p w:rsidR="00683C18" w:rsidRDefault="00683C18">
      <w:pPr>
        <w:pStyle w:val="ConsPlusNormal"/>
        <w:ind w:firstLine="540"/>
        <w:jc w:val="both"/>
      </w:pPr>
    </w:p>
    <w:p w:rsidR="00683C18" w:rsidRDefault="00683C18">
      <w:pPr>
        <w:pStyle w:val="ConsPlusNormal"/>
        <w:ind w:firstLine="540"/>
        <w:jc w:val="both"/>
      </w:pPr>
    </w:p>
    <w:p w:rsidR="00683C18" w:rsidRDefault="00683C18">
      <w:pPr>
        <w:pStyle w:val="ConsPlusNormal"/>
        <w:ind w:firstLine="540"/>
        <w:jc w:val="both"/>
      </w:pPr>
    </w:p>
    <w:p w:rsidR="00683C18" w:rsidRDefault="00683C18">
      <w:pPr>
        <w:pStyle w:val="ConsPlusNormal"/>
        <w:ind w:firstLine="540"/>
        <w:jc w:val="both"/>
      </w:pPr>
    </w:p>
    <w:p w:rsidR="00683C18" w:rsidRDefault="00683C18">
      <w:pPr>
        <w:pStyle w:val="ConsPlusNormal"/>
        <w:jc w:val="right"/>
        <w:outlineLvl w:val="0"/>
      </w:pPr>
      <w:r>
        <w:t>Утвержден</w:t>
      </w:r>
    </w:p>
    <w:p w:rsidR="00683C18" w:rsidRDefault="00683C18">
      <w:pPr>
        <w:pStyle w:val="ConsPlusNormal"/>
        <w:jc w:val="right"/>
      </w:pPr>
      <w:r>
        <w:t>постановлением</w:t>
      </w:r>
    </w:p>
    <w:p w:rsidR="00683C18" w:rsidRDefault="00683C18">
      <w:pPr>
        <w:pStyle w:val="ConsPlusNormal"/>
        <w:jc w:val="right"/>
      </w:pPr>
      <w:r>
        <w:t>Правительства Новосибирской области</w:t>
      </w:r>
    </w:p>
    <w:p w:rsidR="00683C18" w:rsidRDefault="00683C18">
      <w:pPr>
        <w:pStyle w:val="ConsPlusNormal"/>
        <w:jc w:val="right"/>
      </w:pPr>
      <w:r>
        <w:t>от 24.08.2015 N 311-п</w:t>
      </w:r>
    </w:p>
    <w:p w:rsidR="00683C18" w:rsidRDefault="00683C18">
      <w:pPr>
        <w:pStyle w:val="ConsPlusNormal"/>
        <w:ind w:firstLine="540"/>
        <w:jc w:val="both"/>
      </w:pPr>
    </w:p>
    <w:p w:rsidR="00683C18" w:rsidRDefault="00683C18">
      <w:pPr>
        <w:pStyle w:val="ConsPlusTitle"/>
        <w:jc w:val="center"/>
      </w:pPr>
      <w:bookmarkStart w:id="0" w:name="P32"/>
      <w:bookmarkEnd w:id="0"/>
      <w:r>
        <w:t>ПОРЯДОК</w:t>
      </w:r>
    </w:p>
    <w:p w:rsidR="00683C18" w:rsidRDefault="00683C18">
      <w:pPr>
        <w:pStyle w:val="ConsPlusTitle"/>
        <w:jc w:val="center"/>
      </w:pPr>
      <w:r>
        <w:t>ПРОВЕДЕНИЯ СПЕЦИАЛЬНЫХ МЕРОПРИЯТИЙ, СПОСОБСТВУЮЩИХ</w:t>
      </w:r>
    </w:p>
    <w:p w:rsidR="00683C18" w:rsidRDefault="00683C18">
      <w:pPr>
        <w:pStyle w:val="ConsPlusTitle"/>
        <w:jc w:val="center"/>
      </w:pPr>
      <w:r>
        <w:t>ПОВЫШЕНИЮ КОНКУРЕНТОСПОСОБНОСТИ ИНВАЛИДОВ</w:t>
      </w:r>
    </w:p>
    <w:p w:rsidR="00683C18" w:rsidRDefault="00683C18">
      <w:pPr>
        <w:pStyle w:val="ConsPlusTitle"/>
        <w:jc w:val="center"/>
      </w:pPr>
      <w:r>
        <w:t>НА РЫНКЕ ТРУДА, В НОВОСИБИРСКОЙ ОБЛАСТИ</w:t>
      </w:r>
    </w:p>
    <w:p w:rsidR="00683C18" w:rsidRDefault="00683C18">
      <w:pPr>
        <w:pStyle w:val="ConsPlusTitle"/>
        <w:jc w:val="center"/>
      </w:pPr>
      <w:r>
        <w:t>(ДАЛЕЕ - ПОРЯДОК)</w:t>
      </w:r>
    </w:p>
    <w:p w:rsidR="00683C18" w:rsidRDefault="00683C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3C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C18" w:rsidRDefault="00683C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C18" w:rsidRDefault="00683C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3C18" w:rsidRDefault="00683C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3C18" w:rsidRDefault="00683C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683C18" w:rsidRDefault="00683C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20.02.2018 </w:t>
            </w:r>
            <w:hyperlink r:id="rId13">
              <w:r>
                <w:rPr>
                  <w:color w:val="0000FF"/>
                </w:rPr>
                <w:t>N 60-п</w:t>
              </w:r>
            </w:hyperlink>
            <w:r>
              <w:rPr>
                <w:color w:val="392C69"/>
              </w:rPr>
              <w:t xml:space="preserve">, от 16.04.2019 </w:t>
            </w:r>
            <w:hyperlink r:id="rId14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15">
              <w:r>
                <w:rPr>
                  <w:color w:val="0000FF"/>
                </w:rPr>
                <w:t>N 64-п</w:t>
              </w:r>
            </w:hyperlink>
            <w:r>
              <w:rPr>
                <w:color w:val="392C69"/>
              </w:rPr>
              <w:t>,</w:t>
            </w:r>
          </w:p>
          <w:p w:rsidR="00683C18" w:rsidRDefault="00683C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18.08.2020 </w:t>
            </w:r>
            <w:hyperlink r:id="rId16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C18" w:rsidRDefault="00683C18">
            <w:pPr>
              <w:pStyle w:val="ConsPlusNormal"/>
            </w:pPr>
          </w:p>
        </w:tc>
      </w:tr>
    </w:tbl>
    <w:p w:rsidR="00683C18" w:rsidRDefault="00683C18">
      <w:pPr>
        <w:pStyle w:val="ConsPlusNormal"/>
        <w:ind w:firstLine="540"/>
        <w:jc w:val="both"/>
      </w:pPr>
    </w:p>
    <w:p w:rsidR="00683C18" w:rsidRDefault="00683C18">
      <w:pPr>
        <w:pStyle w:val="ConsPlusNormal"/>
        <w:ind w:firstLine="540"/>
        <w:jc w:val="both"/>
      </w:pPr>
      <w:r>
        <w:lastRenderedPageBreak/>
        <w:t>1. Настоящий Порядок определяет проведение специальных мероприятий, способствующих повышению конкурентоспособности инвалидов на рынке труда, в Новосибирской области.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7">
        <w:r>
          <w:rPr>
            <w:color w:val="0000FF"/>
          </w:rPr>
          <w:t>статьей 20</w:t>
        </w:r>
      </w:hyperlink>
      <w:r>
        <w:t xml:space="preserve"> Федерального закона от 24.11.1995 N 181-ФЗ "О социальной защите инвалидов в Российской Федерации" (далее - Федеральный закон) к специальным мероприятиям, способствующим повышению конкурентоспособности инвалидов на рынке труда (далее - специальные мероприятия), относятся: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1) установление в </w:t>
      </w:r>
      <w:proofErr w:type="gramStart"/>
      <w:r>
        <w:t>организациях</w:t>
      </w:r>
      <w:proofErr w:type="gramEnd"/>
      <w:r>
        <w:t xml:space="preserve"> независимо от организационно-правовых форм и форм собственности (далее - организации) квоты для приема на работу инвалидов и минимального количества специальных рабочих мест для инвалидов;</w:t>
      </w:r>
    </w:p>
    <w:p w:rsidR="00683C18" w:rsidRDefault="00683C1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20.02.2018 N 60-п)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2) резервирование рабочих мест по профессиям, наиболее подходящим для трудоустройства инвалидов;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3) стимулирование создания организациями дополнительных рабочих мест (в том числе специальных) для трудоустройства инвалидов;</w:t>
      </w:r>
    </w:p>
    <w:p w:rsidR="00683C18" w:rsidRDefault="00683C1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20.02.2018 N 60-п)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4) создание инвалидам условий труда в </w:t>
      </w:r>
      <w:proofErr w:type="gramStart"/>
      <w:r>
        <w:t>соответствии</w:t>
      </w:r>
      <w:proofErr w:type="gramEnd"/>
      <w:r>
        <w:t xml:space="preserve"> с индивидуальными программами реабилитации, абилитации инвалидов;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5) создание условий для предпринимательской деятельности инвалидов;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6) организация обучения инвалидов новым профессиям.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2. Установление в </w:t>
      </w:r>
      <w:proofErr w:type="gramStart"/>
      <w:r>
        <w:t>организациях</w:t>
      </w:r>
      <w:proofErr w:type="gramEnd"/>
      <w:r>
        <w:t xml:space="preserve"> квоты для приема на работу инвалидов и минимального количества специальных рабочих мест для инвалидов:</w:t>
      </w:r>
    </w:p>
    <w:p w:rsidR="00683C18" w:rsidRDefault="00683C1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20.02.2018 N 60-п)</w:t>
      </w:r>
    </w:p>
    <w:p w:rsidR="00683C18" w:rsidRDefault="00683C18">
      <w:pPr>
        <w:pStyle w:val="ConsPlusNormal"/>
        <w:spacing w:before="220"/>
        <w:ind w:firstLine="540"/>
        <w:jc w:val="both"/>
      </w:pPr>
      <w:proofErr w:type="gramStart"/>
      <w:r>
        <w:t xml:space="preserve">1) регламентируется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21.10.2013 N 456-п "О квотировании рабочих мест для трудоустройства инвалидов в Новосибирской области" (далее - постановление), согласно которому работодателям, осуществляющим деятельность на территории Новосибирской области, численность работников которых составляет 35 человек и более, установлена квота для приема на работу инвалидов в размере 3 процентов среднесписочной численности работников, а также определен механизм установления указанной квоты.</w:t>
      </w:r>
      <w:proofErr w:type="gramEnd"/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Работодатели самостоятельно рассчитывают квоту для приема на работу инвалидов в </w:t>
      </w:r>
      <w:proofErr w:type="gramStart"/>
      <w:r>
        <w:t>соответствии</w:t>
      </w:r>
      <w:proofErr w:type="gramEnd"/>
      <w:r>
        <w:t xml:space="preserve"> с установленной величиной квоты.</w:t>
      </w:r>
    </w:p>
    <w:p w:rsidR="00683C18" w:rsidRDefault="00683C1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18.08.2020 N 345-п)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Минимальное количество специальных рабочих мест для трудоустройства инвалидов устанавливается министерством труда и социального развития Новосибирской области для каждого работодателя в пределах установленной квоты для приема на работу инвалидов.</w:t>
      </w:r>
    </w:p>
    <w:p w:rsidR="00683C18" w:rsidRDefault="00683C18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18.08.2020 N 345-п)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При исчислении квоты для приема на работу инвалидов в среднесписочную численность работников не включаются:</w:t>
      </w:r>
    </w:p>
    <w:p w:rsidR="00683C18" w:rsidRDefault="00683C1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157-п)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а) работники, условия труда которых отнесены к вредным и (или) опасным условиям труда по результатам </w:t>
      </w:r>
      <w:proofErr w:type="gramStart"/>
      <w:r>
        <w:t>специальной</w:t>
      </w:r>
      <w:proofErr w:type="gramEnd"/>
      <w:r>
        <w:t xml:space="preserve"> оценки условий труда;</w:t>
      </w:r>
    </w:p>
    <w:p w:rsidR="00683C18" w:rsidRDefault="00683C18">
      <w:pPr>
        <w:pStyle w:val="ConsPlusNormal"/>
        <w:jc w:val="both"/>
      </w:pPr>
      <w:r>
        <w:t xml:space="preserve">(пп. "а"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157-п;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17.03.2020 N 64-п)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lastRenderedPageBreak/>
        <w:t>б) государственные служащие, должности которых относятся к должностям государственной гражданской службы, военной службы или государственной службы иных видов.</w:t>
      </w:r>
    </w:p>
    <w:p w:rsidR="00683C18" w:rsidRDefault="00683C18">
      <w:pPr>
        <w:pStyle w:val="ConsPlusNormal"/>
        <w:jc w:val="both"/>
      </w:pPr>
      <w:r>
        <w:t xml:space="preserve">(пп. "б"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157-п)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Трудоустройство инвалидов в счет установленной квоты осуществляется как путем прямого обращения к работодателю, так и по направлению государственных казенных учреждений Новосибирской области центров занятости населения;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2) работодателем создаются специальные рабочие места для трудоустройства инвалидов в </w:t>
      </w:r>
      <w:proofErr w:type="gramStart"/>
      <w:r>
        <w:t>пределах</w:t>
      </w:r>
      <w:proofErr w:type="gramEnd"/>
      <w:r>
        <w:t xml:space="preserve"> установленной квоты для приема на работу инвалидов в соответствии со </w:t>
      </w:r>
      <w:hyperlink r:id="rId28">
        <w:r>
          <w:rPr>
            <w:color w:val="0000FF"/>
          </w:rPr>
          <w:t>статьей 22</w:t>
        </w:r>
      </w:hyperlink>
      <w:r>
        <w:t xml:space="preserve"> Федерального закона.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Создание специального рабочего места включает в себя: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а) оптимизацию условий труда, режима труда и отдыха;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б) обеспечение рабочего места специализированным основным и вспомогательным оборудованием;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в) дополнительное обеспечение мер сигнализации и техники безопасности;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г) социально-психологическое сопровождение в </w:t>
      </w:r>
      <w:proofErr w:type="gramStart"/>
      <w:r>
        <w:t>процессе</w:t>
      </w:r>
      <w:proofErr w:type="gramEnd"/>
      <w:r>
        <w:t xml:space="preserve"> закрепления на рабочем месте с учетом индивидуальных возможностей инвалида в соответствии с индивидуальной программой реабилитации, абилитации инвалида.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3. Резервирование рабочих мест по профессиям, наиболее подходящим для трудоустройства инвалидов: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1) работодателем осуществляется резервирование рабочих мест для инвалидов посредством выделения рабочих мест из </w:t>
      </w:r>
      <w:proofErr w:type="gramStart"/>
      <w:r>
        <w:t>числа</w:t>
      </w:r>
      <w:proofErr w:type="gramEnd"/>
      <w:r>
        <w:t xml:space="preserve"> имеющихся или созданных за счет собственных средств по профессиям, наиболее подходящим для трудоустройства инвалидов, в пределах установленной квоты для приема на работу инвалидов;</w:t>
      </w:r>
    </w:p>
    <w:p w:rsidR="00683C18" w:rsidRDefault="00683C18">
      <w:pPr>
        <w:pStyle w:val="ConsPlusNormal"/>
        <w:spacing w:before="220"/>
        <w:ind w:firstLine="540"/>
        <w:jc w:val="both"/>
      </w:pPr>
      <w:proofErr w:type="gramStart"/>
      <w:r>
        <w:t xml:space="preserve">2) резервирование рабочих мест для инвалидов осуществляется в соответствии с </w:t>
      </w:r>
      <w:hyperlink r:id="rId29">
        <w:r>
          <w:rPr>
            <w:color w:val="0000FF"/>
          </w:rPr>
          <w:t>Перечнем</w:t>
        </w:r>
      </w:hyperlink>
      <w:r>
        <w:t xml:space="preserve"> приоритетных профессий рабочих и служащих, овладение которыми дает инвалидам наибольшую возможность быть конкурентоспособными на региональных рынках труда, утвержденным постановлением Министерства труда Российской Федерации от 08.09.1993 N 150 "О Перечне приоритетных профессий рабочих и служащих, овладение которыми дает инвалидам наибольшую возможность быть конкурентоспособными на региональных рынках труда";</w:t>
      </w:r>
      <w:proofErr w:type="gramEnd"/>
    </w:p>
    <w:p w:rsidR="00683C18" w:rsidRDefault="00683C18">
      <w:pPr>
        <w:pStyle w:val="ConsPlusNormal"/>
        <w:spacing w:before="220"/>
        <w:ind w:firstLine="540"/>
        <w:jc w:val="both"/>
      </w:pPr>
      <w:r>
        <w:t>3) работодатель вправе осуществлять резервирование вакантных рабочих мест по профессиям, наиболее подходящим для трудоустройства инвалидов, в целях трудоустройства инвалидов;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4) рабочие места инвалидов должны соответствовать специальным требованиям, предъявляемым к рабочим местам инвалидов в зависимости от вида инвалидности.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4. Стимулирование создания организациями дополнительных рабочих мест (в том числе специальных) для трудоустройства инвалидов осуществляется в рамках мероприятий государственной </w:t>
      </w:r>
      <w:hyperlink r:id="rId30">
        <w:r>
          <w:rPr>
            <w:color w:val="0000FF"/>
          </w:rPr>
          <w:t>программы</w:t>
        </w:r>
      </w:hyperlink>
      <w:r>
        <w:t xml:space="preserve"> Новосибирской области "Содействие занятости населения", утвержденной постановлением Правительства Новосибирской области от 23.04.2013 N 177-п "Об утверждении государственной программы Новосибирской области "Содействие занятости населения".</w:t>
      </w:r>
    </w:p>
    <w:p w:rsidR="00683C18" w:rsidRDefault="00683C18">
      <w:pPr>
        <w:pStyle w:val="ConsPlusNormal"/>
        <w:jc w:val="both"/>
      </w:pPr>
      <w:r>
        <w:t xml:space="preserve">(в ред. постановлений Правительства Новосибирской области от 20.02.2018 </w:t>
      </w:r>
      <w:hyperlink r:id="rId31">
        <w:r>
          <w:rPr>
            <w:color w:val="0000FF"/>
          </w:rPr>
          <w:t>N 60-п</w:t>
        </w:r>
      </w:hyperlink>
      <w:r>
        <w:t xml:space="preserve">, от 16.04.2019 </w:t>
      </w:r>
      <w:hyperlink r:id="rId32">
        <w:r>
          <w:rPr>
            <w:color w:val="0000FF"/>
          </w:rPr>
          <w:t>N 157-п</w:t>
        </w:r>
      </w:hyperlink>
      <w:r>
        <w:t>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lastRenderedPageBreak/>
        <w:t xml:space="preserve">5. Создание инвалидам условий труда в </w:t>
      </w:r>
      <w:proofErr w:type="gramStart"/>
      <w:r>
        <w:t>соответствии</w:t>
      </w:r>
      <w:proofErr w:type="gramEnd"/>
      <w:r>
        <w:t xml:space="preserve"> с индивидуальными программами реабилитации, абилитации инвалидов: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1) работодателями создаются необходимые условия труда инвалидам, оформившим трудовые отношения, в </w:t>
      </w:r>
      <w:proofErr w:type="gramStart"/>
      <w:r>
        <w:t>соответствии</w:t>
      </w:r>
      <w:proofErr w:type="gramEnd"/>
      <w:r>
        <w:t xml:space="preserve"> с индивидуальной программой реабилитации, абилитации инвалида;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2) создание инвалидам условий труда осуществляется в соответствии с "</w:t>
      </w:r>
      <w:hyperlink r:id="rId33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53873-2010</w:t>
        </w:r>
      </w:hyperlink>
      <w:r>
        <w:t>. Национальный стандарт Российской Федерации. Реабилитация инвалидов. Услуги по профессиональной реабилитации инвалидов", утвержденным приказом Федерального агентства по техническому регулированию и метрологии от 17.09.2010 N 253-ст, и включает в себя деятельность, обеспечивающую показанные инвалиду условия и режим труда в соответствии с индивидуальной программой реабилитации, абилитации инвалида: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а) неполный рабочий день с предоставлением показанных видов труда;</w:t>
      </w:r>
    </w:p>
    <w:p w:rsidR="00683C18" w:rsidRDefault="00683C18">
      <w:pPr>
        <w:pStyle w:val="ConsPlusNormal"/>
        <w:spacing w:before="220"/>
        <w:ind w:firstLine="540"/>
        <w:jc w:val="both"/>
      </w:pPr>
      <w:proofErr w:type="gramStart"/>
      <w:r>
        <w:t>б) льготные нормы выработки;</w:t>
      </w:r>
      <w:proofErr w:type="gramEnd"/>
    </w:p>
    <w:p w:rsidR="00683C18" w:rsidRDefault="00683C18">
      <w:pPr>
        <w:pStyle w:val="ConsPlusNormal"/>
        <w:spacing w:before="220"/>
        <w:ind w:firstLine="540"/>
        <w:jc w:val="both"/>
      </w:pPr>
      <w:r>
        <w:t>в) введение дополнительных перерывов;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г) строгое соблюдение санитарно-гигиенических норм;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д) систематическое медицинское наблюдение;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е) возможность полностью или частично работать на дому;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ж) оснащение рабочего места вспомогательными техническими средствами;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з) другие особенности в условиях труда, указанные в индивидуальной программе реабилитации, абилитации инвалида;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3) трудоустройство в специально созданных </w:t>
      </w:r>
      <w:proofErr w:type="gramStart"/>
      <w:r>
        <w:t>условиях</w:t>
      </w:r>
      <w:proofErr w:type="gramEnd"/>
      <w:r>
        <w:t xml:space="preserve"> осуществляется: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а) на специализированных рабочих местах на открытом рынке труда;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б) в спеццехах, на спецучастках на открытом рынке труда;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в) на специализированных предприятиях, предназначенных для труда инвалидов;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г) в надомных </w:t>
      </w:r>
      <w:proofErr w:type="gramStart"/>
      <w:r>
        <w:t>условиях</w:t>
      </w:r>
      <w:proofErr w:type="gramEnd"/>
      <w:r>
        <w:t>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4) создание специального рабочего места включает в себя: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а) оптимизацию условий труда, режима труда и отдыха;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б) обеспечение рабочего места специализированным основным и вспомогательным оборудованием;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в) дополнительное обеспечение мер сигнализации и техники безопасности;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г) социально-психологическое сопровождение в </w:t>
      </w:r>
      <w:proofErr w:type="gramStart"/>
      <w:r>
        <w:t>процессе</w:t>
      </w:r>
      <w:proofErr w:type="gramEnd"/>
      <w:r>
        <w:t xml:space="preserve"> закрепления на рабочем месте с учетом индивидуальных возможностей инвалида в соответствии с индивидуальной программой реабилитации, абилитации инвалида;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5) оборудованное рабочее место инвалида должно соответствовать требованиям Трудового </w:t>
      </w:r>
      <w:hyperlink r:id="rId34">
        <w:r>
          <w:rPr>
            <w:color w:val="0000FF"/>
          </w:rPr>
          <w:t>кодекса</w:t>
        </w:r>
      </w:hyperlink>
      <w:r>
        <w:t xml:space="preserve"> Российской Федерации, Гигиеническим требованиям к условиям труда инвалидов (санитарные правила - </w:t>
      </w:r>
      <w:hyperlink r:id="rId35">
        <w:r>
          <w:rPr>
            <w:color w:val="0000FF"/>
          </w:rPr>
          <w:t>СП 2.2.9.2510-09</w:t>
        </w:r>
      </w:hyperlink>
      <w:r>
        <w:t>), индивидуальной программе реабилитации, абилитации инвалида: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lastRenderedPageBreak/>
        <w:t>а) обеспечивать безопасность труда;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б) исключать возможность ухудшения здоровья или получения травмы;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в) обеспечивать выполнение работы с незначительными или умеренными физическими и иными нагрузками.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>6. Создание условий для предпринимательской деятельности инвалидов:</w:t>
      </w:r>
    </w:p>
    <w:p w:rsidR="00683C18" w:rsidRDefault="00683C18">
      <w:pPr>
        <w:pStyle w:val="ConsPlusNormal"/>
        <w:spacing w:before="220"/>
        <w:ind w:firstLine="540"/>
        <w:jc w:val="both"/>
      </w:pPr>
      <w:proofErr w:type="gramStart"/>
      <w:r>
        <w:t xml:space="preserve">1) создание условий для предпринимательской деятельности инвалидов осуществляется в порядке, предусмотренном Административным </w:t>
      </w:r>
      <w:hyperlink r:id="rId36">
        <w:r>
          <w:rPr>
            <w:color w:val="0000FF"/>
          </w:rPr>
          <w:t>регламентом</w:t>
        </w:r>
      </w:hyperlink>
      <w:r>
        <w:t xml:space="preserve">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</w:t>
      </w:r>
      <w:proofErr w:type="gramEnd"/>
      <w:r>
        <w:t xml:space="preserve">, </w:t>
      </w:r>
      <w:proofErr w:type="gramStart"/>
      <w:r>
        <w:t>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регистрации, утвержденным приказом министерства труда, занятости и трудовых ресурсов Новосибирской области от 30.06.2014 N 315 "Об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</w:t>
      </w:r>
      <w:proofErr w:type="gramEnd"/>
      <w:r>
        <w:t xml:space="preserve"> профессиональное обучение или </w:t>
      </w:r>
      <w:proofErr w:type="gramStart"/>
      <w:r>
        <w:t>получившим</w:t>
      </w:r>
      <w:proofErr w:type="gramEnd"/>
      <w:r>
        <w:t xml:space="preserve">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регистрации";</w:t>
      </w:r>
    </w:p>
    <w:p w:rsidR="00683C18" w:rsidRDefault="00683C18">
      <w:pPr>
        <w:pStyle w:val="ConsPlusNormal"/>
        <w:spacing w:before="220"/>
        <w:ind w:firstLine="540"/>
        <w:jc w:val="both"/>
      </w:pPr>
      <w:proofErr w:type="gramStart"/>
      <w:r>
        <w:t xml:space="preserve">2) 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хозяйства, единовременной финансовой помощи на подготовку документов для соответствующей государственной регистрации, единовременной финансовой помощи на организацию малого предпринимательства и самозанятости осуществляется в рамках мероприятий государственной </w:t>
      </w:r>
      <w:hyperlink r:id="rId37">
        <w:r>
          <w:rPr>
            <w:color w:val="0000FF"/>
          </w:rPr>
          <w:t>программы</w:t>
        </w:r>
      </w:hyperlink>
      <w:r>
        <w:t xml:space="preserve"> Новосибирской области "Содействие занятости населения", утвержденной постановлением Правительства Новосибирской области от 23.04.2013 N 177-п "Об утверждении государственной</w:t>
      </w:r>
      <w:proofErr w:type="gramEnd"/>
      <w:r>
        <w:t xml:space="preserve"> программы Новосибирской области "Содействие занятости населения";</w:t>
      </w:r>
    </w:p>
    <w:p w:rsidR="00683C18" w:rsidRDefault="00683C1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157-п)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3) </w:t>
      </w:r>
      <w:hyperlink r:id="rId39">
        <w:r>
          <w:rPr>
            <w:color w:val="0000FF"/>
          </w:rPr>
          <w:t>порядок, условия</w:t>
        </w:r>
      </w:hyperlink>
      <w:r>
        <w:t xml:space="preserve"> предоставления и размер единовременной финансовой помощи на организацию малого предпринимательства и самозанятости установлены постановлением Правительства Новосибирской области от 23.04.2013 N 177-п "Об утверждении государственной программы Новосибирской области "Содействие занятости населения";</w:t>
      </w:r>
    </w:p>
    <w:p w:rsidR="00683C18" w:rsidRDefault="00683C1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157-п)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4) в </w:t>
      </w:r>
      <w:proofErr w:type="gramStart"/>
      <w:r>
        <w:t>рамках</w:t>
      </w:r>
      <w:proofErr w:type="gramEnd"/>
      <w:r>
        <w:t xml:space="preserve"> государственной </w:t>
      </w:r>
      <w:hyperlink r:id="rId41">
        <w:r>
          <w:rPr>
            <w:color w:val="0000FF"/>
          </w:rPr>
          <w:t>программы</w:t>
        </w:r>
      </w:hyperlink>
      <w:r>
        <w:t xml:space="preserve"> Новосибирской области "Развитие субъектов малого и среднего предпринимательства в Новосибирской области", утвержденной постановлением Правительства Новосибирской области от 31.01.2017 N 14-п "Об утверждении государственной программы Новосибирской области "Развитие субъектов малого и среднего предпринимательства Новосибирской области", предоставляется финансовая поддержка начинающим предпринимателям.</w:t>
      </w:r>
    </w:p>
    <w:p w:rsidR="00683C18" w:rsidRDefault="00683C18">
      <w:pPr>
        <w:pStyle w:val="ConsPlusNormal"/>
        <w:jc w:val="both"/>
      </w:pPr>
      <w:r>
        <w:t xml:space="preserve">(в ред. постановлений Правительства Новосибирской области от 20.02.2018 </w:t>
      </w:r>
      <w:hyperlink r:id="rId42">
        <w:r>
          <w:rPr>
            <w:color w:val="0000FF"/>
          </w:rPr>
          <w:t>N 60-п</w:t>
        </w:r>
      </w:hyperlink>
      <w:r>
        <w:t xml:space="preserve">, от 17.03.2020 </w:t>
      </w:r>
      <w:hyperlink r:id="rId43">
        <w:r>
          <w:rPr>
            <w:color w:val="0000FF"/>
          </w:rPr>
          <w:t>N 64-п</w:t>
        </w:r>
      </w:hyperlink>
      <w:r>
        <w:t>)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lastRenderedPageBreak/>
        <w:t>7. Организация обучения инвалидов новым профессиям:</w:t>
      </w:r>
    </w:p>
    <w:p w:rsidR="00683C18" w:rsidRDefault="00683C18">
      <w:pPr>
        <w:pStyle w:val="ConsPlusNormal"/>
        <w:spacing w:before="220"/>
        <w:ind w:firstLine="540"/>
        <w:jc w:val="both"/>
      </w:pPr>
      <w:r>
        <w:t xml:space="preserve">1) инвалиды, признанные в установленном </w:t>
      </w:r>
      <w:proofErr w:type="gramStart"/>
      <w:r>
        <w:t>порядке</w:t>
      </w:r>
      <w:proofErr w:type="gramEnd"/>
      <w:r>
        <w:t xml:space="preserve"> безработными, имеют право в приоритетном порядке пройти профессиональное обучение и получить дополнительное профессиональное образование;</w:t>
      </w:r>
    </w:p>
    <w:p w:rsidR="00683C18" w:rsidRDefault="00683C18">
      <w:pPr>
        <w:pStyle w:val="ConsPlusNormal"/>
        <w:spacing w:before="220"/>
        <w:ind w:firstLine="540"/>
        <w:jc w:val="both"/>
      </w:pPr>
      <w:proofErr w:type="gramStart"/>
      <w:r>
        <w:t xml:space="preserve">2) организация обучения инвалидов новым профессиям осуществляется в порядке, предусмотренном Административным </w:t>
      </w:r>
      <w:hyperlink r:id="rId44">
        <w:r>
          <w:rPr>
            <w:color w:val="0000FF"/>
          </w:rPr>
          <w:t>регламентом</w:t>
        </w:r>
      </w:hyperlink>
      <w:r>
        <w:t xml:space="preserve">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местности, утвержденным приказом министерства труда, занятости и трудовых ресурсов Новосибирской области от 18.09.2014 N 437 "Об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включая</w:t>
      </w:r>
      <w:proofErr w:type="gramEnd"/>
      <w:r>
        <w:t xml:space="preserve"> обучение в другой местности";</w:t>
      </w:r>
    </w:p>
    <w:p w:rsidR="00683C18" w:rsidRDefault="00683C18">
      <w:pPr>
        <w:pStyle w:val="ConsPlusNormal"/>
        <w:spacing w:before="220"/>
        <w:ind w:firstLine="540"/>
        <w:jc w:val="both"/>
      </w:pPr>
      <w:proofErr w:type="gramStart"/>
      <w:r>
        <w:t xml:space="preserve">3) профессиональное обучение и дополнительное профессиональное образование незанятых инвалидов осуществляется в рамках мероприятий государственной </w:t>
      </w:r>
      <w:hyperlink r:id="rId45">
        <w:r>
          <w:rPr>
            <w:color w:val="0000FF"/>
          </w:rPr>
          <w:t>программы</w:t>
        </w:r>
      </w:hyperlink>
      <w:r>
        <w:t xml:space="preserve"> Новосибирской области "Содействие занятости населения", утвержденной постановлением Правительства Новосибирской области от 23.04.2013 N 177-п "Об утверждении государственной программы Новосибирской области "Содействие занятости населения".</w:t>
      </w:r>
      <w:proofErr w:type="gramEnd"/>
    </w:p>
    <w:p w:rsidR="00683C18" w:rsidRDefault="00683C18">
      <w:pPr>
        <w:pStyle w:val="ConsPlusNormal"/>
        <w:jc w:val="both"/>
      </w:pPr>
      <w:r>
        <w:t xml:space="preserve">(пп. 3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16.04.2019 N 157-п)</w:t>
      </w:r>
    </w:p>
    <w:p w:rsidR="00683C18" w:rsidRDefault="00683C18">
      <w:pPr>
        <w:pStyle w:val="ConsPlusNormal"/>
        <w:ind w:firstLine="540"/>
        <w:jc w:val="both"/>
      </w:pPr>
    </w:p>
    <w:p w:rsidR="00683C18" w:rsidRDefault="00683C18">
      <w:pPr>
        <w:pStyle w:val="ConsPlusNormal"/>
        <w:ind w:firstLine="540"/>
        <w:jc w:val="both"/>
      </w:pPr>
    </w:p>
    <w:p w:rsidR="00683C18" w:rsidRDefault="00683C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8D5" w:rsidRDefault="00683C18">
      <w:bookmarkStart w:id="1" w:name="_GoBack"/>
      <w:bookmarkEnd w:id="1"/>
    </w:p>
    <w:sectPr w:rsidR="00C048D5" w:rsidSect="00EF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18"/>
    <w:rsid w:val="005E1999"/>
    <w:rsid w:val="00683C18"/>
    <w:rsid w:val="00F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3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3C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3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3C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1A4ECF95A3883FA4674D7BC1CA3D0CA04B4A35CE22C15A75516A06FBC8011DC18C5FD1C918DA880907703F6103CC23DFD325AD3219B6F39B84704R549I" TargetMode="External"/><Relationship Id="rId13" Type="http://schemas.openxmlformats.org/officeDocument/2006/relationships/hyperlink" Target="consultantplus://offline/ref=5E91A4ECF95A3883FA4674D7BC1CA3D0CA04B4A35CE02D1DA45316A06FBC8011DC18C5FD1C918DA880907702F3103CC23DFD325AD3219B6F39B84704R549I" TargetMode="External"/><Relationship Id="rId18" Type="http://schemas.openxmlformats.org/officeDocument/2006/relationships/hyperlink" Target="consultantplus://offline/ref=5E91A4ECF95A3883FA4674D7BC1CA3D0CA04B4A35CE02D1DA45316A06FBC8011DC18C5FD1C918DA880907702FD103CC23DFD325AD3219B6F39B84704R549I" TargetMode="External"/><Relationship Id="rId26" Type="http://schemas.openxmlformats.org/officeDocument/2006/relationships/hyperlink" Target="consultantplus://offline/ref=5E91A4ECF95A3883FA4674D7BC1CA3D0CA04B4A35CE22C15A75516A06FBC8011DC18C5FD1C918DA880907703F1103CC23DFD325AD3219B6F39B84704R549I" TargetMode="External"/><Relationship Id="rId39" Type="http://schemas.openxmlformats.org/officeDocument/2006/relationships/hyperlink" Target="consultantplus://offline/ref=5E91A4ECF95A3883FA4674D7BC1CA3D0CA04B4A35CE62818A75116A06FBC8011DC18C5FD1C918DA880927F00FD103CC23DFD325AD3219B6F39B84704R54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91A4ECF95A3883FA4674D7BC1CA3D0CA04B4A35CE62B1EA45016A06FBC8011DC18C5FD0E91D5A482916902F2056A937BRA4BI" TargetMode="External"/><Relationship Id="rId34" Type="http://schemas.openxmlformats.org/officeDocument/2006/relationships/hyperlink" Target="consultantplus://offline/ref=5E91A4ECF95A3883FA466ADAAA70FDD9C70EE3AC59E0214AFE0510F730EC86448E589BA45DD49EA9868E7502F6R148I" TargetMode="External"/><Relationship Id="rId42" Type="http://schemas.openxmlformats.org/officeDocument/2006/relationships/hyperlink" Target="consultantplus://offline/ref=5E91A4ECF95A3883FA4674D7BC1CA3D0CA04B4A35CE02D1DA45316A06FBC8011DC18C5FD1C918DA880907703F0103CC23DFD325AD3219B6F39B84704R549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E91A4ECF95A3883FA4674D7BC1CA3D0CA04B4A35CE12219A75316A06FBC8011DC18C5FD1C918DA880907702F1103CC23DFD325AD3219B6F39B84704R549I" TargetMode="External"/><Relationship Id="rId12" Type="http://schemas.openxmlformats.org/officeDocument/2006/relationships/hyperlink" Target="consultantplus://offline/ref=5E91A4ECF95A3883FA4674D7BC1CA3D0CA04B4A35CE12219A75316A06FBC8011DC18C5FD1C918DA880907702F2103CC23DFD325AD3219B6F39B84704R549I" TargetMode="External"/><Relationship Id="rId17" Type="http://schemas.openxmlformats.org/officeDocument/2006/relationships/hyperlink" Target="consultantplus://offline/ref=5E91A4ECF95A3883FA466ADAAA70FDD9C70CEFA655E6214AFE0510F730EC86449C58C3A85FD581AC849B2353B04E659178B63F5ECC3D9B6BR244I" TargetMode="External"/><Relationship Id="rId25" Type="http://schemas.openxmlformats.org/officeDocument/2006/relationships/hyperlink" Target="consultantplus://offline/ref=5E91A4ECF95A3883FA4674D7BC1CA3D0CA04B4A35CE12219A75316A06FBC8011DC18C5FD1C918DA880907703F6103CC23DFD325AD3219B6F39B84704R549I" TargetMode="External"/><Relationship Id="rId33" Type="http://schemas.openxmlformats.org/officeDocument/2006/relationships/hyperlink" Target="consultantplus://offline/ref=5E91A4ECF95A3883FA4669CFB370FDD9C20CE3AB56B67648AF501EF238BCDC548A11CCA841D586B7829075R041I" TargetMode="External"/><Relationship Id="rId38" Type="http://schemas.openxmlformats.org/officeDocument/2006/relationships/hyperlink" Target="consultantplus://offline/ref=5E91A4ECF95A3883FA4674D7BC1CA3D0CA04B4A35CE12219A75316A06FBC8011DC18C5FD1C918DA880907703F2103CC23DFD325AD3219B6F39B84704R549I" TargetMode="External"/><Relationship Id="rId46" Type="http://schemas.openxmlformats.org/officeDocument/2006/relationships/hyperlink" Target="consultantplus://offline/ref=5E91A4ECF95A3883FA4674D7BC1CA3D0CA04B4A35CE12219A75316A06FBC8011DC18C5FD1C918DA880907703F3103CC23DFD325AD3219B6F39B84704R54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91A4ECF95A3883FA4674D7BC1CA3D0CA04B4A35CE32B14A05916A06FBC8011DC18C5FD1C918DA880907702FC103CC23DFD325AD3219B6F39B84704R549I" TargetMode="External"/><Relationship Id="rId20" Type="http://schemas.openxmlformats.org/officeDocument/2006/relationships/hyperlink" Target="consultantplus://offline/ref=5E91A4ECF95A3883FA4674D7BC1CA3D0CA04B4A35CE02D1DA45316A06FBC8011DC18C5FD1C918DA880907703F5103CC23DFD325AD3219B6F39B84704R549I" TargetMode="External"/><Relationship Id="rId29" Type="http://schemas.openxmlformats.org/officeDocument/2006/relationships/hyperlink" Target="consultantplus://offline/ref=5E91A4ECF95A3883FA466ADAAA70FDD9C10BEEA956B67648AF501EF238BCCE54D21DCEA95FD482A2D4C13357F919698D79AE215AD23DR948I" TargetMode="External"/><Relationship Id="rId41" Type="http://schemas.openxmlformats.org/officeDocument/2006/relationships/hyperlink" Target="consultantplus://offline/ref=5E91A4ECF95A3883FA4674D7BC1CA3D0CA04B4A35CE62818A65916A06FBC8011DC18C5FD1C918DA880907701F3103CC23DFD325AD3219B6F39B84704R54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1A4ECF95A3883FA4674D7BC1CA3D0CA04B4A35CE02D1DA45316A06FBC8011DC18C5FD1C918DA880907702F1103CC23DFD325AD3219B6F39B84704R549I" TargetMode="External"/><Relationship Id="rId11" Type="http://schemas.openxmlformats.org/officeDocument/2006/relationships/hyperlink" Target="consultantplus://offline/ref=5E91A4ECF95A3883FA4674D7BC1CA3D0CA04B4A35CE22C15A75516A06FBC8011DC18C5FD1C918DA880907703F7103CC23DFD325AD3219B6F39B84704R549I" TargetMode="External"/><Relationship Id="rId24" Type="http://schemas.openxmlformats.org/officeDocument/2006/relationships/hyperlink" Target="consultantplus://offline/ref=5E91A4ECF95A3883FA4674D7BC1CA3D0CA04B4A35CE12219A75316A06FBC8011DC18C5FD1C918DA880907703F4103CC23DFD325AD3219B6F39B84704R549I" TargetMode="External"/><Relationship Id="rId32" Type="http://schemas.openxmlformats.org/officeDocument/2006/relationships/hyperlink" Target="consultantplus://offline/ref=5E91A4ECF95A3883FA4674D7BC1CA3D0CA04B4A35CE12219A75316A06FBC8011DC18C5FD1C918DA880907703F1103CC23DFD325AD3219B6F39B84704R549I" TargetMode="External"/><Relationship Id="rId37" Type="http://schemas.openxmlformats.org/officeDocument/2006/relationships/hyperlink" Target="consultantplus://offline/ref=5E91A4ECF95A3883FA4674D7BC1CA3D0CA04B4A35CE62818A75116A06FBC8011DC18C5FD1C918DAB8BC42646A1166A9267A83946D03F99R64AI" TargetMode="External"/><Relationship Id="rId40" Type="http://schemas.openxmlformats.org/officeDocument/2006/relationships/hyperlink" Target="consultantplus://offline/ref=5E91A4ECF95A3883FA4674D7BC1CA3D0CA04B4A35CE12219A75316A06FBC8011DC18C5FD1C918DA880907703F2103CC23DFD325AD3219B6F39B84704R549I" TargetMode="External"/><Relationship Id="rId45" Type="http://schemas.openxmlformats.org/officeDocument/2006/relationships/hyperlink" Target="consultantplus://offline/ref=5E91A4ECF95A3883FA4674D7BC1CA3D0CA04B4A35CE62818A75116A06FBC8011DC18C5FD1C918DA880967105F2103CC23DFD325AD3219B6F39B84704R549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E91A4ECF95A3883FA4674D7BC1CA3D0CA04B4A35CE22C15A75516A06FBC8011DC18C5FD1C918DA880907703F0103CC23DFD325AD3219B6F39B84704R549I" TargetMode="External"/><Relationship Id="rId23" Type="http://schemas.openxmlformats.org/officeDocument/2006/relationships/hyperlink" Target="consultantplus://offline/ref=5E91A4ECF95A3883FA4674D7BC1CA3D0CA04B4A35CE32B14A05916A06FBC8011DC18C5FD1C918DA880907703F4103CC23DFD325AD3219B6F39B84704R549I" TargetMode="External"/><Relationship Id="rId28" Type="http://schemas.openxmlformats.org/officeDocument/2006/relationships/hyperlink" Target="consultantplus://offline/ref=5E91A4ECF95A3883FA466ADAAA70FDD9C70CEFA655E6214AFE0510F730EC86449C58C3A85FD581AF899B2353B04E659178B63F5ECC3D9B6BR244I" TargetMode="External"/><Relationship Id="rId36" Type="http://schemas.openxmlformats.org/officeDocument/2006/relationships/hyperlink" Target="consultantplus://offline/ref=5E91A4ECF95A3883FA4674D7BC1CA3D0CA04B4A35CE42E1AA15216A06FBC8011DC18C5FD1C918DA880907702FD103CC23DFD325AD3219B6F39B84704R549I" TargetMode="External"/><Relationship Id="rId10" Type="http://schemas.openxmlformats.org/officeDocument/2006/relationships/hyperlink" Target="consultantplus://offline/ref=5E91A4ECF95A3883FA466ADAAA70FDD9C70CEFA655E6214AFE0510F730EC86449C58C3A85FD581AC849B2353B04E659178B63F5ECC3D9B6BR244I" TargetMode="External"/><Relationship Id="rId19" Type="http://schemas.openxmlformats.org/officeDocument/2006/relationships/hyperlink" Target="consultantplus://offline/ref=5E91A4ECF95A3883FA4674D7BC1CA3D0CA04B4A35CE02D1DA45316A06FBC8011DC18C5FD1C918DA880907703F4103CC23DFD325AD3219B6F39B84704R549I" TargetMode="External"/><Relationship Id="rId31" Type="http://schemas.openxmlformats.org/officeDocument/2006/relationships/hyperlink" Target="consultantplus://offline/ref=5E91A4ECF95A3883FA4674D7BC1CA3D0CA04B4A35CE02D1DA45316A06FBC8011DC18C5FD1C918DA880907703F6103CC23DFD325AD3219B6F39B84704R549I" TargetMode="External"/><Relationship Id="rId44" Type="http://schemas.openxmlformats.org/officeDocument/2006/relationships/hyperlink" Target="consultantplus://offline/ref=5E91A4ECF95A3883FA4674D7BC1CA3D0CA04B4A35CE42E1AA15316A06FBC8011DC18C5FD1C918DA880907702FD103CC23DFD325AD3219B6F39B84704R54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1A4ECF95A3883FA4674D7BC1CA3D0CA04B4A35CE32B14A05916A06FBC8011DC18C5FD1C918DA880907702F3103CC23DFD325AD3219B6F39B84704R549I" TargetMode="External"/><Relationship Id="rId14" Type="http://schemas.openxmlformats.org/officeDocument/2006/relationships/hyperlink" Target="consultantplus://offline/ref=5E91A4ECF95A3883FA4674D7BC1CA3D0CA04B4A35CE12219A75316A06FBC8011DC18C5FD1C918DA880907702FC103CC23DFD325AD3219B6F39B84704R549I" TargetMode="External"/><Relationship Id="rId22" Type="http://schemas.openxmlformats.org/officeDocument/2006/relationships/hyperlink" Target="consultantplus://offline/ref=5E91A4ECF95A3883FA4674D7BC1CA3D0CA04B4A35CE32B14A05916A06FBC8011DC18C5FD1C918DA880907702FD103CC23DFD325AD3219B6F39B84704R549I" TargetMode="External"/><Relationship Id="rId27" Type="http://schemas.openxmlformats.org/officeDocument/2006/relationships/hyperlink" Target="consultantplus://offline/ref=5E91A4ECF95A3883FA4674D7BC1CA3D0CA04B4A35CE12219A75316A06FBC8011DC18C5FD1C918DA880907703F0103CC23DFD325AD3219B6F39B84704R549I" TargetMode="External"/><Relationship Id="rId30" Type="http://schemas.openxmlformats.org/officeDocument/2006/relationships/hyperlink" Target="consultantplus://offline/ref=5E91A4ECF95A3883FA4674D7BC1CA3D0CA04B4A35CE62818A75116A06FBC8011DC18C5FD1C918DAB8BC42646A1166A9267A83946D03F99R64AI" TargetMode="External"/><Relationship Id="rId35" Type="http://schemas.openxmlformats.org/officeDocument/2006/relationships/hyperlink" Target="consultantplus://offline/ref=5E91A4ECF95A3883FA466ADAAA70FDD9C106E9A85DE5214AFE0510F730EC86449C58C3A85FD580A8839B2353B04E659178B63F5ECC3D9B6BR244I" TargetMode="External"/><Relationship Id="rId43" Type="http://schemas.openxmlformats.org/officeDocument/2006/relationships/hyperlink" Target="consultantplus://offline/ref=5E91A4ECF95A3883FA4674D7BC1CA3D0CA04B4A35CE22C15A75516A06FBC8011DC18C5FD1C918DA880907703F2103CC23DFD325AD3219B6F39B84704R549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lastModifiedBy>Медведева Наталья Юрьевна</cp:lastModifiedBy>
  <cp:revision>1</cp:revision>
  <dcterms:created xsi:type="dcterms:W3CDTF">2023-06-21T08:56:00Z</dcterms:created>
  <dcterms:modified xsi:type="dcterms:W3CDTF">2023-06-21T08:56:00Z</dcterms:modified>
</cp:coreProperties>
</file>