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A7" w:rsidRDefault="00686DF0" w:rsidP="00224123">
      <w:pPr>
        <w:pStyle w:val="a5"/>
        <w:jc w:val="center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noProof/>
          <w:sz w:val="20"/>
          <w:szCs w:val="20"/>
        </w:rPr>
        <w:drawing>
          <wp:inline distT="0" distB="0" distL="0" distR="0">
            <wp:extent cx="549910" cy="65976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6A7" w:rsidRDefault="00E626A7" w:rsidP="00224123">
      <w:pPr>
        <w:pStyle w:val="a5"/>
        <w:jc w:val="center"/>
        <w:rPr>
          <w:b/>
          <w:bCs/>
          <w:sz w:val="16"/>
          <w:szCs w:val="16"/>
          <w:lang w:val="en-US"/>
        </w:rPr>
      </w:pPr>
    </w:p>
    <w:p w:rsidR="00E626A7" w:rsidRDefault="005437F5" w:rsidP="00224123">
      <w:pPr>
        <w:pStyle w:val="a5"/>
        <w:jc w:val="center"/>
        <w:rPr>
          <w:b/>
          <w:bCs/>
        </w:rPr>
      </w:pPr>
      <w:r>
        <w:rPr>
          <w:b/>
          <w:bCs/>
        </w:rPr>
        <w:t>ПРАВИТЕЛЬСТВО</w:t>
      </w:r>
      <w:r w:rsidR="00E626A7">
        <w:rPr>
          <w:b/>
          <w:bCs/>
        </w:rPr>
        <w:t xml:space="preserve"> НОВОСИБИРСКОЙ ОБЛАСТИ</w:t>
      </w: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28"/>
          <w:szCs w:val="28"/>
        </w:rPr>
      </w:pPr>
    </w:p>
    <w:p w:rsidR="00E626A7" w:rsidRDefault="00E626A7" w:rsidP="00224123">
      <w:pPr>
        <w:autoSpaceDE w:val="0"/>
        <w:autoSpaceDN w:val="0"/>
        <w:snapToGrid/>
        <w:spacing w:before="0"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E626A7" w:rsidRDefault="00E626A7" w:rsidP="00224123">
      <w:pPr>
        <w:spacing w:before="0" w:after="0"/>
        <w:jc w:val="both"/>
        <w:rPr>
          <w:sz w:val="28"/>
          <w:szCs w:val="28"/>
        </w:rPr>
      </w:pPr>
    </w:p>
    <w:p w:rsidR="00E626A7" w:rsidRDefault="00E626A7" w:rsidP="00224123">
      <w:pPr>
        <w:spacing w:before="0" w:after="0"/>
        <w:jc w:val="both"/>
        <w:rPr>
          <w:color w:val="000000"/>
          <w:sz w:val="28"/>
          <w:szCs w:val="28"/>
        </w:rPr>
      </w:pPr>
    </w:p>
    <w:p w:rsidR="00E626A7" w:rsidRDefault="00E626A7" w:rsidP="00224123">
      <w:pPr>
        <w:spacing w:before="0" w:after="0"/>
        <w:jc w:val="center"/>
        <w:rPr>
          <w:color w:val="000000"/>
          <w:sz w:val="28"/>
          <w:szCs w:val="28"/>
        </w:rPr>
      </w:pPr>
    </w:p>
    <w:p w:rsidR="007E0120" w:rsidRDefault="007E0120" w:rsidP="00224123">
      <w:pPr>
        <w:spacing w:before="0" w:after="0"/>
        <w:rPr>
          <w:sz w:val="28"/>
          <w:szCs w:val="28"/>
        </w:rPr>
      </w:pPr>
    </w:p>
    <w:p w:rsidR="00FA2E31" w:rsidRDefault="0084116A" w:rsidP="00224123">
      <w:pPr>
        <w:spacing w:before="0" w:after="0"/>
        <w:jc w:val="center"/>
        <w:rPr>
          <w:szCs w:val="24"/>
        </w:rPr>
      </w:pPr>
      <w:r>
        <w:rPr>
          <w:szCs w:val="24"/>
        </w:rPr>
        <w:t>г.</w:t>
      </w:r>
      <w:r w:rsidR="0079714B">
        <w:rPr>
          <w:szCs w:val="24"/>
        </w:rPr>
        <w:t> </w:t>
      </w:r>
      <w:r>
        <w:rPr>
          <w:szCs w:val="24"/>
        </w:rPr>
        <w:t>Новосибирск</w:t>
      </w:r>
    </w:p>
    <w:p w:rsidR="00956152" w:rsidRPr="00BC34EF" w:rsidRDefault="00956152" w:rsidP="00BC34EF">
      <w:pPr>
        <w:spacing w:before="0" w:after="0"/>
        <w:jc w:val="center"/>
        <w:rPr>
          <w:sz w:val="28"/>
          <w:szCs w:val="28"/>
        </w:rPr>
      </w:pPr>
    </w:p>
    <w:p w:rsidR="00BC34EF" w:rsidRPr="00BC34EF" w:rsidRDefault="00BC34EF" w:rsidP="00BC34EF">
      <w:pPr>
        <w:pStyle w:val="ConsPlusTitle"/>
        <w:jc w:val="center"/>
        <w:rPr>
          <w:b w:val="0"/>
          <w:bCs w:val="0"/>
        </w:rPr>
      </w:pPr>
      <w:r w:rsidRPr="00BC34EF">
        <w:rPr>
          <w:b w:val="0"/>
          <w:bCs w:val="0"/>
        </w:rPr>
        <w:t xml:space="preserve">О </w:t>
      </w:r>
      <w:proofErr w:type="gramStart"/>
      <w:r w:rsidRPr="00BC34EF">
        <w:rPr>
          <w:b w:val="0"/>
          <w:bCs w:val="0"/>
        </w:rPr>
        <w:t>внесении</w:t>
      </w:r>
      <w:proofErr w:type="gramEnd"/>
      <w:r w:rsidRPr="00BC34EF">
        <w:rPr>
          <w:b w:val="0"/>
          <w:bCs w:val="0"/>
        </w:rPr>
        <w:t xml:space="preserve"> изменений в постановление Правительства Новосибирской области от</w:t>
      </w:r>
      <w:r>
        <w:rPr>
          <w:b w:val="0"/>
          <w:bCs w:val="0"/>
        </w:rPr>
        <w:t> </w:t>
      </w:r>
      <w:r w:rsidRPr="00BC34EF">
        <w:rPr>
          <w:b w:val="0"/>
          <w:bCs w:val="0"/>
        </w:rPr>
        <w:t>25.03.2011 №</w:t>
      </w:r>
      <w:r>
        <w:rPr>
          <w:b w:val="0"/>
          <w:bCs w:val="0"/>
        </w:rPr>
        <w:t> </w:t>
      </w:r>
      <w:r w:rsidRPr="00BC34EF">
        <w:rPr>
          <w:b w:val="0"/>
          <w:bCs w:val="0"/>
        </w:rPr>
        <w:t>111-п</w:t>
      </w:r>
    </w:p>
    <w:p w:rsidR="00BC34EF" w:rsidRPr="00BC34EF" w:rsidRDefault="00BC34EF" w:rsidP="00BC34EF">
      <w:pPr>
        <w:pStyle w:val="ConsPlusTitle"/>
        <w:jc w:val="center"/>
        <w:rPr>
          <w:b w:val="0"/>
          <w:bCs w:val="0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В соответствии со статьей 4 Федерального закона от 08.11.2007 №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>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5 Закона Новосибирской области от 02.05.2009 №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>329-ОЗ «О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 xml:space="preserve">дорожной деятельности в отношении автомобильных дорог регионального или межмуниципального значения» Правительство Новосибирской области </w:t>
      </w:r>
      <w:proofErr w:type="gramStart"/>
      <w:r w:rsidRPr="00BC34EF">
        <w:rPr>
          <w:b/>
          <w:sz w:val="28"/>
          <w:szCs w:val="28"/>
        </w:rPr>
        <w:t>п</w:t>
      </w:r>
      <w:proofErr w:type="gramEnd"/>
      <w:r w:rsidRPr="00BC34EF">
        <w:rPr>
          <w:b/>
          <w:sz w:val="28"/>
          <w:szCs w:val="28"/>
        </w:rPr>
        <w:t> о с т а н о в </w:t>
      </w:r>
      <w:proofErr w:type="gramStart"/>
      <w:r w:rsidRPr="00BC34EF">
        <w:rPr>
          <w:b/>
          <w:sz w:val="28"/>
          <w:szCs w:val="28"/>
        </w:rPr>
        <w:t>л</w:t>
      </w:r>
      <w:proofErr w:type="gramEnd"/>
      <w:r w:rsidRPr="00BC34EF">
        <w:rPr>
          <w:b/>
          <w:sz w:val="28"/>
          <w:szCs w:val="28"/>
        </w:rPr>
        <w:t> я е т</w:t>
      </w:r>
      <w:r w:rsidRPr="000C672E">
        <w:rPr>
          <w:sz w:val="28"/>
          <w:szCs w:val="28"/>
        </w:rPr>
        <w:t>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Внести в постановление Правительства Новосибирской области от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>25.03.2011 №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>111-п «Об определении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регионального или межмуниципального значения Новосибирской области» следующие изменения: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1. В наименовании: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а) после слова «причиняемого» дополнить словом «тяжеловесными»;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б) слова «осуществляющими перевозки тяжеловесных грузов</w:t>
      </w:r>
      <w:proofErr w:type="gramStart"/>
      <w:r w:rsidRPr="00BC34EF">
        <w:rPr>
          <w:sz w:val="28"/>
          <w:szCs w:val="28"/>
        </w:rPr>
        <w:t>,»</w:t>
      </w:r>
      <w:proofErr w:type="gramEnd"/>
      <w:r w:rsidRPr="00BC34EF">
        <w:rPr>
          <w:sz w:val="28"/>
          <w:szCs w:val="28"/>
        </w:rPr>
        <w:t xml:space="preserve"> исключить.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2. В пункте 1: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а)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>после слова «причиняемого» дополнить словом «тяжеловесными»;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б)</w:t>
      </w:r>
      <w:r w:rsidR="000C672E">
        <w:rPr>
          <w:sz w:val="28"/>
          <w:szCs w:val="28"/>
        </w:rPr>
        <w:t> </w:t>
      </w:r>
      <w:r w:rsidRPr="00BC34EF">
        <w:rPr>
          <w:sz w:val="28"/>
          <w:szCs w:val="28"/>
        </w:rPr>
        <w:t>слова «осуществляющими перевозки тяжеловесных грузов</w:t>
      </w:r>
      <w:proofErr w:type="gramStart"/>
      <w:r w:rsidRPr="00BC34EF">
        <w:rPr>
          <w:sz w:val="28"/>
          <w:szCs w:val="28"/>
        </w:rPr>
        <w:t>,»</w:t>
      </w:r>
      <w:proofErr w:type="gramEnd"/>
      <w:r w:rsidRPr="00BC34EF">
        <w:rPr>
          <w:sz w:val="28"/>
          <w:szCs w:val="28"/>
        </w:rPr>
        <w:t xml:space="preserve"> исключить.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3. Пункт 1.1 признать утратившим силу.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4. Дополнить пунктом 1.2 в следующей редакции: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«1.2.</w:t>
      </w:r>
      <w:r w:rsidR="000C672E">
        <w:rPr>
          <w:sz w:val="28"/>
          <w:szCs w:val="28"/>
        </w:rPr>
        <w:t> </w:t>
      </w:r>
      <w:proofErr w:type="gramStart"/>
      <w:r w:rsidRPr="00BC34EF">
        <w:rPr>
          <w:sz w:val="28"/>
          <w:szCs w:val="28"/>
        </w:rPr>
        <w:t>Установить исходные значения размера вреда (Р</w:t>
      </w:r>
      <w:r w:rsidRPr="00BC34EF">
        <w:rPr>
          <w:sz w:val="28"/>
          <w:szCs w:val="28"/>
          <w:vertAlign w:val="subscript"/>
        </w:rPr>
        <w:t>исх.</w:t>
      </w:r>
      <w:r w:rsidRPr="00BC34EF">
        <w:rPr>
          <w:sz w:val="28"/>
          <w:szCs w:val="28"/>
        </w:rPr>
        <w:t xml:space="preserve">), причиняемого транспортными средствами при превышении допустимых осевых нагрузок для автомобильной </w:t>
      </w:r>
      <w:r w:rsidRPr="004838B4">
        <w:rPr>
          <w:sz w:val="28"/>
          <w:szCs w:val="28"/>
        </w:rPr>
        <w:t>дороги на 5%</w:t>
      </w:r>
      <w:r w:rsidR="000C672E" w:rsidRPr="004838B4">
        <w:rPr>
          <w:sz w:val="28"/>
          <w:szCs w:val="28"/>
        </w:rPr>
        <w:t>,</w:t>
      </w:r>
      <w:r w:rsidRPr="004838B4">
        <w:rPr>
          <w:sz w:val="28"/>
          <w:szCs w:val="28"/>
        </w:rPr>
        <w:t xml:space="preserve"> и постоянные</w:t>
      </w:r>
      <w:r w:rsidRPr="00BC34EF">
        <w:rPr>
          <w:sz w:val="28"/>
          <w:szCs w:val="28"/>
        </w:rPr>
        <w:t xml:space="preserve"> коэффициенты, применяемые при расчете размера вреда, причиняемого транспортными средствами, при превышении допустимых осевых нагрузок на одну ось для автомобильных дорог общего пользования регионального или межмуниципального значения Новосибирской области согласно приложению № 3.».</w:t>
      </w:r>
      <w:proofErr w:type="gramEnd"/>
    </w:p>
    <w:p w:rsidR="00BC34EF" w:rsidRPr="00BC34EF" w:rsidRDefault="000C672E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Дополнить пунктом 1.3</w:t>
      </w:r>
      <w:r w:rsidR="00BC34EF" w:rsidRPr="00BC34EF">
        <w:rPr>
          <w:sz w:val="28"/>
          <w:szCs w:val="28"/>
        </w:rPr>
        <w:t xml:space="preserve"> в следующей редакции: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«1.3.</w:t>
      </w:r>
      <w:r w:rsidRPr="00BC34EF">
        <w:rPr>
          <w:sz w:val="28"/>
          <w:szCs w:val="28"/>
          <w:lang w:val="en-US"/>
        </w:rPr>
        <w:t> </w:t>
      </w:r>
      <w:proofErr w:type="gramStart"/>
      <w:r w:rsidRPr="00BC34EF">
        <w:rPr>
          <w:sz w:val="28"/>
          <w:szCs w:val="28"/>
        </w:rPr>
        <w:t xml:space="preserve">Установить, что до 31.01.2018 </w:t>
      </w:r>
      <w:r w:rsidRPr="003D1233">
        <w:rPr>
          <w:sz w:val="28"/>
          <w:szCs w:val="28"/>
        </w:rPr>
        <w:t>включительно при превышении допустимых осевых нагрузок на ось и (или) допустимой массы транспортного</w:t>
      </w:r>
      <w:r w:rsidRPr="00BC34EF">
        <w:rPr>
          <w:sz w:val="28"/>
          <w:szCs w:val="28"/>
        </w:rPr>
        <w:t xml:space="preserve"> средства, к размеру вреда, причиняемого тяжеловесными транспортными средствами, при движении таких транспортных средств по автомобильным дорогам общего пользования регионального или межмуниципального значения Новосибирской области, определенному в соответствии с приложением №</w:t>
      </w:r>
      <w:r w:rsidR="00093312">
        <w:rPr>
          <w:sz w:val="28"/>
          <w:szCs w:val="28"/>
        </w:rPr>
        <w:t> </w:t>
      </w:r>
      <w:r w:rsidRPr="00BC34EF">
        <w:rPr>
          <w:sz w:val="28"/>
          <w:szCs w:val="28"/>
        </w:rPr>
        <w:t>1 к</w:t>
      </w:r>
      <w:r w:rsidR="00093312">
        <w:rPr>
          <w:sz w:val="28"/>
          <w:szCs w:val="28"/>
        </w:rPr>
        <w:t> </w:t>
      </w:r>
      <w:r w:rsidRPr="00BC34EF">
        <w:rPr>
          <w:sz w:val="28"/>
          <w:szCs w:val="28"/>
        </w:rPr>
        <w:t>настоящему постановлению, применяются следующие коэффициенты:</w:t>
      </w:r>
      <w:proofErr w:type="gramEnd"/>
    </w:p>
    <w:p w:rsidR="00BC34EF" w:rsidRPr="004838B4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 xml:space="preserve">при превышении допустимых осевых нагрузок на ось и (или) допустимой массы транспортного </w:t>
      </w:r>
      <w:r w:rsidRPr="004838B4">
        <w:rPr>
          <w:sz w:val="28"/>
          <w:szCs w:val="28"/>
        </w:rPr>
        <w:t>средства до 10% – 0,2;</w:t>
      </w:r>
    </w:p>
    <w:p w:rsidR="00BC34EF" w:rsidRPr="004838B4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838B4">
        <w:rPr>
          <w:sz w:val="28"/>
          <w:szCs w:val="28"/>
        </w:rPr>
        <w:t>при превышении допустимых осевых нагрузок на ось и (или) допустимой массы транспортного средства свыше 10</w:t>
      </w:r>
      <w:r w:rsidR="004838B4" w:rsidRPr="004838B4">
        <w:rPr>
          <w:sz w:val="28"/>
          <w:szCs w:val="28"/>
        </w:rPr>
        <w:t>%</w:t>
      </w:r>
      <w:r w:rsidRPr="004838B4">
        <w:rPr>
          <w:sz w:val="28"/>
          <w:szCs w:val="28"/>
        </w:rPr>
        <w:t xml:space="preserve"> до 50% – 0,6.».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4838B4">
        <w:rPr>
          <w:sz w:val="28"/>
          <w:szCs w:val="28"/>
        </w:rPr>
        <w:t>6. В подпункте 2 пункта 2: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а) после слова «причиняемого» дополнить словом «тяжеловесными»;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б) слова «осуществляющими перевозки тяжеловесных грузов</w:t>
      </w:r>
      <w:proofErr w:type="gramStart"/>
      <w:r w:rsidRPr="00BC34EF">
        <w:rPr>
          <w:sz w:val="28"/>
          <w:szCs w:val="28"/>
        </w:rPr>
        <w:t>,»</w:t>
      </w:r>
      <w:proofErr w:type="gramEnd"/>
      <w:r w:rsidRPr="00BC34EF">
        <w:rPr>
          <w:sz w:val="28"/>
          <w:szCs w:val="28"/>
        </w:rPr>
        <w:t xml:space="preserve"> исключить.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7. В пункте 3 слова «первого заместителя Губернатора Новосибирской области Горнина</w:t>
      </w:r>
      <w:r w:rsidR="0038275C">
        <w:rPr>
          <w:sz w:val="28"/>
          <w:szCs w:val="28"/>
        </w:rPr>
        <w:t> </w:t>
      </w:r>
      <w:r w:rsidRPr="00BC34EF">
        <w:rPr>
          <w:sz w:val="28"/>
          <w:szCs w:val="28"/>
        </w:rPr>
        <w:t>Л.В.» заменить словами «заместителя Председателя Правительства Новосибирской области – министра строительства Новосибирской области Боярского С.В.».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8. Приложение № 1 изложить в редакции согласно приложению № 1 к</w:t>
      </w:r>
      <w:r w:rsidR="0038275C">
        <w:rPr>
          <w:sz w:val="28"/>
          <w:szCs w:val="28"/>
        </w:rPr>
        <w:t> </w:t>
      </w:r>
      <w:r w:rsidRPr="00BC34EF">
        <w:rPr>
          <w:sz w:val="28"/>
          <w:szCs w:val="28"/>
        </w:rPr>
        <w:t>настоящему постановлению.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9. Приложение №</w:t>
      </w:r>
      <w:r w:rsidR="0038275C">
        <w:rPr>
          <w:sz w:val="28"/>
          <w:szCs w:val="28"/>
        </w:rPr>
        <w:t> </w:t>
      </w:r>
      <w:r w:rsidRPr="00BC34EF">
        <w:rPr>
          <w:sz w:val="28"/>
          <w:szCs w:val="28"/>
        </w:rPr>
        <w:t>2 признать утратившим силу.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BC34EF">
        <w:rPr>
          <w:sz w:val="28"/>
          <w:szCs w:val="28"/>
        </w:rPr>
        <w:t>10. </w:t>
      </w:r>
      <w:proofErr w:type="gramStart"/>
      <w:r w:rsidRPr="00BC34EF">
        <w:rPr>
          <w:sz w:val="28"/>
          <w:szCs w:val="28"/>
        </w:rPr>
        <w:t xml:space="preserve">Дополнить </w:t>
      </w:r>
      <w:r w:rsidRPr="004838B4">
        <w:rPr>
          <w:sz w:val="28"/>
          <w:szCs w:val="28"/>
        </w:rPr>
        <w:t>приложением «Исходные значения размера вреда, причиняемого транспортными средствами при превышении допустимых осевых нагрузок для автомобильной дороги на 5%</w:t>
      </w:r>
      <w:r w:rsidR="0038275C" w:rsidRPr="004838B4">
        <w:rPr>
          <w:sz w:val="28"/>
          <w:szCs w:val="28"/>
        </w:rPr>
        <w:t>,</w:t>
      </w:r>
      <w:r w:rsidRPr="004838B4">
        <w:rPr>
          <w:sz w:val="28"/>
          <w:szCs w:val="28"/>
        </w:rPr>
        <w:t xml:space="preserve"> и постоянные коэффициенты, применяемые при расчете размера вреда, причиняемого транспортными средствами, при превышении значений допустимых осевых нагрузок на одну</w:t>
      </w:r>
      <w:r w:rsidRPr="00BC34EF">
        <w:rPr>
          <w:sz w:val="28"/>
          <w:szCs w:val="28"/>
        </w:rPr>
        <w:t xml:space="preserve"> ось для автомобильных дорог общего пользования регионального или межмуниципального значения Новосибирской области» согласно приложению №</w:t>
      </w:r>
      <w:r>
        <w:rPr>
          <w:sz w:val="28"/>
          <w:szCs w:val="28"/>
        </w:rPr>
        <w:t> </w:t>
      </w:r>
      <w:r w:rsidRPr="00BC34EF">
        <w:rPr>
          <w:sz w:val="28"/>
          <w:szCs w:val="28"/>
        </w:rPr>
        <w:t>2 к настоящему постановлению.</w:t>
      </w:r>
      <w:proofErr w:type="gramEnd"/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  <w:r w:rsidRPr="00BC34EF">
        <w:rPr>
          <w:sz w:val="28"/>
          <w:szCs w:val="28"/>
        </w:rPr>
        <w:t>Губернатор Новосибирской области                                                  В.Ф. Городецкий</w:t>
      </w: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8"/>
          <w:szCs w:val="28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0"/>
        </w:rPr>
      </w:pPr>
    </w:p>
    <w:p w:rsidR="00BC34E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0"/>
        </w:rPr>
      </w:pPr>
      <w:r w:rsidRPr="00BC34EF">
        <w:rPr>
          <w:sz w:val="20"/>
        </w:rPr>
        <w:t>А.В.</w:t>
      </w:r>
      <w:r w:rsidR="008F057E">
        <w:rPr>
          <w:sz w:val="20"/>
        </w:rPr>
        <w:t> </w:t>
      </w:r>
      <w:r w:rsidRPr="00BC34EF">
        <w:rPr>
          <w:sz w:val="20"/>
        </w:rPr>
        <w:t>Костылевский</w:t>
      </w:r>
    </w:p>
    <w:p w:rsidR="0087574F" w:rsidRPr="00BC34EF" w:rsidRDefault="00BC34EF" w:rsidP="00BC34EF">
      <w:pPr>
        <w:autoSpaceDE w:val="0"/>
        <w:autoSpaceDN w:val="0"/>
        <w:adjustRightInd w:val="0"/>
        <w:spacing w:before="0" w:after="0"/>
        <w:jc w:val="both"/>
        <w:outlineLvl w:val="0"/>
        <w:rPr>
          <w:sz w:val="20"/>
        </w:rPr>
      </w:pPr>
      <w:r w:rsidRPr="00BC34EF">
        <w:rPr>
          <w:sz w:val="20"/>
        </w:rPr>
        <w:t>210 11 14</w:t>
      </w:r>
    </w:p>
    <w:sectPr w:rsidR="0087574F" w:rsidRPr="00BC34EF" w:rsidSect="004E32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32" w:rsidRDefault="00A050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05032" w:rsidRDefault="00A050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8C" w:rsidRDefault="00C4158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8C" w:rsidRDefault="00C4158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6B9" w:rsidRDefault="00A956B9" w:rsidP="007A7CEA">
    <w:pPr>
      <w:pStyle w:val="a9"/>
      <w:rPr>
        <w:sz w:val="16"/>
        <w:szCs w:val="16"/>
      </w:rPr>
    </w:pPr>
    <w:r>
      <w:rPr>
        <w:sz w:val="16"/>
        <w:szCs w:val="16"/>
      </w:rPr>
      <w:t>П</w:t>
    </w:r>
    <w:r w:rsidR="008A5B63">
      <w:rPr>
        <w:sz w:val="16"/>
        <w:szCs w:val="16"/>
      </w:rPr>
      <w:t>П/07/</w:t>
    </w:r>
    <w:r w:rsidR="00C4158C">
      <w:rPr>
        <w:sz w:val="16"/>
        <w:szCs w:val="16"/>
      </w:rPr>
      <w:t>25911</w:t>
    </w:r>
    <w:r w:rsidR="008A5B63">
      <w:rPr>
        <w:sz w:val="16"/>
        <w:szCs w:val="16"/>
      </w:rPr>
      <w:t>/0</w:t>
    </w:r>
    <w:r w:rsidR="00730B55">
      <w:rPr>
        <w:sz w:val="16"/>
        <w:szCs w:val="16"/>
      </w:rPr>
      <w:t>4</w:t>
    </w:r>
    <w:r w:rsidR="00DA6E2B">
      <w:rPr>
        <w:sz w:val="16"/>
        <w:szCs w:val="16"/>
      </w:rPr>
      <w:t>.0</w:t>
    </w:r>
    <w:r w:rsidR="008A5B63">
      <w:rPr>
        <w:sz w:val="16"/>
        <w:szCs w:val="16"/>
      </w:rPr>
      <w:t>9</w:t>
    </w:r>
    <w:r>
      <w:rPr>
        <w:sz w:val="16"/>
        <w:szCs w:val="16"/>
      </w:rPr>
      <w:t>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32" w:rsidRDefault="00A050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05032" w:rsidRDefault="00A0503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8C" w:rsidRDefault="00C415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95224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956B9" w:rsidRPr="00E7312A" w:rsidRDefault="00A956B9">
        <w:pPr>
          <w:pStyle w:val="a7"/>
          <w:jc w:val="center"/>
          <w:rPr>
            <w:sz w:val="20"/>
            <w:szCs w:val="20"/>
          </w:rPr>
        </w:pPr>
        <w:r w:rsidRPr="00E7312A">
          <w:rPr>
            <w:sz w:val="20"/>
            <w:szCs w:val="20"/>
          </w:rPr>
          <w:fldChar w:fldCharType="begin"/>
        </w:r>
        <w:r w:rsidRPr="00E7312A">
          <w:rPr>
            <w:sz w:val="20"/>
            <w:szCs w:val="20"/>
          </w:rPr>
          <w:instrText>PAGE   \* MERGEFORMAT</w:instrText>
        </w:r>
        <w:r w:rsidRPr="00E7312A">
          <w:rPr>
            <w:sz w:val="20"/>
            <w:szCs w:val="20"/>
          </w:rPr>
          <w:fldChar w:fldCharType="separate"/>
        </w:r>
        <w:r w:rsidR="00697DFC">
          <w:rPr>
            <w:noProof/>
            <w:sz w:val="20"/>
            <w:szCs w:val="20"/>
          </w:rPr>
          <w:t>2</w:t>
        </w:r>
        <w:r w:rsidRPr="00E7312A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58C" w:rsidRDefault="00C415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1A6"/>
    <w:rsid w:val="00005B45"/>
    <w:rsid w:val="00006A72"/>
    <w:rsid w:val="00006E08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970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2759"/>
    <w:rsid w:val="0003322E"/>
    <w:rsid w:val="000336B5"/>
    <w:rsid w:val="0003389F"/>
    <w:rsid w:val="000338BB"/>
    <w:rsid w:val="00033C3E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82A"/>
    <w:rsid w:val="00046C08"/>
    <w:rsid w:val="00047A8F"/>
    <w:rsid w:val="00052033"/>
    <w:rsid w:val="00052A77"/>
    <w:rsid w:val="0005356D"/>
    <w:rsid w:val="00054EF4"/>
    <w:rsid w:val="000550B5"/>
    <w:rsid w:val="00055111"/>
    <w:rsid w:val="00055402"/>
    <w:rsid w:val="000555DC"/>
    <w:rsid w:val="0005580D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368C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04"/>
    <w:rsid w:val="000769DF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723A"/>
    <w:rsid w:val="00087D23"/>
    <w:rsid w:val="00090CCC"/>
    <w:rsid w:val="00091030"/>
    <w:rsid w:val="00092290"/>
    <w:rsid w:val="000922BA"/>
    <w:rsid w:val="00092F08"/>
    <w:rsid w:val="00093312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C04"/>
    <w:rsid w:val="000B5D9D"/>
    <w:rsid w:val="000B742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72E"/>
    <w:rsid w:val="000C6F64"/>
    <w:rsid w:val="000C7140"/>
    <w:rsid w:val="000C78A2"/>
    <w:rsid w:val="000C7B5A"/>
    <w:rsid w:val="000D0420"/>
    <w:rsid w:val="000D0943"/>
    <w:rsid w:val="000D1A88"/>
    <w:rsid w:val="000D40F3"/>
    <w:rsid w:val="000D529D"/>
    <w:rsid w:val="000D569B"/>
    <w:rsid w:val="000D57FF"/>
    <w:rsid w:val="000D5975"/>
    <w:rsid w:val="000D630E"/>
    <w:rsid w:val="000D7916"/>
    <w:rsid w:val="000D7E47"/>
    <w:rsid w:val="000E00D3"/>
    <w:rsid w:val="000E08CB"/>
    <w:rsid w:val="000E230D"/>
    <w:rsid w:val="000E30C9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36C4"/>
    <w:rsid w:val="000F4845"/>
    <w:rsid w:val="000F4866"/>
    <w:rsid w:val="000F55FD"/>
    <w:rsid w:val="000F59F7"/>
    <w:rsid w:val="000F60FF"/>
    <w:rsid w:val="000F6C8F"/>
    <w:rsid w:val="000F725C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5BE"/>
    <w:rsid w:val="001059ED"/>
    <w:rsid w:val="0010657A"/>
    <w:rsid w:val="00107301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9A4"/>
    <w:rsid w:val="00153B11"/>
    <w:rsid w:val="00153B65"/>
    <w:rsid w:val="0015416E"/>
    <w:rsid w:val="001541F0"/>
    <w:rsid w:val="00155B35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2AF8"/>
    <w:rsid w:val="00172FDA"/>
    <w:rsid w:val="0017339D"/>
    <w:rsid w:val="00175EDD"/>
    <w:rsid w:val="001765B6"/>
    <w:rsid w:val="0017677D"/>
    <w:rsid w:val="00176A8B"/>
    <w:rsid w:val="001771C4"/>
    <w:rsid w:val="00180787"/>
    <w:rsid w:val="0018093C"/>
    <w:rsid w:val="001815CB"/>
    <w:rsid w:val="001839D0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24D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8B0"/>
    <w:rsid w:val="001A1E75"/>
    <w:rsid w:val="001A2EE6"/>
    <w:rsid w:val="001A2F88"/>
    <w:rsid w:val="001A44CC"/>
    <w:rsid w:val="001A4B07"/>
    <w:rsid w:val="001A51DB"/>
    <w:rsid w:val="001A58A9"/>
    <w:rsid w:val="001A7751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4D10"/>
    <w:rsid w:val="001B546F"/>
    <w:rsid w:val="001B57A6"/>
    <w:rsid w:val="001B5893"/>
    <w:rsid w:val="001B5FD7"/>
    <w:rsid w:val="001B6796"/>
    <w:rsid w:val="001B6E22"/>
    <w:rsid w:val="001B7C2F"/>
    <w:rsid w:val="001C04CD"/>
    <w:rsid w:val="001C0FAB"/>
    <w:rsid w:val="001C1647"/>
    <w:rsid w:val="001C2662"/>
    <w:rsid w:val="001C30E3"/>
    <w:rsid w:val="001C45EE"/>
    <w:rsid w:val="001C45F6"/>
    <w:rsid w:val="001C4A2B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1A86"/>
    <w:rsid w:val="001F3F9F"/>
    <w:rsid w:val="001F4115"/>
    <w:rsid w:val="001F4FC9"/>
    <w:rsid w:val="001F5632"/>
    <w:rsid w:val="001F5E1B"/>
    <w:rsid w:val="001F62BD"/>
    <w:rsid w:val="001F70D7"/>
    <w:rsid w:val="001F7390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8EE"/>
    <w:rsid w:val="00210A37"/>
    <w:rsid w:val="00210D04"/>
    <w:rsid w:val="00211709"/>
    <w:rsid w:val="00211AF8"/>
    <w:rsid w:val="00211F04"/>
    <w:rsid w:val="00212A6F"/>
    <w:rsid w:val="00212EF7"/>
    <w:rsid w:val="00213995"/>
    <w:rsid w:val="00214581"/>
    <w:rsid w:val="002146D6"/>
    <w:rsid w:val="00215791"/>
    <w:rsid w:val="00217409"/>
    <w:rsid w:val="0022024D"/>
    <w:rsid w:val="002202A7"/>
    <w:rsid w:val="0022064C"/>
    <w:rsid w:val="00220787"/>
    <w:rsid w:val="00221E8E"/>
    <w:rsid w:val="002228FD"/>
    <w:rsid w:val="0022369A"/>
    <w:rsid w:val="00223B03"/>
    <w:rsid w:val="00223C48"/>
    <w:rsid w:val="00224123"/>
    <w:rsid w:val="0022428E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47AE8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23C"/>
    <w:rsid w:val="00264F93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3F7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3151"/>
    <w:rsid w:val="002A3CE9"/>
    <w:rsid w:val="002A41D9"/>
    <w:rsid w:val="002A4852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3F2"/>
    <w:rsid w:val="002C58D7"/>
    <w:rsid w:val="002C5DC0"/>
    <w:rsid w:val="002C7472"/>
    <w:rsid w:val="002D05F7"/>
    <w:rsid w:val="002D11E3"/>
    <w:rsid w:val="002D1E16"/>
    <w:rsid w:val="002D2203"/>
    <w:rsid w:val="002D2ED1"/>
    <w:rsid w:val="002D352B"/>
    <w:rsid w:val="002D3985"/>
    <w:rsid w:val="002D398D"/>
    <w:rsid w:val="002D4332"/>
    <w:rsid w:val="002D516F"/>
    <w:rsid w:val="002D5349"/>
    <w:rsid w:val="002D540A"/>
    <w:rsid w:val="002D65FE"/>
    <w:rsid w:val="002D6978"/>
    <w:rsid w:val="002E03F2"/>
    <w:rsid w:val="002E13D0"/>
    <w:rsid w:val="002E232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1B02"/>
    <w:rsid w:val="00302221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A84"/>
    <w:rsid w:val="003525DC"/>
    <w:rsid w:val="00353D4C"/>
    <w:rsid w:val="00354343"/>
    <w:rsid w:val="0035453D"/>
    <w:rsid w:val="0035491F"/>
    <w:rsid w:val="003551B1"/>
    <w:rsid w:val="0035576F"/>
    <w:rsid w:val="00355ED6"/>
    <w:rsid w:val="00356365"/>
    <w:rsid w:val="003575B7"/>
    <w:rsid w:val="00360320"/>
    <w:rsid w:val="00361251"/>
    <w:rsid w:val="00361FD3"/>
    <w:rsid w:val="00362B74"/>
    <w:rsid w:val="00363539"/>
    <w:rsid w:val="00363EAB"/>
    <w:rsid w:val="00365218"/>
    <w:rsid w:val="0036645E"/>
    <w:rsid w:val="00366E22"/>
    <w:rsid w:val="00370532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75C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7EA"/>
    <w:rsid w:val="003879BD"/>
    <w:rsid w:val="003901C7"/>
    <w:rsid w:val="00390412"/>
    <w:rsid w:val="00390E0C"/>
    <w:rsid w:val="0039109A"/>
    <w:rsid w:val="003918E1"/>
    <w:rsid w:val="003918F3"/>
    <w:rsid w:val="00391A3E"/>
    <w:rsid w:val="003925ED"/>
    <w:rsid w:val="00392C6C"/>
    <w:rsid w:val="0039360C"/>
    <w:rsid w:val="00393BCB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6895"/>
    <w:rsid w:val="003B7A7B"/>
    <w:rsid w:val="003C0A3D"/>
    <w:rsid w:val="003C106F"/>
    <w:rsid w:val="003C1758"/>
    <w:rsid w:val="003C19C1"/>
    <w:rsid w:val="003C1FC4"/>
    <w:rsid w:val="003C2D2A"/>
    <w:rsid w:val="003C3175"/>
    <w:rsid w:val="003C400A"/>
    <w:rsid w:val="003C4438"/>
    <w:rsid w:val="003C4511"/>
    <w:rsid w:val="003C6A61"/>
    <w:rsid w:val="003C74FA"/>
    <w:rsid w:val="003C7671"/>
    <w:rsid w:val="003C7AFB"/>
    <w:rsid w:val="003D0876"/>
    <w:rsid w:val="003D1233"/>
    <w:rsid w:val="003D14BB"/>
    <w:rsid w:val="003D3D63"/>
    <w:rsid w:val="003D5075"/>
    <w:rsid w:val="003D58CE"/>
    <w:rsid w:val="003D6767"/>
    <w:rsid w:val="003D6804"/>
    <w:rsid w:val="003D7377"/>
    <w:rsid w:val="003D7B24"/>
    <w:rsid w:val="003E02B2"/>
    <w:rsid w:val="003E1333"/>
    <w:rsid w:val="003E2080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16D"/>
    <w:rsid w:val="003F748C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D36"/>
    <w:rsid w:val="00426AF0"/>
    <w:rsid w:val="00426E25"/>
    <w:rsid w:val="0042788C"/>
    <w:rsid w:val="00430781"/>
    <w:rsid w:val="00431F2A"/>
    <w:rsid w:val="0043223B"/>
    <w:rsid w:val="00432C45"/>
    <w:rsid w:val="004343E7"/>
    <w:rsid w:val="00435E1F"/>
    <w:rsid w:val="00437691"/>
    <w:rsid w:val="00437775"/>
    <w:rsid w:val="00440B34"/>
    <w:rsid w:val="0044105D"/>
    <w:rsid w:val="00441CDE"/>
    <w:rsid w:val="00441DD7"/>
    <w:rsid w:val="00441FC1"/>
    <w:rsid w:val="00441FD9"/>
    <w:rsid w:val="00442406"/>
    <w:rsid w:val="004429B0"/>
    <w:rsid w:val="00442EF1"/>
    <w:rsid w:val="00443A32"/>
    <w:rsid w:val="004448BF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0B9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3D"/>
    <w:rsid w:val="00464F61"/>
    <w:rsid w:val="00466C2B"/>
    <w:rsid w:val="00467603"/>
    <w:rsid w:val="00467FBC"/>
    <w:rsid w:val="0047344C"/>
    <w:rsid w:val="0047449C"/>
    <w:rsid w:val="0047530A"/>
    <w:rsid w:val="00475699"/>
    <w:rsid w:val="00475C2E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8B4"/>
    <w:rsid w:val="00483AF8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B30"/>
    <w:rsid w:val="004A6982"/>
    <w:rsid w:val="004A76EC"/>
    <w:rsid w:val="004B05B5"/>
    <w:rsid w:val="004B07AE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D17"/>
    <w:rsid w:val="004B7022"/>
    <w:rsid w:val="004C0399"/>
    <w:rsid w:val="004C05EC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384"/>
    <w:rsid w:val="004D28B0"/>
    <w:rsid w:val="004D29B8"/>
    <w:rsid w:val="004D3BEF"/>
    <w:rsid w:val="004D417C"/>
    <w:rsid w:val="004D4B60"/>
    <w:rsid w:val="004D5A08"/>
    <w:rsid w:val="004D6193"/>
    <w:rsid w:val="004D62F7"/>
    <w:rsid w:val="004D679A"/>
    <w:rsid w:val="004E0EBA"/>
    <w:rsid w:val="004E1587"/>
    <w:rsid w:val="004E1991"/>
    <w:rsid w:val="004E2ABF"/>
    <w:rsid w:val="004E32CA"/>
    <w:rsid w:val="004E3474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74CC"/>
    <w:rsid w:val="004F0171"/>
    <w:rsid w:val="004F051F"/>
    <w:rsid w:val="004F082D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D9E"/>
    <w:rsid w:val="00524131"/>
    <w:rsid w:val="00524E2B"/>
    <w:rsid w:val="00525706"/>
    <w:rsid w:val="005258DD"/>
    <w:rsid w:val="00526129"/>
    <w:rsid w:val="00526DEB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1058"/>
    <w:rsid w:val="00561111"/>
    <w:rsid w:val="0056128D"/>
    <w:rsid w:val="005616C3"/>
    <w:rsid w:val="00561C5D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E9"/>
    <w:rsid w:val="00577D39"/>
    <w:rsid w:val="00580850"/>
    <w:rsid w:val="005837F5"/>
    <w:rsid w:val="00583ADB"/>
    <w:rsid w:val="00584825"/>
    <w:rsid w:val="00584849"/>
    <w:rsid w:val="00584936"/>
    <w:rsid w:val="00584988"/>
    <w:rsid w:val="00585230"/>
    <w:rsid w:val="00585FAA"/>
    <w:rsid w:val="005862C8"/>
    <w:rsid w:val="00586A7B"/>
    <w:rsid w:val="00586FEB"/>
    <w:rsid w:val="00587490"/>
    <w:rsid w:val="0059006F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3DA0"/>
    <w:rsid w:val="005A6126"/>
    <w:rsid w:val="005A69AE"/>
    <w:rsid w:val="005A6B53"/>
    <w:rsid w:val="005A7A62"/>
    <w:rsid w:val="005A7ACB"/>
    <w:rsid w:val="005B08CD"/>
    <w:rsid w:val="005B11A7"/>
    <w:rsid w:val="005B1DEB"/>
    <w:rsid w:val="005B342E"/>
    <w:rsid w:val="005B4387"/>
    <w:rsid w:val="005B4EA6"/>
    <w:rsid w:val="005B5CC3"/>
    <w:rsid w:val="005B79BA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BA5"/>
    <w:rsid w:val="005E6AFA"/>
    <w:rsid w:val="005E7739"/>
    <w:rsid w:val="005E7ED2"/>
    <w:rsid w:val="005F01EC"/>
    <w:rsid w:val="005F0C69"/>
    <w:rsid w:val="005F0EFC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B9B"/>
    <w:rsid w:val="00600618"/>
    <w:rsid w:val="00600935"/>
    <w:rsid w:val="00600FA2"/>
    <w:rsid w:val="006018DD"/>
    <w:rsid w:val="00601DD3"/>
    <w:rsid w:val="00602083"/>
    <w:rsid w:val="00602459"/>
    <w:rsid w:val="00602CA8"/>
    <w:rsid w:val="00603103"/>
    <w:rsid w:val="006038E2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30ADD"/>
    <w:rsid w:val="00631D1E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950"/>
    <w:rsid w:val="00655668"/>
    <w:rsid w:val="006556DC"/>
    <w:rsid w:val="00656EA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F17"/>
    <w:rsid w:val="00666FEF"/>
    <w:rsid w:val="006674F9"/>
    <w:rsid w:val="006675D5"/>
    <w:rsid w:val="00667B33"/>
    <w:rsid w:val="0067230E"/>
    <w:rsid w:val="0067465C"/>
    <w:rsid w:val="0067641F"/>
    <w:rsid w:val="006766D1"/>
    <w:rsid w:val="00677684"/>
    <w:rsid w:val="0068046A"/>
    <w:rsid w:val="00680899"/>
    <w:rsid w:val="006817AC"/>
    <w:rsid w:val="0068183B"/>
    <w:rsid w:val="006819BD"/>
    <w:rsid w:val="00681BE0"/>
    <w:rsid w:val="00681F5D"/>
    <w:rsid w:val="006820F2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6DF0"/>
    <w:rsid w:val="00687611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727F"/>
    <w:rsid w:val="00697DFC"/>
    <w:rsid w:val="006A0354"/>
    <w:rsid w:val="006A0A1E"/>
    <w:rsid w:val="006A290A"/>
    <w:rsid w:val="006A2A5B"/>
    <w:rsid w:val="006A2D95"/>
    <w:rsid w:val="006A32BB"/>
    <w:rsid w:val="006A35EA"/>
    <w:rsid w:val="006A4E86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11BE"/>
    <w:rsid w:val="006C1667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BA9"/>
    <w:rsid w:val="006D2602"/>
    <w:rsid w:val="006D2675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12FF"/>
    <w:rsid w:val="006E483C"/>
    <w:rsid w:val="006E547F"/>
    <w:rsid w:val="006E56D4"/>
    <w:rsid w:val="006E5980"/>
    <w:rsid w:val="006E5D1D"/>
    <w:rsid w:val="006E6639"/>
    <w:rsid w:val="006E6BFB"/>
    <w:rsid w:val="006E6F2E"/>
    <w:rsid w:val="006E7A9B"/>
    <w:rsid w:val="006F17B2"/>
    <w:rsid w:val="006F1C90"/>
    <w:rsid w:val="006F38C6"/>
    <w:rsid w:val="006F3A56"/>
    <w:rsid w:val="006F432D"/>
    <w:rsid w:val="006F5390"/>
    <w:rsid w:val="006F583C"/>
    <w:rsid w:val="006F6004"/>
    <w:rsid w:val="006F60DF"/>
    <w:rsid w:val="006F630E"/>
    <w:rsid w:val="006F6416"/>
    <w:rsid w:val="006F69B2"/>
    <w:rsid w:val="006F7564"/>
    <w:rsid w:val="006F7BC3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0B55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560D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EE5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7963"/>
    <w:rsid w:val="007902CF"/>
    <w:rsid w:val="0079064F"/>
    <w:rsid w:val="007909B6"/>
    <w:rsid w:val="00791FEC"/>
    <w:rsid w:val="00792469"/>
    <w:rsid w:val="00793451"/>
    <w:rsid w:val="00793B82"/>
    <w:rsid w:val="00794667"/>
    <w:rsid w:val="00794908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A7CEA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3109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D38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423"/>
    <w:rsid w:val="007E5B3F"/>
    <w:rsid w:val="007E5F16"/>
    <w:rsid w:val="007E7FB7"/>
    <w:rsid w:val="007F0DE4"/>
    <w:rsid w:val="007F1039"/>
    <w:rsid w:val="007F1EFC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C93"/>
    <w:rsid w:val="007F7F28"/>
    <w:rsid w:val="00800317"/>
    <w:rsid w:val="00801185"/>
    <w:rsid w:val="008032E7"/>
    <w:rsid w:val="00805397"/>
    <w:rsid w:val="008066B7"/>
    <w:rsid w:val="0080736F"/>
    <w:rsid w:val="008101C2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0D2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51541"/>
    <w:rsid w:val="00851808"/>
    <w:rsid w:val="00851F10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B6B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17A4"/>
    <w:rsid w:val="008717F6"/>
    <w:rsid w:val="00872208"/>
    <w:rsid w:val="00873F0A"/>
    <w:rsid w:val="008740C5"/>
    <w:rsid w:val="008746DC"/>
    <w:rsid w:val="008749C4"/>
    <w:rsid w:val="008754EC"/>
    <w:rsid w:val="008756F9"/>
    <w:rsid w:val="0087574F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1CE6"/>
    <w:rsid w:val="00892784"/>
    <w:rsid w:val="00892A2D"/>
    <w:rsid w:val="00893835"/>
    <w:rsid w:val="00893883"/>
    <w:rsid w:val="008940F8"/>
    <w:rsid w:val="0089600D"/>
    <w:rsid w:val="00896A65"/>
    <w:rsid w:val="00897CEC"/>
    <w:rsid w:val="008A0B17"/>
    <w:rsid w:val="008A2181"/>
    <w:rsid w:val="008A2409"/>
    <w:rsid w:val="008A4110"/>
    <w:rsid w:val="008A4B4E"/>
    <w:rsid w:val="008A4F6B"/>
    <w:rsid w:val="008A51B3"/>
    <w:rsid w:val="008A5B63"/>
    <w:rsid w:val="008A5E59"/>
    <w:rsid w:val="008A5EAE"/>
    <w:rsid w:val="008A67C1"/>
    <w:rsid w:val="008A6E20"/>
    <w:rsid w:val="008A75AD"/>
    <w:rsid w:val="008B17EC"/>
    <w:rsid w:val="008B22B5"/>
    <w:rsid w:val="008B2ADD"/>
    <w:rsid w:val="008B514A"/>
    <w:rsid w:val="008B73DE"/>
    <w:rsid w:val="008B7ADE"/>
    <w:rsid w:val="008C07B7"/>
    <w:rsid w:val="008C09D2"/>
    <w:rsid w:val="008C0FF7"/>
    <w:rsid w:val="008C13DA"/>
    <w:rsid w:val="008C2D39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25CC"/>
    <w:rsid w:val="008D29F3"/>
    <w:rsid w:val="008D30D5"/>
    <w:rsid w:val="008D6922"/>
    <w:rsid w:val="008D70B6"/>
    <w:rsid w:val="008D7A6F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057E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1C49"/>
    <w:rsid w:val="00906515"/>
    <w:rsid w:val="00910413"/>
    <w:rsid w:val="00910911"/>
    <w:rsid w:val="00911C70"/>
    <w:rsid w:val="009129DF"/>
    <w:rsid w:val="009134F9"/>
    <w:rsid w:val="009135AA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08AB"/>
    <w:rsid w:val="00921439"/>
    <w:rsid w:val="009216D5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57E"/>
    <w:rsid w:val="009431D6"/>
    <w:rsid w:val="00943629"/>
    <w:rsid w:val="009455E1"/>
    <w:rsid w:val="009458DA"/>
    <w:rsid w:val="009464E8"/>
    <w:rsid w:val="00950D51"/>
    <w:rsid w:val="00951361"/>
    <w:rsid w:val="00952BB9"/>
    <w:rsid w:val="00952C88"/>
    <w:rsid w:val="00953314"/>
    <w:rsid w:val="0095353C"/>
    <w:rsid w:val="009537E0"/>
    <w:rsid w:val="00956152"/>
    <w:rsid w:val="0095646F"/>
    <w:rsid w:val="009578DC"/>
    <w:rsid w:val="00960DDB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FB5"/>
    <w:rsid w:val="00964464"/>
    <w:rsid w:val="00965A90"/>
    <w:rsid w:val="0096647D"/>
    <w:rsid w:val="00966F2B"/>
    <w:rsid w:val="00967848"/>
    <w:rsid w:val="00970B48"/>
    <w:rsid w:val="0097146C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1A0"/>
    <w:rsid w:val="00976F3D"/>
    <w:rsid w:val="00977056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910D9"/>
    <w:rsid w:val="00991E17"/>
    <w:rsid w:val="00991E3F"/>
    <w:rsid w:val="00992E9D"/>
    <w:rsid w:val="00992F7E"/>
    <w:rsid w:val="0099368B"/>
    <w:rsid w:val="00993FB2"/>
    <w:rsid w:val="009942D4"/>
    <w:rsid w:val="00994545"/>
    <w:rsid w:val="00994927"/>
    <w:rsid w:val="009956F3"/>
    <w:rsid w:val="00995B77"/>
    <w:rsid w:val="0099674F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ECF"/>
    <w:rsid w:val="009A670D"/>
    <w:rsid w:val="009A6A6F"/>
    <w:rsid w:val="009A7877"/>
    <w:rsid w:val="009A7A88"/>
    <w:rsid w:val="009A7F2F"/>
    <w:rsid w:val="009A7F7A"/>
    <w:rsid w:val="009B009E"/>
    <w:rsid w:val="009B0432"/>
    <w:rsid w:val="009B1A0B"/>
    <w:rsid w:val="009B1F26"/>
    <w:rsid w:val="009B2E59"/>
    <w:rsid w:val="009B381D"/>
    <w:rsid w:val="009B3D19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6EE9"/>
    <w:rsid w:val="009C7CFF"/>
    <w:rsid w:val="009D1141"/>
    <w:rsid w:val="009D166A"/>
    <w:rsid w:val="009D301D"/>
    <w:rsid w:val="009D387A"/>
    <w:rsid w:val="009D4C53"/>
    <w:rsid w:val="009D5B10"/>
    <w:rsid w:val="009D5D11"/>
    <w:rsid w:val="009D5FBB"/>
    <w:rsid w:val="009D766B"/>
    <w:rsid w:val="009E1E69"/>
    <w:rsid w:val="009E2285"/>
    <w:rsid w:val="009E28A0"/>
    <w:rsid w:val="009E38FA"/>
    <w:rsid w:val="009E399C"/>
    <w:rsid w:val="009E4E07"/>
    <w:rsid w:val="009E5230"/>
    <w:rsid w:val="009F0B2C"/>
    <w:rsid w:val="009F0BAD"/>
    <w:rsid w:val="009F1854"/>
    <w:rsid w:val="009F1A9E"/>
    <w:rsid w:val="009F1BF8"/>
    <w:rsid w:val="009F1F50"/>
    <w:rsid w:val="009F1FC5"/>
    <w:rsid w:val="009F2214"/>
    <w:rsid w:val="009F2EF3"/>
    <w:rsid w:val="009F3061"/>
    <w:rsid w:val="009F3189"/>
    <w:rsid w:val="009F454C"/>
    <w:rsid w:val="009F58E2"/>
    <w:rsid w:val="009F5953"/>
    <w:rsid w:val="009F64F4"/>
    <w:rsid w:val="009F6F5E"/>
    <w:rsid w:val="009F71A8"/>
    <w:rsid w:val="00A00112"/>
    <w:rsid w:val="00A00691"/>
    <w:rsid w:val="00A01CDE"/>
    <w:rsid w:val="00A02A5E"/>
    <w:rsid w:val="00A0387B"/>
    <w:rsid w:val="00A05032"/>
    <w:rsid w:val="00A058F3"/>
    <w:rsid w:val="00A06AED"/>
    <w:rsid w:val="00A07361"/>
    <w:rsid w:val="00A075BF"/>
    <w:rsid w:val="00A0798E"/>
    <w:rsid w:val="00A11CB5"/>
    <w:rsid w:val="00A123EE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4CC"/>
    <w:rsid w:val="00A41F36"/>
    <w:rsid w:val="00A4216F"/>
    <w:rsid w:val="00A4221D"/>
    <w:rsid w:val="00A42EB7"/>
    <w:rsid w:val="00A43EAF"/>
    <w:rsid w:val="00A44050"/>
    <w:rsid w:val="00A44E6D"/>
    <w:rsid w:val="00A45107"/>
    <w:rsid w:val="00A46A2B"/>
    <w:rsid w:val="00A500A7"/>
    <w:rsid w:val="00A5217F"/>
    <w:rsid w:val="00A524F7"/>
    <w:rsid w:val="00A52E15"/>
    <w:rsid w:val="00A5355E"/>
    <w:rsid w:val="00A53FB2"/>
    <w:rsid w:val="00A54760"/>
    <w:rsid w:val="00A54FC9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EF9"/>
    <w:rsid w:val="00A804F3"/>
    <w:rsid w:val="00A805F2"/>
    <w:rsid w:val="00A809F7"/>
    <w:rsid w:val="00A80E6E"/>
    <w:rsid w:val="00A81097"/>
    <w:rsid w:val="00A81E79"/>
    <w:rsid w:val="00A8374C"/>
    <w:rsid w:val="00A83B03"/>
    <w:rsid w:val="00A83B0C"/>
    <w:rsid w:val="00A83F4B"/>
    <w:rsid w:val="00A847A2"/>
    <w:rsid w:val="00A87CCD"/>
    <w:rsid w:val="00A87EB9"/>
    <w:rsid w:val="00A87EF6"/>
    <w:rsid w:val="00A900A3"/>
    <w:rsid w:val="00A9284D"/>
    <w:rsid w:val="00A92C19"/>
    <w:rsid w:val="00A92FD2"/>
    <w:rsid w:val="00A939F9"/>
    <w:rsid w:val="00A9518D"/>
    <w:rsid w:val="00A956B9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12"/>
    <w:rsid w:val="00AA705C"/>
    <w:rsid w:val="00AB0DC0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35EC"/>
    <w:rsid w:val="00AD3B84"/>
    <w:rsid w:val="00AD3D21"/>
    <w:rsid w:val="00AD401B"/>
    <w:rsid w:val="00AD543C"/>
    <w:rsid w:val="00AD5916"/>
    <w:rsid w:val="00AD6053"/>
    <w:rsid w:val="00AD69C6"/>
    <w:rsid w:val="00AD6A17"/>
    <w:rsid w:val="00AD74C9"/>
    <w:rsid w:val="00AD7534"/>
    <w:rsid w:val="00AD7546"/>
    <w:rsid w:val="00AD7630"/>
    <w:rsid w:val="00AE03CA"/>
    <w:rsid w:val="00AE09C2"/>
    <w:rsid w:val="00AE0FDB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226A"/>
    <w:rsid w:val="00AF2D76"/>
    <w:rsid w:val="00AF55FF"/>
    <w:rsid w:val="00AF5993"/>
    <w:rsid w:val="00AF5F94"/>
    <w:rsid w:val="00AF6E19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454"/>
    <w:rsid w:val="00B22BD8"/>
    <w:rsid w:val="00B2367E"/>
    <w:rsid w:val="00B2370E"/>
    <w:rsid w:val="00B23C49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70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FA9"/>
    <w:rsid w:val="00B807DF"/>
    <w:rsid w:val="00B80863"/>
    <w:rsid w:val="00B811A3"/>
    <w:rsid w:val="00B83BF0"/>
    <w:rsid w:val="00B847C2"/>
    <w:rsid w:val="00B84FB4"/>
    <w:rsid w:val="00B854BE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5F57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C5"/>
    <w:rsid w:val="00BA5610"/>
    <w:rsid w:val="00BA66BB"/>
    <w:rsid w:val="00BB0ADC"/>
    <w:rsid w:val="00BB0C0C"/>
    <w:rsid w:val="00BB1BCB"/>
    <w:rsid w:val="00BB2114"/>
    <w:rsid w:val="00BB2917"/>
    <w:rsid w:val="00BB32E5"/>
    <w:rsid w:val="00BB395E"/>
    <w:rsid w:val="00BC0237"/>
    <w:rsid w:val="00BC1591"/>
    <w:rsid w:val="00BC218B"/>
    <w:rsid w:val="00BC34EF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7ED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6C7"/>
    <w:rsid w:val="00BF25E4"/>
    <w:rsid w:val="00BF2FB8"/>
    <w:rsid w:val="00BF3C49"/>
    <w:rsid w:val="00BF3F03"/>
    <w:rsid w:val="00BF425B"/>
    <w:rsid w:val="00BF42D5"/>
    <w:rsid w:val="00BF4B96"/>
    <w:rsid w:val="00BF4CF1"/>
    <w:rsid w:val="00BF4D4E"/>
    <w:rsid w:val="00BF5013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298E"/>
    <w:rsid w:val="00C134F3"/>
    <w:rsid w:val="00C1399E"/>
    <w:rsid w:val="00C13DD7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7F5E"/>
    <w:rsid w:val="00C3109A"/>
    <w:rsid w:val="00C31C84"/>
    <w:rsid w:val="00C320F0"/>
    <w:rsid w:val="00C3226F"/>
    <w:rsid w:val="00C32AF4"/>
    <w:rsid w:val="00C334F7"/>
    <w:rsid w:val="00C33C9E"/>
    <w:rsid w:val="00C343A0"/>
    <w:rsid w:val="00C34454"/>
    <w:rsid w:val="00C367C6"/>
    <w:rsid w:val="00C36F19"/>
    <w:rsid w:val="00C400C4"/>
    <w:rsid w:val="00C4095E"/>
    <w:rsid w:val="00C41259"/>
    <w:rsid w:val="00C413E3"/>
    <w:rsid w:val="00C4158C"/>
    <w:rsid w:val="00C41D01"/>
    <w:rsid w:val="00C4418E"/>
    <w:rsid w:val="00C45BFF"/>
    <w:rsid w:val="00C45EAE"/>
    <w:rsid w:val="00C4619A"/>
    <w:rsid w:val="00C469AD"/>
    <w:rsid w:val="00C46EC0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5C67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7634"/>
    <w:rsid w:val="00C67FD7"/>
    <w:rsid w:val="00C70548"/>
    <w:rsid w:val="00C70F6A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26E8"/>
    <w:rsid w:val="00C92F06"/>
    <w:rsid w:val="00C949F3"/>
    <w:rsid w:val="00C949F5"/>
    <w:rsid w:val="00C94DC0"/>
    <w:rsid w:val="00C94E25"/>
    <w:rsid w:val="00C95287"/>
    <w:rsid w:val="00C95687"/>
    <w:rsid w:val="00C95781"/>
    <w:rsid w:val="00C96520"/>
    <w:rsid w:val="00C971F1"/>
    <w:rsid w:val="00CA048F"/>
    <w:rsid w:val="00CA1A2A"/>
    <w:rsid w:val="00CA361F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16A9"/>
    <w:rsid w:val="00CB208A"/>
    <w:rsid w:val="00CB22C8"/>
    <w:rsid w:val="00CB4B13"/>
    <w:rsid w:val="00CB4F7A"/>
    <w:rsid w:val="00CB6B36"/>
    <w:rsid w:val="00CB7026"/>
    <w:rsid w:val="00CB7442"/>
    <w:rsid w:val="00CC01FB"/>
    <w:rsid w:val="00CC08BF"/>
    <w:rsid w:val="00CC119B"/>
    <w:rsid w:val="00CC1410"/>
    <w:rsid w:val="00CC1711"/>
    <w:rsid w:val="00CC1AB5"/>
    <w:rsid w:val="00CC256E"/>
    <w:rsid w:val="00CC2ADD"/>
    <w:rsid w:val="00CC3182"/>
    <w:rsid w:val="00CC31B8"/>
    <w:rsid w:val="00CC3994"/>
    <w:rsid w:val="00CC414E"/>
    <w:rsid w:val="00CC4BFB"/>
    <w:rsid w:val="00CC5114"/>
    <w:rsid w:val="00CC54BA"/>
    <w:rsid w:val="00CD242E"/>
    <w:rsid w:val="00CD2440"/>
    <w:rsid w:val="00CD3120"/>
    <w:rsid w:val="00CD3B35"/>
    <w:rsid w:val="00CD4D50"/>
    <w:rsid w:val="00CD60C2"/>
    <w:rsid w:val="00CD6790"/>
    <w:rsid w:val="00CD7C07"/>
    <w:rsid w:val="00CE00F2"/>
    <w:rsid w:val="00CE23B2"/>
    <w:rsid w:val="00CE2BC2"/>
    <w:rsid w:val="00CE34B4"/>
    <w:rsid w:val="00CE47C0"/>
    <w:rsid w:val="00CE4860"/>
    <w:rsid w:val="00CE505A"/>
    <w:rsid w:val="00CE68AE"/>
    <w:rsid w:val="00CE6DE3"/>
    <w:rsid w:val="00CE7634"/>
    <w:rsid w:val="00CE7F72"/>
    <w:rsid w:val="00CF049A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1F61"/>
    <w:rsid w:val="00D022A9"/>
    <w:rsid w:val="00D03004"/>
    <w:rsid w:val="00D03AE7"/>
    <w:rsid w:val="00D044B6"/>
    <w:rsid w:val="00D04C51"/>
    <w:rsid w:val="00D04E6F"/>
    <w:rsid w:val="00D052FB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315F7"/>
    <w:rsid w:val="00D31817"/>
    <w:rsid w:val="00D3271F"/>
    <w:rsid w:val="00D32915"/>
    <w:rsid w:val="00D329DE"/>
    <w:rsid w:val="00D331E6"/>
    <w:rsid w:val="00D333D4"/>
    <w:rsid w:val="00D350EB"/>
    <w:rsid w:val="00D35BF7"/>
    <w:rsid w:val="00D37396"/>
    <w:rsid w:val="00D40226"/>
    <w:rsid w:val="00D40839"/>
    <w:rsid w:val="00D42233"/>
    <w:rsid w:val="00D4226E"/>
    <w:rsid w:val="00D429F7"/>
    <w:rsid w:val="00D44F46"/>
    <w:rsid w:val="00D45CE9"/>
    <w:rsid w:val="00D46551"/>
    <w:rsid w:val="00D46ADD"/>
    <w:rsid w:val="00D46DD2"/>
    <w:rsid w:val="00D46F56"/>
    <w:rsid w:val="00D50155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60348"/>
    <w:rsid w:val="00D609BC"/>
    <w:rsid w:val="00D60CBE"/>
    <w:rsid w:val="00D613C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DE4"/>
    <w:rsid w:val="00D753D6"/>
    <w:rsid w:val="00D75927"/>
    <w:rsid w:val="00D764AC"/>
    <w:rsid w:val="00D76BE5"/>
    <w:rsid w:val="00D76DC7"/>
    <w:rsid w:val="00D770F9"/>
    <w:rsid w:val="00D7720C"/>
    <w:rsid w:val="00D801F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8D8"/>
    <w:rsid w:val="00D84343"/>
    <w:rsid w:val="00D848D7"/>
    <w:rsid w:val="00D848E7"/>
    <w:rsid w:val="00D850F2"/>
    <w:rsid w:val="00D853DA"/>
    <w:rsid w:val="00D85886"/>
    <w:rsid w:val="00D861BF"/>
    <w:rsid w:val="00D86BBE"/>
    <w:rsid w:val="00D87488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E2B"/>
    <w:rsid w:val="00DA7D8C"/>
    <w:rsid w:val="00DB05C7"/>
    <w:rsid w:val="00DB12AC"/>
    <w:rsid w:val="00DB4208"/>
    <w:rsid w:val="00DB477A"/>
    <w:rsid w:val="00DB47BA"/>
    <w:rsid w:val="00DB4C91"/>
    <w:rsid w:val="00DB4EA7"/>
    <w:rsid w:val="00DB55F6"/>
    <w:rsid w:val="00DB63B9"/>
    <w:rsid w:val="00DB670D"/>
    <w:rsid w:val="00DB6C87"/>
    <w:rsid w:val="00DB726C"/>
    <w:rsid w:val="00DB7A3F"/>
    <w:rsid w:val="00DB7A77"/>
    <w:rsid w:val="00DC00EA"/>
    <w:rsid w:val="00DC0C7E"/>
    <w:rsid w:val="00DC1095"/>
    <w:rsid w:val="00DC1852"/>
    <w:rsid w:val="00DC2CFC"/>
    <w:rsid w:val="00DC2F9A"/>
    <w:rsid w:val="00DC39E9"/>
    <w:rsid w:val="00DC42C9"/>
    <w:rsid w:val="00DC5225"/>
    <w:rsid w:val="00DC53B3"/>
    <w:rsid w:val="00DC690E"/>
    <w:rsid w:val="00DD0091"/>
    <w:rsid w:val="00DD022A"/>
    <w:rsid w:val="00DD22F8"/>
    <w:rsid w:val="00DD2A49"/>
    <w:rsid w:val="00DD30EC"/>
    <w:rsid w:val="00DD3615"/>
    <w:rsid w:val="00DD48FD"/>
    <w:rsid w:val="00DD4E0A"/>
    <w:rsid w:val="00DD53DA"/>
    <w:rsid w:val="00DD5453"/>
    <w:rsid w:val="00DD5FF1"/>
    <w:rsid w:val="00DE0A08"/>
    <w:rsid w:val="00DE0F9B"/>
    <w:rsid w:val="00DE133D"/>
    <w:rsid w:val="00DE19D4"/>
    <w:rsid w:val="00DE21DB"/>
    <w:rsid w:val="00DE345F"/>
    <w:rsid w:val="00DE3A0B"/>
    <w:rsid w:val="00DE55BF"/>
    <w:rsid w:val="00DE5B58"/>
    <w:rsid w:val="00DE75C6"/>
    <w:rsid w:val="00DF0500"/>
    <w:rsid w:val="00DF14AD"/>
    <w:rsid w:val="00DF2203"/>
    <w:rsid w:val="00DF259E"/>
    <w:rsid w:val="00DF2AD8"/>
    <w:rsid w:val="00DF3E35"/>
    <w:rsid w:val="00DF4C98"/>
    <w:rsid w:val="00DF6343"/>
    <w:rsid w:val="00DF6663"/>
    <w:rsid w:val="00DF7ED3"/>
    <w:rsid w:val="00E0065E"/>
    <w:rsid w:val="00E009B4"/>
    <w:rsid w:val="00E00A08"/>
    <w:rsid w:val="00E00A1D"/>
    <w:rsid w:val="00E00E6D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535D"/>
    <w:rsid w:val="00E15727"/>
    <w:rsid w:val="00E16573"/>
    <w:rsid w:val="00E16585"/>
    <w:rsid w:val="00E17178"/>
    <w:rsid w:val="00E173CF"/>
    <w:rsid w:val="00E1767E"/>
    <w:rsid w:val="00E17F3C"/>
    <w:rsid w:val="00E17F4E"/>
    <w:rsid w:val="00E21127"/>
    <w:rsid w:val="00E2258E"/>
    <w:rsid w:val="00E22785"/>
    <w:rsid w:val="00E25A00"/>
    <w:rsid w:val="00E263CA"/>
    <w:rsid w:val="00E272AB"/>
    <w:rsid w:val="00E2738C"/>
    <w:rsid w:val="00E27999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544B"/>
    <w:rsid w:val="00E35563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601"/>
    <w:rsid w:val="00E44A77"/>
    <w:rsid w:val="00E45010"/>
    <w:rsid w:val="00E45D45"/>
    <w:rsid w:val="00E4699A"/>
    <w:rsid w:val="00E46C91"/>
    <w:rsid w:val="00E47707"/>
    <w:rsid w:val="00E47E7D"/>
    <w:rsid w:val="00E50944"/>
    <w:rsid w:val="00E50E72"/>
    <w:rsid w:val="00E52F25"/>
    <w:rsid w:val="00E531A8"/>
    <w:rsid w:val="00E5794C"/>
    <w:rsid w:val="00E57C2C"/>
    <w:rsid w:val="00E57F6A"/>
    <w:rsid w:val="00E61072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B1F"/>
    <w:rsid w:val="00E70DE4"/>
    <w:rsid w:val="00E70EB7"/>
    <w:rsid w:val="00E7190A"/>
    <w:rsid w:val="00E724C0"/>
    <w:rsid w:val="00E72A8D"/>
    <w:rsid w:val="00E72EFC"/>
    <w:rsid w:val="00E7312A"/>
    <w:rsid w:val="00E74F3F"/>
    <w:rsid w:val="00E7515B"/>
    <w:rsid w:val="00E75550"/>
    <w:rsid w:val="00E76095"/>
    <w:rsid w:val="00E76924"/>
    <w:rsid w:val="00E77C48"/>
    <w:rsid w:val="00E77F3C"/>
    <w:rsid w:val="00E8015D"/>
    <w:rsid w:val="00E80F25"/>
    <w:rsid w:val="00E815A5"/>
    <w:rsid w:val="00E82137"/>
    <w:rsid w:val="00E83879"/>
    <w:rsid w:val="00E849C4"/>
    <w:rsid w:val="00E853F6"/>
    <w:rsid w:val="00E8565C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97E73"/>
    <w:rsid w:val="00EA00B5"/>
    <w:rsid w:val="00EA0185"/>
    <w:rsid w:val="00EA0B19"/>
    <w:rsid w:val="00EA0C15"/>
    <w:rsid w:val="00EA1224"/>
    <w:rsid w:val="00EA1926"/>
    <w:rsid w:val="00EA2967"/>
    <w:rsid w:val="00EA3B51"/>
    <w:rsid w:val="00EA4E79"/>
    <w:rsid w:val="00EA51D5"/>
    <w:rsid w:val="00EA55EE"/>
    <w:rsid w:val="00EA5893"/>
    <w:rsid w:val="00EA5DA3"/>
    <w:rsid w:val="00EA6B4B"/>
    <w:rsid w:val="00EB0030"/>
    <w:rsid w:val="00EB07AC"/>
    <w:rsid w:val="00EB0C56"/>
    <w:rsid w:val="00EB1747"/>
    <w:rsid w:val="00EB1DA6"/>
    <w:rsid w:val="00EB2425"/>
    <w:rsid w:val="00EB2E8C"/>
    <w:rsid w:val="00EB395B"/>
    <w:rsid w:val="00EB3B5C"/>
    <w:rsid w:val="00EB5224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EC4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A33"/>
    <w:rsid w:val="00EC72EE"/>
    <w:rsid w:val="00EC7322"/>
    <w:rsid w:val="00ED0A2C"/>
    <w:rsid w:val="00ED43C6"/>
    <w:rsid w:val="00ED4731"/>
    <w:rsid w:val="00ED5390"/>
    <w:rsid w:val="00ED593B"/>
    <w:rsid w:val="00ED6A07"/>
    <w:rsid w:val="00ED71A0"/>
    <w:rsid w:val="00ED7692"/>
    <w:rsid w:val="00EE0FD9"/>
    <w:rsid w:val="00EE10F7"/>
    <w:rsid w:val="00EE113C"/>
    <w:rsid w:val="00EE12F2"/>
    <w:rsid w:val="00EE1F0E"/>
    <w:rsid w:val="00EE1FD1"/>
    <w:rsid w:val="00EE3321"/>
    <w:rsid w:val="00EE3C1D"/>
    <w:rsid w:val="00EE460D"/>
    <w:rsid w:val="00EE4F88"/>
    <w:rsid w:val="00EE5405"/>
    <w:rsid w:val="00EE6122"/>
    <w:rsid w:val="00EE6395"/>
    <w:rsid w:val="00EE6617"/>
    <w:rsid w:val="00EF014E"/>
    <w:rsid w:val="00EF1DBD"/>
    <w:rsid w:val="00EF204E"/>
    <w:rsid w:val="00EF260A"/>
    <w:rsid w:val="00EF2BB6"/>
    <w:rsid w:val="00EF4A69"/>
    <w:rsid w:val="00EF4F76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8C4"/>
    <w:rsid w:val="00F108AC"/>
    <w:rsid w:val="00F10ABC"/>
    <w:rsid w:val="00F10B9A"/>
    <w:rsid w:val="00F12770"/>
    <w:rsid w:val="00F14580"/>
    <w:rsid w:val="00F14620"/>
    <w:rsid w:val="00F15A82"/>
    <w:rsid w:val="00F16CD0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793E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50760"/>
    <w:rsid w:val="00F50FF3"/>
    <w:rsid w:val="00F512AE"/>
    <w:rsid w:val="00F51914"/>
    <w:rsid w:val="00F51BFE"/>
    <w:rsid w:val="00F531B8"/>
    <w:rsid w:val="00F57A94"/>
    <w:rsid w:val="00F601FB"/>
    <w:rsid w:val="00F60676"/>
    <w:rsid w:val="00F60AE3"/>
    <w:rsid w:val="00F60E58"/>
    <w:rsid w:val="00F61748"/>
    <w:rsid w:val="00F61E3E"/>
    <w:rsid w:val="00F620B8"/>
    <w:rsid w:val="00F63013"/>
    <w:rsid w:val="00F6359E"/>
    <w:rsid w:val="00F6509F"/>
    <w:rsid w:val="00F65A0F"/>
    <w:rsid w:val="00F66004"/>
    <w:rsid w:val="00F66B23"/>
    <w:rsid w:val="00F671CE"/>
    <w:rsid w:val="00F67903"/>
    <w:rsid w:val="00F679F6"/>
    <w:rsid w:val="00F706E2"/>
    <w:rsid w:val="00F71762"/>
    <w:rsid w:val="00F733B1"/>
    <w:rsid w:val="00F737F0"/>
    <w:rsid w:val="00F740DA"/>
    <w:rsid w:val="00F7475C"/>
    <w:rsid w:val="00F74BA6"/>
    <w:rsid w:val="00F753AD"/>
    <w:rsid w:val="00F75A8C"/>
    <w:rsid w:val="00F760C5"/>
    <w:rsid w:val="00F76117"/>
    <w:rsid w:val="00F76A14"/>
    <w:rsid w:val="00F77397"/>
    <w:rsid w:val="00F77750"/>
    <w:rsid w:val="00F77B20"/>
    <w:rsid w:val="00F816D1"/>
    <w:rsid w:val="00F81793"/>
    <w:rsid w:val="00F818FD"/>
    <w:rsid w:val="00F8236A"/>
    <w:rsid w:val="00F82FA1"/>
    <w:rsid w:val="00F82FF3"/>
    <w:rsid w:val="00F849A8"/>
    <w:rsid w:val="00F84E7E"/>
    <w:rsid w:val="00F85204"/>
    <w:rsid w:val="00F85CB8"/>
    <w:rsid w:val="00F86186"/>
    <w:rsid w:val="00F866FB"/>
    <w:rsid w:val="00F8674A"/>
    <w:rsid w:val="00F90015"/>
    <w:rsid w:val="00F91653"/>
    <w:rsid w:val="00F93213"/>
    <w:rsid w:val="00F9326C"/>
    <w:rsid w:val="00F94632"/>
    <w:rsid w:val="00F953FA"/>
    <w:rsid w:val="00F95C4C"/>
    <w:rsid w:val="00F96BD9"/>
    <w:rsid w:val="00FA0DD2"/>
    <w:rsid w:val="00FA1E41"/>
    <w:rsid w:val="00FA1F60"/>
    <w:rsid w:val="00FA274E"/>
    <w:rsid w:val="00FA2CFD"/>
    <w:rsid w:val="00FA2E31"/>
    <w:rsid w:val="00FA56FA"/>
    <w:rsid w:val="00FA5822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A8B"/>
    <w:rsid w:val="00FB3CCB"/>
    <w:rsid w:val="00FB54FC"/>
    <w:rsid w:val="00FB566C"/>
    <w:rsid w:val="00FB6F00"/>
    <w:rsid w:val="00FB731F"/>
    <w:rsid w:val="00FC1005"/>
    <w:rsid w:val="00FC1042"/>
    <w:rsid w:val="00FC18C9"/>
    <w:rsid w:val="00FC1D8B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1423"/>
    <w:rsid w:val="00FD1438"/>
    <w:rsid w:val="00FD1D8D"/>
    <w:rsid w:val="00FD1E0D"/>
    <w:rsid w:val="00FD5DEA"/>
    <w:rsid w:val="00FD68CE"/>
    <w:rsid w:val="00FE1A50"/>
    <w:rsid w:val="00FE2423"/>
    <w:rsid w:val="00FE2BFB"/>
    <w:rsid w:val="00FE2DE8"/>
    <w:rsid w:val="00FE2F90"/>
    <w:rsid w:val="00FE3715"/>
    <w:rsid w:val="00FF0D33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C114B6-CAA3-4DF1-80C5-E56CF382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Сокол Лидия Георгиевна</cp:lastModifiedBy>
  <cp:revision>2</cp:revision>
  <cp:lastPrinted>2017-09-04T04:12:00Z</cp:lastPrinted>
  <dcterms:created xsi:type="dcterms:W3CDTF">2017-09-06T10:41:00Z</dcterms:created>
  <dcterms:modified xsi:type="dcterms:W3CDTF">2017-09-06T10:41:00Z</dcterms:modified>
</cp:coreProperties>
</file>