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Pr="0052338C" w:rsidRDefault="003125DF" w:rsidP="00CC6C74">
      <w:pPr>
        <w:jc w:val="center"/>
        <w:rPr>
          <w:b/>
          <w:szCs w:val="28"/>
        </w:rPr>
      </w:pPr>
      <w:bookmarkStart w:id="0" w:name="_GoBack"/>
      <w:bookmarkEnd w:id="0"/>
      <w:r w:rsidRPr="0052338C">
        <w:rPr>
          <w:b/>
          <w:szCs w:val="28"/>
        </w:rPr>
        <w:t>СВОДНЫЙ ОТЧЕТ</w:t>
      </w:r>
    </w:p>
    <w:p w:rsidR="000A4FAE" w:rsidRPr="0052338C" w:rsidRDefault="000A4FAE" w:rsidP="000B4924">
      <w:pPr>
        <w:jc w:val="center"/>
        <w:rPr>
          <w:b/>
          <w:szCs w:val="28"/>
        </w:rPr>
      </w:pPr>
    </w:p>
    <w:p w:rsidR="00B60699" w:rsidRPr="0052338C" w:rsidRDefault="00B60699" w:rsidP="000B4924">
      <w:pPr>
        <w:ind w:firstLine="709"/>
        <w:jc w:val="center"/>
        <w:rPr>
          <w:szCs w:val="28"/>
        </w:rPr>
      </w:pPr>
      <w:r w:rsidRPr="0052338C">
        <w:rPr>
          <w:szCs w:val="28"/>
        </w:rPr>
        <w:t>о проведения публичных консультаций по оценке регулирующего воздействия   по проекту постановления администрации города Искитима Новосибирской области «</w:t>
      </w:r>
      <w:r w:rsidR="000B4924" w:rsidRPr="0052338C">
        <w:rPr>
          <w:szCs w:val="28"/>
        </w:rPr>
        <w:t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</w:t>
      </w:r>
      <w:r w:rsidRPr="0052338C">
        <w:rPr>
          <w:szCs w:val="28"/>
        </w:rPr>
        <w:t>»</w:t>
      </w:r>
    </w:p>
    <w:p w:rsidR="00CC6C74" w:rsidRPr="0052338C" w:rsidRDefault="00CC6C74" w:rsidP="00B60699">
      <w:pPr>
        <w:jc w:val="center"/>
        <w:rPr>
          <w:szCs w:val="28"/>
        </w:rPr>
      </w:pPr>
    </w:p>
    <w:p w:rsidR="00CC6C74" w:rsidRPr="0052338C" w:rsidRDefault="00B60699" w:rsidP="000F7E39">
      <w:pPr>
        <w:snapToGrid w:val="0"/>
        <w:jc w:val="both"/>
        <w:rPr>
          <w:szCs w:val="28"/>
        </w:rPr>
      </w:pPr>
      <w:r w:rsidRPr="0052338C">
        <w:rPr>
          <w:b/>
          <w:szCs w:val="28"/>
        </w:rPr>
        <w:t>Разработчик акта:</w:t>
      </w:r>
      <w:r w:rsidR="00CC6C74" w:rsidRPr="0052338C">
        <w:rPr>
          <w:szCs w:val="28"/>
        </w:rPr>
        <w:t xml:space="preserve"> Управление экономического развития</w:t>
      </w:r>
      <w:r w:rsidR="00D26F22" w:rsidRPr="0052338C">
        <w:rPr>
          <w:szCs w:val="28"/>
        </w:rPr>
        <w:t xml:space="preserve"> администрации города Искитима Новосибирской области</w:t>
      </w:r>
      <w:r w:rsidR="00DF5E5F" w:rsidRPr="0052338C">
        <w:rPr>
          <w:szCs w:val="28"/>
        </w:rPr>
        <w:t>.</w:t>
      </w:r>
      <w:r w:rsidR="00CC6C74" w:rsidRPr="0052338C">
        <w:rPr>
          <w:szCs w:val="28"/>
        </w:rPr>
        <w:t xml:space="preserve"> </w:t>
      </w:r>
    </w:p>
    <w:p w:rsidR="00D26F22" w:rsidRPr="0052338C" w:rsidRDefault="00D26F22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75151" w:rsidRPr="0052338C" w:rsidRDefault="00175151" w:rsidP="00175151">
      <w:pPr>
        <w:jc w:val="both"/>
        <w:rPr>
          <w:b/>
          <w:szCs w:val="28"/>
        </w:rPr>
      </w:pPr>
      <w:r w:rsidRPr="0052338C">
        <w:rPr>
          <w:b/>
          <w:szCs w:val="28"/>
        </w:rPr>
        <w:t xml:space="preserve">Вид, наименование </w:t>
      </w:r>
      <w:r w:rsidR="00C06D47" w:rsidRPr="0052338C">
        <w:rPr>
          <w:b/>
          <w:szCs w:val="28"/>
        </w:rPr>
        <w:t xml:space="preserve">муниципального нормативного </w:t>
      </w:r>
      <w:r w:rsidRPr="0052338C">
        <w:rPr>
          <w:b/>
          <w:szCs w:val="28"/>
        </w:rPr>
        <w:t>правового акта:</w:t>
      </w:r>
    </w:p>
    <w:p w:rsidR="00175151" w:rsidRPr="0052338C" w:rsidRDefault="00175151" w:rsidP="00175151">
      <w:pPr>
        <w:jc w:val="both"/>
        <w:rPr>
          <w:szCs w:val="28"/>
        </w:rPr>
      </w:pPr>
      <w:r w:rsidRPr="0052338C">
        <w:rPr>
          <w:szCs w:val="28"/>
        </w:rPr>
        <w:t>Проект постановления администрации города Искитима Новосибирской области «</w:t>
      </w:r>
      <w:r w:rsidR="000B4924" w:rsidRPr="0052338C">
        <w:rPr>
          <w:szCs w:val="28"/>
        </w:rPr>
        <w:t>Об установлении требований 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</w:t>
      </w:r>
      <w:r w:rsidRPr="0052338C">
        <w:rPr>
          <w:szCs w:val="28"/>
        </w:rPr>
        <w:t>»</w:t>
      </w:r>
      <w:r w:rsidR="00DF5E5F" w:rsidRPr="0052338C">
        <w:rPr>
          <w:szCs w:val="28"/>
        </w:rPr>
        <w:t>.</w:t>
      </w:r>
    </w:p>
    <w:p w:rsidR="00292BA0" w:rsidRPr="0052338C" w:rsidRDefault="00292BA0" w:rsidP="00292BA0">
      <w:pPr>
        <w:pStyle w:val="Default"/>
        <w:rPr>
          <w:color w:val="auto"/>
          <w:sz w:val="28"/>
          <w:szCs w:val="28"/>
        </w:rPr>
      </w:pPr>
    </w:p>
    <w:p w:rsidR="00292BA0" w:rsidRPr="0052338C" w:rsidRDefault="00292BA0" w:rsidP="00292BA0">
      <w:pPr>
        <w:pStyle w:val="Default"/>
        <w:rPr>
          <w:color w:val="auto"/>
          <w:sz w:val="28"/>
          <w:szCs w:val="28"/>
        </w:rPr>
      </w:pPr>
      <w:r w:rsidRPr="0052338C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2338C">
        <w:rPr>
          <w:color w:val="auto"/>
          <w:sz w:val="28"/>
          <w:szCs w:val="28"/>
        </w:rPr>
        <w:t xml:space="preserve">: </w:t>
      </w:r>
    </w:p>
    <w:p w:rsidR="00292BA0" w:rsidRPr="0052338C" w:rsidRDefault="000B4924" w:rsidP="00292BA0">
      <w:pPr>
        <w:pStyle w:val="Default"/>
        <w:jc w:val="both"/>
        <w:rPr>
          <w:color w:val="auto"/>
          <w:sz w:val="28"/>
          <w:szCs w:val="28"/>
        </w:rPr>
      </w:pPr>
      <w:r w:rsidRPr="0052338C">
        <w:rPr>
          <w:color w:val="auto"/>
          <w:sz w:val="28"/>
          <w:szCs w:val="28"/>
        </w:rPr>
        <w:t xml:space="preserve">Ф.И.О.: </w:t>
      </w:r>
      <w:proofErr w:type="spellStart"/>
      <w:r w:rsidRPr="0052338C">
        <w:rPr>
          <w:color w:val="auto"/>
          <w:sz w:val="28"/>
          <w:szCs w:val="28"/>
        </w:rPr>
        <w:t>Ружаковская</w:t>
      </w:r>
      <w:proofErr w:type="spellEnd"/>
      <w:r w:rsidRPr="0052338C">
        <w:rPr>
          <w:color w:val="auto"/>
          <w:sz w:val="28"/>
          <w:szCs w:val="28"/>
        </w:rPr>
        <w:t xml:space="preserve"> Татьяна Владимировна</w:t>
      </w:r>
      <w:r w:rsidR="00292BA0" w:rsidRPr="0052338C">
        <w:rPr>
          <w:color w:val="auto"/>
          <w:sz w:val="28"/>
          <w:szCs w:val="28"/>
        </w:rPr>
        <w:t xml:space="preserve"> </w:t>
      </w:r>
    </w:p>
    <w:p w:rsidR="00292BA0" w:rsidRPr="0052338C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2338C">
        <w:rPr>
          <w:color w:val="auto"/>
          <w:sz w:val="28"/>
          <w:szCs w:val="28"/>
        </w:rPr>
        <w:t xml:space="preserve">Должность: Начальник Управления экономического развития администрации города Искитима </w:t>
      </w:r>
    </w:p>
    <w:p w:rsidR="00292BA0" w:rsidRPr="0052338C" w:rsidRDefault="00292BA0" w:rsidP="00292BA0">
      <w:pPr>
        <w:jc w:val="both"/>
        <w:rPr>
          <w:szCs w:val="28"/>
          <w:u w:val="single"/>
        </w:rPr>
      </w:pPr>
      <w:r w:rsidRPr="0052338C">
        <w:rPr>
          <w:szCs w:val="28"/>
        </w:rPr>
        <w:t>Телефон, адрес электронной почты: 8(38343)2-45-76,</w:t>
      </w:r>
      <w:r w:rsidR="00370789" w:rsidRPr="0052338C">
        <w:rPr>
          <w:szCs w:val="28"/>
        </w:rPr>
        <w:t xml:space="preserve"> </w:t>
      </w:r>
      <w:r w:rsidR="000B4924" w:rsidRPr="0052338C">
        <w:rPr>
          <w:szCs w:val="28"/>
        </w:rPr>
        <w:t>rtv_iskadm@mail.ru</w:t>
      </w:r>
    </w:p>
    <w:p w:rsidR="00A015BD" w:rsidRPr="0052338C" w:rsidRDefault="00A015BD" w:rsidP="00CC6C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C6C74" w:rsidRPr="0052338C" w:rsidRDefault="008C631F" w:rsidP="00AE0C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55"/>
      <w:r w:rsidRPr="0052338C">
        <w:rPr>
          <w:rFonts w:ascii="Times New Roman" w:hAnsi="Times New Roman" w:cs="Times New Roman"/>
          <w:b/>
          <w:sz w:val="28"/>
          <w:szCs w:val="28"/>
        </w:rPr>
        <w:t>Описание проблем</w:t>
      </w:r>
      <w:r w:rsidR="00CC6C74" w:rsidRPr="0052338C">
        <w:rPr>
          <w:rFonts w:ascii="Times New Roman" w:hAnsi="Times New Roman" w:cs="Times New Roman"/>
          <w:b/>
          <w:sz w:val="28"/>
          <w:szCs w:val="28"/>
        </w:rPr>
        <w:t>, на решение</w:t>
      </w:r>
      <w:r w:rsidRPr="0052338C">
        <w:rPr>
          <w:rFonts w:ascii="Times New Roman" w:hAnsi="Times New Roman" w:cs="Times New Roman"/>
          <w:b/>
          <w:sz w:val="28"/>
          <w:szCs w:val="28"/>
        </w:rPr>
        <w:t xml:space="preserve"> которых</w:t>
      </w:r>
      <w:r w:rsidR="003B5EF3" w:rsidRPr="0052338C">
        <w:rPr>
          <w:rFonts w:ascii="Times New Roman" w:hAnsi="Times New Roman" w:cs="Times New Roman"/>
          <w:b/>
          <w:sz w:val="28"/>
          <w:szCs w:val="28"/>
        </w:rPr>
        <w:t xml:space="preserve"> направлено предлагаемое</w:t>
      </w:r>
      <w:r w:rsidR="00226A17" w:rsidRPr="0052338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52338C">
        <w:rPr>
          <w:rFonts w:ascii="Times New Roman" w:hAnsi="Times New Roman" w:cs="Times New Roman"/>
          <w:b/>
          <w:sz w:val="28"/>
          <w:szCs w:val="28"/>
        </w:rPr>
        <w:t>регулирование</w:t>
      </w:r>
      <w:r w:rsidR="00CC6C74" w:rsidRPr="0052338C">
        <w:rPr>
          <w:rFonts w:ascii="Times New Roman" w:hAnsi="Times New Roman" w:cs="Times New Roman"/>
          <w:b/>
          <w:sz w:val="28"/>
          <w:szCs w:val="28"/>
        </w:rPr>
        <w:t>:</w:t>
      </w:r>
      <w:r w:rsidR="00AE0C22" w:rsidRPr="00523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924" w:rsidRPr="0052338C" w:rsidRDefault="0096666F" w:rsidP="00B60699">
      <w:pPr>
        <w:jc w:val="both"/>
        <w:rPr>
          <w:bCs/>
          <w:szCs w:val="28"/>
        </w:rPr>
      </w:pPr>
      <w:r w:rsidRPr="0052338C">
        <w:rPr>
          <w:bCs/>
          <w:szCs w:val="28"/>
        </w:rPr>
        <w:t xml:space="preserve">Не установление требований к осуществлению перевозок по </w:t>
      </w:r>
      <w:proofErr w:type="gramStart"/>
      <w:r w:rsidRPr="0052338C">
        <w:rPr>
          <w:bCs/>
          <w:szCs w:val="28"/>
        </w:rPr>
        <w:t>нерегулируемым</w:t>
      </w:r>
      <w:proofErr w:type="gramEnd"/>
      <w:r w:rsidRPr="0052338C">
        <w:rPr>
          <w:bCs/>
          <w:szCs w:val="28"/>
        </w:rPr>
        <w:t xml:space="preserve"> тарифам по муниципальным маршрутам регулярных перевозок автомобильным транспортом на территории города Искитима Новосибирской области приведет к тому, что уполномоченный орган теряет  одно из прав регулирования организации транспортного обслуживания населения при снижении перевозчиком качества выполнения своих обязанностей по перевозке пассажиров на маршрутах регулярных перевозок.</w:t>
      </w:r>
    </w:p>
    <w:p w:rsidR="0096666F" w:rsidRPr="0052338C" w:rsidRDefault="0096666F" w:rsidP="00B60699">
      <w:pPr>
        <w:jc w:val="both"/>
        <w:rPr>
          <w:b/>
          <w:szCs w:val="28"/>
        </w:rPr>
      </w:pPr>
    </w:p>
    <w:p w:rsidR="00B60699" w:rsidRPr="0052338C" w:rsidRDefault="00B60699" w:rsidP="004E708A">
      <w:pPr>
        <w:autoSpaceDE w:val="0"/>
        <w:autoSpaceDN w:val="0"/>
        <w:adjustRightInd w:val="0"/>
        <w:jc w:val="both"/>
        <w:rPr>
          <w:b/>
          <w:szCs w:val="28"/>
        </w:rPr>
      </w:pPr>
      <w:r w:rsidRPr="0052338C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074915" w:rsidRPr="0052338C" w:rsidRDefault="00074915" w:rsidP="004E70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Проектом постановления устанавливаются следующие порядки:</w:t>
      </w:r>
    </w:p>
    <w:p w:rsidR="004E708A" w:rsidRPr="0052338C" w:rsidRDefault="007D0062" w:rsidP="004E708A">
      <w:pPr>
        <w:pStyle w:val="2"/>
        <w:tabs>
          <w:tab w:val="left" w:pos="567"/>
          <w:tab w:val="left" w:pos="3261"/>
        </w:tabs>
        <w:spacing w:before="0"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4E708A" w:rsidRPr="0052338C">
        <w:rPr>
          <w:sz w:val="28"/>
          <w:szCs w:val="28"/>
          <w:lang w:eastAsia="ru-RU"/>
        </w:rPr>
        <w:t xml:space="preserve"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 и в частности определил в статье 27 возможность установить требования к осуществлению пассажирских перевозок </w:t>
      </w:r>
      <w:r w:rsidR="00C92C5A" w:rsidRPr="0052338C">
        <w:rPr>
          <w:sz w:val="28"/>
          <w:szCs w:val="28"/>
          <w:lang w:eastAsia="ru-RU"/>
        </w:rPr>
        <w:t xml:space="preserve">по </w:t>
      </w:r>
      <w:r w:rsidR="004E708A" w:rsidRPr="0052338C">
        <w:rPr>
          <w:sz w:val="28"/>
          <w:szCs w:val="28"/>
          <w:lang w:eastAsia="ru-RU"/>
        </w:rPr>
        <w:t>муниципальным маршрутам по нерегулируемым тарифам.</w:t>
      </w:r>
    </w:p>
    <w:p w:rsidR="004E708A" w:rsidRPr="004E708A" w:rsidRDefault="004E708A" w:rsidP="004E708A">
      <w:pPr>
        <w:widowControl w:val="0"/>
        <w:shd w:val="clear" w:color="auto" w:fill="FFFFFF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</w:r>
      <w:proofErr w:type="gramStart"/>
      <w:r w:rsidRPr="004E708A">
        <w:rPr>
          <w:szCs w:val="28"/>
        </w:rPr>
        <w:t xml:space="preserve">Также статьей 29 Федерального закона от 13.07.2015 № 220˗ФЗ установлено право уполномоченного органа обращаться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обстоятельств, указанных в части 5 статьи, в том числе  (пункт 5) иных обстоятельств, предусмотренных законом </w:t>
      </w:r>
      <w:r w:rsidRPr="004E708A">
        <w:rPr>
          <w:szCs w:val="28"/>
        </w:rPr>
        <w:lastRenderedPageBreak/>
        <w:t xml:space="preserve">субъекта Российской Федерации. </w:t>
      </w:r>
      <w:proofErr w:type="gramEnd"/>
    </w:p>
    <w:p w:rsidR="004E708A" w:rsidRPr="004E708A" w:rsidRDefault="004E708A" w:rsidP="004E708A">
      <w:pPr>
        <w:widowControl w:val="0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  <w:t xml:space="preserve"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</w:t>
      </w:r>
      <w:proofErr w:type="gramStart"/>
      <w:r w:rsidRPr="004E708A">
        <w:rPr>
          <w:szCs w:val="28"/>
        </w:rPr>
        <w:t>В том числе установлено полномочие по</w:t>
      </w:r>
      <w:r w:rsidRPr="004E708A">
        <w:rPr>
          <w:szCs w:val="28"/>
        </w:rPr>
        <w:tab/>
        <w:t>установлению требований к осуществлению перевозок по нерегулируемым тарифам по межмуниципальным маршрутам</w:t>
      </w:r>
      <w:proofErr w:type="gramEnd"/>
      <w:r w:rsidRPr="004E708A">
        <w:rPr>
          <w:szCs w:val="28"/>
        </w:rPr>
        <w:t xml:space="preserve"> регулярных перевозок.</w:t>
      </w:r>
    </w:p>
    <w:p w:rsidR="004E708A" w:rsidRPr="004E708A" w:rsidRDefault="004E708A" w:rsidP="004E708A">
      <w:pPr>
        <w:widowControl w:val="0"/>
        <w:tabs>
          <w:tab w:val="left" w:pos="567"/>
          <w:tab w:val="left" w:pos="3261"/>
        </w:tabs>
        <w:jc w:val="both"/>
        <w:rPr>
          <w:szCs w:val="28"/>
        </w:rPr>
      </w:pPr>
      <w:r w:rsidRPr="004E708A">
        <w:rPr>
          <w:szCs w:val="28"/>
        </w:rPr>
        <w:tab/>
      </w:r>
      <w:proofErr w:type="gramStart"/>
      <w:r w:rsidRPr="004E708A">
        <w:rPr>
          <w:szCs w:val="28"/>
        </w:rPr>
        <w:t>Кроме того, статьей 5 Закона Новосибирской области от 05.05.2016 № 55˗ОЗ установлены 2 обстоятельства, при нарушении которых уполномоченный орган обращается в суд с заявлением о прекращении действия свидетельства об осуществлении перевозок по маршруту регулярных перевозок, в том числе (пункт 1) повторное в течение года нарушение юридическим лицом, индивидуальным предпринимателем, одним из участников договора простого товарищества, которым выдано свидетельство об осуществлении</w:t>
      </w:r>
      <w:proofErr w:type="gramEnd"/>
      <w:r w:rsidRPr="004E708A">
        <w:rPr>
          <w:szCs w:val="28"/>
        </w:rPr>
        <w:t xml:space="preserve"> перевозок по межмуниципальному маршруту регулярных перевозок, по муниципальному маршруту регулярных перевозок, требований к осуществлению перевозок по межмуниципальным маршрутам регулярных перевозок по нерегулируемым тарифам, требований к осуществлению перевозок по муниципальным маршрутам регулярных перевозок по нерегулируемым тарифам соответственно.</w:t>
      </w:r>
    </w:p>
    <w:p w:rsidR="0052338C" w:rsidRPr="0052338C" w:rsidRDefault="0052338C" w:rsidP="0052338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  <w:lang w:eastAsia="ru-RU"/>
        </w:rPr>
      </w:pPr>
      <w:proofErr w:type="gramStart"/>
      <w:r w:rsidRPr="0052338C">
        <w:rPr>
          <w:sz w:val="28"/>
          <w:szCs w:val="28"/>
          <w:lang w:eastAsia="ru-RU"/>
        </w:rPr>
        <w:t>Возможность разработки данного проекта постановления прямо предусмотрено статьей 27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 необходимость установления пунктом 12 статьи 2 Закона Новосибирской области от 05.05.2016№ 55-ОЗ «Об отдельных вопросах организации транспортного обслуживания</w:t>
      </w:r>
      <w:proofErr w:type="gramEnd"/>
      <w:r w:rsidRPr="0052338C">
        <w:rPr>
          <w:sz w:val="28"/>
          <w:szCs w:val="28"/>
          <w:lang w:eastAsia="ru-RU"/>
        </w:rPr>
        <w:t xml:space="preserve"> населения на территории Новосибирской области».</w:t>
      </w:r>
    </w:p>
    <w:p w:rsidR="0096666F" w:rsidRPr="0052338C" w:rsidRDefault="0052338C" w:rsidP="004E70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b/>
          <w:szCs w:val="28"/>
        </w:rPr>
        <w:t>Цель</w:t>
      </w:r>
      <w:r w:rsidRPr="0052338C">
        <w:rPr>
          <w:szCs w:val="28"/>
        </w:rPr>
        <w:t xml:space="preserve"> - </w:t>
      </w:r>
      <w:r w:rsidR="0096666F" w:rsidRPr="0052338C">
        <w:rPr>
          <w:szCs w:val="28"/>
        </w:rPr>
        <w:t xml:space="preserve">Установление требований </w:t>
      </w:r>
      <w:r w:rsidR="004E708A" w:rsidRPr="0052338C">
        <w:rPr>
          <w:szCs w:val="28"/>
        </w:rPr>
        <w:t>к осуществлению перевозок по нерегулируемым тарифам по муниципальным маршрутам регулярных перевозок автомобильным транспортом на территории города Искитима Новосибирской области.</w:t>
      </w:r>
    </w:p>
    <w:p w:rsidR="0096666F" w:rsidRPr="0052338C" w:rsidRDefault="0096666F" w:rsidP="00AE0C22">
      <w:pPr>
        <w:rPr>
          <w:szCs w:val="28"/>
        </w:rPr>
      </w:pPr>
    </w:p>
    <w:p w:rsidR="00DF5E5F" w:rsidRPr="0052338C" w:rsidRDefault="00DF5E5F" w:rsidP="00712F3F">
      <w:pPr>
        <w:autoSpaceDE w:val="0"/>
        <w:autoSpaceDN w:val="0"/>
        <w:adjustRightInd w:val="0"/>
        <w:jc w:val="both"/>
        <w:rPr>
          <w:b/>
          <w:szCs w:val="28"/>
        </w:rPr>
      </w:pPr>
      <w:r w:rsidRPr="0052338C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1703E5" w:rsidRPr="0052338C" w:rsidRDefault="00247D2B" w:rsidP="00247D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ИП, юридические лица, осуществляющие перевозку пассажиров по муниципальным маршрутам регулярного сообщения на территории города Искитима Новосибирской области</w:t>
      </w:r>
    </w:p>
    <w:p w:rsidR="00247D2B" w:rsidRPr="0052338C" w:rsidRDefault="00247D2B" w:rsidP="00AE0C22">
      <w:pPr>
        <w:rPr>
          <w:szCs w:val="28"/>
        </w:rPr>
      </w:pPr>
    </w:p>
    <w:p w:rsidR="00987F33" w:rsidRPr="007D0062" w:rsidRDefault="00292BA0" w:rsidP="00E76D25">
      <w:pPr>
        <w:jc w:val="both"/>
        <w:rPr>
          <w:b/>
          <w:szCs w:val="28"/>
        </w:rPr>
      </w:pPr>
      <w:r w:rsidRPr="0052338C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 w:rsidR="00ED177B" w:rsidRPr="0052338C">
        <w:rPr>
          <w:b/>
          <w:szCs w:val="28"/>
        </w:rPr>
        <w:t>:</w:t>
      </w:r>
    </w:p>
    <w:p w:rsidR="0052338C" w:rsidRPr="0052338C" w:rsidRDefault="0052338C" w:rsidP="00E76D25">
      <w:pPr>
        <w:jc w:val="both"/>
        <w:rPr>
          <w:szCs w:val="28"/>
        </w:rPr>
      </w:pPr>
      <w:r w:rsidRPr="0052338C">
        <w:rPr>
          <w:szCs w:val="28"/>
        </w:rPr>
        <w:t>Вводимые: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1. обеспечить организацию и проведение </w:t>
      </w:r>
      <w:proofErr w:type="spellStart"/>
      <w:r w:rsidRPr="0052338C">
        <w:rPr>
          <w:szCs w:val="28"/>
        </w:rPr>
        <w:t>предрейсового</w:t>
      </w:r>
      <w:proofErr w:type="spellEnd"/>
      <w:r w:rsidRPr="0052338C">
        <w:rPr>
          <w:szCs w:val="28"/>
        </w:rPr>
        <w:t xml:space="preserve"> контроля технического состояния транспортных средств, а также проведение обязательных </w:t>
      </w:r>
      <w:proofErr w:type="spellStart"/>
      <w:r w:rsidRPr="0052338C">
        <w:rPr>
          <w:szCs w:val="28"/>
        </w:rPr>
        <w:t>предрейсовых</w:t>
      </w:r>
      <w:proofErr w:type="spellEnd"/>
      <w:r w:rsidRPr="0052338C">
        <w:rPr>
          <w:szCs w:val="28"/>
        </w:rPr>
        <w:t xml:space="preserve"> и </w:t>
      </w:r>
      <w:proofErr w:type="spellStart"/>
      <w:r w:rsidRPr="0052338C">
        <w:rPr>
          <w:szCs w:val="28"/>
        </w:rPr>
        <w:t>послерейсовых</w:t>
      </w:r>
      <w:proofErr w:type="spellEnd"/>
      <w:r w:rsidRPr="0052338C">
        <w:rPr>
          <w:szCs w:val="28"/>
        </w:rPr>
        <w:t xml:space="preserve"> медицинских осмотров водителей;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2. обеспечить безопасность дорожного движения, технически исправное состояние транспортных средств, выпускаемых на маршрут для осуществления регулярных перевозок, их бесперебойную работу и соответствие обязательным </w:t>
      </w:r>
      <w:r w:rsidRPr="0052338C">
        <w:rPr>
          <w:szCs w:val="28"/>
        </w:rPr>
        <w:lastRenderedPageBreak/>
        <w:t>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нормативными правовыми актами города Искитима;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3. обеспечить соблюдение требований антитеррористической защищенности транспортных средств, установленных федеральным законодательством;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4. рассматривать заявления и жалобы граждан по транспортному обслуживанию, принимать меры по их устранению и письменно уведомлять Уполномоченный орган о результатах принятых мер;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5. по требованию Уполномоченного органа перевозчик передает в Уполномоченный орган сведения о водителях, осуществляющих перевозки по маршруту регулярных перевозок, с указанием фамилии, имени и если имеется отчества, даты рождения, гражданства, водительского стажа, опыта работы, с учетом требований законодательства Российской Федерации о персональных данных. Сведения об изменении данных о водителях предоставляются в Уполномоченный орган не позднее пяти календарных дней с момента соответствующих изменений. Перевозчик не допускает водителей к осуществлению перевозок по маршруту регулярных перевозок до уведомления Уполномоченного органа;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6. обеспечить водителей каждого транспортного средства при работе на маршруте путевыми листами, оформленными в установленном порядке, с отметками о прохождении технического и медицинского контроля, билетной продукцией, картами маршрута, схемой движения с указанием опасных мест на маршруте, графиком движения (расписание);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7. использовать в качестве начальных, </w:t>
      </w:r>
      <w:proofErr w:type="spellStart"/>
      <w:proofErr w:type="gramStart"/>
      <w:r w:rsidRPr="0052338C">
        <w:rPr>
          <w:szCs w:val="28"/>
        </w:rPr>
        <w:t>пр</w:t>
      </w:r>
      <w:proofErr w:type="spellEnd"/>
      <w:proofErr w:type="gramEnd"/>
      <w:r w:rsidRPr="0052338C">
        <w:rPr>
          <w:szCs w:val="28"/>
        </w:rPr>
        <w:tab/>
      </w:r>
      <w:proofErr w:type="spellStart"/>
      <w:r w:rsidR="0052338C">
        <w:rPr>
          <w:szCs w:val="28"/>
        </w:rPr>
        <w:t>омежуточных</w:t>
      </w:r>
      <w:proofErr w:type="spellEnd"/>
      <w:r w:rsidR="0052338C">
        <w:rPr>
          <w:szCs w:val="28"/>
        </w:rPr>
        <w:t xml:space="preserve"> </w:t>
      </w:r>
      <w:r w:rsidRPr="0052338C">
        <w:rPr>
          <w:szCs w:val="28"/>
        </w:rPr>
        <w:t>и конечных остановочных пунктов по маршрутам регулярных перевозок остановочные пункты,</w:t>
      </w:r>
      <w:r w:rsidR="0052338C">
        <w:rPr>
          <w:szCs w:val="28"/>
        </w:rPr>
        <w:t xml:space="preserve"> </w:t>
      </w:r>
      <w:r w:rsidRPr="0052338C">
        <w:rPr>
          <w:szCs w:val="28"/>
        </w:rPr>
        <w:t>указанные в реестре муниципальных маршрутов регулярных перевозок г. Искитима или паспорте маршрута;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8. обеспечивать соблюдение утвержденного Уполномоченным органом расписания движения транспортных средств;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9. не допускать превышения количества пассажиров над вместимостью транспортного средства, предусмотренной его конструкцией;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10. при изменении тарифов на проезд по маршрутам регулярных перевозок не позднее 30 дней до даты установления тарифов уведомлять Уполномоченный орган письменно, пассажиров - путем размещения соответствующей информации в салонах транспортных средств;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11. перевозчик без предварительного согласования с Уполномоченным органом не вправе отменять назначенные рейсы по муниципальному маршруту, изменять расписание, маршрут движения; 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12. незамедлительно сообщать о невыходе транспортного средства на линию вне зависимости от причин;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 xml:space="preserve">13. предоставлять в Уполномоченный орган ежемесячно, до 3 числа, статистическую отчетную информацию по форме №1 – </w:t>
      </w:r>
      <w:proofErr w:type="spellStart"/>
      <w:r w:rsidRPr="0052338C">
        <w:rPr>
          <w:szCs w:val="28"/>
        </w:rPr>
        <w:t>автотранс</w:t>
      </w:r>
      <w:proofErr w:type="spellEnd"/>
      <w:r w:rsidRPr="0052338C">
        <w:rPr>
          <w:szCs w:val="28"/>
        </w:rPr>
        <w:t xml:space="preserve">  (</w:t>
      </w:r>
      <w:proofErr w:type="gramStart"/>
      <w:r w:rsidRPr="0052338C">
        <w:rPr>
          <w:szCs w:val="28"/>
        </w:rPr>
        <w:t>срочная</w:t>
      </w:r>
      <w:proofErr w:type="gramEnd"/>
      <w:r w:rsidRPr="0052338C">
        <w:rPr>
          <w:szCs w:val="28"/>
        </w:rPr>
        <w:t>) «Сведения о работе пассажирского автомобильного транспорта», утвержденную  приказом Росстата от 19.08.2014 N 527 (ред. от 03.08.2016) "Об утверждении статистического инструментария для организации федерального статистического наблюдения за деятельностью в сфере транспорта".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t>14. перевозчик обязан в течение пяти рабочих дней в письменном виде информировать Уполномоченный орган об изменении своих реквизитов, своего места нахождения, адреса регистрации, а также обо всех других изменениях, имеющих значение для полного и своевременного исполнения данных Требований;</w:t>
      </w:r>
    </w:p>
    <w:p w:rsidR="00E76D25" w:rsidRPr="0052338C" w:rsidRDefault="00E76D25" w:rsidP="00E76D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2338C">
        <w:rPr>
          <w:szCs w:val="28"/>
        </w:rPr>
        <w:lastRenderedPageBreak/>
        <w:t>15. в случае одностороннего отказа перевозчика от осуществления регулярных перевозок по нерегулируемым тарифам, перевозчик обязан письменно уведомить об этом Уполномоченный орган не менее чем за 90 дней до дня предполагаемого прекращения перевозок.</w:t>
      </w:r>
    </w:p>
    <w:p w:rsidR="00247D2B" w:rsidRPr="0052338C" w:rsidRDefault="00247D2B" w:rsidP="00292BA0">
      <w:pPr>
        <w:jc w:val="both"/>
        <w:rPr>
          <w:szCs w:val="28"/>
        </w:rPr>
      </w:pPr>
    </w:p>
    <w:p w:rsidR="002C5D3D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 w:rsidRPr="0052338C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О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ценка дополнительных расходов (доходов) местных бюджетов, связанных с введением предла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Р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иски решения проблем предложенным способом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2C5D3D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987F33" w:rsidRPr="0052338C" w:rsidRDefault="00987F33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A0" w:rsidRPr="0052338C" w:rsidRDefault="002C5D3D" w:rsidP="002C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8C">
        <w:rPr>
          <w:rFonts w:ascii="Times New Roman" w:hAnsi="Times New Roman" w:cs="Times New Roman"/>
          <w:b/>
          <w:sz w:val="28"/>
          <w:szCs w:val="28"/>
        </w:rPr>
        <w:t>И</w:t>
      </w:r>
      <w:r w:rsidR="00292BA0" w:rsidRPr="0052338C">
        <w:rPr>
          <w:rFonts w:ascii="Times New Roman" w:hAnsi="Times New Roman" w:cs="Times New Roman"/>
          <w:b/>
          <w:sz w:val="28"/>
          <w:szCs w:val="28"/>
        </w:rPr>
        <w:t>ные сведения, которые, по мнению разработчика акта, позволяют оценить обоснованно</w:t>
      </w:r>
      <w:r w:rsidR="003020D0" w:rsidRPr="0052338C"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987F33" w:rsidRPr="0052338C" w:rsidRDefault="00ED177B" w:rsidP="002C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38C">
        <w:rPr>
          <w:rFonts w:ascii="Times New Roman" w:hAnsi="Times New Roman" w:cs="Times New Roman"/>
          <w:sz w:val="28"/>
          <w:szCs w:val="28"/>
        </w:rPr>
        <w:t>О</w:t>
      </w:r>
      <w:r w:rsidR="00987F33" w:rsidRPr="0052338C">
        <w:rPr>
          <w:rFonts w:ascii="Times New Roman" w:hAnsi="Times New Roman" w:cs="Times New Roman"/>
          <w:sz w:val="28"/>
          <w:szCs w:val="28"/>
        </w:rPr>
        <w:t>тсутствуют</w:t>
      </w:r>
      <w:r w:rsidR="000A4FAE" w:rsidRPr="0052338C">
        <w:rPr>
          <w:rFonts w:ascii="Times New Roman" w:hAnsi="Times New Roman" w:cs="Times New Roman"/>
          <w:sz w:val="28"/>
          <w:szCs w:val="28"/>
        </w:rPr>
        <w:t>.</w:t>
      </w:r>
    </w:p>
    <w:p w:rsidR="00AE0C22" w:rsidRPr="0052338C" w:rsidRDefault="00AE0C22" w:rsidP="00292BA0">
      <w:pPr>
        <w:jc w:val="both"/>
        <w:rPr>
          <w:szCs w:val="28"/>
        </w:rPr>
      </w:pPr>
    </w:p>
    <w:p w:rsidR="001D7747" w:rsidRPr="0052338C" w:rsidRDefault="001D7747" w:rsidP="00292BA0">
      <w:pPr>
        <w:jc w:val="both"/>
        <w:rPr>
          <w:szCs w:val="28"/>
        </w:rPr>
      </w:pPr>
    </w:p>
    <w:p w:rsidR="001D7747" w:rsidRPr="0052338C" w:rsidRDefault="001D7747" w:rsidP="00292BA0">
      <w:pPr>
        <w:jc w:val="both"/>
        <w:rPr>
          <w:szCs w:val="28"/>
        </w:rPr>
      </w:pPr>
    </w:p>
    <w:p w:rsidR="001D7747" w:rsidRPr="0052338C" w:rsidRDefault="0052338C" w:rsidP="00292BA0">
      <w:pPr>
        <w:jc w:val="both"/>
      </w:pPr>
      <w:r>
        <w:rPr>
          <w:szCs w:val="28"/>
        </w:rPr>
        <w:t xml:space="preserve">  </w:t>
      </w:r>
      <w:r w:rsidR="00247D2B" w:rsidRPr="0052338C">
        <w:rPr>
          <w:szCs w:val="28"/>
        </w:rPr>
        <w:t>Начальник</w:t>
      </w:r>
      <w:r w:rsidR="001D7747" w:rsidRPr="0052338C">
        <w:rPr>
          <w:szCs w:val="28"/>
        </w:rPr>
        <w:t xml:space="preserve"> УЭР                                                                    Т.В.</w:t>
      </w:r>
      <w:r w:rsidR="00247D2B" w:rsidRPr="0052338C">
        <w:rPr>
          <w:szCs w:val="28"/>
        </w:rPr>
        <w:t xml:space="preserve"> </w:t>
      </w:r>
      <w:proofErr w:type="spellStart"/>
      <w:r w:rsidR="001D7747" w:rsidRPr="0052338C">
        <w:rPr>
          <w:szCs w:val="28"/>
        </w:rPr>
        <w:t>Ружаковс</w:t>
      </w:r>
      <w:r w:rsidR="001D7747" w:rsidRPr="0052338C">
        <w:t>кая</w:t>
      </w:r>
      <w:proofErr w:type="spellEnd"/>
    </w:p>
    <w:sectPr w:rsidR="001D7747" w:rsidRPr="0052338C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A7" w:rsidRDefault="009C35A7" w:rsidP="00987F33">
      <w:r>
        <w:separator/>
      </w:r>
    </w:p>
  </w:endnote>
  <w:endnote w:type="continuationSeparator" w:id="0">
    <w:p w:rsidR="009C35A7" w:rsidRDefault="009C35A7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A7" w:rsidRDefault="009C35A7" w:rsidP="00987F33">
      <w:r>
        <w:separator/>
      </w:r>
    </w:p>
  </w:footnote>
  <w:footnote w:type="continuationSeparator" w:id="0">
    <w:p w:rsidR="009C35A7" w:rsidRDefault="009C35A7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4924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47D2B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186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D4E31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E708A"/>
    <w:rsid w:val="004F497F"/>
    <w:rsid w:val="004F7BE6"/>
    <w:rsid w:val="0050414B"/>
    <w:rsid w:val="0051099D"/>
    <w:rsid w:val="0051218C"/>
    <w:rsid w:val="005233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41AF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D0062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60A1"/>
    <w:rsid w:val="008B2F09"/>
    <w:rsid w:val="008C631F"/>
    <w:rsid w:val="008C65D2"/>
    <w:rsid w:val="008C72D8"/>
    <w:rsid w:val="008E55ED"/>
    <w:rsid w:val="008E5C4D"/>
    <w:rsid w:val="008F2F77"/>
    <w:rsid w:val="00907B5A"/>
    <w:rsid w:val="00914E76"/>
    <w:rsid w:val="009201F7"/>
    <w:rsid w:val="00921AE1"/>
    <w:rsid w:val="009277C1"/>
    <w:rsid w:val="009337E6"/>
    <w:rsid w:val="00933F1E"/>
    <w:rsid w:val="0093764E"/>
    <w:rsid w:val="00943317"/>
    <w:rsid w:val="00960C60"/>
    <w:rsid w:val="009611DD"/>
    <w:rsid w:val="009616FB"/>
    <w:rsid w:val="0096666F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B7713"/>
    <w:rsid w:val="009C35A7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6A9B"/>
    <w:rsid w:val="00C85FAF"/>
    <w:rsid w:val="00C8686C"/>
    <w:rsid w:val="00C92C5A"/>
    <w:rsid w:val="00CA2BB4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7DE2"/>
    <w:rsid w:val="00E328F6"/>
    <w:rsid w:val="00E34349"/>
    <w:rsid w:val="00E53BEF"/>
    <w:rsid w:val="00E653E9"/>
    <w:rsid w:val="00E71A36"/>
    <w:rsid w:val="00E732BD"/>
    <w:rsid w:val="00E76D25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F6C4-DD87-4C33-BE37-5534456A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User</cp:lastModifiedBy>
  <cp:revision>2</cp:revision>
  <cp:lastPrinted>2018-08-21T04:39:00Z</cp:lastPrinted>
  <dcterms:created xsi:type="dcterms:W3CDTF">2018-10-16T04:59:00Z</dcterms:created>
  <dcterms:modified xsi:type="dcterms:W3CDTF">2018-10-16T04:59:00Z</dcterms:modified>
</cp:coreProperties>
</file>