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00" w:rsidRPr="00136908" w:rsidRDefault="00D43600" w:rsidP="00136908">
      <w:pPr>
        <w:pStyle w:val="ConsPlusTitlePage"/>
        <w:rPr>
          <w:rFonts w:ascii="Times New Roman" w:hAnsi="Times New Roman" w:cs="Times New Roman"/>
          <w:sz w:val="18"/>
          <w:szCs w:val="18"/>
        </w:rPr>
      </w:pPr>
      <w:r w:rsidRPr="00136908">
        <w:rPr>
          <w:rFonts w:ascii="Times New Roman" w:hAnsi="Times New Roman" w:cs="Times New Roman"/>
          <w:sz w:val="18"/>
          <w:szCs w:val="18"/>
        </w:rPr>
        <w:t xml:space="preserve">Документ предоставлен </w:t>
      </w:r>
      <w:hyperlink r:id="rId4" w:history="1">
        <w:r w:rsidRPr="00136908">
          <w:rPr>
            <w:rFonts w:ascii="Times New Roman" w:hAnsi="Times New Roman" w:cs="Times New Roman"/>
            <w:color w:val="0000FF"/>
            <w:sz w:val="18"/>
            <w:szCs w:val="18"/>
          </w:rPr>
          <w:t>КонсультантПлюс</w:t>
        </w:r>
      </w:hyperlink>
      <w:r w:rsidRPr="00136908">
        <w:rPr>
          <w:rFonts w:ascii="Times New Roman" w:hAnsi="Times New Roman" w:cs="Times New Roman"/>
          <w:sz w:val="18"/>
          <w:szCs w:val="18"/>
        </w:rPr>
        <w:br/>
      </w:r>
    </w:p>
    <w:p w:rsidR="00D43600" w:rsidRPr="00136908" w:rsidRDefault="00D43600" w:rsidP="00136908">
      <w:pPr>
        <w:pStyle w:val="ConsPlusNormal"/>
        <w:ind w:firstLine="540"/>
        <w:jc w:val="both"/>
        <w:outlineLvl w:val="0"/>
        <w:rPr>
          <w:rFonts w:ascii="Times New Roman" w:hAnsi="Times New Roman" w:cs="Times New Roman"/>
          <w:sz w:val="18"/>
          <w:szCs w:val="18"/>
        </w:rPr>
      </w:pPr>
    </w:p>
    <w:p w:rsidR="00D43600" w:rsidRPr="00136908" w:rsidRDefault="00D43600" w:rsidP="00136908">
      <w:pPr>
        <w:pStyle w:val="ConsPlusTitle"/>
        <w:jc w:val="center"/>
        <w:outlineLvl w:val="0"/>
        <w:rPr>
          <w:rFonts w:ascii="Times New Roman" w:hAnsi="Times New Roman" w:cs="Times New Roman"/>
          <w:sz w:val="18"/>
          <w:szCs w:val="18"/>
        </w:rPr>
      </w:pPr>
      <w:r w:rsidRPr="00136908">
        <w:rPr>
          <w:rFonts w:ascii="Times New Roman" w:hAnsi="Times New Roman" w:cs="Times New Roman"/>
          <w:sz w:val="18"/>
          <w:szCs w:val="18"/>
        </w:rPr>
        <w:t>ГУБЕРНАТОР НОВОСИБИРСКОЙ ОБЛАСТИ</w:t>
      </w:r>
    </w:p>
    <w:p w:rsidR="00D43600" w:rsidRPr="00136908" w:rsidRDefault="00D43600" w:rsidP="00136908">
      <w:pPr>
        <w:pStyle w:val="ConsPlusTitle"/>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ПОСТАНОВЛЕНИЕ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от 10 января 2019 г. N 4</w:t>
      </w:r>
    </w:p>
    <w:p w:rsidR="00D43600" w:rsidRPr="00136908" w:rsidRDefault="00D43600" w:rsidP="00136908">
      <w:pPr>
        <w:pStyle w:val="ConsPlusTitle"/>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 УТВЕРЖДЕНИИ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со </w:t>
      </w:r>
      <w:hyperlink r:id="rId5" w:history="1">
        <w:r w:rsidRPr="00136908">
          <w:rPr>
            <w:rFonts w:ascii="Times New Roman" w:hAnsi="Times New Roman" w:cs="Times New Roman"/>
            <w:color w:val="0000FF"/>
            <w:sz w:val="18"/>
            <w:szCs w:val="18"/>
          </w:rPr>
          <w:t>статьями 83</w:t>
        </w:r>
      </w:hyperlink>
      <w:r w:rsidRPr="00136908">
        <w:rPr>
          <w:rFonts w:ascii="Times New Roman" w:hAnsi="Times New Roman" w:cs="Times New Roman"/>
          <w:sz w:val="18"/>
          <w:szCs w:val="18"/>
        </w:rPr>
        <w:t xml:space="preserve"> и </w:t>
      </w:r>
      <w:hyperlink r:id="rId6" w:history="1">
        <w:r w:rsidRPr="00136908">
          <w:rPr>
            <w:rFonts w:ascii="Times New Roman" w:hAnsi="Times New Roman" w:cs="Times New Roman"/>
            <w:color w:val="0000FF"/>
            <w:sz w:val="18"/>
            <w:szCs w:val="18"/>
          </w:rPr>
          <w:t>86</w:t>
        </w:r>
      </w:hyperlink>
      <w:r w:rsidRPr="00136908">
        <w:rPr>
          <w:rFonts w:ascii="Times New Roman" w:hAnsi="Times New Roman" w:cs="Times New Roman"/>
          <w:sz w:val="18"/>
          <w:szCs w:val="18"/>
        </w:rPr>
        <w:t xml:space="preserve"> Лесного кодекса Российской Федерации, </w:t>
      </w:r>
      <w:hyperlink r:id="rId7"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Министерства природных ресурсов и экологии Российской Федерации от 20.12.2017 N 692 "Об утверждении типовой формы и состава лесного плана субъекта Российской Федерации, порядка его подготовки и внесения в него изменений" постановляю:</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1. Утвердить прилагаемый лесной </w:t>
      </w:r>
      <w:hyperlink w:anchor="P23" w:history="1">
        <w:r w:rsidRPr="00136908">
          <w:rPr>
            <w:rFonts w:ascii="Times New Roman" w:hAnsi="Times New Roman" w:cs="Times New Roman"/>
            <w:color w:val="0000FF"/>
            <w:sz w:val="18"/>
            <w:szCs w:val="18"/>
          </w:rPr>
          <w:t>план</w:t>
        </w:r>
      </w:hyperlink>
      <w:r w:rsidRPr="00136908">
        <w:rPr>
          <w:rFonts w:ascii="Times New Roman" w:hAnsi="Times New Roman" w:cs="Times New Roman"/>
          <w:sz w:val="18"/>
          <w:szCs w:val="18"/>
        </w:rPr>
        <w:t xml:space="preserve">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Контроль за исполнением настоящего постановления возложить на заместителя Губернатора Новосибирской области Дубовицкого А.В.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А.А.ТРАВНИКОВ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0"/>
        <w:rPr>
          <w:rFonts w:ascii="Times New Roman" w:hAnsi="Times New Roman" w:cs="Times New Roman"/>
          <w:sz w:val="18"/>
          <w:szCs w:val="18"/>
        </w:rPr>
      </w:pPr>
      <w:r w:rsidRPr="00136908">
        <w:rPr>
          <w:rFonts w:ascii="Times New Roman" w:hAnsi="Times New Roman" w:cs="Times New Roman"/>
          <w:sz w:val="18"/>
          <w:szCs w:val="18"/>
        </w:rPr>
        <w:t>Утвержден</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постановлением</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Губернатора Новосибирской области</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от 10.01.2019 N 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0" w:name="P23"/>
      <w:bookmarkEnd w:id="0"/>
      <w:r w:rsidRPr="00136908">
        <w:rPr>
          <w:rFonts w:ascii="Times New Roman" w:hAnsi="Times New Roman" w:cs="Times New Roman"/>
          <w:sz w:val="18"/>
          <w:szCs w:val="18"/>
        </w:rPr>
        <w:t>ЛЕСНОЙ ПЛАН</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Введение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Лесной план Новосибирской области подготовлен на основе: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материалов лесоустройства;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материалов государственной инвентаризации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данных государственного лесного реестра на 01.01.2009 - 01.01.2018 гг.;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отчетных данных об использовании, охране, защите и воспроизводству лесов департамента лесного хозяйства Новосибирской области за 2009 - 2016 гг., министерства природных ресурсов и экологии Новосибирской области за 2017 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лесохозяйственных регламентов по лесничествам министерства природных ресурсов и экологии Новосибирской области, 2018 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схемы размещения, использования и охраны охотничьих угодий на территории районов Новосибирской области, 2014 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обзоров санитарного и лесопатологического состояния лесов Новосибирской области за 2009 - 2017 гг.;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планов тушения лесных пожаров на территории лесничеств области и Сводного плана тушения лесных пожаров на пожароопасный период 2018 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планов социально-экономического развития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материалов статистической отчетности территориального органа Федеральной службы государственной статистики по Новосибирской области за последние 5 лет.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Утвержденный лесной план Новосибирской области является обязательным руководящим документом для государственных органов управления лесным хозяйством на всех уровнях, от администрации области до лесничества и муниципального образования.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Лесной план Новосибирской области действует с 01.01.2019 по 31.12.2028.</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I. Сведения о субъекте Российской Федерации,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 информационной и методической основах разработки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1.1. Общие сведения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Новосибирская область расположена в центре России, в юго-восточной части </w:t>
      </w:r>
      <w:proofErr w:type="gramStart"/>
      <w:r w:rsidRPr="00136908">
        <w:rPr>
          <w:rFonts w:ascii="Times New Roman" w:hAnsi="Times New Roman" w:cs="Times New Roman"/>
          <w:sz w:val="18"/>
          <w:szCs w:val="18"/>
        </w:rPr>
        <w:t>Западно-Сибирской</w:t>
      </w:r>
      <w:proofErr w:type="gramEnd"/>
      <w:r w:rsidRPr="00136908">
        <w:rPr>
          <w:rFonts w:ascii="Times New Roman" w:hAnsi="Times New Roman" w:cs="Times New Roman"/>
          <w:sz w:val="18"/>
          <w:szCs w:val="18"/>
        </w:rPr>
        <w:t xml:space="preserve"> равнины. Площадь Новосибирской области - почти 178 тысяч км</w:t>
      </w:r>
      <w:r w:rsidRPr="00136908">
        <w:rPr>
          <w:rFonts w:ascii="Times New Roman" w:hAnsi="Times New Roman" w:cs="Times New Roman"/>
          <w:sz w:val="18"/>
          <w:szCs w:val="18"/>
          <w:vertAlign w:val="superscript"/>
        </w:rPr>
        <w:t>2</w:t>
      </w:r>
      <w:r w:rsidRPr="00136908">
        <w:rPr>
          <w:rFonts w:ascii="Times New Roman" w:hAnsi="Times New Roman" w:cs="Times New Roman"/>
          <w:sz w:val="18"/>
          <w:szCs w:val="18"/>
        </w:rPr>
        <w:t>, что составляет чуть больше 1% всей территории России.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Новосибирская область входит в состав Сибирского федерального округа. Административный центр Новосибирской области - город Новосибирск - является также административным центром Сибирского федерального округа.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Простираясь с запада на восток на 625 км и с севера на юг на 425 км, она располагается между 75 - 85 градусами восточной долготы и 53 - 57 градусами северной широты, занимая значительную часть Обь-Иртышского междуречья.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Область граничит на юге с Алтайским краем, на юго-западе - с Казахстаном, на западе - с Омской, на севере - с Томской, на востоке - с Кемеровской областями.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рамках муниципального устройства в границах административно-территориальных единиц области образовано 490 муниципальных образований, в том числе: 5 городских округов, 30 муниципальных районов, 26 городских поселений, 429 сельских поселений.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Сведения о количестве и площадях муниципальных районов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городских округов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3"/>
        <w:gridCol w:w="5381"/>
        <w:gridCol w:w="2355"/>
        <w:gridCol w:w="2352"/>
      </w:tblGrid>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N п/п</w:t>
            </w:r>
          </w:p>
        </w:tc>
        <w:tc>
          <w:tcPr>
            <w:tcW w:w="250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муниципального района, городского округа</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муниципальных образований</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(га)</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Баганский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336773</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535808</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337399</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638271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442201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497157</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438351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432112</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563291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1057271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507087</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Кочковский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251771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532994</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881716</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580892</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1110128</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345332</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259133</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280188</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474776</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Северный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1556950</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474562</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510128</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Тогучинский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605836</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1386937</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406126</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551471</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293633</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Чистоозерный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568784</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 район</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855934</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 Бердск</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6765</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 Искитим</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2987</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 Новосибирск</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50026</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 Обь</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2195</w:t>
            </w:r>
          </w:p>
        </w:tc>
      </w:tr>
      <w:tr w:rsidR="00D43600" w:rsidRPr="00136908" w:rsidTr="00BE6263">
        <w:tc>
          <w:tcPr>
            <w:tcW w:w="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р.п. Кольцово</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w:t>
            </w:r>
          </w:p>
        </w:tc>
      </w:tr>
      <w:tr w:rsidR="00D43600" w:rsidRPr="00136908" w:rsidTr="00BE6263">
        <w:tc>
          <w:tcPr>
            <w:tcW w:w="313" w:type="pct"/>
          </w:tcPr>
          <w:p w:rsidR="00D43600" w:rsidRPr="00136908" w:rsidRDefault="00D43600" w:rsidP="00136908">
            <w:pPr>
              <w:pStyle w:val="ConsPlusNormal"/>
              <w:rPr>
                <w:rFonts w:ascii="Times New Roman" w:hAnsi="Times New Roman" w:cs="Times New Roman"/>
                <w:sz w:val="18"/>
                <w:szCs w:val="18"/>
              </w:rPr>
            </w:pPr>
          </w:p>
        </w:tc>
        <w:tc>
          <w:tcPr>
            <w:tcW w:w="25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17775640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1.2. Природно-климатические особенности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Климат в Новосибирской области континентальный, средняя температура января от -16 на юге до -20 °C в северных районах. Средняя температура июля +18 ... +20 °C. Средняя годовая температура воздуха 0,2 °C. Абсолютный максимум температуры +37 °C, минимум -51 °C.</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Заморозки на почве начинаются во второй половине сентября и заканчиваются в конце мая.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Продолжительность холодного периода - 178, теплого - 188, безморозного - 120 дней.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Годовое количество осадков </w:t>
      </w:r>
      <w:r w:rsidR="00136908" w:rsidRPr="00136908">
        <w:rPr>
          <w:rFonts w:ascii="Times New Roman" w:hAnsi="Times New Roman" w:cs="Times New Roman"/>
          <w:position w:val="-6"/>
          <w:sz w:val="18"/>
          <w:szCs w:val="18"/>
        </w:rPr>
        <w:pict>
          <v:shape id="_x0000_i1025" style="width:57.05pt;height:17.75pt" coordsize="" o:spt="100" adj="0,,0" path="" filled="f" stroked="f">
            <v:stroke joinstyle="miter"/>
            <v:imagedata r:id="rId8" o:title="base_23601_116361_32768"/>
            <v:formulas/>
            <v:path o:connecttype="segments"/>
          </v:shape>
        </w:pict>
      </w:r>
      <w:r w:rsidRPr="00136908">
        <w:rPr>
          <w:rFonts w:ascii="Times New Roman" w:hAnsi="Times New Roman" w:cs="Times New Roman"/>
          <w:sz w:val="18"/>
          <w:szCs w:val="18"/>
        </w:rPr>
        <w:t>, из них 20% приходится на май - июнь, в частности, в период с апреля по октябрь выпадает (в среднем) 330 мм осадков, в период с ноября по март - 95 мм. В Новосибирской области в год случается в среднем 86 безоблачных дней и 67 - со сплошной облачностью.</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Территория области представляет собой плоскую равнину. Новосибирская область занимает главным образом южную часть Васюганской равнины и Барабинскую низменность, в восточной части обрамлена горами - предгорьями Салаирского кряжа.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области протекает около 350 рек, главная река - Обь.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Долина реки Оби делит территорию области на две части: левобережье и правобережье.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Характерным элементом ландшафта являются озера, которых в Новосибирской области насчитывается более трех тысяч.</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распределении почвенного покрова на территории области ярко выражена широтная зональность с севера на юг. По выраженности природных условий и по приуроченности почв к ландшафтам область разделена на таежно-лесную (таежную и подтаежную), лесостепную (северную, центральную и южную) и степную зоны. В целом почвенный покров Новосибирской области весьма сложный и мозаичный. В области выделяют 12 основных типов почв: дерново-подзолистые и дерново-глеевые, серые лесные, черноземы оподзоленные и выщелоченные, черноземы обыкновенные и южные, лугово-черноземные и черноземно-луговые, луговые, лугово-болотные, болотные, солончаки, солонцы, солоди и аллювиальные.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Таежно-лесная зона характеризуется сочетанием и комплексом подзолистых, дерново-подзолистых и подзолисто-глеевых почв, а также луговых и болотных, которые наиболее распространены. Для подтаежной подзоны зональными почвами являются черноземы выщелоченные и оподзоленные. Кроме того, здесь много серых лесных почв, часто оподзоленных или осолоделых. Широко распространены полугидроморфные, гидроморфные и отчасти засоленные почвы: лугово-черноземные, серые лесные глеевые, луговые и болотные, а также солончаки, солонцы и солоди. Для лесостепной зоны характерно развитие автоморфных зональных черноземов с подтипами оподзоленных, выщелоченных, обыкновенных и серых лесных почв, представленных подтипами темно-серых, серых и светло-серых (осолоделых или оподзоленных). Они распространены на хорошо дренированных элементах рельефа Приобского плато и Присалаирской дренированной равнины. В Барабинской низменности данные почвы занимают небольшие площади. Здесь преобладают почвы полугидроморфного, гидроморфного и засоленного рядов, представленные серыми лесными, глеевыми, лугово-черноземными, луговыми, болотными почвами, солончаками, солонцами и солодями. В степной зоне из почв автоморфного ряда распространены черноземы южные и частично обыкновенные. Они занимают небольшие площади, а общий фон почвенного покрова составляют почвы полугидроморфного, гидроморфного и засоленного рядов - лугово-черноземные, луговые, болотные почвы, солончаки, солонцы и солоди. В долине р. Оби, пересекающей зоны южной тайги и лесостепи, на высоких террасах, под сосновыми борами сформировались дерново-подзолистые и подзолистые почвы, а на низких террасах и в пойме - различной степени развитости луговые и болотные аллювиальные почвы.</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1.3. Социально-экономические особенности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1.3.1. Общая численность населения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Новосибирская область относится к сравнительно густозаселенным регионам. Общая численность населения области, по данным Госкомстата России на 01.01.2018, составляет 2788,8 тыс. чел.</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1.3.2. Городское население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Городское население Новосибирской области, по данным Госкомстата России на 01.01.2018, составляет 2193,8 тыс. человек (78,9%). В 2008 году доля городского населения составляла 76,3% от общей численности. 73,5% населения области сконцентрировано в областном центре - городе Новосибирске (1612,8 тыс. человек).</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1.3.3. Сельское население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Сельское население области, по данным Госкомстата России на 01.01.2018, составляет 584,5 тыс. чел. (21,1%). В 2008 году сельское население составляло 626,1 тыс. чел. (23,7%), т.е. его численность сократилась на 41,6 тыс. чел.: численность молодежи и трудоспособного населения сократилась соответственно на 3,0 тыс. чел. и на 33,1 тыс. чел., при увеличении численности людей старших возрастов на 5,5 тыс. человек.</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1.3.4. Населенные пункты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Всего в области 2670 населенных пунктов, в том числе 16 городов, 23 поселка городского типа, 225 сельских поселений.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данным Госкомстата России на 01.01.2018, к населенным пунктам, численность населения которых превышает 100 тыс. человек, относится областной центр - город Новосибирск (1612,8 тыс. чел.) и город Бердск (103,6 тыс. чел.).</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1.3.5. Отрасли хозяйства, в которых занято население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Распределение населения области по видам экономической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сельское хозяйство, охота и </w:t>
      </w:r>
      <w:proofErr w:type="gramStart"/>
      <w:r w:rsidRPr="00136908">
        <w:rPr>
          <w:rFonts w:ascii="Times New Roman" w:hAnsi="Times New Roman" w:cs="Times New Roman"/>
          <w:sz w:val="18"/>
          <w:szCs w:val="18"/>
        </w:rPr>
        <w:t>лесное хозяйство</w:t>
      </w:r>
      <w:proofErr w:type="gramEnd"/>
      <w:r w:rsidRPr="00136908">
        <w:rPr>
          <w:rFonts w:ascii="Times New Roman" w:hAnsi="Times New Roman" w:cs="Times New Roman"/>
          <w:sz w:val="18"/>
          <w:szCs w:val="18"/>
        </w:rPr>
        <w:t xml:space="preserve"> и рыбоводство - 6,7%;</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добыча полезных ископаемых - 2,2%;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обрабатывающие производства - 14,4%;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производство и распределение электроэнергии, газа и воды - 3,2%;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- 7,2%;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оптовая и розничная торговля, ремонт автотранспортных средств, мотоциклов, бытовых изделий и предметов личного пользования, гостиницы и рестораны - 18,5%;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транспорт и связь - 9,5%;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финансовая деятельность, операции с недвижимым имуществом, аренда и предоставление услуг - 9,2%;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государственное управление и обеспечение военной безопасности; обязательное социальное обеспечение - 7,4%;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образование - 9,4%;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здравоохранение и предоставление социальных услуг - 8%;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другие виды экономической деятельности - 4,3%.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1.4. Сведения о распределении площади лесов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лесов на территории Новосибирской области по состоянию на 01.01.2018 составляет 6675,5 тыс. га (36,4% от общей площади области),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лесного фонда - 6486,7 тыс. га (97,2%);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населенных пунктов - 100,5 тыс. га (1,5%);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обороны и безопасности - 13,6 тыс. га (0,2%);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иных категорий - 74,7 тыс. га (1,1%).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1.4.1. Сведения о распределении площади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расположенных на землях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Органом исполнительной власти субъекта Российской Федерации в сфере лесных отношений в Новосибирской области является министерство природных ресурсов и экологии Новосибирской области. В его ведении находятся леса, расположенные на землях лесного фонда - 6486,7 тыс. га, или 97,2% общей площади лесов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9" w:history="1">
        <w:r w:rsidRPr="00136908">
          <w:rPr>
            <w:rFonts w:ascii="Times New Roman" w:hAnsi="Times New Roman" w:cs="Times New Roman"/>
            <w:color w:val="0000FF"/>
            <w:sz w:val="18"/>
            <w:szCs w:val="18"/>
          </w:rPr>
          <w:t>частью 1 статьи 23</w:t>
        </w:r>
      </w:hyperlink>
      <w:r w:rsidRPr="00136908">
        <w:rPr>
          <w:rFonts w:ascii="Times New Roman" w:hAnsi="Times New Roman" w:cs="Times New Roman"/>
          <w:sz w:val="18"/>
          <w:szCs w:val="18"/>
        </w:rPr>
        <w:t xml:space="preserve"> Лесного кодекса Российской Федерации основными территориальными единицами управления в области использования, охраны, защиты, воспроизводства лесов являются лесничества. На территории Новосибирской области согласно </w:t>
      </w:r>
      <w:hyperlink r:id="rId10"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Федерального агентства лесного хозяйства от 23.12.2008 N 405 "Об определении количества лесничеств на территории Новосибирской области и установлении их границ" организовано 26 лесничеств.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Сведения о распределении площади лесов, расположенных на землях лесного фонда, по муниципальным районам (городским округам) в пределах лесничеств министерства природных ресурсов и экологии Новосибирской области представлены в таблице 2.</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4"/>
        <w:rPr>
          <w:rFonts w:ascii="Times New Roman" w:hAnsi="Times New Roman" w:cs="Times New Roman"/>
          <w:sz w:val="18"/>
          <w:szCs w:val="18"/>
        </w:rPr>
      </w:pPr>
      <w:r w:rsidRPr="00136908">
        <w:rPr>
          <w:rFonts w:ascii="Times New Roman" w:hAnsi="Times New Roman" w:cs="Times New Roman"/>
          <w:sz w:val="18"/>
          <w:szCs w:val="18"/>
        </w:rPr>
        <w:t>Таблица 2</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Распределение площади лесов, расположенных на землях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фонда, по лесничествам и муниципальным районам</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13"/>
        <w:gridCol w:w="2086"/>
        <w:gridCol w:w="1816"/>
        <w:gridCol w:w="1816"/>
        <w:gridCol w:w="1816"/>
        <w:gridCol w:w="1814"/>
      </w:tblGrid>
      <w:tr w:rsidR="00D43600" w:rsidRPr="00136908" w:rsidTr="00136908">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9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муниципального района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лесного фонда по состоянию на 01.01.2009,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лесного фонда по состоянию на 01.01.2018,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50776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50776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129165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148579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+19414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125932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138798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+12866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51046</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53147</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+2101</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Кочковский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47333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47333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112255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120241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+7107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Баганский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36378</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36370</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136989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136989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755342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755342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+6219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86309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86309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+6874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35389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35389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41445</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41445</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Чистоозерный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848847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848847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Маслянинское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204353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204353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Тогучинский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208614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208873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98710</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109093</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+9863</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25528</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25528</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169468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170237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-3405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Северный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1274013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1274013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218674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218674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Татарский</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150651</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150651</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w:t>
            </w: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c>
          <w:tcPr>
            <w:tcW w:w="844"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86047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86047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66139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66139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65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69"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341146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341146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1625"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Новосибирской области</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6432953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6486723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53770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Новосибирской области общая площадь лесов на землях лесного фонда увеличилась на 53770 га (на 0,8%).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Изменения произошли вследствие проведения лесоустройства на территории лесничеств Новосибирской области по причине уточнения границ и площади лесных участков.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1.4.2. Сведения о распределении площади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расположенных на землях населенных пунктов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Сведения о распределении площади лесов, расположенных на землях населенных пунктов по муниципальным районам и городским округам Новосибирской области, представлены в таблице 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4"/>
        <w:rPr>
          <w:rFonts w:ascii="Times New Roman" w:hAnsi="Times New Roman" w:cs="Times New Roman"/>
          <w:sz w:val="18"/>
          <w:szCs w:val="18"/>
        </w:rPr>
      </w:pPr>
      <w:r w:rsidRPr="00136908">
        <w:rPr>
          <w:rFonts w:ascii="Times New Roman" w:hAnsi="Times New Roman" w:cs="Times New Roman"/>
          <w:sz w:val="18"/>
          <w:szCs w:val="18"/>
        </w:rPr>
        <w:t>Таблица 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Распределение площади лесов, расположенных на землях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населенных пунктов, по муниципальным районам</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827"/>
        <w:gridCol w:w="1816"/>
        <w:gridCol w:w="1816"/>
        <w:gridCol w:w="1816"/>
        <w:gridCol w:w="1814"/>
      </w:tblGrid>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муниципального района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населенных пунктов по состоянию на 01.01.2009,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населенных пунктов по состоянию на 01.01.2018,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Баганский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Болотнинский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Доволенский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Здвинский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Искитимский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Карасукский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Коченевский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9</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13810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13810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Новосибирский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9041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9041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Ордынский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Северный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Татарский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5512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5512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Убинский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Чановский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Черепановский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Чистоозерный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-92,7</w:t>
            </w:r>
          </w:p>
        </w:tc>
      </w:tr>
      <w:tr w:rsidR="00D43600" w:rsidRPr="00136908" w:rsidTr="00136908">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35600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1514,5</w:t>
            </w:r>
          </w:p>
        </w:tc>
      </w:tr>
      <w:tr w:rsidR="00D43600" w:rsidRPr="00136908" w:rsidTr="00136908">
        <w:tc>
          <w:tcPr>
            <w:tcW w:w="162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 Новосибирск</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9320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r>
      <w:tr w:rsidR="00D43600" w:rsidRPr="00136908" w:rsidTr="00136908">
        <w:tc>
          <w:tcPr>
            <w:tcW w:w="162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69444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100509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31065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Таким образом, за период действия предыдущего лесного плана площадь лесов, расположенных на землях населенных пунктов, увеличилась на 31065 га, или на 44,7%.</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Изменения произошли за счет перевода земель иных категорий, на которых произрастают леса, в категорию земель населенных пунктов.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1.4.3. Сведения о распределении площади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расположенных на землях обороны и безопасности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Сведения о распределении площади лесов, расположенных на землях обороны и безопасности по муниципальным районам Новосибирской области представлены в таблице 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4"/>
        <w:rPr>
          <w:rFonts w:ascii="Times New Roman" w:hAnsi="Times New Roman" w:cs="Times New Roman"/>
          <w:sz w:val="18"/>
          <w:szCs w:val="18"/>
        </w:rPr>
      </w:pPr>
      <w:r w:rsidRPr="00136908">
        <w:rPr>
          <w:rFonts w:ascii="Times New Roman" w:hAnsi="Times New Roman" w:cs="Times New Roman"/>
          <w:sz w:val="18"/>
          <w:szCs w:val="18"/>
        </w:rPr>
        <w:t>Таблица 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Распределение площади лесов, расположенных на землях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обороны и безопасности, по муниципальным районам</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827"/>
        <w:gridCol w:w="1816"/>
        <w:gridCol w:w="1816"/>
        <w:gridCol w:w="1816"/>
        <w:gridCol w:w="1814"/>
      </w:tblGrid>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муниципального района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обороны и безопасности по состоянию на 01.01.2009,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обороны и безопасности по состоянию на 01.01.2018,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Новосибирский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5788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31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EB2F45">
        <w:tc>
          <w:tcPr>
            <w:tcW w:w="1625"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8516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13618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59,9</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Новосибирской области площадь этих лесов увеличилась на 5102 га, или на 59,9%.</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Изменения произошли вследствие проведения лесоустройства на территории лесничеств Министерства обороны РФ.</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1.4.4. Сведения о распределении площади лесов, расположенных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 землях особо охраняемых природных территорий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В соответствии со сведениями, содержащимися в государственном лесном реестре на 01.01.2009 и на 01.01.2018, леса, расположенные на землях особо охраняемых природных территорий в границах Новосибирской области, отсутствуют.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Однако на территории Барабинского и Чановского лесничеств без исключения из земель лесного фонда находится Государственный природный заказник федерального значения "Кирзинский".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1.4.5. Сведения о распределении площади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расположенных на землях иных категорий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Сведения о распределении площади лесов, расположенных на землях иных категорий, по муниципальным районам области представлены в таблице 5.</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4"/>
        <w:rPr>
          <w:rFonts w:ascii="Times New Roman" w:hAnsi="Times New Roman" w:cs="Times New Roman"/>
          <w:sz w:val="18"/>
          <w:szCs w:val="18"/>
        </w:rPr>
      </w:pPr>
      <w:r w:rsidRPr="00136908">
        <w:rPr>
          <w:rFonts w:ascii="Times New Roman" w:hAnsi="Times New Roman" w:cs="Times New Roman"/>
          <w:sz w:val="18"/>
          <w:szCs w:val="18"/>
        </w:rPr>
        <w:t>Таблица 5</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Распределение площади лесов, расположенных на землях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иных категорий, по муниципальным районам</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827"/>
        <w:gridCol w:w="1816"/>
        <w:gridCol w:w="1816"/>
        <w:gridCol w:w="1816"/>
        <w:gridCol w:w="1814"/>
      </w:tblGrid>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31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муниципального района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иных категорий по состоянию на 01.01.2009,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лесов на землях иных категорий по состоянию на 01.01.2018,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 га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Изменение площади лесов по отношению к показателям предыдущего лесного плана, %</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Баганский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10887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5215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-5215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Чистоозерный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12043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 район</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35600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-35600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EB2F45">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31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 Новосибирск</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EB2F45">
        <w:tc>
          <w:tcPr>
            <w:tcW w:w="1625"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115717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74658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-41059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Таким образом, за период действия предыдущего лесного плана площадь лесов, расположенных на землях иных категорий, сократилась на 41059 га (35,5%).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Основные изменения площади лесов произошли за счет перевода земель иных категорий, на которых произрастают леса, в категорию земель населенных пунктов, а также за счет уточнения площади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1.5. Сведения об источниках исходных данных</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136908" w:rsidP="00136908">
      <w:pPr>
        <w:pStyle w:val="ConsPlusNormal"/>
        <w:ind w:firstLine="540"/>
        <w:jc w:val="both"/>
        <w:rPr>
          <w:rFonts w:ascii="Times New Roman" w:hAnsi="Times New Roman" w:cs="Times New Roman"/>
          <w:sz w:val="18"/>
          <w:szCs w:val="18"/>
        </w:rPr>
      </w:pPr>
      <w:hyperlink w:anchor="P6191" w:history="1">
        <w:r w:rsidR="00D43600" w:rsidRPr="00136908">
          <w:rPr>
            <w:rFonts w:ascii="Times New Roman" w:hAnsi="Times New Roman" w:cs="Times New Roman"/>
            <w:color w:val="0000FF"/>
            <w:sz w:val="18"/>
            <w:szCs w:val="18"/>
          </w:rPr>
          <w:t>Сведения</w:t>
        </w:r>
      </w:hyperlink>
      <w:r w:rsidR="00D43600" w:rsidRPr="00136908">
        <w:rPr>
          <w:rFonts w:ascii="Times New Roman" w:hAnsi="Times New Roman" w:cs="Times New Roman"/>
          <w:sz w:val="18"/>
          <w:szCs w:val="18"/>
        </w:rPr>
        <w:t xml:space="preserve"> об источниках исходных данных, используемых при разработке лесного плана Новосибирской области, приводятся в приложении N 2 к лесном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1.6. Лесорастительное районирование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11"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Министерства природных ресурсов и экологии Российской Федерации от 18.08.2014 N 367 "Об утверждении Перечня лесорастительных зон Российской Федерации и Перечня лесных районов Российской Федерации" по лесорастительному районированию территория Новосибирской области относится: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таежной зоне, к Западно-Сибирскому южно-таежному равнинному району: Колыванский (северная часть - с южной части ограничена координатами от 83°10"12"" в.д. 55°43"48"" с.ш., 82°43"48"" в.д. 55°50"24"" с.ш., 82°14"24"" в.д. 55°54"36"" с.ш. до 81°48"00"" в.д. 56°00"00"" с.ш.), Кыштовский (северная часть - с южной части ограничена координатами от 76°07"48"" в.д. 56°25"48" с.ш. до 77°12"00"" в.д. 56°21"00"" с.ш.), Северный (северная часть - с южной части ограничена координатами от 77°42"00"" в.д. 56°19"12"" с.ш. до 80°01"12"" в.д. 56°07"12"" с.ш.), Убинский (северная часть - с южной части ограничена координатами от 80°01"12"" в.д. 56°07"12"" с.ш., 80°45"36"" в.д. 56°01"12"" с.ш., 81°25"12"" в.д. 55°58"12"" с.ш. до 81°48"00"" в.д. 56°00"00" с.ш.) муниципальные районы;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лесостепной зоне, к Западно-Сибирскому подтаежно-лесостепному лесному району: Баганский, Барабинский, Болотнинский, Венгеровский, Доволенский, Здвинский, Искитимский, Карасукский, Каргатский, Колыванский (южная часть - к югу от Западно-Сибирского южно-таежного равнинного района), Коченевский, Кочковский, Краснозерский, Куйбышевский, Купинский, Кыштовский (южная часть - к югу от Западно-Сибирского южно-таежного равнинного района), Маслянинский (равнинная часть), Мошковский, Новосибирский, Ордынский, Северный (южная часть - к югу от Западно-Сибирского южно-таежного равнинного района), Сузунский, Татарский, Тогучинский (равнинная часть), Убинский (южная часть - к югу от Западно-Сибирского южно-таежного равнинного района), Усть-Таркский, Чановский, Черепановский, Чистоозерный, Чулымский муниципальные районы;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Южно-Сибирской горной зоне, Алтае-Саянскому горно-таежному лесному району: Маслянинский (горная часть), Тогучинский (горная часть) муниципальные районы.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 xml:space="preserve">Распределение площади лесов области по лесным районам и целевому назначению представлено в </w:t>
      </w:r>
      <w:hyperlink w:anchor="P6240" w:history="1">
        <w:r w:rsidRPr="00136908">
          <w:rPr>
            <w:rFonts w:ascii="Times New Roman" w:hAnsi="Times New Roman" w:cs="Times New Roman"/>
            <w:color w:val="0000FF"/>
            <w:sz w:val="18"/>
            <w:szCs w:val="18"/>
          </w:rPr>
          <w:t>приложении N 3</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1.7. Анализ динамики распределения площади лесов области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целевому назначению и категориям защитных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Распределение площади лесов и состава лесов по целевому назначению по данным государственного лесного реестра на 01.01.2018, а также анализ существующего распределения и динамики распределения площади лесов по целевому назначению в разрезе защитных и эксплуатационных лесов за период действия предыдущего лесного плана приводятся в </w:t>
      </w:r>
      <w:hyperlink w:anchor="P6689" w:history="1">
        <w:r w:rsidRPr="00136908">
          <w:rPr>
            <w:rFonts w:ascii="Times New Roman" w:hAnsi="Times New Roman" w:cs="Times New Roman"/>
            <w:color w:val="0000FF"/>
            <w:sz w:val="18"/>
            <w:szCs w:val="18"/>
          </w:rPr>
          <w:t>приложении N 4</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Новосибирской области произошли следующие изменения.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земель лесного фонда увеличилась на 53,7 тыс. га (на 0,8%), в том числе площадь защитных лесов возросла на 86,2 тыс. га (на 4%), а площадь эксплуатационных лесов сократилась на 32,5 тыс. га (на 0,8%) за счет выделения категории лесов - защитные полосы лесов, расположенные вдоль ж/д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вдоль дорог регионального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лесных земель увеличилась на 65,6 тыс. га (на 1,4%), при этом в защитных лесах произошло увеличение лесных земель на 91,3 тыс. га (на 4,6%), а в эксплуатационных лесах - уменьшение площади лесных земель на 25,7 тыс. га (на 0,9%).</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земель, покрытых лесной растительностью, увеличилась на 100,4 тыс. га (на 2,2%), при этом в защитных лесах произошло увеличение на 112,7 тыс. га, (на 5,8%), а в эксплуатационных лесах - сокращение на 12,3 тыс. га (на 0,5%).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лесных культур увеличилась на 5,8 тыс. га (на 6,8%), в том числе в защитных лесах на 6,3 тыс. га (на 9,9%), в эксплуатационных лесах увеличилась на 0,5 тыс. га (на 2,3%), площадь несомкнувшихся лесных культур в целом сократилась на 5,9 тыс. га (на 26%), при этом в защитных лесах площадь несомкнувшихся лесных культур сократилась на 3,4 тыс. га (на 23,5%), а в эксплуатационных лесах - на 2,5 тыс. га (на 30,5%).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Площади лесных культур и несомкнувшихся лесных культур сократились вследствие сокращения площади создания лесных культур на не покрытых лесом землях.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Фонд лесовосстановления (гари, погибшие насаждения, вырубки, прогалины и пустыри) сократился на 28,5 тыс. га (на 40,5%), в том числе в защитных лесах - на 17,7 тыс. га (на 47,7%), в эксплуатационных - на 10,8 тыс. га (на 32,4%), при этом: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гарей сократилась на 10,5 тыс. га (на 60,0%), в защитных лесах - на 5 тыс. га (на 67,6%);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погибших насаждений в целом сократилась на 3,1 тыс. га (на 50,8%), в том числе в защитных лесах - на 3,4 тыс. га (на 57,6%), в эксплуатационных увеличилась на 0,3 тыс. га (вдвое);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вырубок уменьшилась на 3,9 тыс. га (на 20%), в том числе в защитных лесах - на 2,5 тыс. га (29,8%), в эксплуатационных - на 1,4 тыс. га (на 12,6%);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прогалин и пустырей сократилась на 11 тыс. га (на 40,3%), в защитных лесах - на 6,8 тыс. га (на 44,2%), в эксплуатационных - на 4,2 тыс. га (на 35,3%).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Уменьшение площади фонда лесовосстановления свидетельствует о своевременном проведении лесовосстановительных мероприятий на не покрытых лесом землях.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нелесных земель в целом сократилась на 11,9 тыс. га (на 0,7%), в защитных лесах - на 5,1 тыс. га (на 3,8%), а в эксплуатационных лесах сократилась на 6,8 тыс. га (на 0,4%).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1.8. Информация о лесах, расположенных в границах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особо охраняемых природных территорий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136908" w:rsidP="00136908">
      <w:pPr>
        <w:pStyle w:val="ConsPlusNormal"/>
        <w:ind w:firstLine="540"/>
        <w:jc w:val="both"/>
        <w:rPr>
          <w:rFonts w:ascii="Times New Roman" w:hAnsi="Times New Roman" w:cs="Times New Roman"/>
          <w:sz w:val="18"/>
          <w:szCs w:val="18"/>
        </w:rPr>
      </w:pPr>
      <w:hyperlink w:anchor="P7634" w:history="1">
        <w:r w:rsidR="00D43600" w:rsidRPr="00136908">
          <w:rPr>
            <w:rFonts w:ascii="Times New Roman" w:hAnsi="Times New Roman" w:cs="Times New Roman"/>
            <w:color w:val="0000FF"/>
            <w:sz w:val="18"/>
            <w:szCs w:val="18"/>
          </w:rPr>
          <w:t>Сведения</w:t>
        </w:r>
      </w:hyperlink>
      <w:r w:rsidR="00D43600" w:rsidRPr="00136908">
        <w:rPr>
          <w:rFonts w:ascii="Times New Roman" w:hAnsi="Times New Roman" w:cs="Times New Roman"/>
          <w:sz w:val="18"/>
          <w:szCs w:val="18"/>
        </w:rPr>
        <w:t xml:space="preserve"> о лесах, расположенных в границах особо охраняемых природных территорий, приводятся в приложении N 5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31.12.2017 на территории области образовано 82 ООПТ общей площадью 1747480,13 га. Они охраняют гнездовья редких птиц, места произрастания редких растений, уникальные элементы ландшафта, редкие для области горько-соленого типа озера с лечебными факторами (вода, рапа, грязь), своеобразные фрагменты лесных и болотных экосистем и др.</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зависимости от их назначения и режима охраны природных ресурсов и объектов в Новосибирской области ООПТ выделены следующими категориями: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государственный природный заповедник "Васюганский";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государственный природный заказник федерального значения "Кирзинский";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24 государственных природных заказника регионального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54 памятника природы регионального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особо охраняемые природные территории местного значения - городские парки в г. Бердске ("Городской парк "Бердская коса" и "Городской парк в Речкуновской зоне отдыха г. Бердска").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государственного природного заповедника "Васюганский" по состоянию на 01.01.2018 не исключена из состава земель лесного фонда, государственный природный заказник федерального значения "Кирзинский" создан без исключения из состава земель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По данным государственного лесного реестра на 01.01.2018, площадь защитных лесов на землях лесного фонда "Леса, расположенные на особо охраняемых природных территориях" в </w:t>
      </w:r>
      <w:proofErr w:type="gramStart"/>
      <w:r w:rsidRPr="00136908">
        <w:rPr>
          <w:rFonts w:ascii="Times New Roman" w:hAnsi="Times New Roman" w:cs="Times New Roman"/>
          <w:sz w:val="18"/>
          <w:szCs w:val="18"/>
        </w:rPr>
        <w:t>Новосибирской области</w:t>
      </w:r>
      <w:proofErr w:type="gramEnd"/>
      <w:r w:rsidRPr="00136908">
        <w:rPr>
          <w:rFonts w:ascii="Times New Roman" w:hAnsi="Times New Roman" w:cs="Times New Roman"/>
          <w:sz w:val="18"/>
          <w:szCs w:val="18"/>
        </w:rPr>
        <w:t xml:space="preserve"> составляет 52,7 тыс. га, к указанной площади отнесены площади лесов, входящих в состав государственного природного заказника федерального значения "Кирзинский", государственных биологических заказников областного значения "Легостаевский" и "Талицкий".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Общие сведения об особо охраняемых природных территориях области приведены в таблице 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Общие сведения об особо охраняемых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природных территориях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26"/>
        <w:gridCol w:w="992"/>
        <w:gridCol w:w="1117"/>
        <w:gridCol w:w="992"/>
        <w:gridCol w:w="1117"/>
        <w:gridCol w:w="992"/>
        <w:gridCol w:w="1117"/>
        <w:gridCol w:w="992"/>
        <w:gridCol w:w="1116"/>
      </w:tblGrid>
      <w:tr w:rsidR="00D43600" w:rsidRPr="00136908" w:rsidTr="00EB2F45">
        <w:tc>
          <w:tcPr>
            <w:tcW w:w="1125"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ООПТ</w:t>
            </w:r>
          </w:p>
        </w:tc>
        <w:tc>
          <w:tcPr>
            <w:tcW w:w="969"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Федерального значения</w:t>
            </w:r>
          </w:p>
        </w:tc>
        <w:tc>
          <w:tcPr>
            <w:tcW w:w="969"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Регионального значения</w:t>
            </w:r>
          </w:p>
        </w:tc>
        <w:tc>
          <w:tcPr>
            <w:tcW w:w="969"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Местного значения</w:t>
            </w:r>
          </w:p>
        </w:tc>
        <w:tc>
          <w:tcPr>
            <w:tcW w:w="969"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rsidTr="00EB2F45">
        <w:tc>
          <w:tcPr>
            <w:tcW w:w="1125" w:type="pct"/>
            <w:vMerge/>
          </w:tcPr>
          <w:p w:rsidR="00D43600" w:rsidRPr="00136908" w:rsidRDefault="00D43600" w:rsidP="00136908">
            <w:pPr>
              <w:spacing w:after="0" w:line="240" w:lineRule="auto"/>
              <w:rPr>
                <w:rFonts w:ascii="Times New Roman" w:hAnsi="Times New Roman" w:cs="Times New Roman"/>
                <w:sz w:val="18"/>
                <w:szCs w:val="18"/>
              </w:rPr>
            </w:pP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Государственные </w:t>
            </w:r>
            <w:r w:rsidRPr="00136908">
              <w:rPr>
                <w:rFonts w:ascii="Times New Roman" w:hAnsi="Times New Roman" w:cs="Times New Roman"/>
                <w:sz w:val="18"/>
                <w:szCs w:val="18"/>
              </w:rPr>
              <w:lastRenderedPageBreak/>
              <w:t>природные заказники</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1327,1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1446,9</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заповедник</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252,3</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252,3</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Памятники природы</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Городские парки</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372,1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1371,3</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1743,42</w:t>
            </w:r>
          </w:p>
        </w:tc>
      </w:tr>
      <w:tr w:rsidR="00D43600" w:rsidRPr="00136908" w:rsidTr="00EB2F45">
        <w:tc>
          <w:tcPr>
            <w:tcW w:w="11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Доля в площади Новосибирской области</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Вопросы организации, охраны и использования ООПТ закреплены в </w:t>
      </w:r>
      <w:hyperlink r:id="rId12" w:history="1">
        <w:r w:rsidRPr="00136908">
          <w:rPr>
            <w:rFonts w:ascii="Times New Roman" w:hAnsi="Times New Roman" w:cs="Times New Roman"/>
            <w:color w:val="0000FF"/>
            <w:sz w:val="18"/>
            <w:szCs w:val="18"/>
          </w:rPr>
          <w:t>Законе</w:t>
        </w:r>
      </w:hyperlink>
      <w:r w:rsidRPr="00136908">
        <w:rPr>
          <w:rFonts w:ascii="Times New Roman" w:hAnsi="Times New Roman" w:cs="Times New Roman"/>
          <w:sz w:val="18"/>
          <w:szCs w:val="18"/>
        </w:rPr>
        <w:t xml:space="preserve"> Новосибирской области от 26.09.2005 N 325-ОЗ "Об особо охраняемых природных территориях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1.9. Методологические и методические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особенности разработки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Методологические и методические особенности разработки лесного плана приведены в </w:t>
      </w:r>
      <w:hyperlink w:anchor="P8067" w:history="1">
        <w:r w:rsidRPr="00136908">
          <w:rPr>
            <w:rFonts w:ascii="Times New Roman" w:hAnsi="Times New Roman" w:cs="Times New Roman"/>
            <w:color w:val="0000FF"/>
            <w:sz w:val="18"/>
            <w:szCs w:val="18"/>
          </w:rPr>
          <w:t>приложении N 6</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II. Оценка организации использования лесов, выполнения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мероприятий по охране, защите, воспроизводству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изменения характеристик лесов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bookmarkStart w:id="1" w:name="P892"/>
      <w:bookmarkEnd w:id="1"/>
      <w:r w:rsidRPr="00136908">
        <w:rPr>
          <w:rFonts w:ascii="Times New Roman" w:hAnsi="Times New Roman" w:cs="Times New Roman"/>
          <w:sz w:val="18"/>
          <w:szCs w:val="18"/>
        </w:rPr>
        <w:t>2.1. Оценка достижения планируемых объемов использования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по видам использования лесов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Использование лесов области за период действия предыдущего лесного плана осуществлялось для видов использования лесов, установленных </w:t>
      </w:r>
      <w:hyperlink r:id="rId13" w:history="1">
        <w:r w:rsidRPr="00136908">
          <w:rPr>
            <w:rFonts w:ascii="Times New Roman" w:hAnsi="Times New Roman" w:cs="Times New Roman"/>
            <w:color w:val="0000FF"/>
            <w:sz w:val="18"/>
            <w:szCs w:val="18"/>
          </w:rPr>
          <w:t>статьей 25</w:t>
        </w:r>
      </w:hyperlink>
      <w:r w:rsidRPr="00136908">
        <w:rPr>
          <w:rFonts w:ascii="Times New Roman" w:hAnsi="Times New Roman" w:cs="Times New Roman"/>
          <w:sz w:val="18"/>
          <w:szCs w:val="18"/>
        </w:rPr>
        <w:t xml:space="preserve"> Лесного кодекса Российской Федерации и в соответствии со </w:t>
      </w:r>
      <w:hyperlink r:id="rId14" w:history="1">
        <w:r w:rsidRPr="00136908">
          <w:rPr>
            <w:rFonts w:ascii="Times New Roman" w:hAnsi="Times New Roman" w:cs="Times New Roman"/>
            <w:color w:val="0000FF"/>
            <w:sz w:val="18"/>
            <w:szCs w:val="18"/>
          </w:rPr>
          <w:t>статьей 9</w:t>
        </w:r>
      </w:hyperlink>
      <w:r w:rsidRPr="00136908">
        <w:rPr>
          <w:rFonts w:ascii="Times New Roman" w:hAnsi="Times New Roman" w:cs="Times New Roman"/>
          <w:sz w:val="18"/>
          <w:szCs w:val="18"/>
        </w:rPr>
        <w:t xml:space="preserve"> Лесного кодекса Российской Федерации на праве аренды лесных участков, праве постоянного (бессрочного) пользования лесными участками, праве безвозмездного пользования лесными участками.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Предыдущим лесным планом были запланированы 9 видов использования лесов, предусмотренных </w:t>
      </w:r>
      <w:hyperlink r:id="rId15" w:history="1">
        <w:r w:rsidRPr="00136908">
          <w:rPr>
            <w:rFonts w:ascii="Times New Roman" w:hAnsi="Times New Roman" w:cs="Times New Roman"/>
            <w:color w:val="0000FF"/>
            <w:sz w:val="18"/>
            <w:szCs w:val="18"/>
          </w:rPr>
          <w:t>статьей 25</w:t>
        </w:r>
      </w:hyperlink>
      <w:r w:rsidRPr="00136908">
        <w:rPr>
          <w:rFonts w:ascii="Times New Roman" w:hAnsi="Times New Roman" w:cs="Times New Roman"/>
          <w:sz w:val="18"/>
          <w:szCs w:val="18"/>
        </w:rPr>
        <w:t xml:space="preserve"> Лесного кодекса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 достижении планируемых объемов использования лесов по видам использования лесов за период действия предыдущего лесного плана Новосибирской области содержится в </w:t>
      </w:r>
      <w:hyperlink w:anchor="P8109" w:history="1">
        <w:r w:rsidRPr="00136908">
          <w:rPr>
            <w:rFonts w:ascii="Times New Roman" w:hAnsi="Times New Roman" w:cs="Times New Roman"/>
            <w:color w:val="0000FF"/>
            <w:sz w:val="18"/>
            <w:szCs w:val="18"/>
          </w:rPr>
          <w:t>приложении N 7</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(2009 - 2017 годы) объемы заготовки древесины, планируемые предыдущим лесным планом, выполнены на 93,4%;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осуществления видов деятельности в сфере охотничьего хозяйства выполнены на 100,5%;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по ведению сельского хозяйства - на 103,2%;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осуществления научно-исследовательской деятельности, образовательной деятельности - на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осуществления рекреационной деятельности - на 104,2%;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выполнения работ по геологическому изучению недр, разработки месторождений полезных ископаемых - на 113,3%;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выполнения работ по строительству и эксплуатации водохранилищ и иных искусственных водных объектов, гидротехнических сооружений, морских портов, морских терминалов, речных портов, причалов выполнены на 101,9%;</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строительства, реконструкции, эксплуатации линейных объектов выполнены на 117,4%;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планируемые объемы по переработке древесины и иных лесных ресурсов выполнены на 182,1%.</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Предыдущим лесным планом объемы использования лесов для осуществления религиозной деятельности не предусматривались, фактически за период действия предыдущего лесного плана на праве безвозмездного пользования были предоставлены два лесных участка на общей площади 5,3 га.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2.2. Анализ фактического освоения использования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допустимого объема изъятия древесины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Заготовка древесины является одним из основных видов использования лесов на территории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об использовании лесов и объеме заготовки древесины за период действия предыдущего лесного плана приведена в </w:t>
      </w:r>
      <w:hyperlink w:anchor="P8222" w:history="1">
        <w:r w:rsidRPr="00136908">
          <w:rPr>
            <w:rFonts w:ascii="Times New Roman" w:hAnsi="Times New Roman" w:cs="Times New Roman"/>
            <w:color w:val="0000FF"/>
            <w:sz w:val="18"/>
            <w:szCs w:val="18"/>
          </w:rPr>
          <w:t>приложении N 8</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нее следует, что за время действия предыдущего лесного плана (согласно формам 12-ОИП за 2009 - 2017 гг.) заготовлено 10671,1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ликвидной древесины,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хвойному хозяйству - 3350,4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(31,4%);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мягколиственному хозяйству - 7320,7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(68,6%).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общего объема заготовки древесины: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рубки спелых и перестойных лесных насаждений составляют 4826,1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(45,2%);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рубки лесных насаждений при уходе за лесами - 3024,4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(28,3%);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рубки поврежденных и погибших лесных насаждений - 2537,5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(23,8%);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- 283,0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(2,7%).</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Объемы заготовки древесины по видам рубок приведены в таблице 7.</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lastRenderedPageBreak/>
        <w:t>Таблица 7</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Объемы заготовки древесины по видам рубок</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тыс. куб. м</w:t>
      </w:r>
    </w:p>
    <w:p w:rsidR="00D43600" w:rsidRPr="00136908" w:rsidRDefault="00D43600" w:rsidP="00136908">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72"/>
        <w:gridCol w:w="1235"/>
        <w:gridCol w:w="1235"/>
        <w:gridCol w:w="1543"/>
        <w:gridCol w:w="1476"/>
      </w:tblGrid>
      <w:tr w:rsidR="00D43600" w:rsidRPr="00136908" w:rsidTr="00EB2F45">
        <w:tc>
          <w:tcPr>
            <w:tcW w:w="2501"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Виды рубок</w:t>
            </w:r>
          </w:p>
        </w:tc>
        <w:tc>
          <w:tcPr>
            <w:tcW w:w="625"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874"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r>
      <w:tr w:rsidR="00D43600" w:rsidRPr="00136908" w:rsidTr="00EB2F45">
        <w:tc>
          <w:tcPr>
            <w:tcW w:w="2501" w:type="pct"/>
            <w:vMerge/>
          </w:tcPr>
          <w:p w:rsidR="00D43600" w:rsidRPr="00136908" w:rsidRDefault="00D43600" w:rsidP="00136908">
            <w:pPr>
              <w:spacing w:after="0" w:line="240" w:lineRule="auto"/>
              <w:rPr>
                <w:rFonts w:ascii="Times New Roman" w:hAnsi="Times New Roman" w:cs="Times New Roman"/>
                <w:sz w:val="18"/>
                <w:szCs w:val="18"/>
              </w:rPr>
            </w:pPr>
          </w:p>
        </w:tc>
        <w:tc>
          <w:tcPr>
            <w:tcW w:w="625" w:type="pct"/>
            <w:vMerge/>
          </w:tcPr>
          <w:p w:rsidR="00D43600" w:rsidRPr="00136908" w:rsidRDefault="00D43600" w:rsidP="00136908">
            <w:pPr>
              <w:spacing w:after="0" w:line="240" w:lineRule="auto"/>
              <w:rPr>
                <w:rFonts w:ascii="Times New Roman" w:hAnsi="Times New Roman" w:cs="Times New Roman"/>
                <w:sz w:val="18"/>
                <w:szCs w:val="18"/>
              </w:rPr>
            </w:pP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спелых и перестойных лесных насаждений</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4826,1</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1381,5</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3444,7</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лесных насаждений при уходе за лесами</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3024,4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1277,6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1746,7</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поврежденных и погибших лесных насаждений</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2537,5</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646,6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1891,0</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238,3</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10671,1</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3350,4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7320,7</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наибольший объем расчетной лесосеки установлен по мягколиственному хозяйству, который составляет по всем видам рубок (2009 - 2017 гг.), - 39197,8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Фактическое использование расчетной лесосеки по мягколиственному хозяйству за период действия предыдущего лесного плана (за 9 лет) составило 7320,7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или 18,7% от расчетной лесосеки, в том числе при рубках спелых и перестойных насаждений 3444,7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или 10,3% от расчетной лесосеки.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Расчетная лесосека по хвойному хозяйству составила по всем видам рубок (за 9 лет) 6005,9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фактическое использование расчетной лесосеки за период действия предыдущего лесного плана составило 3350,4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или 55,8%.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Общее использование расчетной лесосеки за время действия предыдущего лесного плана (2009 - 2017 гг.) составило 23,6%.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(2009 - 2017 годы) объемы заготовки древесины в сравнении с плановым объемом, установленным предыдущим лесным планом, выполнены на 93,4%.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01.01.2018 в аренду в целях заготовки древесины передано 24 лесных участка общей площадью 1472,04 тыс. га, с установленным ежегодным объемом изъятия древесины 893,5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При этом в 2017 году на арендуемых лесных участках было заготовлено 458,7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ликвидной древесины, что составляет 51,3% от установленного ежегодного объема.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Основными арендаторами лесных участков на территории Новосибирской области являются: АО "Бердский лесхоз", АО "Дубровинский лесхоз", АО "Чановский лесхоз", ООО СХП "Простор", ООО "РИТМ", ООО "Деловой альянс", ООО "Черепаново Лес-Сервис", ООО "Гипростойтранс-3".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Анализ освоения расчетной лесосеки в Новосибирской области показывает, что за период действия лесного плана происходило плавное снижение объемов заготовки древесины с 1,7 млн.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в 2008 году до 1,1 млн.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Снижение объемов заготовки древесины обусловлено низким спросом на мягколиственную древесину, по этой причине арендатор ООО "Убинский ЛПК" отказался от договоров аренды 2 лесных участков общей площадью 168,7 тыс. га с объемом заготовки древесины более 30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Недостижение плановых объемов заготовки древесины, как и недоиспользование расчетной лесосеки, связано в первую очередь с незначительным спросом на низкотоварную древесину мягколиственных пород, особенно осину, удаленность и труднодоступность лесных насаждений в северной части Новосибирской области, что ведет к накоплению в эксплуатационном фонде перестойных насаждений, к ухудшению состояния лесного фонда и к потере товарной ценности древесины, а также может отрицательно сказаться на продуктивности лесов, снизить качественную структуру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использования низкосортной мягколиственной древесины до объемов, сопоставимых с расчетной лесосекой, должно стать основой для расширения лесоперерабатывающих предприятий, использующих древесину мягколиственных пород.</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увеличения объемов использования расчетной лесосеки в Новосибирской области необходимо привлечение инвестиций для создания лесоперерабатывающих мощностей, необходимых для производства лесопродукции глубокой переработки, что позволит более эффективно использовать лесосырьевые ресурсы, создавать новые рабочие места в районах области, увеличивать налоговые поступления в бюджеты всех уровней.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2.3. Мероприятия по охране лесов, организации охраны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от пожаров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 мероприятиях по охране лесов, организации охраны лесов от пожаров за период действия предыдущего лесного плана приведена в </w:t>
      </w:r>
      <w:hyperlink w:anchor="P9471" w:history="1">
        <w:r w:rsidRPr="00136908">
          <w:rPr>
            <w:rFonts w:ascii="Times New Roman" w:hAnsi="Times New Roman" w:cs="Times New Roman"/>
            <w:color w:val="0000FF"/>
            <w:sz w:val="18"/>
            <w:szCs w:val="18"/>
          </w:rPr>
          <w:t>приложении N 9</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Предыдущим лесным планом на землях лесного фонда Новосибирской области были запланированы следующие объемы противопожарных мероприятий (с учетом состояния лесов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 - 252 км, выполнено за период действия предыдущего лесного плана - 256,6 км (101,8%);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 - 930,2 км, выполнено за период действия предыдущего лесного плана - 950,9 км (102,2%);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 - 67,8 тыс. км, выполнено за период действия предыдущего лесного плана - 68,1 тыс. км (100,4%);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 - предыдущим лесным планом не запланированы, фактически выполнено 1,5 тыс. км за счет средств лиц, использующих леса, согласно объемам, запланированным проектами освоения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 - 181,0 тыс. км, выполнено за период действия предыдущего лесного плана - 181 тыс. км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проведение профилактического контролируемого противопожарного выжигания хвороста, лесной подстилки, сухой травы и других </w:t>
      </w:r>
      <w:r w:rsidRPr="00136908">
        <w:rPr>
          <w:rFonts w:ascii="Times New Roman" w:hAnsi="Times New Roman" w:cs="Times New Roman"/>
          <w:sz w:val="18"/>
          <w:szCs w:val="18"/>
        </w:rPr>
        <w:lastRenderedPageBreak/>
        <w:t>лесных горючих материалов - 155,6 тыс. га, выполнено за период действия предыдущего лесного плана - 156,8 тыс. га (100,8%);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водоснабжения - 10 шт., выполнено за период действия предыдущего лесного плана - 10 шт.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 - 8,7 тыс. шт., выполнено за период действия предыдущего лесного плана 9,0 тыс. шт. (103,4%);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 - 1,2 тыс. шт., выполнено за период действия предыдущего лесного плана 1,5 тыс. шт. (125%).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Анализ </w:t>
      </w:r>
      <w:hyperlink w:anchor="P9471" w:history="1">
        <w:r w:rsidRPr="00136908">
          <w:rPr>
            <w:rFonts w:ascii="Times New Roman" w:hAnsi="Times New Roman" w:cs="Times New Roman"/>
            <w:color w:val="0000FF"/>
            <w:sz w:val="18"/>
            <w:szCs w:val="18"/>
          </w:rPr>
          <w:t>приложения N 9</w:t>
        </w:r>
      </w:hyperlink>
      <w:r w:rsidRPr="00136908">
        <w:rPr>
          <w:rFonts w:ascii="Times New Roman" w:hAnsi="Times New Roman" w:cs="Times New Roman"/>
          <w:sz w:val="18"/>
          <w:szCs w:val="18"/>
        </w:rPr>
        <w:t xml:space="preserve"> к лесному плану свидетельствует о том, что создание лесных дорог, предназначенных для охраны лесов от пожаров, за период действия предыдущего лесного плана проводилось на 32,7% за счет средств федерального бюджета, на 67,3% -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 за период действия предыдущего лесного плана проводилась на 33,9% за счет средств федерального бюджета и на 66,1% -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 за период действия предыдущего лесного плана проводилось на 55,4% за счет средств федерального бюджета и на 44,6% -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 проводились на 53,0% за счет средств федерального бюджета, на 47% -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проводилось за счет средств федерального бюджета - на 56,3%, за счет средств лиц, использующих леса, и иных источников - на 43,7%.</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водоснабжения проводилось за счет средств федерального бюджета - на 50,0%, за счет средств лиц, использующих леса, и иных источников - на 50,0%.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 проводились за счет средств федерального бюджета - на 62,2%, за счет средств лиц, использующих леса, и иных источников - на 37,8%.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 - за счет средств федерального бюджета - на 39,6%, за счет средств лиц, использующих леса, и иных источников - на 60,4%.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 - на площади 1161,8 тыс. га за счет средств федерального бюджета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 - на площади 4959,2 тыс. га за счет средств федерального бюджета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космического мониторинга пожарной опасности в лесах и лесных пожаров - 350,8 тыс. га за счет средств федерального бюджета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 (ПХС), всего - 51 шт., в том числе за счет средств федерального бюджета - 45 шт. (88,2%) и за счет средств лиц, использующих леса, - 6 шт. (11,8%);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пожарных наблюдательных пунктов (вышек, мачт, павильонов и других наблюдательных пунктов) - 54 шт., в том числе за счет средств федерального бюджета - 37 шт. (68,5%) и за счет средств лиц, использующих леса, - 17 шт. (31,5%);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 - 33 шт., в том числе за счет средств лиц, использующих леса, - 33 шт. (100%).</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2.4. Мероприятия по защите лесов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лесозащитные мероприятия представлены санитарно-оздоровительными мероприятиями, лесопатологическими обследованиями, мероприятиями по локализации и ликвидации очагов вредных организмов.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 мероприятиях по защите лесов за период действия предыдущего лесного плана приведена в </w:t>
      </w:r>
      <w:hyperlink w:anchor="P10327" w:history="1">
        <w:r w:rsidRPr="00136908">
          <w:rPr>
            <w:rFonts w:ascii="Times New Roman" w:hAnsi="Times New Roman" w:cs="Times New Roman"/>
            <w:color w:val="0000FF"/>
            <w:sz w:val="18"/>
            <w:szCs w:val="18"/>
          </w:rPr>
          <w:t>приложении N 10</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Анализ </w:t>
      </w:r>
      <w:hyperlink w:anchor="P10327" w:history="1">
        <w:r w:rsidRPr="00136908">
          <w:rPr>
            <w:rFonts w:ascii="Times New Roman" w:hAnsi="Times New Roman" w:cs="Times New Roman"/>
            <w:color w:val="0000FF"/>
            <w:sz w:val="18"/>
            <w:szCs w:val="18"/>
          </w:rPr>
          <w:t>приложения N 10</w:t>
        </w:r>
      </w:hyperlink>
      <w:r w:rsidRPr="00136908">
        <w:rPr>
          <w:rFonts w:ascii="Times New Roman" w:hAnsi="Times New Roman" w:cs="Times New Roman"/>
          <w:sz w:val="18"/>
          <w:szCs w:val="18"/>
        </w:rPr>
        <w:t xml:space="preserve"> к лесному плану показал, что: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 за период действия предыдущего лесного плана проводились на 96,7% за счет средств федерального бюджета, на 3,3% -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проводились на 100% за счет средств лиц, использующих леса, и иных источников.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Невыполнение мероприятий по защите лесов за период действия предыдущего лесного плана связано со снижением площади погибших и поврежденных лесных насаждений на территории земель лесного фонда Новосибирской области, с уменьшением потребности в проведении лесопатологических обследований и санитарно-оздоровительных мероприятий.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период действия лесного плана Новосибирской области планируется: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 за счет средств федерального бюджета - 100%;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за счет средств лиц, использующих леса, и иных источников - 100%;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очагов вредных организмов за счет средств федерального бюджета - 100%.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Особо охраняемые природные территории Новосибирской области созданы без изъятия земельных участков у собственников, соответственно находятся в границах земель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Мероприятия по защите лесов на землях лесного фонда запланированы в соответствии с действующим законодательством.</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2.5. Мероприятия по воспроизводству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 мероприятиях по воспроизводству лесов за период действия предыдущего лесного плана приведена в </w:t>
      </w:r>
      <w:hyperlink w:anchor="P10882" w:history="1">
        <w:r w:rsidRPr="00136908">
          <w:rPr>
            <w:rFonts w:ascii="Times New Roman" w:hAnsi="Times New Roman" w:cs="Times New Roman"/>
            <w:color w:val="0000FF"/>
            <w:sz w:val="18"/>
            <w:szCs w:val="18"/>
          </w:rPr>
          <w:t>приложении N 11</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Основным способом лесовосстановления в лесничествах Новосибирской области является естественное лесовосстановление.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Мероприятия по естественному лесовосстановлению составляют 69,8% от общей площади лесовосстановления. Основными методами содействия естественному лесовосстановлению является сохранение жизнеспособного подроста и молодняка главных лесных древесных пород и минерализация поверхности почвы.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общем объеме лесовосстановительных мероприятий искусственное лесовосстановление составило 30,1%. Искусственное лесовосстановление осуществляется методом создания лесных культур механизированной и ручной посадкой леса.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Комбинированное лесовосстановление проводилось в незначительных объемах и составило 0,1% в общем объеме лесовосстановительных мероприятий.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Представленная информация показывает, что за период действия предыдущего лесного плана мероприятия по воспроизводству лесов осуществлялись в большей степени за счет средств лиц, использующих леса (57,5 - 100,0%), доля средств федерального бюджета составила </w:t>
      </w:r>
      <w:r w:rsidRPr="00136908">
        <w:rPr>
          <w:rFonts w:ascii="Times New Roman" w:hAnsi="Times New Roman" w:cs="Times New Roman"/>
          <w:sz w:val="18"/>
          <w:szCs w:val="18"/>
        </w:rPr>
        <w:lastRenderedPageBreak/>
        <w:t>менее 50%. Также искусственное лесовосстановление частично выполнялось за счет средств бюджета Новосибирской области, что составило 8,9% в общем объеме искусственного лесовосстановления.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период действия лесного плана Новосибирской области планируется увеличить долю средств федерального бюджета (при создании лесных культур - на 40%, при дополнении лесных культур - на 13%, при проведении агротехнических уходов за лесными культурами - на 16%, при обработке почвы под лесовосстановление - на 28,5%).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Планируемый объем заготовки (производство) семян лесных растений на период действия предыдущего лесного плана составлял 6108 кг. Фактический объем заготовки (производство) семян лесных растений за период действия предыдущего лесного плана составил 21411 кг. Фактический объем заготовки семян лесных растений превышает планируемый объем на 15303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Планируемый объем заготовки (производство) семян лесных растений на период действия лесного плана составляет 24280 кг, в том числе по источникам финансирования: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 - 19740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 - 4540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формирование страхового фонда семян лесных растений составило 620,6 кг, что превышает запланированный объем на 20,6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Формирование страхового фонда семян лесных растений на период действия лесного плана составляет 2000 кг, в том числе за счет средств федерального бюджета 2000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Мероприятия по рубкам ухода в молодняках на период действия предыдущего лесного плана планировались на площади 5596,7 га, выполнены на площади 5595,8 га, или 99,98%. Незначительное отклонение фактического выполнения мероприятий по уходу в молодняках обусловлено расхождением площади выполненных работ при их приемке.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Ежегодный планируемый по лесному плану объем мероприятий по уходу в молодняках составляет 444,6 га. Уменьшение площади мероприятий по уходу в молодняках произошло вследствие проведения таксации лесов, уточнения количественных и качественных показателей лесов (уменьшение площади молодняков и увеличение площади спелых и перестойных насаждений).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Несоответствие ежегодных планируемых объемов мероприятий по уходу в молодняках итогам защиты бюджетных проектировок на плановый период 2019 - 2020 годов обусловлен проведением таксации лесов, уточнением лесохозяйственных мероприятий по уходу в молодняках как на лесных участках, предоставленных в аренду, так и лесных участках, не переданных для использования.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2.6. Мероприятия по лесоразведению и рекультивации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земель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Предыдущим лесным планом Новосибирской области мероприятия по лесоразведению и рекультивации земель не проектировались и за период действия лесного плана на территории области не проводились.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Информация о мероприятиях по воспроизводству лесов за период действия предыдущего лесного плана приведена в </w:t>
      </w:r>
      <w:hyperlink w:anchor="P11756" w:history="1">
        <w:r w:rsidRPr="00136908">
          <w:rPr>
            <w:rFonts w:ascii="Times New Roman" w:hAnsi="Times New Roman" w:cs="Times New Roman"/>
            <w:color w:val="0000FF"/>
            <w:sz w:val="18"/>
            <w:szCs w:val="18"/>
          </w:rPr>
          <w:t>приложении N 12</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2.7. Распределение площади и запаса древесины по основным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лесообразующим породам за год, предшествующий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разработке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Распределение площади и запаса древесины по основным лесообразующим породам за год, предшествующий разработке лесного плана, представлено в </w:t>
      </w:r>
      <w:hyperlink w:anchor="P11797" w:history="1">
        <w:r w:rsidRPr="00136908">
          <w:rPr>
            <w:rFonts w:ascii="Times New Roman" w:hAnsi="Times New Roman" w:cs="Times New Roman"/>
            <w:color w:val="0000FF"/>
            <w:sz w:val="18"/>
            <w:szCs w:val="18"/>
          </w:rPr>
          <w:t>приложении N 13</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общей площади покрытых лесом земель и общих запасов древесины: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хвойные породы составляют 21,6% от общей площади и 22,9% от общего запаса;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мягколиственные породы составляют 77,4% от общей площади и 77,1% от общего запаса.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лесах области преобладают березняки, произрастающие на 67,1% площади лесов и образующие 65,4% от общего запаса насаждений области. Сосняки произрастают на 19,2% площади и составляют по запасу 19,1%. Кедрачи занимают 0,9% площади и 1,5% от общего запаса насаждений. Пихтачи занимают 0,9% площади и 1,4% от общего запаса насаждений. Ельники занимают 0,5% площади и 0,7% от общего запаса насаждений. Осинники занимают 10,1% площади и 11,4% от общего запаса насаждений.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Остальные породы (лиственница, клен, вяз, тополь, ивы древовидные) представлены незначительно - на 0,3% площади).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состав насаждений области - 6,8Б, 1,9С, 1,0ОС, 0,1К, 0,1П, 0,1Е + Т, ИВ, ИВК, Л, КЛ, Д, В, ЯБ.</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Распределение общей площади лесов области по группам пород и группам возраста представлено в таблице 8.</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8</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 w:name="P1062"/>
      <w:bookmarkEnd w:id="2"/>
      <w:r w:rsidRPr="00136908">
        <w:rPr>
          <w:rFonts w:ascii="Times New Roman" w:hAnsi="Times New Roman" w:cs="Times New Roman"/>
          <w:sz w:val="18"/>
          <w:szCs w:val="18"/>
        </w:rPr>
        <w:t>Распределение общей площади лесов области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группам древесных пород и группам возраста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w:t>
      </w:r>
    </w:p>
    <w:p w:rsidR="00D43600" w:rsidRPr="00136908" w:rsidRDefault="00D43600" w:rsidP="00136908">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72"/>
        <w:gridCol w:w="1235"/>
        <w:gridCol w:w="1235"/>
        <w:gridCol w:w="1543"/>
        <w:gridCol w:w="1476"/>
      </w:tblGrid>
      <w:tr w:rsidR="00D43600" w:rsidRPr="00136908" w:rsidTr="00EB2F45">
        <w:tc>
          <w:tcPr>
            <w:tcW w:w="2501"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Группы возраста</w:t>
            </w:r>
          </w:p>
        </w:tc>
        <w:tc>
          <w:tcPr>
            <w:tcW w:w="625"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874"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древесных пород</w:t>
            </w:r>
          </w:p>
        </w:tc>
      </w:tr>
      <w:tr w:rsidR="00D43600" w:rsidRPr="00136908" w:rsidTr="00EB2F45">
        <w:tc>
          <w:tcPr>
            <w:tcW w:w="2501" w:type="pct"/>
            <w:vMerge/>
          </w:tcPr>
          <w:p w:rsidR="00D43600" w:rsidRPr="00136908" w:rsidRDefault="00D43600" w:rsidP="00136908">
            <w:pPr>
              <w:spacing w:after="0" w:line="240" w:lineRule="auto"/>
              <w:rPr>
                <w:rFonts w:ascii="Times New Roman" w:hAnsi="Times New Roman" w:cs="Times New Roman"/>
                <w:sz w:val="18"/>
                <w:szCs w:val="18"/>
              </w:rPr>
            </w:pPr>
          </w:p>
        </w:tc>
        <w:tc>
          <w:tcPr>
            <w:tcW w:w="625" w:type="pct"/>
            <w:vMerge/>
          </w:tcPr>
          <w:p w:rsidR="00D43600" w:rsidRPr="00136908" w:rsidRDefault="00D43600" w:rsidP="00136908">
            <w:pPr>
              <w:spacing w:after="0" w:line="240" w:lineRule="auto"/>
              <w:rPr>
                <w:rFonts w:ascii="Times New Roman" w:hAnsi="Times New Roman" w:cs="Times New Roman"/>
                <w:sz w:val="18"/>
                <w:szCs w:val="18"/>
              </w:rPr>
            </w:pP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28,1</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Спелые и перестойные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39,5</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перестойные</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r>
      <w:tr w:rsidR="00D43600" w:rsidRPr="00136908" w:rsidTr="00EB2F45">
        <w:tc>
          <w:tcPr>
            <w:tcW w:w="250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 xml:space="preserve">Анализ </w:t>
      </w:r>
      <w:hyperlink w:anchor="P1062" w:history="1">
        <w:r w:rsidRPr="00136908">
          <w:rPr>
            <w:rFonts w:ascii="Times New Roman" w:hAnsi="Times New Roman" w:cs="Times New Roman"/>
            <w:color w:val="0000FF"/>
            <w:sz w:val="18"/>
            <w:szCs w:val="18"/>
          </w:rPr>
          <w:t>таблицы 8</w:t>
        </w:r>
      </w:hyperlink>
      <w:r w:rsidRPr="00136908">
        <w:rPr>
          <w:rFonts w:ascii="Times New Roman" w:hAnsi="Times New Roman" w:cs="Times New Roman"/>
          <w:sz w:val="18"/>
          <w:szCs w:val="18"/>
        </w:rPr>
        <w:t xml:space="preserve"> показывает: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области характеризуются высокой долей спелых насаждений, вследствие неполного освоения расчетной лесосеки происходит накопление спелых и перестойных насаждений;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области характеризуются высокой долей средневозрастных насаждений, которые в дальнейшем обеспечат увеличение приспевающих, а затем и спелых насаждений.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2.8. Динамика распределения площади лесов по группам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древесных пород и группам возраста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Динамика распределения площади лесов по группам древесных пород и группам возраста за период действия предыдущего лесного плана приведена в </w:t>
      </w:r>
      <w:hyperlink w:anchor="P12421" w:history="1">
        <w:r w:rsidRPr="00136908">
          <w:rPr>
            <w:rFonts w:ascii="Times New Roman" w:hAnsi="Times New Roman" w:cs="Times New Roman"/>
            <w:color w:val="0000FF"/>
            <w:sz w:val="18"/>
            <w:szCs w:val="18"/>
          </w:rPr>
          <w:t>приложении N 14</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него следует, что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хвойных насаждений сократилась на 2,4 тыс. га, вследствие проведения лицами, использующими леса (арендаторами), сплошных рубок спелых и перестойных лесных насаждений, сплошных санитарных рубок в очагах болезней леса, лесных пожаров, а также при рубке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 (газопроводов, нефтепроводов, ЛЭП и др.);</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мягколиственных насаждений возросла на 97,7 тыс. га вследствие проведения лесоустройства на территории лесничеств Новосибирской области, перевода несомкнувшихся лесных культур в покрытые лесом земли, ввода молодняков от содействия естественному возобновлению леса и естественного заращивания;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молодняков хвойных древесных пород уменьшилась на 32,5 тыс. га вследствие проведения лесоустройства на территории лесничеств Новосибирской области, особенно на землях бывших сельскохозяйственных формирований, а также с естественным возрастным переходом насаждений из одной группы возраста в другую. Площадь молодняков мягколиственных древесных пород увеличилась на 36,0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уменьшение площадей средневозрастных насаждений в хвойных на 99,2 тыс. га и мягколиственных на 452,5 тыс. га в основном связано с естественным возрастным переходом насаждений из одной группы возраста в другую, с проведением сплошных санитарных рубок, а также рубок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возрастной переход насаждений из одной группы возраста в другую повлиял на увеличение площадей приспевающих насаждений хвойных древесных пород на 7,1 тыс. га и мягколиственных древесных пород на 144,2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площадей спелых и перестойных лесных насаждений по причине возрастного перехода насаждений из одной группы возраста в другую произошло по хвойным древесным породам на 122,2 тыс. га и мягколиственным древесным породам на 370,0 тыс. га, в том числе произошло увеличение площадей перестойных лесных насаждений по хвойным древесным породам на 12,3 тыс. га и мягколиственным древесным породам на 18,8 тыс. га.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2.9. Динамика площадей лесов по полнотам, классам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бонитета в разрезе групп возраста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Динамика площадей лесов по полнотам, классам бонитета в разрезе групп возраста за период действия предыдущего лесного плана представлена в таблице 9.</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9</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Динамика площадей лесов по полнотам, классам бонитета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площадь - тыс. га, уменьшение со знаком "-",</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увеличение со знаком "+"</w:t>
      </w:r>
    </w:p>
    <w:p w:rsidR="00D43600" w:rsidRPr="00136908" w:rsidRDefault="00D43600" w:rsidP="00136908">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87"/>
        <w:gridCol w:w="647"/>
        <w:gridCol w:w="549"/>
        <w:gridCol w:w="541"/>
        <w:gridCol w:w="462"/>
        <w:gridCol w:w="462"/>
        <w:gridCol w:w="462"/>
        <w:gridCol w:w="631"/>
        <w:gridCol w:w="549"/>
        <w:gridCol w:w="462"/>
        <w:gridCol w:w="462"/>
        <w:gridCol w:w="462"/>
        <w:gridCol w:w="462"/>
        <w:gridCol w:w="553"/>
        <w:gridCol w:w="631"/>
        <w:gridCol w:w="541"/>
        <w:gridCol w:w="463"/>
        <w:gridCol w:w="541"/>
        <w:gridCol w:w="463"/>
        <w:gridCol w:w="631"/>
      </w:tblGrid>
      <w:tr w:rsidR="00D43600" w:rsidRPr="00136908" w:rsidTr="00EB2F45">
        <w:tc>
          <w:tcPr>
            <w:tcW w:w="33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Группы возраста и полноты</w:t>
            </w:r>
          </w:p>
        </w:tc>
        <w:tc>
          <w:tcPr>
            <w:tcW w:w="16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Код строки</w:t>
            </w:r>
          </w:p>
        </w:tc>
        <w:tc>
          <w:tcPr>
            <w:tcW w:w="4500" w:type="pct"/>
            <w:gridSpan w:val="18"/>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Площади насаждений по группам пород и классам бонитета</w:t>
            </w:r>
          </w:p>
        </w:tc>
      </w:tr>
      <w:tr w:rsidR="00D43600" w:rsidRPr="00136908" w:rsidTr="00EB2F45">
        <w:tc>
          <w:tcPr>
            <w:tcW w:w="334" w:type="pct"/>
            <w:vMerge/>
          </w:tcPr>
          <w:p w:rsidR="00D43600" w:rsidRPr="00136908" w:rsidRDefault="00D43600" w:rsidP="00136908">
            <w:pPr>
              <w:spacing w:after="0" w:line="240" w:lineRule="auto"/>
              <w:rPr>
                <w:rFonts w:ascii="Times New Roman" w:hAnsi="Times New Roman" w:cs="Times New Roman"/>
                <w:sz w:val="18"/>
                <w:szCs w:val="18"/>
              </w:rPr>
            </w:pPr>
          </w:p>
        </w:tc>
        <w:tc>
          <w:tcPr>
            <w:tcW w:w="166" w:type="pct"/>
            <w:vMerge/>
          </w:tcPr>
          <w:p w:rsidR="00D43600" w:rsidRPr="00136908" w:rsidRDefault="00D43600" w:rsidP="00136908">
            <w:pPr>
              <w:spacing w:after="0" w:line="240" w:lineRule="auto"/>
              <w:rPr>
                <w:rFonts w:ascii="Times New Roman" w:hAnsi="Times New Roman" w:cs="Times New Roman"/>
                <w:sz w:val="18"/>
                <w:szCs w:val="18"/>
              </w:rPr>
            </w:pPr>
          </w:p>
        </w:tc>
        <w:tc>
          <w:tcPr>
            <w:tcW w:w="1500" w:type="pct"/>
            <w:gridSpan w:val="6"/>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1500" w:type="pct"/>
            <w:gridSpan w:val="6"/>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w:t>
            </w:r>
          </w:p>
        </w:tc>
        <w:tc>
          <w:tcPr>
            <w:tcW w:w="1500" w:type="pct"/>
            <w:gridSpan w:val="6"/>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w:t>
            </w:r>
          </w:p>
        </w:tc>
      </w:tr>
      <w:tr w:rsidR="00D43600" w:rsidRPr="00136908" w:rsidTr="00EB2F45">
        <w:tc>
          <w:tcPr>
            <w:tcW w:w="334" w:type="pct"/>
            <w:vMerge/>
          </w:tcPr>
          <w:p w:rsidR="00D43600" w:rsidRPr="00136908" w:rsidRDefault="00D43600" w:rsidP="00136908">
            <w:pPr>
              <w:spacing w:after="0" w:line="240" w:lineRule="auto"/>
              <w:rPr>
                <w:rFonts w:ascii="Times New Roman" w:hAnsi="Times New Roman" w:cs="Times New Roman"/>
                <w:sz w:val="18"/>
                <w:szCs w:val="18"/>
              </w:rPr>
            </w:pPr>
          </w:p>
        </w:tc>
        <w:tc>
          <w:tcPr>
            <w:tcW w:w="166" w:type="pct"/>
            <w:vMerge/>
          </w:tcPr>
          <w:p w:rsidR="00D43600" w:rsidRPr="00136908" w:rsidRDefault="00D43600" w:rsidP="00136908">
            <w:pPr>
              <w:spacing w:after="0" w:line="240" w:lineRule="auto"/>
              <w:rPr>
                <w:rFonts w:ascii="Times New Roman" w:hAnsi="Times New Roman" w:cs="Times New Roman"/>
                <w:sz w:val="18"/>
                <w:szCs w:val="18"/>
              </w:rPr>
            </w:pP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 и выше</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III</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VА - VБ</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 и выше</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III</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VА - VБ</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 и выше</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III</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VА - VБ</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r>
      <w:tr w:rsidR="00D43600" w:rsidRPr="00136908" w:rsidTr="00EB2F45">
        <w:tc>
          <w:tcPr>
            <w:tcW w:w="5000" w:type="pct"/>
            <w:gridSpan w:val="20"/>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Новосибирская область</w:t>
            </w:r>
          </w:p>
        </w:tc>
      </w:tr>
      <w:tr w:rsidR="00D43600" w:rsidRPr="00136908" w:rsidTr="00EB2F45">
        <w:tc>
          <w:tcPr>
            <w:tcW w:w="5000" w:type="pct"/>
            <w:gridSpan w:val="20"/>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Молодняки</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+14,7</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+8,7</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0.9 - 1.0</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Итого:</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-32,5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+36,0</w:t>
            </w:r>
          </w:p>
        </w:tc>
      </w:tr>
      <w:tr w:rsidR="00D43600" w:rsidRPr="00136908" w:rsidTr="00EB2F45">
        <w:tc>
          <w:tcPr>
            <w:tcW w:w="5000" w:type="pct"/>
            <w:gridSpan w:val="20"/>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0.3 - 0.4</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-31,3</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-34,4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-45,4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-91,9</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-15,1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-35,3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-31,7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-143,2</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-73,3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-97,1</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0.9 - 1.0</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-28,5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-43,6</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-37,5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-99,2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-330,8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-452,5</w:t>
            </w:r>
          </w:p>
        </w:tc>
      </w:tr>
      <w:tr w:rsidR="00D43600" w:rsidRPr="00136908" w:rsidTr="00EB2F45">
        <w:tc>
          <w:tcPr>
            <w:tcW w:w="5000" w:type="pct"/>
            <w:gridSpan w:val="20"/>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Приспевающие</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0.3 - 0.4</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+38,1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+64,5</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+43,7</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+28,1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+19,1</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+7,9</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0.9 - 1.0</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+22,2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+108,4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+36,7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+144,2</w:t>
            </w:r>
          </w:p>
        </w:tc>
      </w:tr>
      <w:tr w:rsidR="00D43600" w:rsidRPr="00136908" w:rsidTr="00EB2F45">
        <w:tc>
          <w:tcPr>
            <w:tcW w:w="5000" w:type="pct"/>
            <w:gridSpan w:val="20"/>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Спелые и перестойные</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0.3 - 0.4</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+35,6</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+57,5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+107,8</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+37,5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+104,3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+120,0</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+25,6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+27,9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+85,8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+82,4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+19,8</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0.9 - 1.0</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+4,4</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+122,2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+77,0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+19,9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+370,0</w:t>
            </w:r>
          </w:p>
        </w:tc>
      </w:tr>
      <w:tr w:rsidR="00D43600" w:rsidRPr="00136908" w:rsidTr="00EB2F45">
        <w:tc>
          <w:tcPr>
            <w:tcW w:w="5000" w:type="pct"/>
            <w:gridSpan w:val="2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0.3 - 0.4</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+15,5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+18,7</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+31,5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+61,9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+141,6</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+82,9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-16,7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+83,2</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+15,1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-7,9</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-27,6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-44,3</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-39,3</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-60,7</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0.9 - 1.0</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+11,5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-23,4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-12,8</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-40,8</w:t>
            </w:r>
          </w:p>
        </w:tc>
      </w:tr>
      <w:tr w:rsidR="00D43600" w:rsidRPr="00136908" w:rsidTr="00EB2F45">
        <w:tc>
          <w:tcPr>
            <w:tcW w:w="33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6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+50,2</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-14,5</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-35,7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-0,7</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-2,4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+84,4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+3,4</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-52,1</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+63,0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-1,0</w:t>
            </w:r>
          </w:p>
        </w:tc>
        <w:tc>
          <w:tcPr>
            <w:tcW w:w="250" w:type="pct"/>
          </w:tcPr>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+97,7</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7D1132">
          <w:pgSz w:w="11905" w:h="16838"/>
          <w:pgMar w:top="567" w:right="567" w:bottom="567" w:left="567" w:header="0" w:footer="0" w:gutter="0"/>
          <w:cols w:space="720"/>
          <w:docGrid w:linePitch="299"/>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Анализ динамики площадей лесов по полнотам, классам бонитета в разрезе групп возраста показывает, что за период действия предыдущего лесного плана площадь хвойных молодняков уменьшилась на 32,5 тыс. га, площадь мягколиственных молодняков увеличилась на 36,0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 средневозрастных хвойных насаждений площадь уменьшилась на 99,2 тыс. га, площадь мягколиственных насаждений уменьшилась на 452,5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 приспевающих хвойных насаждений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целом увеличилась площадь на 7,1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площадь высокополнотных насаждений с полнотой 0,8 - 1,0 увеличилась на 11,9 тыс. га по остальным полнотам площади насаждений уменьшились, за исключением насаждений с полнотами 0,3 - 0,4;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увеличилась площадь насаждений II класса бонитета на 22,2 тыс. га, при уменьшении площадей остальных классов бонитета.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 приспевающих мягколиственных насаждений площадь увеличилась на 144,2 тыс. га, а площадь насаждений II класса бонитета - на 108,4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Спелые и перестойные хвойные насаждения характеризуются увеличением площадей как по всем полнотам, так и по всем классам бонитета.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Спелые и перестойные мягколиственные насаждения характеризуются также увеличением площадей по всем полнотам и по классам бонитета, за исключением насаждений IV класса бонитета.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целом по Новосибирской области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хвойных насаждениях произошло уменьшение площади насаждений с полнотами 0,6 - 0,8 и увеличение высокополнотных насаждений (0,9 - 1,0) на 8,1 тыс. га, также увеличилась площадь насаждений II класса бонитета на 50,2 тыс. га, с одновременным уменьшением площади насаждений по остальным классам бонитета;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мягколиственных насаждениях в целом произошло увеличение площади насаждений на 97,7 тыс. га, уменьшение площади насаждений с полнотами 0,7 - 1,0 и увеличение насаждений с полнотами 0,3 - 0,6, также увеличилась площадь насаждений II класса бонитета на 84,4 тыс. га, с одновременным уменьшением площади насаждений по IV классу бонитета.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2.10. Изменение таксационных характеристик лесных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насаждений по лесничествам и их анализ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Изменение таксационных характеристик лесных насаждений по лесничествам и их анализ за период действия предыдущего лесного плана Новосибирской области представлено в </w:t>
      </w:r>
      <w:hyperlink w:anchor="P14301" w:history="1">
        <w:r w:rsidRPr="00136908">
          <w:rPr>
            <w:rFonts w:ascii="Times New Roman" w:hAnsi="Times New Roman" w:cs="Times New Roman"/>
            <w:color w:val="0000FF"/>
            <w:sz w:val="18"/>
            <w:szCs w:val="18"/>
          </w:rPr>
          <w:t>приложении N 15</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него следует: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покрытая лесом площадь увеличилась на 100,4 тыс. га, изменение покрытой лесом площади произошло во всех лесничествах;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возраст лесных насаждений увеличился в 15 лесничествах, в Здвинском, Карасукском, Куйбышевском, Кыштовском, Северном и Чулымском лесничествах произошло уменьшение среднего возраста лесных насаждений, а в Барабинском, Коченевском, Краснозерском, Купинском и Татарском изменения среднего возраста лесных насаждений не произошло;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продуктивность лесных насаждений осталась без изменений, за исключением Мошковского и Чановского лесничеств;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средняя полнота лесных насаждений увеличилась в Маслянинском, Мирновском, Мошковском, Новосибирском, Чановском и Черепановском лесничествах, уменьшилась в Болотнинском, Венгеровском, Доволенском и Купинском лесничествах. В остальных - осталась без изменений;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запас спелых и перестойных насаждений на 1 га вырос в 15 лесничествах, уменьшение произошло в Колыванском, Коченевском, Краснозерском, Маслянинском и Чановском лесничествах, а в Барабинском, Каргатском, Куйбышевском, Северном, Убинском и Чулымском лесничествах изменений не произошло;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запас покрытых лесом земель увеличился в 13 лесничествах, в Здвинском, Карасукском, Куйбышевском, Новосибирском, Северном, Татарском и Чулымском произошло уменьшение, а в Барабинском, Колыванском, Коченевском, Краснозерском, Купинском и Убинском изменений не произошло.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большинстве лесничеств средний прирост по запасу на 1 га покрытых лесной растительностью земель уменьшился, увеличение произошло в Мошковском и Черепановском лесничествах.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среднем составе насаждений увеличилась доля сосны - в Искитимском (на 0,1), Колыванском (на 1,1) и Мирновском (на 0,1) лесничествах. Процент ельников в насаждениях возрос в Болотнинском (на 0,1), Кыштовском (на 0,1) и Чулымском лесничествах. Доля кедра (сосны сибирской) увеличилась в лесах Колыванского лесничества.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целом за период действия предыдущего лесного плана произошло увеличение среднего возраста насаждений на 6 лет, продуктивность насаждений осталась без изменений, средняя полнота насаждений уменьшилась на 0,01. Средние запасы насаждений на 1 га спелых и перестойных насаждений и покрытых лесом земель возросли, соответственно, на 25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и 13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прирост по запасу на 1 га покрытых лесной растительностью остался без изменений.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состав насаждений практически не изменился.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Новосибирской области представлены в большей степени спелыми и средневозрастными среднеполнотными среднепродуктивными насаждениями березы, сосны и осины, реже - кедра, пихты и ели.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Самой высокой продуктивностью характеризуются насаждения Черепановского, Искитимского и Сузунского лесничеств, самой низкой продуктивностью - Северного и Убинского лесничеств.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Самыми молодыми (со средним возрастом насаждений - 35 лет) являются леса Здвинского и Краснозерского лесничеств, самыми возрастными - леса Новосибирского лесничества (116 лет).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Самыми полнотными насаждениями являются насаждения Новосибирского лесничества (средняя полнота 0,75) и Карасукского и Купинского лесничеств (средняя полнота 0,7). Самыми низкополнотными являются насаждения Кыштовского лесничества (0,52) и Северного, Убинского и Чулымского лесничеств (средняя полнота 0,55).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Наибольшим средним запасом спелых и перестойных насаждений на 1 га характеризуются: Новосибирское (260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Черепановское (201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Ордынское (196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Мошковское (194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лесничества, наименьшим средним запасом - Северное (83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Кыштовское лесничества (88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запас на 1 га покрытых лесом земель варьирует по лесничествам области от 268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в Новосибирском лесничестве до 98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в Убинском лесничестве.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2.11. Причины ослабления, деградации и гибели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за период действия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период действия предыдущего лесного плана среднее многолетнее значение площади насаждений с нарушенной и утраченной </w:t>
      </w:r>
      <w:r w:rsidRPr="00136908">
        <w:rPr>
          <w:rFonts w:ascii="Times New Roman" w:hAnsi="Times New Roman" w:cs="Times New Roman"/>
          <w:sz w:val="18"/>
          <w:szCs w:val="18"/>
        </w:rPr>
        <w:lastRenderedPageBreak/>
        <w:t>устойчивостью составляет 26303,9 га. В период с 2009 года на территории земель лесного фонда Новосибирской области площадь насаждений с нарушенной и утраченной устойчивостью составляла 1475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2011 - 2013 годы площадь насаждений с нарушенной и утраченной устойчивостью достигла максимального значения - 53 334,5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2014 году произошло снижение площади насаждений с нарушенной и утраченной устойчивостью и в 2017 году, по данным отраслевой отчетности 10-ОИП, она составила 4429,8 га, что ниже показателя среднего многолетнего значения в 5,9 раз.</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Наибольшая площадь покрытых лесом земель с наличием усыхания приходится на насаждения, пройденные пожарами, - 2161,2 га (48,8% от всей площади насаждений с наличием усыхания). По причине воздействия неблагоприятных погодных и почвенно-климатических факторов площадь поврежденных и погибших насаждений составила 1448,1 га (32,7%), болезней леса - 551,7 га (12,4%), непатогенных факторов - 102,4 га (2,3%), антропогенных факторов - 96,1 га (2,2%), повреждения насекомыми - 70,3 га (1,6%).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Повреждение насекомыми-вредителями отмечены: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Колыванском лесничестве - полиграф уссурийский на площади 5,4 га и шелкопряд сибирский (в спелых и перестойных насаждениях кедра с 2016 года);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Чановском лесничестве - лубоед еловый большой (очаг данного вредителя действовал в молодняках сосны на площади 6,9 га с 2017 года, в конце года он затух под действием естественных факторов).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Повреждение насекомыми-вредителями по причине воздействия очагов непарного шелкопряда отсутствует.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земель лесного фонда Новосибирской области в 2018 году действуют очаги непарного шелкопряда на общей площади 95783,9 га, в том числе требующих мер борьбы - 88987,3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период действия предыдущего лесного плана среднее многолетнее значение площади очагов непарного шелкопряда составляет 30898,0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Динамика площадей очагов непарного шелкопряда за последние 10 лет показывает, что в период с 2011 по 2014 годы в лесах Новосибирской области произошло увеличение площади очагов, в 2015 году площадь очагов уменьшилась, а с 2016 года площадь очагов вновь начала увеличиваться. В 2018 году площадь очагов вредителей леса увеличилась и составила 95783,9 га, что превышает среднее многолетнее значение в 3,1 раза.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Согласно </w:t>
      </w:r>
      <w:proofErr w:type="gramStart"/>
      <w:r w:rsidRPr="00136908">
        <w:rPr>
          <w:rFonts w:ascii="Times New Roman" w:hAnsi="Times New Roman" w:cs="Times New Roman"/>
          <w:sz w:val="18"/>
          <w:szCs w:val="18"/>
        </w:rPr>
        <w:t>прогнозу санитарного и лесопатологического состояния лесов Новосибирской области</w:t>
      </w:r>
      <w:proofErr w:type="gramEnd"/>
      <w:r w:rsidRPr="00136908">
        <w:rPr>
          <w:rFonts w:ascii="Times New Roman" w:hAnsi="Times New Roman" w:cs="Times New Roman"/>
          <w:sz w:val="18"/>
          <w:szCs w:val="18"/>
        </w:rPr>
        <w:t xml:space="preserve"> на 2018 год, составленного филиалом ФБУ "Рослесозащита" - "Центр защиты леса Новосибирской области", в насаждениях лесного фонда Новосибирской области резкого ухудшения санитарного состояния (гибели и усыхания) лесных насаждений по причине воздействия очагов непарного шелкопряда не прогнозируется, но возможно увеличение доли ослабленных деревьев. В таких насаждениях создаются предпосылки для дальнейшего развития в основном бактериальных заболеваний березы.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Причины ослабления, деградации и гибели лесов области за период действия предыдущего лесного плана представлены в </w:t>
      </w:r>
      <w:hyperlink w:anchor="P15261" w:history="1">
        <w:r w:rsidRPr="00136908">
          <w:rPr>
            <w:rFonts w:ascii="Times New Roman" w:hAnsi="Times New Roman" w:cs="Times New Roman"/>
            <w:color w:val="0000FF"/>
            <w:sz w:val="18"/>
            <w:szCs w:val="18"/>
          </w:rPr>
          <w:t>приложении N 16</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III. Оценка лесных ресурсов и средообразующих, водоохранных,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защитных, санитарно-гигиенических, оздоровительных и иных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полезных функций лесов, рынков лесопродукции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перспектив освоения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3.1. Оценка и перспективы использования лесных ресурсов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населением для собственных нужд, а также об использовании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коренными малочисленными народами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со </w:t>
      </w:r>
      <w:hyperlink r:id="rId16" w:history="1">
        <w:r w:rsidRPr="00136908">
          <w:rPr>
            <w:rFonts w:ascii="Times New Roman" w:hAnsi="Times New Roman" w:cs="Times New Roman"/>
            <w:color w:val="0000FF"/>
            <w:sz w:val="18"/>
            <w:szCs w:val="18"/>
          </w:rPr>
          <w:t>статьями 11</w:t>
        </w:r>
      </w:hyperlink>
      <w:r w:rsidRPr="00136908">
        <w:rPr>
          <w:rFonts w:ascii="Times New Roman" w:hAnsi="Times New Roman" w:cs="Times New Roman"/>
          <w:sz w:val="18"/>
          <w:szCs w:val="18"/>
        </w:rPr>
        <w:t xml:space="preserve">, </w:t>
      </w:r>
      <w:hyperlink r:id="rId17" w:history="1">
        <w:r w:rsidRPr="00136908">
          <w:rPr>
            <w:rFonts w:ascii="Times New Roman" w:hAnsi="Times New Roman" w:cs="Times New Roman"/>
            <w:color w:val="0000FF"/>
            <w:sz w:val="18"/>
            <w:szCs w:val="18"/>
          </w:rPr>
          <w:t>33</w:t>
        </w:r>
      </w:hyperlink>
      <w:r w:rsidRPr="00136908">
        <w:rPr>
          <w:rFonts w:ascii="Times New Roman" w:hAnsi="Times New Roman" w:cs="Times New Roman"/>
          <w:sz w:val="18"/>
          <w:szCs w:val="18"/>
        </w:rPr>
        <w:t xml:space="preserve">, </w:t>
      </w:r>
      <w:hyperlink r:id="rId18" w:history="1">
        <w:r w:rsidRPr="00136908">
          <w:rPr>
            <w:rFonts w:ascii="Times New Roman" w:hAnsi="Times New Roman" w:cs="Times New Roman"/>
            <w:color w:val="0000FF"/>
            <w:sz w:val="18"/>
            <w:szCs w:val="18"/>
          </w:rPr>
          <w:t>35</w:t>
        </w:r>
      </w:hyperlink>
      <w:r w:rsidRPr="00136908">
        <w:rPr>
          <w:rFonts w:ascii="Times New Roman" w:hAnsi="Times New Roman" w:cs="Times New Roman"/>
          <w:sz w:val="18"/>
          <w:szCs w:val="18"/>
        </w:rPr>
        <w:t xml:space="preserve">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пищевых лесных ресурсов, а также недревесных лесных ресурсов, а в соответствии со </w:t>
      </w:r>
      <w:hyperlink r:id="rId19" w:history="1">
        <w:r w:rsidRPr="00136908">
          <w:rPr>
            <w:rFonts w:ascii="Times New Roman" w:hAnsi="Times New Roman" w:cs="Times New Roman"/>
            <w:color w:val="0000FF"/>
            <w:sz w:val="18"/>
            <w:szCs w:val="18"/>
          </w:rPr>
          <w:t>статьей 30</w:t>
        </w:r>
      </w:hyperlink>
      <w:r w:rsidRPr="00136908">
        <w:rPr>
          <w:rFonts w:ascii="Times New Roman" w:hAnsi="Times New Roman" w:cs="Times New Roman"/>
          <w:sz w:val="18"/>
          <w:szCs w:val="18"/>
        </w:rPr>
        <w:t xml:space="preserve"> граждане вправе заготавливать древесину для целей отопления, возведения строений и иных собственных нужд на основании договоров купли-продажи лесных насаждений.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На территории Новосибирской области порядок заготовки гражданами недревесных лесных ресурсов, заготовки пищевых лесных ресурсов и сбора лекарственных растений регламентируются Законами Новосибирской области: от 15.12.2007 </w:t>
      </w:r>
      <w:hyperlink r:id="rId20" w:history="1">
        <w:r w:rsidRPr="00136908">
          <w:rPr>
            <w:rFonts w:ascii="Times New Roman" w:hAnsi="Times New Roman" w:cs="Times New Roman"/>
            <w:color w:val="0000FF"/>
            <w:sz w:val="18"/>
            <w:szCs w:val="18"/>
          </w:rPr>
          <w:t>N 185-ОЗ</w:t>
        </w:r>
      </w:hyperlink>
      <w:r w:rsidRPr="00136908">
        <w:rPr>
          <w:rFonts w:ascii="Times New Roman" w:hAnsi="Times New Roman" w:cs="Times New Roman"/>
          <w:sz w:val="18"/>
          <w:szCs w:val="18"/>
        </w:rPr>
        <w:t xml:space="preserve"> "О порядке заготовки и сбора гражданами недревесных лесных ресурсов для собственных нужд в Новосибирской области" и от 15.12.2007 </w:t>
      </w:r>
      <w:hyperlink r:id="rId21" w:history="1">
        <w:r w:rsidRPr="00136908">
          <w:rPr>
            <w:rFonts w:ascii="Times New Roman" w:hAnsi="Times New Roman" w:cs="Times New Roman"/>
            <w:color w:val="0000FF"/>
            <w:sz w:val="18"/>
            <w:szCs w:val="18"/>
          </w:rPr>
          <w:t>N 184-ОЗ</w:t>
        </w:r>
      </w:hyperlink>
      <w:r w:rsidRPr="00136908">
        <w:rPr>
          <w:rFonts w:ascii="Times New Roman" w:hAnsi="Times New Roman" w:cs="Times New Roman"/>
          <w:sz w:val="18"/>
          <w:szCs w:val="18"/>
        </w:rPr>
        <w:t xml:space="preserve"> "О порядке заготовки гражданами пищевых лесных ресурсов и сбора лекарственных растений для собственных нужд 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Оценка потенциала лесов региона для сбора недревесных лесных ресурсов, а также для заготовки пищевых лесных ресурсов и сбора лекарственных растений приведена в </w:t>
      </w:r>
      <w:hyperlink w:anchor="P2131" w:history="1">
        <w:r w:rsidRPr="00136908">
          <w:rPr>
            <w:rFonts w:ascii="Times New Roman" w:hAnsi="Times New Roman" w:cs="Times New Roman"/>
            <w:color w:val="0000FF"/>
            <w:sz w:val="18"/>
            <w:szCs w:val="18"/>
          </w:rPr>
          <w:t>таблицах 11</w:t>
        </w:r>
      </w:hyperlink>
      <w:r w:rsidRPr="00136908">
        <w:rPr>
          <w:rFonts w:ascii="Times New Roman" w:hAnsi="Times New Roman" w:cs="Times New Roman"/>
          <w:sz w:val="18"/>
          <w:szCs w:val="18"/>
        </w:rPr>
        <w:t xml:space="preserve"> и </w:t>
      </w:r>
      <w:hyperlink w:anchor="P2183" w:history="1">
        <w:r w:rsidRPr="00136908">
          <w:rPr>
            <w:rFonts w:ascii="Times New Roman" w:hAnsi="Times New Roman" w:cs="Times New Roman"/>
            <w:color w:val="0000FF"/>
            <w:sz w:val="18"/>
            <w:szCs w:val="18"/>
          </w:rPr>
          <w:t>12</w:t>
        </w:r>
      </w:hyperlink>
      <w:r w:rsidRPr="00136908">
        <w:rPr>
          <w:rFonts w:ascii="Times New Roman" w:hAnsi="Times New Roman" w:cs="Times New Roman"/>
          <w:sz w:val="18"/>
          <w:szCs w:val="18"/>
        </w:rPr>
        <w:t xml:space="preserve">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данным Госкомстата России на 01.01.2018, на территории Новосибирской области коренные малочисленные народы Российской Федерации не проживают.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Вместе с тем в Новосибирской области отмечена тенденция к уменьшению заготовки древесины гражданами для собственных нужд. Плановый объем заготовки древесины гражданами для собственных нужд на период действия предыдущего лесного плана составлял 3112,2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а фактический объем заготовки древесины составил 2869,5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данные по лесничествам приведены в таблице 10.</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10</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Плановые и фактические объемы заготовки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гражданами древесины для собственных нужд</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тыс. куб. м</w:t>
      </w:r>
    </w:p>
    <w:p w:rsidR="00D43600" w:rsidRPr="00136908" w:rsidRDefault="00D43600" w:rsidP="00136908">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98"/>
        <w:gridCol w:w="1817"/>
        <w:gridCol w:w="1816"/>
        <w:gridCol w:w="1816"/>
        <w:gridCol w:w="1814"/>
      </w:tblGrid>
      <w:tr w:rsidR="00D43600" w:rsidRPr="00136908" w:rsidTr="007D1132">
        <w:tc>
          <w:tcPr>
            <w:tcW w:w="1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Плановый объем на период действия предыдущего лесного плана, всего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Фактический объем заготовки древесины за период действия предыдущего лесного плана, всего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Плановый объем на период действия лесного плана 2019 - 2028 гг., всего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Ежегодный плановый объем на период действия лесного плана 2019 - 2028 гг.</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Венгеровское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186,15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554,4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456,2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374,9</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27,8</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65,6</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46,1</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51,7</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r>
      <w:tr w:rsidR="00D43600" w:rsidRPr="00136908" w:rsidTr="007D1132">
        <w:tc>
          <w:tcPr>
            <w:tcW w:w="1625"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3112,2</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2869,5</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2446,0</w:t>
            </w:r>
          </w:p>
        </w:tc>
        <w:tc>
          <w:tcPr>
            <w:tcW w:w="84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244,6</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3.2. Информация об инвестиционных проектах, планируемых,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согласованных и реализуемых на территории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Ведение лесного хозяйства на территории области направлено на получение древесины ценных пород для последующей ее переработки на предприятиях деревообрабатывающей промышленности. Деятельность по лесопользованию на территории Новосибирской области в настоящее время регулируется </w:t>
      </w:r>
      <w:hyperlink r:id="rId22" w:history="1">
        <w:r w:rsidRPr="00136908">
          <w:rPr>
            <w:rFonts w:ascii="Times New Roman" w:hAnsi="Times New Roman" w:cs="Times New Roman"/>
            <w:color w:val="0000FF"/>
            <w:sz w:val="18"/>
            <w:szCs w:val="18"/>
          </w:rPr>
          <w:t>Стратегией</w:t>
        </w:r>
      </w:hyperlink>
      <w:r w:rsidRPr="00136908">
        <w:rPr>
          <w:rFonts w:ascii="Times New Roman" w:hAnsi="Times New Roman" w:cs="Times New Roman"/>
          <w:sz w:val="18"/>
          <w:szCs w:val="1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ней отражены основные направления развития лесопользования и лесопереработки с учетом общего экономического роста производственного потенциала области. Лесопереработка отнесена в ней к приоритетным направлениям развития экономики региона.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Приоритетные инвестиционные проекты в области освоения лесов на территории Новосибирской области не реализуются.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Лесопромышленный комплекс Новосибирской области представляет более 300 организаций различных форм собственности, в том числе в сфере взаимодействия с министерством природных ресурсов и экологии Новосибирской области находится около 50 предприятий.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Деревообрабатывающая промышленность представлена предприятиями первичной обработки древесины. Глубина переработки сырья низка, что дает возможность говорить о потенциале интенсивного развития отрасли в будущем.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Деятельность лесопромышленных предприятий направлена в основном на обеспечение потребностей местного населения в товарах народного потребления и, прежде всего, в дровах.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валовом региональном продукте доля ЛПК составляет 0,03%.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Сведения об инвестиционных проектах, планируемых, согласованных и реализуемых на территории Новосибирской области, приведены в </w:t>
      </w:r>
      <w:hyperlink w:anchor="P15346" w:history="1">
        <w:r w:rsidRPr="00136908">
          <w:rPr>
            <w:rFonts w:ascii="Times New Roman" w:hAnsi="Times New Roman" w:cs="Times New Roman"/>
            <w:color w:val="0000FF"/>
            <w:sz w:val="18"/>
            <w:szCs w:val="18"/>
          </w:rPr>
          <w:t>приложении N 17</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3.3. Рынки реализации древесины и иной лесной продукции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 xml:space="preserve">Данные о рынках реализации древесины и иной лесной продукции приведены в </w:t>
      </w:r>
      <w:hyperlink w:anchor="P15433" w:history="1">
        <w:r w:rsidRPr="00136908">
          <w:rPr>
            <w:rFonts w:ascii="Times New Roman" w:hAnsi="Times New Roman" w:cs="Times New Roman"/>
            <w:color w:val="0000FF"/>
            <w:sz w:val="18"/>
            <w:szCs w:val="18"/>
          </w:rPr>
          <w:t>приложении N 18</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Экспорт древесины и изделий из древесины из Новосибирской области меняется равномерно, что в значительной степени связано с отсутствием маркетинговой стратегии предприятий ЛПК, а также с внедрением прогрессивных ресурсосберегающих технологий. Так к последнему году действия разрабатываемого лесного плана субъекта Российской Федерации планируется рост экспорта: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продукции лесозаготовки (на 2,0%);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продукции распиловки и строгания древесины (на 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продукции производства шпона, фанеры, деревянных плит и панелей (на 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продукции производства топливных гранул и брикетов из отходов деревопереработки (на 1%).</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Рост экспорта продукции производства прочих деревянных строительных конструкций и столярных изделий, деревянной тары, производства мебели не ожидается.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3.4. Оценка потенциала и фактического использования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 целью заготовки и сбора недревесных лесных ресурсов,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заготовки пищевых лесных ресурсов, живицы,</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сбора лекарственных растений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Оценка потенциала лесов Новосибирской области для заготовки и сбора недревесных лесных ресурсов представлена в таблице 11.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 w:name="P2131"/>
      <w:bookmarkEnd w:id="3"/>
      <w:r w:rsidRPr="00136908">
        <w:rPr>
          <w:rFonts w:ascii="Times New Roman" w:hAnsi="Times New Roman" w:cs="Times New Roman"/>
          <w:sz w:val="18"/>
          <w:szCs w:val="18"/>
        </w:rPr>
        <w:t>Оценка потенциала лесов региона для заготовки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сбора недревесных лесных ресурсов</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5718"/>
        <w:gridCol w:w="1681"/>
        <w:gridCol w:w="2690"/>
      </w:tblGrid>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265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ресурса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Возможный объем заготовки</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Веники, ветви и кустарники для метел и плетения</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Веточный корм</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Деревья и кустарники для выкопки</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Древесная зелень</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88084,3</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Заготовка елей или деревьев других хвойных пород для новогодних праздников</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Кора и луб</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Мох</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Заготовка пневого осмола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скл. куб. м</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49435,2</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Хворост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куб. м</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Береста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154613,5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Оценка потенциала лесов Новосибирской области для заготовки пищевых лесных ресурсов и сбора лекарственных растений представлена в таблице 12.</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12</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 w:name="P2183"/>
      <w:bookmarkEnd w:id="4"/>
      <w:r w:rsidRPr="00136908">
        <w:rPr>
          <w:rFonts w:ascii="Times New Roman" w:hAnsi="Times New Roman" w:cs="Times New Roman"/>
          <w:sz w:val="18"/>
          <w:szCs w:val="18"/>
        </w:rPr>
        <w:t>Оценка потенциала лесов региона для заготовки пищевых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лесных ресурсов и сбора лекарственных растений</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5718"/>
        <w:gridCol w:w="1681"/>
        <w:gridCol w:w="2690"/>
      </w:tblGrid>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265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ресурса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Возможный объем заготовки</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Брусника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Голубика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Черника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Смородина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Шиповник</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Клюква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Земляника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Малина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Морошка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10</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Рябина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Можжевельник</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Костяника</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rsidTr="007D1132">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657"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Лекарственные растения</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кг/га</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50 - 350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Основным видом заготавливаемых пищевых лесных ресурсов в Новосибирской области являются брусника и клюква. Заготовка ягод брусники и клюквы производится гражданами для собственных нужд.</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Промышленный сбор ягод, грибов, лекарственных трав, дикорастущих плодов за период действия предыдущего лесного плана, по данным министерства природных ресурсов и экологии Новосибирской области (согласно форме 1-ОИП), не осуществлялся.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Особенности использования лесов при заготовке недревесных лесных ресурсов, пищевых лесных ресурсов и сборе лекарственных растений в зонах радиоактивного загрязнения регламентируются </w:t>
      </w:r>
      <w:hyperlink r:id="rId23"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Минприроды России N 283 от 08.06.2017 "Об утверждении Особенностей осуществления профилактических и реабилитационных мероприятий в зонах радиоактивного загрязнения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Новосибирской области лесные участки для целей заготовки и сбора недревесных лесных ресурсов, заготовки пищевых лесных ресурсов, сбора лекарственных растений в пользование не предоставлялись.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Заготовка недревесных лесных ресурсов (деревьев ели или других хвойных пород для новогодних праздников с ежегодным объемом 22,0 тыс. штук) и заготовка пищевых лесных ресурсов (орехов с ежегодным объемом 5,0 тонн) являются вторыми видами использования лесов при основном виде использования лесов - заготовке древесины.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в целях заготовки недревесных и пищевых лесных ресурсов в Новосибирской области осуществляется в основном гражданами для собственных нужд. В рамках договоров аренды лесных участков использование лесов в целях заготовки недревесных и пищевых лесных ресурсов незначительное, причем эти виды использования лесов являются сопутствующими видами по договорам аренды лесных участков для заготовки древесины.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связи с тем, что заготовка и сбор недревесных и пищевых лесных ресурсов является сезонным видом использования, малому бизнесу зачастую экономически невыгодно арендовать лесные участки для этого вида использования лесов на длительный срок. Лесным законодательством краткосрочное (сроком до 1 года) использование лесов для заготовки и сбора пищевых лесных ресурсов не предусмотрено.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Оценка потенциала лесов Новосибирской области для заготовки живицы представлена в таблице 13.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Оценка потенциала лесов региона для заготовки живицы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91"/>
        <w:gridCol w:w="2690"/>
        <w:gridCol w:w="2690"/>
        <w:gridCol w:w="2690"/>
      </w:tblGrid>
      <w:tr w:rsidR="00D43600" w:rsidRPr="00136908" w:rsidTr="007D1132">
        <w:tc>
          <w:tcPr>
            <w:tcW w:w="1250"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Лесничество</w:t>
            </w:r>
          </w:p>
        </w:tc>
        <w:tc>
          <w:tcPr>
            <w:tcW w:w="2500"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насаждений, га</w:t>
            </w:r>
          </w:p>
        </w:tc>
        <w:tc>
          <w:tcPr>
            <w:tcW w:w="1250"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Фактический объем заготовки живицы, центнеров</w:t>
            </w:r>
          </w:p>
        </w:tc>
      </w:tr>
      <w:tr w:rsidR="00D43600" w:rsidRPr="00136908" w:rsidTr="007D1132">
        <w:tc>
          <w:tcPr>
            <w:tcW w:w="1250" w:type="pct"/>
            <w:vMerge/>
          </w:tcPr>
          <w:p w:rsidR="00D43600" w:rsidRPr="00136908" w:rsidRDefault="00D43600" w:rsidP="00136908">
            <w:pPr>
              <w:spacing w:after="0" w:line="240" w:lineRule="auto"/>
              <w:rPr>
                <w:rFonts w:ascii="Times New Roman" w:hAnsi="Times New Roman" w:cs="Times New Roman"/>
                <w:sz w:val="18"/>
                <w:szCs w:val="18"/>
              </w:rPr>
            </w:pP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пригодных для заготовки живицы</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находящихся в подсочке</w:t>
            </w:r>
          </w:p>
        </w:tc>
        <w:tc>
          <w:tcPr>
            <w:tcW w:w="1250"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7D1132">
        <w:tc>
          <w:tcPr>
            <w:tcW w:w="5000" w:type="pct"/>
            <w:gridSpan w:val="4"/>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rsidTr="007D1132">
        <w:tc>
          <w:tcPr>
            <w:tcW w:w="125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7D1132">
        <w:tc>
          <w:tcPr>
            <w:tcW w:w="125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5811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rsidTr="007D1132">
        <w:tc>
          <w:tcPr>
            <w:tcW w:w="125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6883</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3.5. Оценка рекреационного потенциала лесов и объемы</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фактического использования лесов в целях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рекреационной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Новосибирская область располагает благоприятным для отдыха и лечения климатом, богата природными ресурсами, а именно минеральными водами, лечебными грязями и лесными насаждениями. Все это способствует хорошему отдыху, снятию стресса, оздоровлению людей.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Рекреационный потенциал лесов области в сочетании с разнообразием форм рельефа, растительного и животного мира, водными объектами, гидроминеральными ресурсами и выгодным экономико-географическим положением является значительным.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вследствие их близости от областного центра г. Новосибирска и других населенных пунктов являются излюбленными местами отдыха населения, они выполняют две основные функции рекреационных лесов: средозащитную и собственно рекреационную, восстанавливающую физические и духовные силы человека, удовлетворяющую его эмоциональную потребность в общении с живой природой.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рекреационной деятельности лесные участки предоставляются государственным и муниципальным учреждениям в постоянное (бессрочное) пользование, другим лицам - в аренду.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осуществления рекреационной деятельности осуществляется на 150 лесных участках на общей площади 646,5 га, из них 129 лесных участков переданы в аренду и 21 лесной участок - в постоянное (бессрочное) пользование.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Уменьшение объемов использования лесов для осуществления рекреационной деятельности обусловлено расторжением договоров аренды лесных участков по инициативе министерства природных ресурсов и экологии Новосибирской области с арендаторами лесных участков, нарушающими условия договоров аренды лесных участков в части невнесения арендной платы.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Вместе с тем богатый ресурсный потенциал для отдыха и лечения, климат, минеральные воды позволяют увеличивать объемы использования лесов для осуществления рекреационной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Согласно </w:t>
      </w:r>
      <w:hyperlink w:anchor="P16616" w:history="1">
        <w:r w:rsidRPr="00136908">
          <w:rPr>
            <w:rFonts w:ascii="Times New Roman" w:hAnsi="Times New Roman" w:cs="Times New Roman"/>
            <w:color w:val="0000FF"/>
            <w:sz w:val="18"/>
            <w:szCs w:val="18"/>
          </w:rPr>
          <w:t>приложению</w:t>
        </w:r>
      </w:hyperlink>
      <w:r w:rsidRPr="00136908">
        <w:rPr>
          <w:rFonts w:ascii="Times New Roman" w:hAnsi="Times New Roman" w:cs="Times New Roman"/>
          <w:sz w:val="18"/>
          <w:szCs w:val="18"/>
        </w:rPr>
        <w:t xml:space="preserve"> к лесному плану N 23 в Новосибирской области планируется предоставление в пользование лесных участков на площади 64,4 га для целей осуществления рекреационной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lastRenderedPageBreak/>
        <w:t>3.6. Оценка потенциала лесов для осуществления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видов деятельности в сфере охотничьего хозяйства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Животный мир Новосибирской области разнообразен, что объясняется географическим положением переходной зоны региона лесов и степей, обширной речной системой, наличием пойменных стариц, озер, болот.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336 видов, включенных в Красную книгу Новосибирской области (2008), 206 видов включены с 3 категорией редкости (редкие), 53 вида со 2 категорией редкости (сокращающиеся в численности), 50 видов с 1 категорией редкости (находящиеся под угрозой исчезновения), 15 видов с 4 категорией редкости (неопределенные по статусу) и 12 видов с 0 категорией редкости (вероятно исчезнувшие).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Виды, занесенные в Красную книгу Новосибирской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и Красную книгу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76"/>
        <w:gridCol w:w="1120"/>
        <w:gridCol w:w="1161"/>
        <w:gridCol w:w="1372"/>
        <w:gridCol w:w="877"/>
        <w:gridCol w:w="1382"/>
        <w:gridCol w:w="1829"/>
        <w:gridCol w:w="530"/>
        <w:gridCol w:w="1014"/>
      </w:tblGrid>
      <w:tr w:rsidR="00D43600" w:rsidRPr="00136908" w:rsidTr="007D1132">
        <w:tc>
          <w:tcPr>
            <w:tcW w:w="5000" w:type="pct"/>
            <w:gridSpan w:val="9"/>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видов (таксонов), занесенных в Красную книгу Новосибирской области, шт.</w:t>
            </w:r>
          </w:p>
        </w:tc>
      </w:tr>
      <w:tr w:rsidR="00D43600" w:rsidRPr="00136908" w:rsidTr="007D1132">
        <w:tc>
          <w:tcPr>
            <w:tcW w:w="1501"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Класс</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0 - вероятно исчезнувшие</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1 - находящиеся под угрозой исчезновения</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2 - сокращающиеся в численности</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3 - редкие</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4 - неопределенные по статусу</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редкости 5 - восстанавливаемые и восстанавливающиеся</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37"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в Красной книге Российской Федерации</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млекопитающие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птицы</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рыбы</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пресмыкающиеся</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земноводные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беспозвоночные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сосудистые растения</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мохообразные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лишайники</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грибы</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водоросли</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ВСЕГО</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r>
      <w:tr w:rsidR="00D43600" w:rsidRPr="00136908" w:rsidTr="007D1132">
        <w:tc>
          <w:tcPr>
            <w:tcW w:w="1501"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 том числе в Красную книгу Российской Федерации</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объектам охоты на территории Новосибирской области относятся: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Охотничьи птицы: гуси (белолобый, гуменник, черная казарка, серый);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утки (пеганка, кряква, свиязь, широконоска, шилохвость, серая, чирок-трескунок, чирок-свистунок, обыкновенный гоголь, красноголовый нырок, хохлатая чернять, обыкновенный турпан); глухарь обыкновенный, куропатка (белая, серая), перепел обыкновенный, рябчик, тетерев, лысуха, коростель, кроншнеп (средний, большой), вальдшнеп, бекас, дупель, гаршнеп, голубь (сизый, клинтух, большая горлица, вяхирь).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Условно-охотничьи птицы (добыча которых разрешается попутно при любой законной охоте в летне-осенний и зимний периоды): гагара чернозобая, грач, крохаль, поганка (серощекая, чомга, малая), пастушок, погоныш (малый, крошка, большой), камышница, тулес, ржанка бурокрылая, хрустан, чибис, камнешарка, черныш, фифи, травник, щеголь, поручейник, перевозчик, мородунка, веретенник большой, турухтан, песочник (песчанка, чернозобик, краснозобик), дрозд (рябинник, деряба, белобровик).</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Млекопитающие: дикий северный олень, кабан, косуля, лось, белка (обыкновенная, летяга), бобр европейский, бурундук, водяная крыса, выдра, горностай, кидус, колонок, корсак, крот алтайский, куница лесная, ласка, лисица, норка, ондатра, росомаха, рысь, соболь, солонгой, сурок, суслик, хомяк, хорь степной, медведь бурый, барсук, заяц (беляк, русак), волк.</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64 организации осуществляют пользование охотничьими ресурсами, ведение охотничьего хозяйства с различными организационно-правовыми формами, из них 55 заключили охотхозяйственные соглашения и 15 осуществляют пользование объектами животного мира на основании долгосрочных лицензий.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охотничьих угодий составляет 15600,1 тыс. га,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закрепленных - 8527,767588 тыс. га (54,66% в общей площади охотничьих угодий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7072,332412 - общедоступных (45,34% в общей площади охотничьих угодий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Площадь, занятая особо охраняемыми природными территориями регионального значения - государственными природными заказниками, составляет 1309,8137 тыс. га, или 7,35% в общей площади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целом лесные угодья Новосибирской области являются благоприятными для основных видов охотничьих животных: лося, благородного оленя, косули, кабана, а также других видов охотфауны.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осуществляется ежегодно, в объеме и составе, определяемом документом внутрихозяйственного охотустройства.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осуществления видов деятельности в сфере охотничьего хозяйства, осуществляется на 18 лесных участках на общей площади 457510,7 га, все лесные участки переданы в аренду.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осуществляются ежегодно, в объеме и составе, определяемом документом внутрихозяйственного охотустройства.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3.7. Оценка потенциала лесов в целях использования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для ведения сельского хозяйства, фактические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объемы и особенности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Граждане, юридические лица осуществляют использование лесов для ведения сельского хозяйства на основании договоров аренды лесных участков.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ведения сельского хозяйства осуществляется на 27 лесных участках на общей площади 6735 га, из них 13 лесных участков на площади 6610,3 га переданы в аренду и 14 лесных участков на площади 124,7 га предоставлены гражданам на праве безвозмездного пользования.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15</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Оценка потенциала использования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для ведения сельского хозяйства</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42"/>
        <w:gridCol w:w="574"/>
        <w:gridCol w:w="886"/>
        <w:gridCol w:w="1560"/>
        <w:gridCol w:w="533"/>
        <w:gridCol w:w="886"/>
        <w:gridCol w:w="1560"/>
        <w:gridCol w:w="574"/>
        <w:gridCol w:w="886"/>
        <w:gridCol w:w="1560"/>
      </w:tblGrid>
      <w:tr w:rsidR="00D43600" w:rsidRPr="00136908" w:rsidTr="007D1132">
        <w:tc>
          <w:tcPr>
            <w:tcW w:w="1063"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w:t>
            </w:r>
          </w:p>
        </w:tc>
        <w:tc>
          <w:tcPr>
            <w:tcW w:w="3937" w:type="pct"/>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сельскохозяйственных угодий</w:t>
            </w:r>
          </w:p>
        </w:tc>
      </w:tr>
      <w:tr w:rsidR="00D43600" w:rsidRPr="00136908" w:rsidTr="007D1132">
        <w:tc>
          <w:tcPr>
            <w:tcW w:w="1063" w:type="pct"/>
            <w:vMerge/>
          </w:tcPr>
          <w:p w:rsidR="00D43600" w:rsidRPr="00136908" w:rsidRDefault="00D43600" w:rsidP="00136908">
            <w:pPr>
              <w:spacing w:after="0" w:line="240" w:lineRule="auto"/>
              <w:rPr>
                <w:rFonts w:ascii="Times New Roman" w:hAnsi="Times New Roman" w:cs="Times New Roman"/>
                <w:sz w:val="18"/>
                <w:szCs w:val="18"/>
              </w:rPr>
            </w:pPr>
          </w:p>
        </w:tc>
        <w:tc>
          <w:tcPr>
            <w:tcW w:w="1312"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сенокосы, га</w:t>
            </w:r>
          </w:p>
        </w:tc>
        <w:tc>
          <w:tcPr>
            <w:tcW w:w="1750" w:type="pct"/>
            <w:gridSpan w:val="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пашни, га</w:t>
            </w:r>
          </w:p>
        </w:tc>
        <w:tc>
          <w:tcPr>
            <w:tcW w:w="87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пастбища, га</w:t>
            </w:r>
          </w:p>
        </w:tc>
      </w:tr>
      <w:tr w:rsidR="00D43600" w:rsidRPr="00136908" w:rsidTr="007D1132">
        <w:tc>
          <w:tcPr>
            <w:tcW w:w="1063" w:type="pct"/>
            <w:vMerge/>
          </w:tcPr>
          <w:p w:rsidR="00D43600" w:rsidRPr="00136908" w:rsidRDefault="00D43600" w:rsidP="00136908">
            <w:pPr>
              <w:spacing w:after="0" w:line="240" w:lineRule="auto"/>
              <w:rPr>
                <w:rFonts w:ascii="Times New Roman" w:hAnsi="Times New Roman" w:cs="Times New Roman"/>
                <w:sz w:val="18"/>
                <w:szCs w:val="18"/>
              </w:rPr>
            </w:pPr>
          </w:p>
        </w:tc>
        <w:tc>
          <w:tcPr>
            <w:tcW w:w="437"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87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437"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87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437"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87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r>
      <w:tr w:rsidR="00D43600" w:rsidRPr="00136908" w:rsidTr="007D1132">
        <w:tc>
          <w:tcPr>
            <w:tcW w:w="1063" w:type="pct"/>
            <w:vMerge/>
          </w:tcPr>
          <w:p w:rsidR="00D43600" w:rsidRPr="00136908" w:rsidRDefault="00D43600" w:rsidP="00136908">
            <w:pPr>
              <w:spacing w:after="0" w:line="240" w:lineRule="auto"/>
              <w:rPr>
                <w:rFonts w:ascii="Times New Roman" w:hAnsi="Times New Roman" w:cs="Times New Roman"/>
                <w:sz w:val="18"/>
                <w:szCs w:val="18"/>
              </w:rPr>
            </w:pPr>
          </w:p>
        </w:tc>
        <w:tc>
          <w:tcPr>
            <w:tcW w:w="437" w:type="pct"/>
            <w:vMerge/>
          </w:tcPr>
          <w:p w:rsidR="00D43600" w:rsidRPr="00136908" w:rsidRDefault="00D43600" w:rsidP="00136908">
            <w:pPr>
              <w:spacing w:after="0" w:line="240" w:lineRule="auto"/>
              <w:rPr>
                <w:rFonts w:ascii="Times New Roman" w:hAnsi="Times New Roman" w:cs="Times New Roman"/>
                <w:sz w:val="18"/>
                <w:szCs w:val="18"/>
              </w:rPr>
            </w:pP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эксплуатационные леса</w:t>
            </w:r>
          </w:p>
        </w:tc>
        <w:tc>
          <w:tcPr>
            <w:tcW w:w="437" w:type="pct"/>
            <w:vMerge/>
          </w:tcPr>
          <w:p w:rsidR="00D43600" w:rsidRPr="00136908" w:rsidRDefault="00D43600" w:rsidP="00136908">
            <w:pPr>
              <w:spacing w:after="0" w:line="240" w:lineRule="auto"/>
              <w:rPr>
                <w:rFonts w:ascii="Times New Roman" w:hAnsi="Times New Roman" w:cs="Times New Roman"/>
                <w:sz w:val="18"/>
                <w:szCs w:val="18"/>
              </w:rPr>
            </w:pP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эксплуатационные леса</w:t>
            </w:r>
          </w:p>
        </w:tc>
        <w:tc>
          <w:tcPr>
            <w:tcW w:w="437" w:type="pct"/>
            <w:vMerge/>
          </w:tcPr>
          <w:p w:rsidR="00D43600" w:rsidRPr="00136908" w:rsidRDefault="00D43600" w:rsidP="00136908">
            <w:pPr>
              <w:spacing w:after="0" w:line="240" w:lineRule="auto"/>
              <w:rPr>
                <w:rFonts w:ascii="Times New Roman" w:hAnsi="Times New Roman" w:cs="Times New Roman"/>
                <w:sz w:val="18"/>
                <w:szCs w:val="18"/>
              </w:rPr>
            </w:pP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эксплуатационные леса</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w:t>
            </w:r>
          </w:p>
        </w:tc>
        <w:tc>
          <w:tcPr>
            <w:tcW w:w="437"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3433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3186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3186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437" w:type="pct"/>
          </w:tcPr>
          <w:p w:rsidR="00D43600" w:rsidRPr="00136908" w:rsidRDefault="00D43600" w:rsidP="00136908">
            <w:pPr>
              <w:pStyle w:val="ConsPlusNormal"/>
              <w:rPr>
                <w:rFonts w:ascii="Times New Roman" w:hAnsi="Times New Roman" w:cs="Times New Roman"/>
                <w:sz w:val="18"/>
                <w:szCs w:val="18"/>
              </w:rPr>
            </w:pP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4080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6083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6064</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4217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2449</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lastRenderedPageBreak/>
              <w:t>Мирновское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760</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7785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11622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6874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6874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5258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3641</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1585</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1167</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w:t>
            </w:r>
          </w:p>
        </w:tc>
      </w:tr>
      <w:tr w:rsidR="00D43600" w:rsidRPr="00136908" w:rsidTr="007D1132">
        <w:tc>
          <w:tcPr>
            <w:tcW w:w="1063"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74906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26900</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9316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30426</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18733</w:t>
            </w:r>
          </w:p>
        </w:tc>
        <w:tc>
          <w:tcPr>
            <w:tcW w:w="43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11693</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Объем использования лесов для ведения сельского хозяйства превышает плановый показатель в 3 раза в связи с регистрацией договоров аренды лесных участков (заготовка древесины), имеющих несколько видов использования лесов, в том числе ведение сельского хозяйства.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Перспективным направлением использования лесов для ведения сельского хозяйства является пчеловодство.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в целях использования лесов для ведения сельского хозяйства предоставлено 26 лесных участков, в том числе 12 лесных участков предоставлено в аренду на площади 6222,7 га, в безвозмездное пользование 14 лесных участков на площади 124,2 га.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3.8. Фактические объемы и перспективы использования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для выполнения работ по геологическому изучению недр,</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для разработки месторождений полезных ископаемых,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строительства и эксплуатации водохранилищ и иных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искусственных водных объектов, а также гидротехнических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сооружений, морских портов, морских терминалов,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речных портов, причалов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Использование лесных участков для выполнения работ по геологическому изучению недр, для разработки месторождений полезных ископаемых регламентируется </w:t>
      </w:r>
      <w:hyperlink r:id="rId24" w:history="1">
        <w:r w:rsidRPr="00136908">
          <w:rPr>
            <w:rFonts w:ascii="Times New Roman" w:hAnsi="Times New Roman" w:cs="Times New Roman"/>
            <w:color w:val="0000FF"/>
            <w:sz w:val="18"/>
            <w:szCs w:val="18"/>
          </w:rPr>
          <w:t>статьей 43</w:t>
        </w:r>
      </w:hyperlink>
      <w:r w:rsidRPr="00136908">
        <w:rPr>
          <w:rFonts w:ascii="Times New Roman" w:hAnsi="Times New Roman" w:cs="Times New Roman"/>
          <w:sz w:val="18"/>
          <w:szCs w:val="18"/>
        </w:rPr>
        <w:t xml:space="preserve"> Лесного кодекса Российской Федерации и </w:t>
      </w:r>
      <w:hyperlink r:id="rId25" w:history="1">
        <w:r w:rsidRPr="00136908">
          <w:rPr>
            <w:rFonts w:ascii="Times New Roman" w:hAnsi="Times New Roman" w:cs="Times New Roman"/>
            <w:color w:val="0000FF"/>
            <w:sz w:val="18"/>
            <w:szCs w:val="18"/>
          </w:rPr>
          <w:t>Порядком</w:t>
        </w:r>
      </w:hyperlink>
      <w:r w:rsidRPr="00136908">
        <w:rPr>
          <w:rFonts w:ascii="Times New Roman" w:hAnsi="Times New Roman" w:cs="Times New Roman"/>
          <w:sz w:val="18"/>
          <w:szCs w:val="18"/>
        </w:rPr>
        <w:t xml:space="preserve"> использования лесов для выполнения работ по геологическому изучению недр, для разработки месторождений полезных ископаемых, утвержденным приказом Рослесхоза от 27.12.2010 N 515.</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Не допускается разработка месторождений полезных ископаемых в лесопарковых зонах (</w:t>
      </w:r>
      <w:hyperlink r:id="rId26" w:history="1">
        <w:r w:rsidRPr="00136908">
          <w:rPr>
            <w:rFonts w:ascii="Times New Roman" w:hAnsi="Times New Roman" w:cs="Times New Roman"/>
            <w:color w:val="0000FF"/>
            <w:sz w:val="18"/>
            <w:szCs w:val="18"/>
          </w:rPr>
          <w:t>пункт 4 часть 3 статьи 105</w:t>
        </w:r>
      </w:hyperlink>
      <w:r w:rsidRPr="00136908">
        <w:rPr>
          <w:rFonts w:ascii="Times New Roman" w:hAnsi="Times New Roman" w:cs="Times New Roman"/>
          <w:sz w:val="18"/>
          <w:szCs w:val="18"/>
        </w:rPr>
        <w:t xml:space="preserve"> Лесного кодекса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земель лесного фонда Новосибирской области использование лесных участков для выполнения работ по геологическому изучению недр, для разработки месторождений полезных ископаемых по данным на 01.01.2018 показано в таблице 16.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Объемы использования лесов для выполнения работ</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геологическому изучению недр, для разработки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месторождений полезных ископаемых</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89"/>
        <w:gridCol w:w="3362"/>
        <w:gridCol w:w="2355"/>
        <w:gridCol w:w="2355"/>
      </w:tblGrid>
      <w:tr w:rsidR="00D43600" w:rsidRPr="00136908" w:rsidTr="007D1132">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1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 использования</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договоров аренды</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арендуемых лесных участков, га</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562"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выполнения работ по геологическому изучению недр, разработке месторождений полезных ископаемых</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1879,82</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248,9</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257,04</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0,07</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0,17</w:t>
            </w:r>
          </w:p>
        </w:tc>
      </w:tr>
      <w:tr w:rsidR="00D43600" w:rsidRPr="00136908" w:rsidTr="007D1132">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562" w:type="pct"/>
            <w:vMerge/>
          </w:tcPr>
          <w:p w:rsidR="00D43600" w:rsidRPr="00136908" w:rsidRDefault="00D43600" w:rsidP="00136908">
            <w:pPr>
              <w:spacing w:after="0" w:line="240" w:lineRule="auto"/>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233,08</w:t>
            </w:r>
          </w:p>
        </w:tc>
      </w:tr>
      <w:tr w:rsidR="00D43600" w:rsidRPr="00136908" w:rsidTr="007D1132">
        <w:tc>
          <w:tcPr>
            <w:tcW w:w="2812"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Итого</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3510,4</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объемов использования лесов в целях выполнения работ по геологическому изучению недр, разработке месторождений полезных ископаемых произошло в связи с увеличением спроса на добычу полезных ископаемых.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Одним из основных полезных ископаемых является каменный уголь. В Новосибирской области добывается наиболее востребованный каменный уголь - антрацит.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 целью выполнения работ по геологическому изучению недр, разработке месторождений полезных ископаемых, а именно для добычи каменного угля в Новосибирской области заключено 26 договоров аренды лесных участков на площади 887,4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Добыча производится на Колыванском и Ургунском месторождениях. Площадь лицензионных участков месторождений составляет более 2,5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регламентируется </w:t>
      </w:r>
      <w:hyperlink r:id="rId27" w:history="1">
        <w:r w:rsidRPr="00136908">
          <w:rPr>
            <w:rFonts w:ascii="Times New Roman" w:hAnsi="Times New Roman" w:cs="Times New Roman"/>
            <w:color w:val="0000FF"/>
            <w:sz w:val="18"/>
            <w:szCs w:val="18"/>
          </w:rPr>
          <w:t>ст. 21</w:t>
        </w:r>
      </w:hyperlink>
      <w:r w:rsidRPr="00136908">
        <w:rPr>
          <w:rFonts w:ascii="Times New Roman" w:hAnsi="Times New Roman" w:cs="Times New Roman"/>
          <w:sz w:val="18"/>
          <w:szCs w:val="18"/>
        </w:rPr>
        <w:t xml:space="preserve">, </w:t>
      </w:r>
      <w:hyperlink r:id="rId28" w:history="1">
        <w:r w:rsidRPr="00136908">
          <w:rPr>
            <w:rFonts w:ascii="Times New Roman" w:hAnsi="Times New Roman" w:cs="Times New Roman"/>
            <w:color w:val="0000FF"/>
            <w:sz w:val="18"/>
            <w:szCs w:val="18"/>
          </w:rPr>
          <w:t>44</w:t>
        </w:r>
      </w:hyperlink>
      <w:r w:rsidRPr="00136908">
        <w:rPr>
          <w:rFonts w:ascii="Times New Roman" w:hAnsi="Times New Roman" w:cs="Times New Roman"/>
          <w:sz w:val="18"/>
          <w:szCs w:val="18"/>
        </w:rPr>
        <w:t xml:space="preserve"> Лесного кодекса РФ. 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 (</w:t>
      </w:r>
      <w:hyperlink r:id="rId29" w:history="1">
        <w:r w:rsidRPr="00136908">
          <w:rPr>
            <w:rFonts w:ascii="Times New Roman" w:hAnsi="Times New Roman" w:cs="Times New Roman"/>
            <w:color w:val="0000FF"/>
            <w:sz w:val="18"/>
            <w:szCs w:val="18"/>
          </w:rPr>
          <w:t>ст. 9</w:t>
        </w:r>
      </w:hyperlink>
      <w:r w:rsidRPr="00136908">
        <w:rPr>
          <w:rFonts w:ascii="Times New Roman" w:hAnsi="Times New Roman" w:cs="Times New Roman"/>
          <w:sz w:val="18"/>
          <w:szCs w:val="18"/>
        </w:rPr>
        <w:t xml:space="preserve"> Лесного кодекса РФ).</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3.9. Оценка потенциала лесов для иных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видов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строительства, реконструкции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эксплуатации линейных объектов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Под линейными объектами понимаются линии электропередачи, линии связи, дороги, трубопроводы и другие линейные объекты, а также сооружения, являющиеся неотъемлемой технологической частью указанных объектов.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30" w:history="1">
        <w:r w:rsidRPr="00136908">
          <w:rPr>
            <w:rFonts w:ascii="Times New Roman" w:hAnsi="Times New Roman" w:cs="Times New Roman"/>
            <w:color w:val="0000FF"/>
            <w:sz w:val="18"/>
            <w:szCs w:val="18"/>
          </w:rPr>
          <w:t>п. 5 ч. 3 ст. 105</w:t>
        </w:r>
      </w:hyperlink>
      <w:r w:rsidRPr="00136908">
        <w:rPr>
          <w:rFonts w:ascii="Times New Roman" w:hAnsi="Times New Roman" w:cs="Times New Roman"/>
          <w:sz w:val="18"/>
          <w:szCs w:val="18"/>
        </w:rPr>
        <w:t xml:space="preserve"> Лесного кодекса РФ в лесопарковых зонах запрещается размещение объектов капитального строительства, за исключением гидротехнических сооружений.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Допускается реконструкция, эксплуатация линейных объектов, размещенных в лесном фонде до дня введения в действие Лесного </w:t>
      </w:r>
      <w:hyperlink r:id="rId31" w:history="1">
        <w:r w:rsidRPr="00136908">
          <w:rPr>
            <w:rFonts w:ascii="Times New Roman" w:hAnsi="Times New Roman" w:cs="Times New Roman"/>
            <w:color w:val="0000FF"/>
            <w:sz w:val="18"/>
            <w:szCs w:val="18"/>
          </w:rPr>
          <w:t>кодекса</w:t>
        </w:r>
      </w:hyperlink>
      <w:r w:rsidRPr="00136908">
        <w:rPr>
          <w:rFonts w:ascii="Times New Roman" w:hAnsi="Times New Roman" w:cs="Times New Roman"/>
          <w:sz w:val="18"/>
          <w:szCs w:val="18"/>
        </w:rPr>
        <w:t xml:space="preserve"> РФ.</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строительства, реконструкции и эксплуатации линейных объектов осуществляется на 152 лесных участках на общей площади 1735,1 га, из них 143 лесных участка на площади 1598,9 га переданы в аренду и 9 лесных участков на площади 136,2 га - в постоянное (бессрочное) пользование.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выращивания лесных плодовых,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ягодных, декоративных растений, лекарственных растений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Выращивание лесных плодовых, ягодных, декоративных растений, лекарственных растений регламентируется </w:t>
      </w:r>
      <w:hyperlink r:id="rId32" w:history="1">
        <w:r w:rsidRPr="00136908">
          <w:rPr>
            <w:rFonts w:ascii="Times New Roman" w:hAnsi="Times New Roman" w:cs="Times New Roman"/>
            <w:color w:val="0000FF"/>
            <w:sz w:val="18"/>
            <w:szCs w:val="18"/>
          </w:rPr>
          <w:t>ст. 39</w:t>
        </w:r>
      </w:hyperlink>
      <w:r w:rsidRPr="00136908">
        <w:rPr>
          <w:rFonts w:ascii="Times New Roman" w:hAnsi="Times New Roman" w:cs="Times New Roman"/>
          <w:sz w:val="18"/>
          <w:szCs w:val="18"/>
        </w:rPr>
        <w:t xml:space="preserve"> Лесного кодекса РФ и </w:t>
      </w:r>
      <w:hyperlink r:id="rId33" w:history="1">
        <w:r w:rsidRPr="00136908">
          <w:rPr>
            <w:rFonts w:ascii="Times New Roman" w:hAnsi="Times New Roman" w:cs="Times New Roman"/>
            <w:color w:val="0000FF"/>
            <w:sz w:val="18"/>
            <w:szCs w:val="18"/>
          </w:rPr>
          <w:t>Правилами</w:t>
        </w:r>
      </w:hyperlink>
      <w:r w:rsidRPr="00136908">
        <w:rPr>
          <w:rFonts w:ascii="Times New Roman" w:hAnsi="Times New Roman" w:cs="Times New Roman"/>
          <w:sz w:val="18"/>
          <w:szCs w:val="18"/>
        </w:rPr>
        <w:t xml:space="preserve"> использования лесов для выращивания лесных плодовых, ягодных, декоративных растений, лекарственных растений, утвержденных приказом Рослесхоза от 05.12.2011 N 510.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выращивания лесных плодовых, ягодных, декоративных растений, лекарственных растений не осуществляется.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выращивания посадочного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материала лесных растений (саженцев, сеянцев)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Выращивание посадочного материала лесных растений (саженцев, сеянцев) регламентируется </w:t>
      </w:r>
      <w:hyperlink r:id="rId34" w:history="1">
        <w:r w:rsidRPr="00136908">
          <w:rPr>
            <w:rFonts w:ascii="Times New Roman" w:hAnsi="Times New Roman" w:cs="Times New Roman"/>
            <w:color w:val="0000FF"/>
            <w:sz w:val="18"/>
            <w:szCs w:val="18"/>
          </w:rPr>
          <w:t>ст. 39</w:t>
        </w:r>
      </w:hyperlink>
      <w:r w:rsidRPr="00136908">
        <w:rPr>
          <w:rFonts w:ascii="Times New Roman" w:hAnsi="Times New Roman" w:cs="Times New Roman"/>
          <w:sz w:val="18"/>
          <w:szCs w:val="18"/>
        </w:rPr>
        <w:t xml:space="preserve"> Лесного кодекса РФ и </w:t>
      </w:r>
      <w:hyperlink r:id="rId35" w:history="1">
        <w:r w:rsidRPr="00136908">
          <w:rPr>
            <w:rFonts w:ascii="Times New Roman" w:hAnsi="Times New Roman" w:cs="Times New Roman"/>
            <w:color w:val="0000FF"/>
            <w:sz w:val="18"/>
            <w:szCs w:val="18"/>
          </w:rPr>
          <w:t>Правилами</w:t>
        </w:r>
      </w:hyperlink>
      <w:r w:rsidRPr="00136908">
        <w:rPr>
          <w:rFonts w:ascii="Times New Roman" w:hAnsi="Times New Roman" w:cs="Times New Roman"/>
          <w:sz w:val="18"/>
          <w:szCs w:val="18"/>
        </w:rPr>
        <w:t xml:space="preserve"> использования лесов для выращивания посадочного материала лесных растений (саженцев, сеянцев), утвержденных приказом Рослесхоза от 19.07.2011 N 308.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выращивания посадочного материала лесных растений (саженцев, сеянцев) не осуществляется.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осуществления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научно-исследовательской деятельности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образовательной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Использование лесов для осуществления научно-исследовательской деятельности и образовательной деятельности регламентируется </w:t>
      </w:r>
      <w:hyperlink r:id="rId36" w:history="1">
        <w:r w:rsidRPr="00136908">
          <w:rPr>
            <w:rFonts w:ascii="Times New Roman" w:hAnsi="Times New Roman" w:cs="Times New Roman"/>
            <w:color w:val="0000FF"/>
            <w:sz w:val="18"/>
            <w:szCs w:val="18"/>
          </w:rPr>
          <w:t>ст. 40</w:t>
        </w:r>
      </w:hyperlink>
      <w:r w:rsidRPr="00136908">
        <w:rPr>
          <w:rFonts w:ascii="Times New Roman" w:hAnsi="Times New Roman" w:cs="Times New Roman"/>
          <w:sz w:val="18"/>
          <w:szCs w:val="18"/>
        </w:rPr>
        <w:t xml:space="preserve"> Лесного кодекса РФ и </w:t>
      </w:r>
      <w:hyperlink r:id="rId37" w:history="1">
        <w:r w:rsidRPr="00136908">
          <w:rPr>
            <w:rFonts w:ascii="Times New Roman" w:hAnsi="Times New Roman" w:cs="Times New Roman"/>
            <w:color w:val="0000FF"/>
            <w:sz w:val="18"/>
            <w:szCs w:val="18"/>
          </w:rPr>
          <w:t>Правилами</w:t>
        </w:r>
      </w:hyperlink>
      <w:r w:rsidRPr="00136908">
        <w:rPr>
          <w:rFonts w:ascii="Times New Roman" w:hAnsi="Times New Roman" w:cs="Times New Roman"/>
          <w:sz w:val="18"/>
          <w:szCs w:val="18"/>
        </w:rPr>
        <w:t xml:space="preserve"> использования лесов для осуществления научно-исследовательской деятельности, образовательной деятельности, утвержденными приказом Рослесхоза от 23.12.2011 N 548.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в аренду.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осуществления научно-исследовательской деятельности и образовательной деятельности осуществляется на 2 лесных участках площадью 1,4 га, предоставленных в постоянное (бессрочное) пользование: филиалу ФГБУ "Рослесинфорг" "Запсиблеспроект" и МКОУ Ордынского района Новосибирской области "Спиринская основная общеобразовательная школа".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переработки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древесины и иных лесных ресурсов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Использование лесов для переработки древесины и иных лесных ресурсов регламентируется </w:t>
      </w:r>
      <w:hyperlink r:id="rId38" w:history="1">
        <w:r w:rsidRPr="00136908">
          <w:rPr>
            <w:rFonts w:ascii="Times New Roman" w:hAnsi="Times New Roman" w:cs="Times New Roman"/>
            <w:color w:val="0000FF"/>
            <w:sz w:val="18"/>
            <w:szCs w:val="18"/>
          </w:rPr>
          <w:t>ст. 46</w:t>
        </w:r>
      </w:hyperlink>
      <w:r w:rsidRPr="00136908">
        <w:rPr>
          <w:rFonts w:ascii="Times New Roman" w:hAnsi="Times New Roman" w:cs="Times New Roman"/>
          <w:sz w:val="18"/>
          <w:szCs w:val="18"/>
        </w:rPr>
        <w:t xml:space="preserve"> Лесного кодекса РФ, </w:t>
      </w:r>
      <w:hyperlink r:id="rId39" w:history="1">
        <w:r w:rsidRPr="00136908">
          <w:rPr>
            <w:rFonts w:ascii="Times New Roman" w:hAnsi="Times New Roman" w:cs="Times New Roman"/>
            <w:color w:val="0000FF"/>
            <w:sz w:val="18"/>
            <w:szCs w:val="18"/>
          </w:rPr>
          <w:t>Правилами</w:t>
        </w:r>
      </w:hyperlink>
      <w:r w:rsidRPr="00136908">
        <w:rPr>
          <w:rFonts w:ascii="Times New Roman" w:hAnsi="Times New Roman" w:cs="Times New Roman"/>
          <w:sz w:val="18"/>
          <w:szCs w:val="18"/>
        </w:rPr>
        <w:t xml:space="preserve"> использования лесов для переработки древесины и иных лесных ресурсов, утвержденными приказом Министерства природных ресурсов и экологии Российской Федерации от 01.12.2014 N 528.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переработки древесины и иных лесных ресурсов осуществляется на 2 лесных участках на общей площади 24,9 га, предоставленных в аренду.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осуществления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религиозной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Леса могут использоваться религиозными организациями для осуществления религиозной деятельности в соответствии со </w:t>
      </w:r>
      <w:hyperlink r:id="rId40" w:history="1">
        <w:r w:rsidRPr="00136908">
          <w:rPr>
            <w:rFonts w:ascii="Times New Roman" w:hAnsi="Times New Roman" w:cs="Times New Roman"/>
            <w:color w:val="0000FF"/>
            <w:sz w:val="18"/>
            <w:szCs w:val="18"/>
          </w:rPr>
          <w:t>ст. 47</w:t>
        </w:r>
      </w:hyperlink>
      <w:r w:rsidRPr="00136908">
        <w:rPr>
          <w:rFonts w:ascii="Times New Roman" w:hAnsi="Times New Roman" w:cs="Times New Roman"/>
          <w:sz w:val="18"/>
          <w:szCs w:val="18"/>
        </w:rPr>
        <w:t xml:space="preserve"> Лесного кодекса РФ и Федеральным </w:t>
      </w:r>
      <w:hyperlink r:id="rId41" w:history="1">
        <w:r w:rsidRPr="00136908">
          <w:rPr>
            <w:rFonts w:ascii="Times New Roman" w:hAnsi="Times New Roman" w:cs="Times New Roman"/>
            <w:color w:val="0000FF"/>
            <w:sz w:val="18"/>
            <w:szCs w:val="18"/>
          </w:rPr>
          <w:t>законом</w:t>
        </w:r>
      </w:hyperlink>
      <w:r w:rsidRPr="00136908">
        <w:rPr>
          <w:rFonts w:ascii="Times New Roman" w:hAnsi="Times New Roman" w:cs="Times New Roman"/>
          <w:sz w:val="18"/>
          <w:szCs w:val="18"/>
        </w:rPr>
        <w:t xml:space="preserve"> от 26.09.1997 N 125-ФЗ "О свободе совести и о религиозных объединениях".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осуществления религиозной деятельности осуществляется на 2 лесных участках на общей площади 5,3 га, предоставленных в безвозмездное пользование религиозным организациям.</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3.10. Информация о потребности создания,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ремонта и содержания транспортных путей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 период действия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Новосибирской области проходят крупнейшие транспортные коридоры восточной части страны, такие как:</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Магистральные железнодорожные пути: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Транссибирская, Туркестано-Сибирская, </w:t>
      </w:r>
      <w:proofErr w:type="gramStart"/>
      <w:r w:rsidRPr="00136908">
        <w:rPr>
          <w:rFonts w:ascii="Times New Roman" w:hAnsi="Times New Roman" w:cs="Times New Roman"/>
          <w:sz w:val="18"/>
          <w:szCs w:val="18"/>
        </w:rPr>
        <w:t>Средне-Сибирская</w:t>
      </w:r>
      <w:proofErr w:type="gramEnd"/>
      <w:r w:rsidRPr="00136908">
        <w:rPr>
          <w:rFonts w:ascii="Times New Roman" w:hAnsi="Times New Roman" w:cs="Times New Roman"/>
          <w:sz w:val="18"/>
          <w:szCs w:val="18"/>
        </w:rPr>
        <w:t xml:space="preserve"> магистрали.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Федеральные автодороги М-51, М-53 автотранспортного коридора "Россия" (Москва - Челябинск - Новосибирск - Владивосток) и М-52 (выход на Страны Средней Азии, Монголия, Китай).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Региональные автодороги с выходом на Северную широтную магистраль (Томск), Северо-Восточный Казахстан, Южный Кузбасс, сельскохозяйственные районы Алтая.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4. Река Обь, играющая важную роль в транспортном обслуживании северных нефтедобывающих районов Сибири (ХМАО, Я НАС).</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5. Узловой аэропорт Толмачево, осуществляющий авиасообщение с 80 городами России, ближнего и дальнего зарубежья и имеющий большое значение как пункт транзитной посадки воздушных судов, выполняющих рейсы между Японией, Кореей, Китаем и городами Западной Европы и Скандинавии, а также обеспечении транзитов по кросс-полярным линиям.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общая протяженность железных дорог составляет 1530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Автодорожная сеть в Новосибирской области по состоянию на 01.01.2015 включает в себя 25344,3 км автодорог общего пользования, в том числе: 3274,4 км автодорог регионального значения, 9511,6 км автодорог межмуниципального значения, 12558,3 км автодорог местного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государственной собственности Новосибирской области находятся автодороги регионального и межмуниципального значения общей протяженностью 12785,95 км, из них с усовершенствованным типом покрытия - 3535,78 км, с переходным (щебеночным) типом покрытия - 6752,48 км, грунтовых автодорог - 2497,69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Кроме этих дорог, основными путями транспорта, по которым осуществляется вывозка заготовленной древесины, являются лесохозяйственные дороги общего пользования. Они представлены железными и автомобильными грунтовыми дорогами с песчано-гравийным и бетонно-колейным покрытиями.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Транспортная доступность лесов по состоянию на 01.01.2018, обеспеченность транспортными путями на период действия разрабатываемого лесного плана приведена в </w:t>
      </w:r>
      <w:hyperlink w:anchor="P15594" w:history="1">
        <w:r w:rsidRPr="00136908">
          <w:rPr>
            <w:rFonts w:ascii="Times New Roman" w:hAnsi="Times New Roman" w:cs="Times New Roman"/>
            <w:color w:val="0000FF"/>
            <w:sz w:val="18"/>
            <w:szCs w:val="18"/>
          </w:rPr>
          <w:t>приложении N 19</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состоянию на 01.01.2018 в лесничествах области имеется 21242 км дорог, в том числе 8726 км всех видов лесохозяйственных и лесовозных дорог и 12516 км дорог общего пользования. Лесохозяйственные и лесовозные автомобильные дороги в основном представлены грунтовыми дорогами - 7541 км (86,4%). С твердым покрытием - 1466 (72%). Дороги круглогодового действия составляют 32% (6888 км). Дороги общего пользования составляют 12516 км, из них 204 км - железные, 11759 км - автомобильные. Средняя протяженность всех видов дорог на 1000 га лесного фонда составляет 3,27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произошло увеличение протяженности всех видов лесохозяйственных и лесовозных автомобильных дорог на 7411 км, в том числе грунтовых дорог - на 8074 км, из них круглогодового действия - на 2387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лесного потенциала области в значительной степени зависит от качественного и количественного состояния транспортной сети в лесных массивах. Мировой и отечественной практикой доказано, что обеспечение принципа непрерывного и неистощимого пользования лесным фондом возможно лишь при условии доведения густоты дорожной сети до 5 - 10 м/га. Густота дорог 10 м/га будет обеспечена, если одну просеку в кварталах по направлению грузопотока превратить в дорогу.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3.11. Оценка экологического потенциала, потенциала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средообразующих, водоохранных, защитных,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санитарно-гигиенических, оздоровительных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иных полезных функций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потенциале региона важное место принадлежит природным ресурсам, специфической особенностью которых является комплектность входящих элементов. Природные активы способствуют сегодня не только стабильному социально-экономическому росту, но и оздоровлению при этом окружающей природной среды, снижению неблагоприятного воздействия антропогенных источников загрязнения на здоровье населения, улучшению его благополучия.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Значительная часть лесов области относится к защитным лесам, выполняющим водоохранные, санитарно-гигиенические, оздоровительные, рекреационные и иные полезные функции.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Оценка экологического потенциала, потенциала средообразующих, водоохранных, защитных, санитарно-гигиенических, оздоровительных и иных полезных функций лесов приведена в </w:t>
      </w:r>
      <w:hyperlink w:anchor="P15977" w:history="1">
        <w:r w:rsidRPr="00136908">
          <w:rPr>
            <w:rFonts w:ascii="Times New Roman" w:hAnsi="Times New Roman" w:cs="Times New Roman"/>
            <w:color w:val="0000FF"/>
            <w:sz w:val="18"/>
            <w:szCs w:val="18"/>
          </w:rPr>
          <w:t>приложении 20</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Под экологическим потенциалом понимается совокупная эффективность экологических функций леса, таких как средообразующие, ландшафтно-защитные, ландшафтно-стабилизирующие и хозяйственно-экологические.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оценку экологического потенциала были включены такие таксационные показатели по преобладающим породам, как класс бонитета, средняя полнота и среднегодовой прирост; расчеты проведены с учетом породного состава и доли соответствующих насаждений в лесопокрытой площади.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Оценка экологического потенциала проведена на основе "Методических </w:t>
      </w:r>
      <w:hyperlink r:id="rId42" w:history="1">
        <w:r w:rsidRPr="00136908">
          <w:rPr>
            <w:rFonts w:ascii="Times New Roman" w:hAnsi="Times New Roman" w:cs="Times New Roman"/>
            <w:color w:val="0000FF"/>
            <w:sz w:val="18"/>
            <w:szCs w:val="18"/>
          </w:rPr>
          <w:t>указаний</w:t>
        </w:r>
      </w:hyperlink>
      <w:r w:rsidRPr="00136908">
        <w:rPr>
          <w:rFonts w:ascii="Times New Roman" w:hAnsi="Times New Roman" w:cs="Times New Roman"/>
          <w:sz w:val="18"/>
          <w:szCs w:val="18"/>
        </w:rPr>
        <w:t xml:space="preserve"> по количественному определению объема поглощения парниковых газов", утвержденных распоряжением Минприроды России от 30.06.2017 N 20-р, оценка водоохранно-водорегулирующей роли лесов - на основе Методических указаний "Оценка водоохранно-водорегулирующей роли лесов" Ю.В. Лебедева, И.А. Неклюдова (Екатеринбург, 2012 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Потенциал лесов выражается в условных единицах, переводится в денежный эквивалент. Оценка универсальна и позволяет сравнивать соответствующие показатели во временной динамике.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Анализируя динамику изменения нетто-поглощения углерода за период действия предыдущего лесного плана, можно отметить </w:t>
      </w:r>
      <w:r w:rsidRPr="00136908">
        <w:rPr>
          <w:rFonts w:ascii="Times New Roman" w:hAnsi="Times New Roman" w:cs="Times New Roman"/>
          <w:sz w:val="18"/>
          <w:szCs w:val="18"/>
        </w:rPr>
        <w:lastRenderedPageBreak/>
        <w:t>увеличение поглощения в связи с увеличением доли спелых и перестойных лесов, а также уменьшение доли потери углерода.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Ценность водоохранной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Защитная функция лесов Новосибирской области осуществляется на площади 2 218,4 тыс. га.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IV. Цели и задачи лесного плана субъекта Российской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Федерации, выполнения мероприятий и плановые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показатели на период реализации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4.1. Цели и задачи лесного плана субъекта Российской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Федерации в экономической, экологической и социальной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сферах, а также о благоприятной окружающей среде для граждан</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Лесной план субъекта Российской Федерации является документом лесного планирования (</w:t>
      </w:r>
      <w:hyperlink r:id="rId43" w:history="1">
        <w:r w:rsidRPr="00136908">
          <w:rPr>
            <w:rFonts w:ascii="Times New Roman" w:hAnsi="Times New Roman" w:cs="Times New Roman"/>
            <w:color w:val="0000FF"/>
            <w:sz w:val="18"/>
            <w:szCs w:val="18"/>
          </w:rPr>
          <w:t>ст. 85</w:t>
        </w:r>
      </w:hyperlink>
      <w:r w:rsidRPr="00136908">
        <w:rPr>
          <w:rFonts w:ascii="Times New Roman" w:hAnsi="Times New Roman" w:cs="Times New Roman"/>
          <w:sz w:val="18"/>
          <w:szCs w:val="18"/>
        </w:rPr>
        <w:t xml:space="preserve"> Лесного кодекса), в котором определяются цели и задачи лесного планирования, намечаются мероприятия по осуществлению планируемого освоения лесов, расположенных в границах лесничеств, лесопарков на территории субъекта Российской Федерации, а также зоны такого освоения. Планирование в области использования, охраны, защиты, воспроизводства лесов направлено на обеспечение устойчивого развития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Целями лесного плана является: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повышение вклада лесного хозяйства в социально-экономическое развитие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Задачи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сокращение потерь лесного хозяйства от пожаров, вредных организмов, создание условий для рационального и интенсивного использования лесов, повышение их продуктивности и качества на основе их воспроизводства </w:t>
      </w:r>
      <w:proofErr w:type="gramStart"/>
      <w:r w:rsidRPr="00136908">
        <w:rPr>
          <w:rFonts w:ascii="Times New Roman" w:hAnsi="Times New Roman" w:cs="Times New Roman"/>
          <w:sz w:val="18"/>
          <w:szCs w:val="18"/>
        </w:rPr>
        <w:t>на всех участках</w:t>
      </w:r>
      <w:proofErr w:type="gramEnd"/>
      <w:r w:rsidRPr="00136908">
        <w:rPr>
          <w:rFonts w:ascii="Times New Roman" w:hAnsi="Times New Roman" w:cs="Times New Roman"/>
          <w:sz w:val="18"/>
          <w:szCs w:val="18"/>
        </w:rPr>
        <w:t xml:space="preserve"> вырубленных и погибших лесных насаждений;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повышение эффективности управления лесами.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4.2. Планируемые мероприятия по сохранению экологического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потенциала лесов, адаптации к изменениям климата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повышению устойчивости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При планировании мероприятий по сохранению экологического потенциала лесов в первую очередь необходимо предусмотреть меры адаптации лесного хозяйства к предполагаемым климатическим изменениям. Для этого необходима информация о реально имеющих место изменениях условий роста лесов на территории области. К таким изменениям относятся в первую очередь условия вегетационного периода, во время которого и происходит жизнедеятельность деревьев.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Средняя летняя температура воздуха по данным наблюдений в Новосибирской области на протяжении ряда лет сохраняется на уровне -0,2 °C. Некоторый рост среднегодовых значений температуры происходит за счет повышения в осенне-зимние месяцы, которые непосредственно на процессы роста влияния не оказывают. Однако необходимо отметить наличие устойчивого тренда потепления (2° за 200 лет) ноября и декабря - месяцев, которые в значительной мере определяют условия ведения зимних лесозаготовок. Этот тренд реализуется в последние 15 лет в виде часто сменяющихся оттепелей и похолоданий, сопровождающихся обильными снегопадами, в результате которых происходит намерзание значительных масс снега на кронах и снижается физическая устойчивость деревьев.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Одновременно средняя сумма летних осадков устойчиво растет начиная с 20-х годов прошлого века, и это происходит на фоне аналогичного роста их годового количества. Это на фоне общего преобладания осадков над испарением непосредственно изменяет в худшую сторону водный режим почв, и значит - условия роста лесных насаждений и их устойчивость.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Указанные выше факторы являются потенциальной основой для развития патологических процессов, выражающихся в увеличении количества ослабленных деревьев, и итоге - для роста частоты поражения энтомовредителями, вплоть до возникновения вспышек их массового размножения.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Дополнительной группой факторов риска являются возврат популярности отдыха "на природе", что особенно характерно для приобско-боровой зоны территории Новосибирской области, рост строительства дорог и ориентация экономики региона на развитие массового туризма. В совокупности эти факторы существенно увеличивают вероятность возникновения лесных пожаров, одной </w:t>
      </w:r>
      <w:proofErr w:type="gramStart"/>
      <w:r w:rsidRPr="00136908">
        <w:rPr>
          <w:rFonts w:ascii="Times New Roman" w:hAnsi="Times New Roman" w:cs="Times New Roman"/>
          <w:sz w:val="18"/>
          <w:szCs w:val="18"/>
        </w:rPr>
        <w:t>из основных причиной</w:t>
      </w:r>
      <w:proofErr w:type="gramEnd"/>
      <w:r w:rsidRPr="00136908">
        <w:rPr>
          <w:rFonts w:ascii="Times New Roman" w:hAnsi="Times New Roman" w:cs="Times New Roman"/>
          <w:sz w:val="18"/>
          <w:szCs w:val="18"/>
        </w:rPr>
        <w:t xml:space="preserve"> которых, по данным статистики, является человеческий фактор.</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 учетом изложенного представляется необходимым планировать на период до 2028 года ряд мер постоянного характера, сгруппированных в блоки по основным источникам рисков, вызванных климатическими изменениями.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Изменение продуктивности местообитаний может потребовать сохранения поросли лиственных пород на протяжении 10 - 15 лет для скорейшего восстановления водного баланса, что в свою очередь потребует увеличения расходов на уход за хвойными насаждениями.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Изменения в породном составе, наблюдаемые в последние десятилетия, являются результатом проведения рубок и могут потребовать вмешательства только в рамках соблюдения обычных лесоводственных правил. Все местные древесные породы могут успешно произрастать в достаточно широком экологическом диапазоне, в связи с чем введение специально адаптированных видов не требуется.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Инвазивные древесные виды в настоящее время присутствуют только в городских насаждениях, и в контроле за их распространением на территории лесного фонда необходимости нет. В то же время шаблонное применение в целях прохождения сертификации ряда общих рекомендаций по сохранению биоразнообразия, не адаптированных к условиям региона, способствует появлению молодых осинников на тех территориях, где раньше они вообще отсутствовали в материалах учета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частоты пожаров в последние годы напрямую связано с расширением дачного строительства и расширением транспортной доступности, способствующих интенсивной посещаемости лесов. Случающиеся в регионе засушливые сезоны происходят с обычной периодичностью, в связи с чем основные мероприятия должны быть направлены на нейтрализацию антропогенных факторов.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частоты вспышек массового размножения энтомовредителей возможно лишь при соответствующем росте кормовой базы, для которой необходимо наличие достаточного количества ослабленных деревьев. Поэтому основу профилактических мер борьбы должны составлять регулярные обследования древостоев, нарушенных пожарами, рубками или другими факторами и своевременная ликвидация последствий катастрофических ветровалов.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Увеличение частоты последствий экстремальных погодных условий может потребовать в первую очередь соблюдения лесоводственных правил, а также совершенствования технологий планирования и проведения лесозаготовок.</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Конкретные адаптационные меры, целесообразные для планирования на период до 2028 года, приведены в </w:t>
      </w:r>
      <w:hyperlink w:anchor="P16129" w:history="1">
        <w:r w:rsidRPr="00136908">
          <w:rPr>
            <w:rFonts w:ascii="Times New Roman" w:hAnsi="Times New Roman" w:cs="Times New Roman"/>
            <w:color w:val="0000FF"/>
            <w:sz w:val="18"/>
            <w:szCs w:val="18"/>
          </w:rPr>
          <w:t>приложении 21</w:t>
        </w:r>
      </w:hyperlink>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bookmarkStart w:id="5" w:name="P2921"/>
      <w:bookmarkEnd w:id="5"/>
      <w:r w:rsidRPr="00136908">
        <w:rPr>
          <w:rFonts w:ascii="Times New Roman" w:hAnsi="Times New Roman" w:cs="Times New Roman"/>
          <w:sz w:val="18"/>
          <w:szCs w:val="18"/>
        </w:rPr>
        <w:t>4.3. Перспективные направления использования лесов на основе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анализа возможностей и оценки фактического освоения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развитие использования лесов по основным видам, плановые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показатели на период реализации лесного плана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Анализ использования лесов региона за период действия предыдущего лесного плана, представленный в </w:t>
      </w:r>
      <w:hyperlink w:anchor="P892" w:history="1">
        <w:r w:rsidRPr="00136908">
          <w:rPr>
            <w:rFonts w:ascii="Times New Roman" w:hAnsi="Times New Roman" w:cs="Times New Roman"/>
            <w:color w:val="0000FF"/>
            <w:sz w:val="18"/>
            <w:szCs w:val="18"/>
          </w:rPr>
          <w:t>разделе 2.1</w:t>
        </w:r>
      </w:hyperlink>
      <w:r w:rsidRPr="00136908">
        <w:rPr>
          <w:rFonts w:ascii="Times New Roman" w:hAnsi="Times New Roman" w:cs="Times New Roman"/>
          <w:sz w:val="18"/>
          <w:szCs w:val="18"/>
        </w:rPr>
        <w:t xml:space="preserve"> показал, что самыми перспективными видами использования лесов в регионе являются заготовка древесины, осуществление видов деятельности в сфере охотничьего хозяйства, ведение сельского хозяйства, осуществление рекреационной деятельности, выполнение работ по геологическому изучению недр, разработке месторождений полезных ископаемых и строительство, реконструкция и эксплуатация линейных объектов.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2017 году, предшествующем разработке лесного плана, было заготовлено при всех видах рубок 1124,8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ликвидной древесины на общей площади 29065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 общего объема ликвидной древесины, заготовленной в 2017 году, рубка лесных насаждений на арендуемых лесных участках по всем видам рубок составила 506,2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Ежегодный допустимый объем изъятия древесины (расчетная лесосека) при всех видах рубок в лесах Новосибирской области представлен в </w:t>
      </w:r>
      <w:hyperlink w:anchor="P2948" w:history="1">
        <w:r w:rsidRPr="00136908">
          <w:rPr>
            <w:rFonts w:ascii="Times New Roman" w:hAnsi="Times New Roman" w:cs="Times New Roman"/>
            <w:color w:val="0000FF"/>
            <w:sz w:val="18"/>
            <w:szCs w:val="18"/>
          </w:rPr>
          <w:t>таблице 17</w:t>
        </w:r>
      </w:hyperlink>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Ежегодный допустимый объем изъятия древесины (расчетная лесосека) по всем видам рубок составляет 5704,0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ликвидной древесины на площади 93631,6 га, в том числе 2830,7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деловой древесины.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Потенциальный объем использования лесов для заготовки древесины ежегодно по всем видам рубок планируется в размере 1375,0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или 24,1% от ежегодного допустимого объема изъятия древесины (расчетной лесосеки) при всех видах рубок и 122,2% к уровню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Заготовка не древесных лесных ресурсов (деревьев ели или других хвойных пород для новогодних праздников) и заготовка пищевых лесных ресурсов (орехов) являются вторыми видами использования лесов при основном виде использования лесов - заготовке древесины. Потенциальный объем использования лесов для заготовки елей планируется ежегодно в объеме 22,0 тыс. штук, для заготовки кедровых орехов - в объеме 5,0 тонн.</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осуществления видов деятельности в сфере охотничьего хозяйства ежегодно планируется на площади 457,5 тыс. га, на уровне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Потенциальный объем использования лесов для ведения сельского хозяйства ежегодно планируется на площади 6510,3 га, или 96,7% к уровню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Осуществление научно-исследовательской деятельности, образовательной деятельности ежегодно планируется на площади 1,4 га, на уровне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осуществления рекреационной деятельности намечается на 86,8% от фактически достигнутого уровня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Выращивание посадочного материала лесных растений (саженцев, сеянцев) ежегодно планируется на площади 1,0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выполнения работ по геологическому изучению недр, разработке месторождений полезных ископаемых планируется на 102,5% от объема фактического использования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строительства и эксплуатации водохранилищ и иных искусственных водных объектов, а также ГТС, морских портов, речных портов и причалов ежегодно планируется на площади 42,9 га, на уровне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Потенциальный объем использования лесов для строительства, реконструкции и эксплуатации линейных объектов планируется в размере 93,3% от фактического использования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Использование лесов для переработки древесины и иных лесных ресурсов ежегодно планируется на площади 24,9 га, на уровне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Осуществление религиозной деятельности ежегодно планируется на площади 5,3 га, на уровне фактического использования лесов для этого вида в 2017 году.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Перспективные направления использования лесов, развитие использования лесов по основным видам, потенциальные и планируемые показатели использования лесов на период реализации лесного плана Новосибирской области по видам использования лесов представлены в </w:t>
      </w:r>
      <w:hyperlink w:anchor="P16187" w:history="1">
        <w:r w:rsidRPr="00136908">
          <w:rPr>
            <w:rFonts w:ascii="Times New Roman" w:hAnsi="Times New Roman" w:cs="Times New Roman"/>
            <w:color w:val="0000FF"/>
            <w:sz w:val="18"/>
            <w:szCs w:val="18"/>
          </w:rPr>
          <w:t>приложении N 22</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17</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6" w:name="P2948"/>
      <w:bookmarkEnd w:id="6"/>
      <w:r w:rsidRPr="00136908">
        <w:rPr>
          <w:rFonts w:ascii="Times New Roman" w:hAnsi="Times New Roman" w:cs="Times New Roman"/>
          <w:sz w:val="18"/>
          <w:szCs w:val="18"/>
        </w:rPr>
        <w:t>Ежегодный допустимый объем изъятия древесины (расчетная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лесосека) при всех видах рубок в лесах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площадь - га, запас - тыс. куб. м</w:t>
      </w:r>
    </w:p>
    <w:p w:rsidR="00D43600" w:rsidRPr="00136908" w:rsidRDefault="00D43600" w:rsidP="00136908">
      <w:pPr>
        <w:spacing w:after="0" w:line="240" w:lineRule="auto"/>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2"/>
        <w:gridCol w:w="753"/>
        <w:gridCol w:w="574"/>
        <w:gridCol w:w="702"/>
        <w:gridCol w:w="542"/>
        <w:gridCol w:w="573"/>
        <w:gridCol w:w="702"/>
        <w:gridCol w:w="542"/>
        <w:gridCol w:w="573"/>
        <w:gridCol w:w="702"/>
        <w:gridCol w:w="542"/>
        <w:gridCol w:w="573"/>
        <w:gridCol w:w="702"/>
        <w:gridCol w:w="542"/>
        <w:gridCol w:w="573"/>
        <w:gridCol w:w="702"/>
        <w:gridCol w:w="542"/>
      </w:tblGrid>
      <w:tr w:rsidR="00D43600" w:rsidRPr="00136908" w:rsidTr="00B94D79">
        <w:tc>
          <w:tcPr>
            <w:tcW w:w="623"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Лесничества</w:t>
            </w:r>
          </w:p>
        </w:tc>
        <w:tc>
          <w:tcPr>
            <w:tcW w:w="421"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Хозяйства</w:t>
            </w:r>
          </w:p>
        </w:tc>
        <w:tc>
          <w:tcPr>
            <w:tcW w:w="3956" w:type="pct"/>
            <w:gridSpan w:val="1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Ежегодный допустимый объем изъятия древесины</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vMerge/>
          </w:tcPr>
          <w:p w:rsidR="00D43600" w:rsidRPr="00136908" w:rsidRDefault="00D43600" w:rsidP="00136908">
            <w:pPr>
              <w:spacing w:after="0" w:line="240" w:lineRule="auto"/>
              <w:rPr>
                <w:rFonts w:ascii="Times New Roman" w:hAnsi="Times New Roman" w:cs="Times New Roman"/>
                <w:sz w:val="18"/>
                <w:szCs w:val="18"/>
              </w:rPr>
            </w:pPr>
          </w:p>
        </w:tc>
        <w:tc>
          <w:tcPr>
            <w:tcW w:w="791"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спелых и перестойных лесных насаждений</w:t>
            </w:r>
          </w:p>
        </w:tc>
        <w:tc>
          <w:tcPr>
            <w:tcW w:w="791"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лесных насаждений при уходе за лесами</w:t>
            </w:r>
          </w:p>
        </w:tc>
        <w:tc>
          <w:tcPr>
            <w:tcW w:w="791"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поврежденных и погибших лесных насаждений</w:t>
            </w:r>
          </w:p>
        </w:tc>
        <w:tc>
          <w:tcPr>
            <w:tcW w:w="791"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791"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vMerge/>
          </w:tcPr>
          <w:p w:rsidR="00D43600" w:rsidRPr="00136908" w:rsidRDefault="00D43600" w:rsidP="00136908">
            <w:pPr>
              <w:spacing w:after="0" w:line="240" w:lineRule="auto"/>
              <w:rPr>
                <w:rFonts w:ascii="Times New Roman" w:hAnsi="Times New Roman" w:cs="Times New Roman"/>
                <w:sz w:val="18"/>
                <w:szCs w:val="18"/>
              </w:rPr>
            </w:pPr>
          </w:p>
        </w:tc>
        <w:tc>
          <w:tcPr>
            <w:tcW w:w="28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0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запас</w:t>
            </w:r>
          </w:p>
        </w:tc>
        <w:tc>
          <w:tcPr>
            <w:tcW w:w="28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0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запас</w:t>
            </w:r>
          </w:p>
        </w:tc>
        <w:tc>
          <w:tcPr>
            <w:tcW w:w="28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0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запас</w:t>
            </w:r>
          </w:p>
        </w:tc>
        <w:tc>
          <w:tcPr>
            <w:tcW w:w="28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0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запас</w:t>
            </w:r>
          </w:p>
        </w:tc>
        <w:tc>
          <w:tcPr>
            <w:tcW w:w="28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05"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запас</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vMerge/>
          </w:tcPr>
          <w:p w:rsidR="00D43600" w:rsidRPr="00136908" w:rsidRDefault="00D43600" w:rsidP="00136908">
            <w:pPr>
              <w:spacing w:after="0" w:line="240" w:lineRule="auto"/>
              <w:rPr>
                <w:rFonts w:ascii="Times New Roman" w:hAnsi="Times New Roman" w:cs="Times New Roman"/>
                <w:sz w:val="18"/>
                <w:szCs w:val="18"/>
              </w:rPr>
            </w:pPr>
          </w:p>
        </w:tc>
        <w:tc>
          <w:tcPr>
            <w:tcW w:w="286" w:type="pct"/>
            <w:vMerge/>
          </w:tcPr>
          <w:p w:rsidR="00D43600" w:rsidRPr="00136908" w:rsidRDefault="00D43600" w:rsidP="00136908">
            <w:pPr>
              <w:spacing w:after="0" w:line="240" w:lineRule="auto"/>
              <w:rPr>
                <w:rFonts w:ascii="Times New Roman" w:hAnsi="Times New Roman" w:cs="Times New Roman"/>
                <w:sz w:val="18"/>
                <w:szCs w:val="18"/>
              </w:rPr>
            </w:pP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ликвидный</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деловой</w:t>
            </w:r>
          </w:p>
        </w:tc>
        <w:tc>
          <w:tcPr>
            <w:tcW w:w="286" w:type="pct"/>
            <w:vMerge/>
          </w:tcPr>
          <w:p w:rsidR="00D43600" w:rsidRPr="00136908" w:rsidRDefault="00D43600" w:rsidP="00136908">
            <w:pPr>
              <w:spacing w:after="0" w:line="240" w:lineRule="auto"/>
              <w:rPr>
                <w:rFonts w:ascii="Times New Roman" w:hAnsi="Times New Roman" w:cs="Times New Roman"/>
                <w:sz w:val="18"/>
                <w:szCs w:val="18"/>
              </w:rPr>
            </w:pP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ликвидный</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деловой</w:t>
            </w:r>
          </w:p>
        </w:tc>
        <w:tc>
          <w:tcPr>
            <w:tcW w:w="286" w:type="pct"/>
            <w:vMerge/>
          </w:tcPr>
          <w:p w:rsidR="00D43600" w:rsidRPr="00136908" w:rsidRDefault="00D43600" w:rsidP="00136908">
            <w:pPr>
              <w:spacing w:after="0" w:line="240" w:lineRule="auto"/>
              <w:rPr>
                <w:rFonts w:ascii="Times New Roman" w:hAnsi="Times New Roman" w:cs="Times New Roman"/>
                <w:sz w:val="18"/>
                <w:szCs w:val="18"/>
              </w:rPr>
            </w:pP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ликвидный</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деловой</w:t>
            </w:r>
          </w:p>
        </w:tc>
        <w:tc>
          <w:tcPr>
            <w:tcW w:w="286" w:type="pct"/>
            <w:vMerge/>
          </w:tcPr>
          <w:p w:rsidR="00D43600" w:rsidRPr="00136908" w:rsidRDefault="00D43600" w:rsidP="00136908">
            <w:pPr>
              <w:spacing w:after="0" w:line="240" w:lineRule="auto"/>
              <w:rPr>
                <w:rFonts w:ascii="Times New Roman" w:hAnsi="Times New Roman" w:cs="Times New Roman"/>
                <w:sz w:val="18"/>
                <w:szCs w:val="18"/>
              </w:rPr>
            </w:pP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ликвидный</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деловой</w:t>
            </w:r>
          </w:p>
        </w:tc>
        <w:tc>
          <w:tcPr>
            <w:tcW w:w="286" w:type="pct"/>
            <w:vMerge/>
          </w:tcPr>
          <w:p w:rsidR="00D43600" w:rsidRPr="00136908" w:rsidRDefault="00D43600" w:rsidP="00136908">
            <w:pPr>
              <w:spacing w:after="0" w:line="240" w:lineRule="auto"/>
              <w:rPr>
                <w:rFonts w:ascii="Times New Roman" w:hAnsi="Times New Roman" w:cs="Times New Roman"/>
                <w:sz w:val="18"/>
                <w:szCs w:val="18"/>
              </w:rPr>
            </w:pP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ликвидный</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деловой</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 Барабинское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 Болотнинское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39,5</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3303,6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3907,9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137,9</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3. Венгеровское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4. Доволенское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5. Здвинское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6. Искитимское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387,8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3601,9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7. Карасукское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8. Каргатское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9. Колыванс</w:t>
            </w:r>
            <w:r w:rsidRPr="00136908">
              <w:rPr>
                <w:rFonts w:ascii="Times New Roman" w:hAnsi="Times New Roman" w:cs="Times New Roman"/>
                <w:sz w:val="18"/>
                <w:szCs w:val="18"/>
              </w:rPr>
              <w:lastRenderedPageBreak/>
              <w:t>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530,6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1882,6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14986,6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1155,2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543,5</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14364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628,7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16442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1281,7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647,6</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10. Коченевское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11. Краснозерское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12. Куйбышевское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88,5</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13. Купинское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14. Кыштовское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339,5</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340,5</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15. Маслянинское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164,4</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16. Мирновское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348,2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204,7</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17. Мошковское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18. Новосиби</w:t>
            </w:r>
            <w:r w:rsidRPr="00136908">
              <w:rPr>
                <w:rFonts w:ascii="Times New Roman" w:hAnsi="Times New Roman" w:cs="Times New Roman"/>
                <w:sz w:val="18"/>
                <w:szCs w:val="18"/>
              </w:rPr>
              <w:lastRenderedPageBreak/>
              <w:t>рское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19. Ордынское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674,2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101,9</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3487,2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3868,2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853,7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152,3</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20. Северное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360,6</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9245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9747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409</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21. Сузунское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72,5</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51,9</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31,8</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4894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124,4</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22. Татарское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23. Убинское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110,3</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24. Чановское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25. Черепановское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58,8</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26. Чулымское</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560</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53" w:type="pct"/>
          </w:tcPr>
          <w:p w:rsidR="00D43600" w:rsidRPr="00136908" w:rsidRDefault="00D43600" w:rsidP="00136908">
            <w:pPr>
              <w:pStyle w:val="ConsPlusNormal"/>
              <w:rPr>
                <w:rFonts w:ascii="Times New Roman" w:hAnsi="Times New Roman" w:cs="Times New Roman"/>
                <w:sz w:val="18"/>
                <w:szCs w:val="18"/>
              </w:rPr>
            </w:pP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r>
      <w:tr w:rsidR="00D43600" w:rsidRPr="00136908" w:rsidTr="00B94D79">
        <w:tc>
          <w:tcPr>
            <w:tcW w:w="623"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6965,1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979,8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11574,9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733,1</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545,6</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Лиственные</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60990,2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4406,8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2089,5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15278,3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124,8</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5745,7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248,9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82056,7</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4970,9</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2285,1</w:t>
            </w:r>
          </w:p>
        </w:tc>
      </w:tr>
      <w:tr w:rsidR="00D43600" w:rsidRPr="00136908" w:rsidTr="00B94D79">
        <w:tc>
          <w:tcPr>
            <w:tcW w:w="623" w:type="pct"/>
            <w:vMerge/>
          </w:tcPr>
          <w:p w:rsidR="00D43600" w:rsidRPr="00136908" w:rsidRDefault="00D43600" w:rsidP="00136908">
            <w:pPr>
              <w:spacing w:after="0" w:line="240" w:lineRule="auto"/>
              <w:rPr>
                <w:rFonts w:ascii="Times New Roman" w:hAnsi="Times New Roman" w:cs="Times New Roman"/>
                <w:sz w:val="18"/>
                <w:szCs w:val="18"/>
              </w:rPr>
            </w:pPr>
          </w:p>
        </w:tc>
        <w:tc>
          <w:tcPr>
            <w:tcW w:w="421"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67955,3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4946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2509,2</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18889,6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461,3</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222,5</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6725,5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93,7</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61,2</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28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93631,6</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5704</w:t>
            </w:r>
          </w:p>
        </w:tc>
        <w:tc>
          <w:tcPr>
            <w:tcW w:w="25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2830,7</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B94D79">
          <w:type w:val="nextPage"/>
          <w:pgSz w:w="11905" w:h="16838"/>
          <w:pgMar w:top="567" w:right="567" w:bottom="567" w:left="567" w:header="0" w:footer="0" w:gutter="0"/>
          <w:cols w:space="720"/>
          <w:docGrid w:linePitch="299"/>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4.4. Зонирование планируемого освоения лесов для различных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видов использования лесов с дифференциацией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интенсивности освоения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Анализ использования лесов региона за период действия предыдущего лесного плана, представленный в </w:t>
      </w:r>
      <w:hyperlink w:anchor="P892" w:history="1">
        <w:r w:rsidRPr="00136908">
          <w:rPr>
            <w:rFonts w:ascii="Times New Roman" w:hAnsi="Times New Roman" w:cs="Times New Roman"/>
            <w:color w:val="0000FF"/>
            <w:sz w:val="18"/>
            <w:szCs w:val="18"/>
          </w:rPr>
          <w:t>разделе 2.1</w:t>
        </w:r>
      </w:hyperlink>
      <w:r w:rsidRPr="00136908">
        <w:rPr>
          <w:rFonts w:ascii="Times New Roman" w:hAnsi="Times New Roman" w:cs="Times New Roman"/>
          <w:sz w:val="18"/>
          <w:szCs w:val="18"/>
        </w:rPr>
        <w:t>, показал, что самыми перспективными видами использования лесов в регионе являются заготовка древесины, осуществление видов деятельности в сфере охотничьего хозяйства, осуществление рекреационной деятельности, выполнение работ по геологическому изучению недр, разработки месторождений полезных ископаемых и строительство, реконструкция и эксплуатации линейных объектов. Поэтому при зонировании территории региона эти виды использования лесов учитывались прежде всего.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При планировании направлений и перспектив развития использования лесных ресурсов и ведения лесного хозяйства региона был произведен анализ следующих факторов и показателей: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лесистости территории муниципальных районов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проектируемых объемов использования лесов по видам использования в разрезе лесничеств;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достигнутых объемов использования лесов по видам использования в разрезе лесничеств в год, предшествующий разработке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оценки инвестиционной привлекательности лесных участков;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размещения деревоперерабатывающих предприятий на территории региона;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размещение санаториев, домов отдыха и других объектов рекреационного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наличие на территории лесов действующих карьеров и их эксплуатация;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прохождение по территории лесов региона существующих газопроводов, нефтепроводов, ЛЭП и других линейных объектов, а также намечаемое строительство новых веток газопроводов, нефтепроводов, ЛЭП и прочих трасс.</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основании проведенного анализа на территории Новосибирской области были выделены зоны, различающиеся по интенсивности возможного лесопользования и по основным направлениям использования лесных ресурсов.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 точки зрения осуществления заготовки древесины территорию Новосибирской области целесообразно рассматривать по трем укрупненным лесоэкономическим зонам.</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18</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Лесоэкономическое зонирование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8"/>
        <w:gridCol w:w="1026"/>
        <w:gridCol w:w="1486"/>
        <w:gridCol w:w="1110"/>
        <w:gridCol w:w="1037"/>
        <w:gridCol w:w="942"/>
        <w:gridCol w:w="1161"/>
        <w:gridCol w:w="1324"/>
        <w:gridCol w:w="1027"/>
      </w:tblGrid>
      <w:tr w:rsidR="00D43600" w:rsidRPr="00136908" w:rsidTr="007C5452">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Лесоэкономическая зона</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тыс. га</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Покрыто лесной растительностью, тыс. га</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Допустимый объем изъятия древесины,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/год</w:t>
            </w:r>
          </w:p>
        </w:tc>
        <w:tc>
          <w:tcPr>
            <w:tcW w:w="43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Лесистость, %</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Болот, тыс. га</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Численность населения, чел.</w:t>
            </w:r>
          </w:p>
        </w:tc>
        <w:tc>
          <w:tcPr>
            <w:tcW w:w="43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Протяженность на 1000 га, км</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дорог, км</w:t>
            </w:r>
          </w:p>
        </w:tc>
      </w:tr>
      <w:tr w:rsidR="00D43600" w:rsidRPr="00136908" w:rsidTr="007C5452">
        <w:tc>
          <w:tcPr>
            <w:tcW w:w="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Северо-западная</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4 422,64</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2 052,37</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3 046,4</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1 479,46</w:t>
            </w:r>
          </w:p>
        </w:tc>
        <w:tc>
          <w:tcPr>
            <w:tcW w:w="625"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280 969</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5,47</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3 940,4</w:t>
            </w:r>
          </w:p>
        </w:tc>
      </w:tr>
      <w:tr w:rsidR="00D43600" w:rsidRPr="00136908" w:rsidTr="007C5452">
        <w:tc>
          <w:tcPr>
            <w:tcW w:w="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Лесостепная зона</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638,52</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582,05</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470,9</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625"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292 311</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6 184,0</w:t>
            </w:r>
          </w:p>
        </w:tc>
      </w:tr>
      <w:tr w:rsidR="00D43600" w:rsidRPr="00136908" w:rsidTr="007C5452">
        <w:tc>
          <w:tcPr>
            <w:tcW w:w="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Приобско-боровая зона</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1 425,54</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2 039,88</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2 178,1</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98,54</w:t>
            </w:r>
          </w:p>
        </w:tc>
        <w:tc>
          <w:tcPr>
            <w:tcW w:w="625"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2 215 520</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11 117,6</w:t>
            </w:r>
          </w:p>
        </w:tc>
      </w:tr>
      <w:tr w:rsidR="00D43600" w:rsidRPr="00136908" w:rsidTr="007C5452">
        <w:tc>
          <w:tcPr>
            <w:tcW w:w="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6 486,7</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562" w:type="pct"/>
            <w:vAlign w:val="center"/>
          </w:tcPr>
          <w:p w:rsidR="00D43600" w:rsidRPr="00136908" w:rsidRDefault="00D43600" w:rsidP="00136908">
            <w:pPr>
              <w:pStyle w:val="ConsPlusNormal"/>
              <w:rPr>
                <w:rFonts w:ascii="Times New Roman" w:hAnsi="Times New Roman" w:cs="Times New Roman"/>
                <w:sz w:val="18"/>
                <w:szCs w:val="18"/>
              </w:rPr>
            </w:pP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1 589,5</w:t>
            </w:r>
          </w:p>
        </w:tc>
        <w:tc>
          <w:tcPr>
            <w:tcW w:w="625"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2 788 800</w:t>
            </w:r>
          </w:p>
        </w:tc>
        <w:tc>
          <w:tcPr>
            <w:tcW w:w="438"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562" w:type="pc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21 242</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Лесостепная зона Новосибирского региона относится к зоне низкой интенсивности использования лесов и включает территории Доволенского, Краснозерского, Здвинского, Купинского, Карасукского, Чановского лесничеств, а также юга Убинского.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Лесосырьевой потенциал этих территорий представлен в основном низкокачественными лесными ресурсами лиственных пород. Протяженность дорог на 1000 га составляет 27,4 км. Ежегодный допустимый объем изъятия древесины в лесостепной зоне составляет 470,9 тыс.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в год. Здесь освоено 39,3% расчетной лесосеки. В лесостепной зоне крайне низкий показатель лесистости (13,3%).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Арендные отношения в этой зоне целесообразно развивать в Краснозерском лесничестве.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Информация о лесных участках, перспективных для передачи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 аренду лесхозам на территории лесостепной зоны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1"/>
        <w:gridCol w:w="3364"/>
        <w:gridCol w:w="3364"/>
        <w:gridCol w:w="3362"/>
      </w:tblGrid>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w:t>
            </w:r>
          </w:p>
        </w:tc>
        <w:tc>
          <w:tcPr>
            <w:tcW w:w="156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156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обслуживания, тыс. га</w:t>
            </w:r>
          </w:p>
        </w:tc>
        <w:tc>
          <w:tcPr>
            <w:tcW w:w="156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Размер пользования, тыс. куб. м</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563"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156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563"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повышения эффективности использования лесов в этой зоне экономически целесообразно увеличить вовлечение в лесохозяйственный оборот низкосортной древесины путем создания небольших производств по выпуску пиломатериалов, а также возродить систему полезащитного лесоразведения.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возрождения системы полезащитного лесоразведения необходимо: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Провести инвентаризацию полезащитных полос во всех районах с привлечением специалистов управлений сельского хозяйства муниципальных районов.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2. Рассмотреть возможность включения мероприятий по реконструкции и созданию полезащитных полос в государственную программу Новосибирской области "Развитие сельского хозяйства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мероприятиях по реконструкции и созданию полезащитных полос могли бы принять участие учреждения лесопромышленного комплекса Новосибирской области как организации, обладающие специализированной техникой для выполнения лесохозяйственных мероприятий, квалифицированный кадровый состав, что позволит выполнять мероприятия по полезащитному лесоразведению в оптимальные агротехнические сроки, с соблюдением всей технологической цепочки и ответственностью за конечный результат.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Северо-западная зона. Здесь находится 68,6% площади земель лесного фонда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Северо-западная зона включает территории Куйбышевского, Кыштовского, Северного, Убинского, Барабинского, Венгеровского, Каргатского, Чулымского, Татарского, северной части Колыванского лесничеств.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Здесь нет развитой инфраструктуры, низкая обеспеченность трудовыми ресурсами. Средний запас лесных насаждений до 80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с 1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лесохозяйственной деятельности в северо-западной лесоэкономической зоне Новосибирской области необходимо развитие инфраструктуры, крупные инвестиционные вложения и приток трудовых ресурсов.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вовлечения в оборот низкокачественной лиственной древесины на территории Северного и Кыштовского лесничеств планируется реализовать приоритетный инвестиционный проект в области освоения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Планируемый объем инвестиций составит 2,5 млрд. руб.</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рамках реализации инвестиционного проекта планируется создать 1000 рабочих мест.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Появление на территории Северного и Кыштовского лесничеств предприятия по глубокой переработке древесины будет стимулировать развитие экономического и социального потенциала района. Появятся новые рынки сбыта мелкотоварной древесины, отходов лесозаготовок и лесопереработки. Продукция глубокой лесопереработки будет востребована как на внутреннем рынке, так и на внешнем, причем она будет конкурентоспособна и иметь достаточно высокую цену.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этой зоны также целесообразна передача в аренду лесных участков Каргатского, Куйбышевского и Чулымского лесничеств.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19</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Информация о лесных участках перспективных для передачи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 аренду на территории северо-западной зоны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153"/>
        <w:gridCol w:w="1412"/>
        <w:gridCol w:w="1412"/>
        <w:gridCol w:w="1278"/>
        <w:gridCol w:w="1278"/>
        <w:gridCol w:w="1278"/>
        <w:gridCol w:w="1278"/>
      </w:tblGrid>
      <w:tr w:rsidR="00D43600" w:rsidRPr="00136908" w:rsidTr="00FC657E">
        <w:tc>
          <w:tcPr>
            <w:tcW w:w="312"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w:t>
            </w:r>
          </w:p>
        </w:tc>
        <w:tc>
          <w:tcPr>
            <w:tcW w:w="1000"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65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лесничества, тыс. га</w:t>
            </w:r>
          </w:p>
        </w:tc>
        <w:tc>
          <w:tcPr>
            <w:tcW w:w="65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 тыс. куб. м</w:t>
            </w:r>
          </w:p>
        </w:tc>
        <w:tc>
          <w:tcPr>
            <w:tcW w:w="2375" w:type="pct"/>
            <w:gridSpan w:val="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Передача в аренду</w:t>
            </w:r>
          </w:p>
        </w:tc>
      </w:tr>
      <w:tr w:rsidR="00D43600" w:rsidRPr="00136908" w:rsidTr="00FC657E">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c>
          <w:tcPr>
            <w:tcW w:w="1782"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 тыс. куб. м</w:t>
            </w:r>
          </w:p>
        </w:tc>
      </w:tr>
      <w:tr w:rsidR="00D43600" w:rsidRPr="00136908" w:rsidTr="00FC657E">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188"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r>
      <w:tr w:rsidR="00D43600" w:rsidRPr="00136908" w:rsidTr="00FC657E">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лиственное</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1 274,0</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920,4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1109,1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914,0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854,0</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601,3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692,5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506,7</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137,0</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137,9</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134,0</w:t>
            </w:r>
          </w:p>
        </w:tc>
      </w:tr>
      <w:tr w:rsidR="00D43600" w:rsidRPr="00136908" w:rsidTr="00FC657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99,7</w:t>
            </w:r>
          </w:p>
        </w:tc>
      </w:tr>
      <w:tr w:rsidR="00D43600" w:rsidRPr="00136908" w:rsidTr="00FC657E">
        <w:tc>
          <w:tcPr>
            <w:tcW w:w="312" w:type="pct"/>
          </w:tcPr>
          <w:p w:rsidR="00D43600" w:rsidRPr="00136908" w:rsidRDefault="00D43600" w:rsidP="00136908">
            <w:pPr>
              <w:pStyle w:val="ConsPlusNormal"/>
              <w:rPr>
                <w:rFonts w:ascii="Times New Roman" w:hAnsi="Times New Roman" w:cs="Times New Roman"/>
                <w:sz w:val="18"/>
                <w:szCs w:val="18"/>
              </w:rPr>
            </w:pPr>
          </w:p>
        </w:tc>
        <w:tc>
          <w:tcPr>
            <w:tcW w:w="1000" w:type="pct"/>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2838,4</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2257,4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1759,3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1696,9</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сохранения существующей системы лесопользования планируется передать в аренду часть территорий лесничеств, а другую оставить для хозяйственной деятельности подведомственных учреждений.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Наибольшую перспективу с точки зрения использования лесов имеет приобско-боровая зона. Она включает территории Ордынского, Сузунского, Черепановского, Искитимского, Новосибирского, Мошковского, Болотнинского, Мирновского, Маслянинского, южную часть Колыванского лесничеств и относится к зоне высокой интенсивности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зоны высокой интенсивности располагается областной центр - г. Новосибирск, г. Бердск. В данной зоне проживает значительная часть трудоспособного населения региона. Леса этой зоны являются самыми привлекательными для рекреации населения.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приобско-боровой зоне Новосибирской области наиболее развитая инфраструктура, транспортное сообщение, наибольшая обеспеченность территории трудовыми ресурсами. Здесь сосредоточено 22% площади земель лесного фонда Новосибирской области. Освоение расчетной лесосеки в приобско-боровой зоне составляет лишь 26%.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Основу развития зоны высокой интенсивности использования лесов составляют лесозаготовительные и деревоперерабатывающие предприятия-арендаторы лесных участков.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20</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Информация о предприятиях-арендаторах лесных участков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 целях осуществления заготовки древесины</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 территории приобско-боровой зоны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53"/>
        <w:gridCol w:w="4708"/>
        <w:gridCol w:w="1950"/>
        <w:gridCol w:w="1950"/>
      </w:tblGrid>
      <w:tr w:rsidR="00D43600" w:rsidRPr="00136908" w:rsidTr="00FC657E">
        <w:tc>
          <w:tcPr>
            <w:tcW w:w="100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Лесничество</w:t>
            </w:r>
          </w:p>
        </w:tc>
        <w:tc>
          <w:tcPr>
            <w:tcW w:w="2187"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Арендатор</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обслуживания, тыс. га</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Размер пользования, тыс. куб. м</w:t>
            </w:r>
          </w:p>
        </w:tc>
      </w:tr>
      <w:tr w:rsidR="00D43600" w:rsidRPr="00136908" w:rsidTr="00FC657E">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АО Бердский лесхоз</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112,1</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101,4</w:t>
            </w:r>
          </w:p>
        </w:tc>
      </w:tr>
      <w:tr w:rsidR="00D43600" w:rsidRPr="00136908" w:rsidTr="00FC657E">
        <w:tc>
          <w:tcPr>
            <w:tcW w:w="1000"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Колыванское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"Лесстройтранс"</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"РИТМ"</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152,2</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59,3</w:t>
            </w:r>
          </w:p>
        </w:tc>
      </w:tr>
      <w:tr w:rsidR="00D43600" w:rsidRPr="00136908" w:rsidTr="00FC657E">
        <w:tc>
          <w:tcPr>
            <w:tcW w:w="1000"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"СибБиоРесурс"</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56,4</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"Деловой альянс"</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139,4</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185,5</w:t>
            </w:r>
          </w:p>
        </w:tc>
      </w:tr>
      <w:tr w:rsidR="00D43600" w:rsidRPr="00136908" w:rsidTr="00FC657E">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АО "Дубровинский лесхоз"</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97,9</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72,4</w:t>
            </w:r>
          </w:p>
        </w:tc>
      </w:tr>
      <w:tr w:rsidR="00D43600" w:rsidRPr="00136908" w:rsidTr="00FC657E">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"Гипростройтранс-3"</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w:t>
            </w:r>
          </w:p>
        </w:tc>
      </w:tr>
      <w:tr w:rsidR="00D43600" w:rsidRPr="00136908" w:rsidTr="00FC657E">
        <w:tc>
          <w:tcPr>
            <w:tcW w:w="1000"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"Абсолют-Л"</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"Лесное хозяйство Ордынское"</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"ПМК Меливодстрой"</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ЗАО племзавод Ирмень</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"Русский лес"</w:t>
            </w:r>
          </w:p>
        </w:tc>
        <w:tc>
          <w:tcPr>
            <w:tcW w:w="906" w:type="pct"/>
          </w:tcPr>
          <w:p w:rsidR="00D43600" w:rsidRPr="00136908" w:rsidRDefault="00D43600" w:rsidP="00136908">
            <w:pPr>
              <w:pStyle w:val="ConsPlusNormal"/>
              <w:rPr>
                <w:rFonts w:ascii="Times New Roman" w:hAnsi="Times New Roman" w:cs="Times New Roman"/>
                <w:sz w:val="18"/>
                <w:szCs w:val="18"/>
              </w:rPr>
            </w:pPr>
          </w:p>
        </w:tc>
        <w:tc>
          <w:tcPr>
            <w:tcW w:w="906"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FC657E">
        <w:tc>
          <w:tcPr>
            <w:tcW w:w="1000" w:type="pct"/>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"Черепаново Лес-Сервис"</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84,4</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ООО "Медведский лес"</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ИП Олейников Сергей Анатольевич</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r>
      <w:tr w:rsidR="00D43600" w:rsidRPr="00136908" w:rsidTr="00FC657E">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2187"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СПК "Агротех"</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r>
      <w:tr w:rsidR="00D43600" w:rsidRPr="00136908" w:rsidTr="00FC657E">
        <w:tc>
          <w:tcPr>
            <w:tcW w:w="3187"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667,9</w:t>
            </w:r>
          </w:p>
        </w:tc>
        <w:tc>
          <w:tcPr>
            <w:tcW w:w="9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683,1</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этой зоне планируется развивать глубокую переработку хвойной древесины, нацеленную на выпуск продукции с высокой добавленной стоимостью, что позволит увеличить доход на 1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заготовленной древесины. Вместе с тем планируется создание новых мощностей по глубокой переработке низкокачественной и лиственной древесины. Это позволит создать дополнительные рабочие места, а также наиболее эффективно управлять имеющимися лесными ресурсами.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развития арендных отношений планируется передача в аренду лесных участков на территории Болотнинского и Мирновского лесничеств.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Информация о лесных участках, перспективных для передачи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 аренду, на территории приобско-боровой зоны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153"/>
        <w:gridCol w:w="1412"/>
        <w:gridCol w:w="1412"/>
        <w:gridCol w:w="1278"/>
        <w:gridCol w:w="1278"/>
        <w:gridCol w:w="1278"/>
        <w:gridCol w:w="1278"/>
      </w:tblGrid>
      <w:tr w:rsidR="00D43600" w:rsidRPr="00136908" w:rsidTr="006062C6">
        <w:tc>
          <w:tcPr>
            <w:tcW w:w="312"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w:t>
            </w:r>
          </w:p>
        </w:tc>
        <w:tc>
          <w:tcPr>
            <w:tcW w:w="1000"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65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лесничества, тыс. га</w:t>
            </w:r>
          </w:p>
        </w:tc>
        <w:tc>
          <w:tcPr>
            <w:tcW w:w="65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 тыс. куб. м</w:t>
            </w:r>
          </w:p>
        </w:tc>
        <w:tc>
          <w:tcPr>
            <w:tcW w:w="2375" w:type="pct"/>
            <w:gridSpan w:val="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Передача в аренду</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тыс. га</w:t>
            </w:r>
          </w:p>
        </w:tc>
        <w:tc>
          <w:tcPr>
            <w:tcW w:w="1782" w:type="pct"/>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 тыс. куб. м</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188" w:type="pct"/>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1000"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656"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лиственное</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148,6</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121,7</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208,9</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128,9</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55,8</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231,4</w:t>
            </w:r>
          </w:p>
        </w:tc>
      </w:tr>
      <w:tr w:rsidR="00D43600" w:rsidRPr="00136908" w:rsidTr="006062C6">
        <w:tc>
          <w:tcPr>
            <w:tcW w:w="312" w:type="pct"/>
          </w:tcPr>
          <w:p w:rsidR="00D43600" w:rsidRPr="00136908" w:rsidRDefault="00D43600" w:rsidP="00136908">
            <w:pPr>
              <w:pStyle w:val="ConsPlusNormal"/>
              <w:rPr>
                <w:rFonts w:ascii="Times New Roman" w:hAnsi="Times New Roman" w:cs="Times New Roman"/>
                <w:sz w:val="18"/>
                <w:szCs w:val="18"/>
              </w:rPr>
            </w:pP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746,4</w:t>
            </w:r>
          </w:p>
        </w:tc>
        <w:tc>
          <w:tcPr>
            <w:tcW w:w="65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658,9</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455,5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лесных участках, не переданных в аренду, планируется осуществление мероприятий по охране, защите и воспроизводству в рамках доведения государственного задания до подведомственных учреждений.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Новосибирской области по данным на 01.01.2018 использование лесов для осуществления рекреационной деятельности осуществляется на 150 лесных участках на общей площади 646,5 га, из них 129 лесных участков переданы в аренду и 21 лесной участок - в постоянное (бессрочное) пользование. Использование лесов в целях рекреационной деятельности наиболее распространено в Искитимском и Ордынском лесничествах вблизи Новосибирского водохранилища.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44" w:history="1">
        <w:r w:rsidRPr="00136908">
          <w:rPr>
            <w:rFonts w:ascii="Times New Roman" w:hAnsi="Times New Roman" w:cs="Times New Roman"/>
            <w:color w:val="0000FF"/>
            <w:sz w:val="18"/>
            <w:szCs w:val="18"/>
          </w:rPr>
          <w:t>частью 2 статьи 41</w:t>
        </w:r>
      </w:hyperlink>
      <w:r w:rsidRPr="00136908">
        <w:rPr>
          <w:rFonts w:ascii="Times New Roman" w:hAnsi="Times New Roman" w:cs="Times New Roman"/>
          <w:sz w:val="18"/>
          <w:szCs w:val="18"/>
        </w:rPr>
        <w:t xml:space="preserve"> Лесного кодекса РФ к зоне планируемого освоения лесов, в границах которой предусматривается строительство, реконструкция и эксплуатация объектов для осуществления рекреационной деятельности, - зоне рекреационной деятельности N 1, относятся кварталы и выделы в соответствии с </w:t>
      </w:r>
      <w:hyperlink w:anchor="P4596" w:history="1">
        <w:r w:rsidRPr="00136908">
          <w:rPr>
            <w:rFonts w:ascii="Times New Roman" w:hAnsi="Times New Roman" w:cs="Times New Roman"/>
            <w:color w:val="0000FF"/>
            <w:sz w:val="18"/>
            <w:szCs w:val="18"/>
          </w:rPr>
          <w:t>таблицей 22</w:t>
        </w:r>
      </w:hyperlink>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Лесные участки, расположенные в лесах, выполняющих функции защиты природных и иных объектов, относятся: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лесопарковых зонах к зоне рекреационной деятельности N 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зеленых зонах к зоне рекреационной деятельности N 3.</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Зона, не относящаяся к зоне рекреационной деятельности N 1, 2, 3, относится к зоне неблагоустроенных лесов - зоне рекреационной деятельности N 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22</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7" w:name="P4596"/>
      <w:bookmarkEnd w:id="7"/>
      <w:r w:rsidRPr="00136908">
        <w:rPr>
          <w:rFonts w:ascii="Times New Roman" w:hAnsi="Times New Roman" w:cs="Times New Roman"/>
          <w:sz w:val="18"/>
          <w:szCs w:val="18"/>
        </w:rPr>
        <w:t>Перечень кварталов и (или) частей кварталов зоны</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планируемого освоения лесов, в границах которых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предусматриваются строительство, реконструкция 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эксплуатация физкультурно-оздоровительных, спортивных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спортивно-технических объектов для осуществления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рекреационной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2"/>
        <w:gridCol w:w="2152"/>
        <w:gridCol w:w="7937"/>
      </w:tblGrid>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00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3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Местоположение (участковые лесничества, урочища, номера кварталов и выделов)</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66, выд. N 14, часть выд. N 15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18.02.2008 N 20)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43, выд. N 9 - 16, 57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пользование в постоянное бессрочное пользование на основании решений от 07.05.2009 N 35, 36)</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Гуселетовский ЛХУ, кв. N 121, части выд. N 2, 3, 13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15.07.2009 N 59)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Гуселетовский ЛХУ, кв. N 85, части выд. N 2, 9, выд. N 10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14.08.2009 N 63)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14, выд. N 19, часть выд. N 20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02.10.2009 N 71)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Гуселетовский ЛХУ, кв. N 89, части выд. N 55, 60, 61, выд. N 62, 63, 65, 79</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12.11.2009 N 81)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12, часть выд. N 28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аренду на основании договора от 07.12.2009 N 8/30-Р)</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часть кв. N 12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планируемого к предоставлению)</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Гуселетовский ЛХУ, кв. N 134, части выд. N 1 - 3, 5, выд. N 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09.12.2009 N 89)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Искитимский ЛХУ, кв. N 720, части выд. N 11, 17, 18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23.12.2009 N 106)</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Гуселетовский ЛХУ, кв. N 83, часть выд. N 24; кв. N 85, часть выд. N 27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12.12.2008 N 741)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11, части выд. N 1,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15.03.2013 N 14)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Бердский ЛХУ, кв. N 58, выд. N 3 - 9</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24.03.2014 N 34)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Искитимский ЛХУ, кв. N 640, части выд. N 11, 26, 28, 30, 37, выд. N 29</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26.12.2014 N 127)</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1 ЛХУ, кв. 75, часть выд. N 13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аренду на основании договора от 15.07.2008 N 01/08)</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N 2 ЛХУ, с-з "Верх-Иковский", кв. N 28, выд. N 31; кв. N 38, выд. N 3, 4, 10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планируемого к предоставлению)</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17</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Кубовинский ЛХУ, кв. N 102, выд. N 25, 32, 33, 34, 45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31.10.2011 N 74)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 ЛХУ, кв. N 47, выд. N 40; кв. N 48, выд. N 66, 67; кв. N 52, выд. N 46, 48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25.08.2008 N 468)</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 ЛХУ, кв. 47, части выд. N 1 - 6, 8, 9, выд. N 7, 12; кв. N 49, части выд. N 9, 83, 86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планируемого к предоставлению)</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Новосибирский ЛХУ, кв. N 64, части выделов N 3, 5, 6, 18 - 20, 22; выделы 7 - 13, 17, 21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аренду на основании договора от 02.12.2016 N 8/02-р)</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Караканский ЛХУ, кв. N 53, часть выд. N 22; кв. N 60, часть выд. N 8 (в границах лесного участка, предоставленного в постоянное бессрочное пользование на основании решения от 25.08.2008 N 469)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Караканский ЛХУ, кв. N 46, часть выд. N 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18.02.2009 N 21)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Караканский ЛХУ, кв. N 46, части выд. N 1, 2, 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18.02.2009 N 22)</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Спиринский ЛХУ, кв. N 94, выд. N 19, 21, 22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аренду на основании договора от 13.10.2009 N 8/07-р)</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Спиринский ЛХУ, часть кв. N 94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планируемого к предоставлению)</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Караканский ЛХУ, кв. N 40, части выд. N 23, 24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13.11.2009 N 83)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Караканский ЛХУ, кв. N 47, часть выд. N 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27.11.2009 N 85)</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100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6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Кирзинский N 1 ЛХУ, кв. N 112, часть выд. N 13, выд. N 14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границах лесного участка, предоставленного в постоянное бессрочное пользование на основании решения от 20.02.2015 N 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Возведение физкультурно-оздоровительных, спортивных и спортивно-технических сооружений (объектов капитального строительства) в зонах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в соответствии с </w:t>
      </w:r>
      <w:hyperlink w:anchor="P4596" w:history="1">
        <w:r w:rsidRPr="00136908">
          <w:rPr>
            <w:rFonts w:ascii="Times New Roman" w:hAnsi="Times New Roman" w:cs="Times New Roman"/>
            <w:color w:val="0000FF"/>
            <w:sz w:val="18"/>
            <w:szCs w:val="18"/>
          </w:rPr>
          <w:t>таблицей 22</w:t>
        </w:r>
      </w:hyperlink>
      <w:r w:rsidRPr="00136908">
        <w:rPr>
          <w:rFonts w:ascii="Times New Roman" w:hAnsi="Times New Roman" w:cs="Times New Roman"/>
          <w:sz w:val="18"/>
          <w:szCs w:val="18"/>
        </w:rPr>
        <w:t xml:space="preserve"> допускается исключительно в эксплуатационных лесах. В защитных лесах допускается возводить временные физкультурно-оздоровительные, спортивные и спортивно-технические постройки и их благоустройство.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Нормативы и параметры построек временных, используемых в рекреационных целях, устанавливаются в лесохозяйственных регламентах лесничеств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лесных участках, предоставленных в пользование для осуществления рекреационной деятельности, допускается реконструкция и эксплуатация временных объектов, возведенных на основании действующих до 31.12.2018 проектов освоения лесов, получивших положительное заключение государственной экспертизы.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Лесные участки, на которых расположены объекты недвижимости, права на которые возникли до 01.01.2016, в соответствии с </w:t>
      </w:r>
      <w:hyperlink r:id="rId45" w:history="1">
        <w:r w:rsidRPr="00136908">
          <w:rPr>
            <w:rFonts w:ascii="Times New Roman" w:hAnsi="Times New Roman" w:cs="Times New Roman"/>
            <w:color w:val="0000FF"/>
            <w:sz w:val="18"/>
            <w:szCs w:val="18"/>
          </w:rPr>
          <w:t>частью 2 статьи 41</w:t>
        </w:r>
      </w:hyperlink>
      <w:r w:rsidRPr="00136908">
        <w:rPr>
          <w:rFonts w:ascii="Times New Roman" w:hAnsi="Times New Roman" w:cs="Times New Roman"/>
          <w:sz w:val="18"/>
          <w:szCs w:val="18"/>
        </w:rPr>
        <w:t xml:space="preserve"> Лесного кодекса РФ относятся к зоне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 зоне рекреационной деятельности N 1. Указанные лесные участки предоставляются государственным учреждениям, муниципальным учреждениям в постоянное (бессрочное) пользование, другим лицам - в аренду. Площадь таких лесных участков (за исключением предоставленных в пользование до 31.12.2018), предоставляемых для осуществления рекреационной деятельности, зависит от количества размещаемых на лесном участке человек (рекреационная емкость - Vр), допустимой рекреационной нагрузки (Р) и коэффициента, зависящего от зоны рекреационной деятельности, в которую входят лесные участки (k), и определяется по следующей формуле: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S</w:t>
      </w:r>
      <w:r w:rsidRPr="00136908">
        <w:rPr>
          <w:rFonts w:ascii="Times New Roman" w:hAnsi="Times New Roman" w:cs="Times New Roman"/>
          <w:sz w:val="18"/>
          <w:szCs w:val="18"/>
          <w:vertAlign w:val="subscript"/>
        </w:rPr>
        <w:t>уч</w:t>
      </w:r>
      <w:r w:rsidRPr="00136908">
        <w:rPr>
          <w:rFonts w:ascii="Times New Roman" w:hAnsi="Times New Roman" w:cs="Times New Roman"/>
          <w:sz w:val="18"/>
          <w:szCs w:val="18"/>
        </w:rPr>
        <w:t xml:space="preserve"> = V</w:t>
      </w:r>
      <w:r w:rsidRPr="00136908">
        <w:rPr>
          <w:rFonts w:ascii="Times New Roman" w:hAnsi="Times New Roman" w:cs="Times New Roman"/>
          <w:sz w:val="18"/>
          <w:szCs w:val="18"/>
          <w:vertAlign w:val="subscript"/>
        </w:rPr>
        <w:t>р</w:t>
      </w:r>
      <w:r w:rsidRPr="00136908">
        <w:rPr>
          <w:rFonts w:ascii="Times New Roman" w:hAnsi="Times New Roman" w:cs="Times New Roman"/>
          <w:sz w:val="18"/>
          <w:szCs w:val="18"/>
        </w:rPr>
        <w:t xml:space="preserve"> / (Р x k), га.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Количество размещаемых на лесном участке человек (рекреационная емкость - Vр) должно соответствовать разрешительным документам на объекты недвижимости, права на которые возникли до 01.01.2016.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4.5. Планируемое развитие лесной и лесоперерабатывающей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инфраструктур с учетом их наличия и перспектив освоения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для различных видов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Планируемое развитие лесной и лесоперерабатывающей инфраструктуры в Новосибирской области направлено на решение ряда </w:t>
      </w:r>
      <w:r w:rsidRPr="00136908">
        <w:rPr>
          <w:rFonts w:ascii="Times New Roman" w:hAnsi="Times New Roman" w:cs="Times New Roman"/>
          <w:sz w:val="18"/>
          <w:szCs w:val="18"/>
        </w:rPr>
        <w:lastRenderedPageBreak/>
        <w:t>перспективных задач:</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выделение лесных площадей под реализацию крупных инвестиционных проектов, позволяющих на современном оборудовании заготавливать древесину, перерабатывать ее и выпускать конкурентоспособную продукцию для внутреннего и внешнего рынков, соразмерно сформировавшемуся объему спроса;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сохранение и развитие действующих предприятий отрасли;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обеспечение древесиной населения (новое жилищное строительство, ремонт жилья, обеспечение топливом).</w:t>
      </w:r>
    </w:p>
    <w:p w:rsidR="00D43600" w:rsidRPr="00136908" w:rsidRDefault="00D43600" w:rsidP="00136908">
      <w:pPr>
        <w:spacing w:after="0" w:line="240" w:lineRule="auto"/>
        <w:rPr>
          <w:rFonts w:ascii="Times New Roman" w:hAnsi="Times New Roman" w:cs="Times New Roman"/>
          <w:sz w:val="18"/>
          <w:szCs w:val="1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600" w:rsidRPr="00136908">
        <w:trPr>
          <w:jc w:val="center"/>
        </w:trPr>
        <w:tc>
          <w:tcPr>
            <w:tcW w:w="9294" w:type="dxa"/>
            <w:tcBorders>
              <w:top w:val="nil"/>
              <w:left w:val="single" w:sz="24" w:space="0" w:color="CED3F1"/>
              <w:bottom w:val="nil"/>
              <w:right w:val="single" w:sz="24" w:space="0" w:color="F4F3F8"/>
            </w:tcBorders>
            <w:shd w:val="clear" w:color="auto" w:fill="F4F3F8"/>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КонсультантПлюс: примечание.</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В официальном тексте документа, видимо, допущена опечатка: перечень планируемых объемов развития лесной и лесоперерабатывающей инфраструктуры в лесном плане Новосибирской области отсутствует.</w:t>
            </w:r>
          </w:p>
        </w:tc>
      </w:tr>
    </w:tbl>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Перечень планируемых объемов развития лесной и лесоперерабатывающей инфраструктуры представлен в приложении.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Наиболее перспективными видами деятельности по переработке заготовленной древесины для Новосибирской области выделены: лесопиление и механическая обработка древесины; производство ДСП и ЛДСП, производство фанеры; переработка отходов лесозаготовок и первичной переработки древесины в топливные гранулы (пеллеты).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При реализации данных видов деятельности и развитии лесной и лесоперерабатывающей инфраструктуры региона необходимо учитывать следующее: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лесозаготовительную деятельность в регионе в настоящее время осуществляют практически все предприятия ЛПК и в перспективе данная ситуация не изменится;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глубокой переработкой древесины занимаются единичные предприятия;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реализация инвестиционных проектов в ЛПК является перспективным и приоритетным направлением и потребует пересмотра арендных договоров и перераспределения лесных участков.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4.6. Сведения о планируемом предоставлении лесных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участков для использования лесов на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разрабатываемого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Сведения о планируемом предоставлении лесных участков для использования лесов на период действия разрабатываемого лесного плана приведены в </w:t>
      </w:r>
      <w:hyperlink w:anchor="P16616" w:history="1">
        <w:r w:rsidRPr="00136908">
          <w:rPr>
            <w:rFonts w:ascii="Times New Roman" w:hAnsi="Times New Roman" w:cs="Times New Roman"/>
            <w:color w:val="0000FF"/>
            <w:sz w:val="18"/>
            <w:szCs w:val="18"/>
          </w:rPr>
          <w:t>приложении N 23</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bookmarkStart w:id="8" w:name="P4750"/>
      <w:bookmarkEnd w:id="8"/>
      <w:r w:rsidRPr="00136908">
        <w:rPr>
          <w:rFonts w:ascii="Times New Roman" w:hAnsi="Times New Roman" w:cs="Times New Roman"/>
          <w:sz w:val="18"/>
          <w:szCs w:val="18"/>
        </w:rPr>
        <w:t>4.7. Распределение лесов по классам пожарной опасности,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плановые показатели выполнения мероприятий по охране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Распределение лесов региона по классам природной пожарной опасности представлено в таблице 23.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23</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9" w:name="P4757"/>
      <w:bookmarkEnd w:id="9"/>
      <w:r w:rsidRPr="00136908">
        <w:rPr>
          <w:rFonts w:ascii="Times New Roman" w:hAnsi="Times New Roman" w:cs="Times New Roman"/>
          <w:sz w:val="18"/>
          <w:szCs w:val="18"/>
        </w:rPr>
        <w:t>Распределение лесов региона по классам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природной пожарной опасности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3"/>
        <w:gridCol w:w="1802"/>
        <w:gridCol w:w="1191"/>
        <w:gridCol w:w="1258"/>
        <w:gridCol w:w="1123"/>
        <w:gridCol w:w="1258"/>
        <w:gridCol w:w="1394"/>
        <w:gridCol w:w="1191"/>
        <w:gridCol w:w="961"/>
      </w:tblGrid>
      <w:tr w:rsidR="00D43600" w:rsidRPr="00136908" w:rsidTr="006062C6">
        <w:tc>
          <w:tcPr>
            <w:tcW w:w="312"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3688" w:type="pct"/>
            <w:gridSpan w:val="6"/>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га</w:t>
            </w:r>
          </w:p>
        </w:tc>
        <w:tc>
          <w:tcPr>
            <w:tcW w:w="406"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класс природной пожарной опасности</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Общая</w:t>
            </w:r>
          </w:p>
        </w:tc>
        <w:tc>
          <w:tcPr>
            <w:tcW w:w="3094" w:type="pct"/>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 классам природной пожарной опасности</w:t>
            </w:r>
          </w:p>
        </w:tc>
        <w:tc>
          <w:tcPr>
            <w:tcW w:w="406"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vMerge/>
          </w:tcPr>
          <w:p w:rsidR="00D43600" w:rsidRPr="00136908" w:rsidRDefault="00D43600" w:rsidP="00136908">
            <w:pPr>
              <w:spacing w:after="0" w:line="240" w:lineRule="auto"/>
              <w:rPr>
                <w:rFonts w:ascii="Times New Roman" w:hAnsi="Times New Roman" w:cs="Times New Roman"/>
                <w:sz w:val="18"/>
                <w:szCs w:val="18"/>
              </w:rPr>
            </w:pP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III</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IV</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w:t>
            </w:r>
          </w:p>
        </w:tc>
        <w:tc>
          <w:tcPr>
            <w:tcW w:w="406" w:type="pct"/>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6062C6">
        <w:tc>
          <w:tcPr>
            <w:tcW w:w="5000" w:type="pct"/>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50776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679</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45860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2864</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148579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1928</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520,9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20716,8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124364,5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1048,8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blPrEx>
          <w:tblBorders>
            <w:insideH w:val="nil"/>
          </w:tblBorders>
        </w:tblPrEx>
        <w:tc>
          <w:tcPr>
            <w:tcW w:w="5000" w:type="pct"/>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577"/>
            </w:tblGrid>
            <w:tr w:rsidR="00D43600" w:rsidRPr="00136908" w:rsidTr="006062C6">
              <w:trPr>
                <w:jc w:val="center"/>
              </w:trPr>
              <w:tc>
                <w:tcPr>
                  <w:tcW w:w="9294" w:type="dxa"/>
                  <w:tcBorders>
                    <w:top w:val="nil"/>
                    <w:left w:val="single" w:sz="24" w:space="0" w:color="CED3F1"/>
                    <w:bottom w:val="nil"/>
                    <w:right w:val="single" w:sz="24" w:space="0" w:color="F4F3F8"/>
                  </w:tcBorders>
                  <w:shd w:val="clear" w:color="auto" w:fill="F4F3F8"/>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КонсультантПлюс: примечание.</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Нумерация пунктов дана в соответствии с официальным текстом документа.</w:t>
                  </w:r>
                </w:p>
              </w:tc>
            </w:tr>
          </w:tbl>
          <w:p w:rsidR="00D43600" w:rsidRPr="00136908" w:rsidRDefault="00D43600" w:rsidP="00136908">
            <w:pPr>
              <w:spacing w:after="0" w:line="240" w:lineRule="auto"/>
              <w:rPr>
                <w:rFonts w:ascii="Times New Roman" w:hAnsi="Times New Roman" w:cs="Times New Roman"/>
                <w:sz w:val="18"/>
                <w:szCs w:val="18"/>
              </w:rPr>
            </w:pPr>
          </w:p>
        </w:tc>
      </w:tr>
      <w:tr w:rsidR="00D43600" w:rsidRPr="00136908" w:rsidTr="006062C6">
        <w:tblPrEx>
          <w:tblBorders>
            <w:insideH w:val="nil"/>
          </w:tblBorders>
        </w:tblPrEx>
        <w:tc>
          <w:tcPr>
            <w:tcW w:w="312"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594" w:type="pct"/>
            <w:tcBorders>
              <w:top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594"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138798</w:t>
            </w:r>
          </w:p>
        </w:tc>
        <w:tc>
          <w:tcPr>
            <w:tcW w:w="625"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832</w:t>
            </w:r>
          </w:p>
        </w:tc>
        <w:tc>
          <w:tcPr>
            <w:tcW w:w="562"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625"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6405</w:t>
            </w:r>
          </w:p>
        </w:tc>
        <w:tc>
          <w:tcPr>
            <w:tcW w:w="688"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115315</w:t>
            </w:r>
          </w:p>
        </w:tc>
        <w:tc>
          <w:tcPr>
            <w:tcW w:w="594"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16135</w:t>
            </w:r>
          </w:p>
        </w:tc>
        <w:tc>
          <w:tcPr>
            <w:tcW w:w="406" w:type="pct"/>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53147,0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16138,7</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36067,9</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705,8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47333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46890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120241</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4557,4</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1883,1</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5774,8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105463,2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2562,5</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36370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1740</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27730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2602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4285</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136989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87481</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46951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755342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6749</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8674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13166</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410136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316617</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86309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4685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76590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35389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31246</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12</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237502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1242</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76086</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129336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30838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41445</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21563</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18596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848847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13031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36375</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500103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298978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204353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7180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179784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9095</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208873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5093,5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5737,6</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191182,2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6645,1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109093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2823,6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3232,6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22839,4</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71916,8</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8280,6</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25528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2110</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6493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5990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7888</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3047</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170237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12215,5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23880,3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8591,8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116677,1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8872,4</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1274013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29070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1244530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218674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12081</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16515</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141114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30055</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150651</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2435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97825</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44291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6100</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894902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9247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114997</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566796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200184</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86047</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1894</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1932</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76873</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5234</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66139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2202</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55704</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7730</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341146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9668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117758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183491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23982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r>
      <w:tr w:rsidR="00D43600" w:rsidRPr="00136908" w:rsidTr="006062C6">
        <w:tc>
          <w:tcPr>
            <w:tcW w:w="312" w:type="pct"/>
            <w:vMerge w:val="restar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6486723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98584,7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84947,4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941028,1</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4377150,6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985012,2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6062C6">
        <w:tc>
          <w:tcPr>
            <w:tcW w:w="5000" w:type="pct"/>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w:t>
            </w:r>
          </w:p>
        </w:tc>
      </w:tr>
      <w:tr w:rsidR="00D43600" w:rsidRPr="00136908" w:rsidTr="006062C6">
        <w:tc>
          <w:tcPr>
            <w:tcW w:w="312" w:type="pc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6062C6">
        <w:tc>
          <w:tcPr>
            <w:tcW w:w="5000" w:type="pct"/>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 лесничество Минобороны России - филиала ФГКУ "Управление лесного хозяйства и природопользования" Минобороны России</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44496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2669,3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995,2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1180,3</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35388,2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4263</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Алтайское лесничество Минобороны России - филиала ФГКУ "Управление лесного хозяйства и природопользования" Минобороны России</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12632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6110</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3094</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r>
      <w:tr w:rsidR="00D43600" w:rsidRPr="00136908" w:rsidTr="006062C6">
        <w:tc>
          <w:tcPr>
            <w:tcW w:w="312" w:type="pct"/>
            <w:vMerge w:val="restar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57128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rsidTr="006062C6">
        <w:tc>
          <w:tcPr>
            <w:tcW w:w="312" w:type="pct"/>
            <w:vMerge/>
          </w:tcPr>
          <w:p w:rsidR="00D43600" w:rsidRPr="00136908" w:rsidRDefault="00D43600" w:rsidP="00136908">
            <w:pPr>
              <w:spacing w:after="0" w:line="240" w:lineRule="auto"/>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406"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6062C6">
        <w:tc>
          <w:tcPr>
            <w:tcW w:w="5000" w:type="pct"/>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МКУ "Горзеленхоз"</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8568,0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r>
      <w:tr w:rsidR="00D43600" w:rsidRPr="00136908" w:rsidTr="006062C6">
        <w:tc>
          <w:tcPr>
            <w:tcW w:w="312" w:type="pc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8568,0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r>
      <w:tr w:rsidR="00D43600" w:rsidRPr="00136908" w:rsidTr="006062C6">
        <w:tc>
          <w:tcPr>
            <w:tcW w:w="312" w:type="pc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34,8</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406"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6062C6">
        <w:tc>
          <w:tcPr>
            <w:tcW w:w="5000" w:type="pct"/>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иных категорий</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6062C6">
        <w:tc>
          <w:tcPr>
            <w:tcW w:w="906"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ВСЕГО по субъекту РФ</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6552419</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102650,6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89433,2</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945746,3</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4421567,9</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993021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r w:rsidR="00D43600" w:rsidRPr="00136908" w:rsidTr="006062C6">
        <w:tc>
          <w:tcPr>
            <w:tcW w:w="312" w:type="pct"/>
          </w:tcPr>
          <w:p w:rsidR="00D43600" w:rsidRPr="00136908" w:rsidRDefault="00D43600" w:rsidP="00136908">
            <w:pPr>
              <w:pStyle w:val="ConsPlusNormal"/>
              <w:rPr>
                <w:rFonts w:ascii="Times New Roman" w:hAnsi="Times New Roman" w:cs="Times New Roman"/>
                <w:sz w:val="18"/>
                <w:szCs w:val="18"/>
              </w:rPr>
            </w:pPr>
          </w:p>
        </w:tc>
        <w:tc>
          <w:tcPr>
            <w:tcW w:w="594"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56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625"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w:t>
            </w:r>
          </w:p>
        </w:tc>
        <w:tc>
          <w:tcPr>
            <w:tcW w:w="6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67,5</w:t>
            </w:r>
          </w:p>
        </w:tc>
        <w:tc>
          <w:tcPr>
            <w:tcW w:w="5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w:t>
            </w:r>
          </w:p>
        </w:tc>
        <w:tc>
          <w:tcPr>
            <w:tcW w:w="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со шкалой пожарной опасности насаждений, лесной фонд области дифференцирован по пяти классам пожарной опасности </w:t>
      </w:r>
      <w:hyperlink w:anchor="P4757" w:history="1">
        <w:r w:rsidRPr="00136908">
          <w:rPr>
            <w:rFonts w:ascii="Times New Roman" w:hAnsi="Times New Roman" w:cs="Times New Roman"/>
            <w:color w:val="0000FF"/>
            <w:sz w:val="18"/>
            <w:szCs w:val="18"/>
          </w:rPr>
          <w:t>(таблица 23)</w:t>
        </w:r>
      </w:hyperlink>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класс природной пожарной опасности на территории области равен 3,6, что свидетельствует о низкой пожарной опасности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первым двум классам природной пожарной опасности относится всего 2,8% площади земель лесного фонда Новосибирской области, т.е. на площади 183,5 тыс. га низовые пожары возможны в течение всего пожароопасного сезона.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 I классу природной пожарной опасности отнесено 1,5% территории (98,6 га), здесь в течение всего пожароопасного сезона возможны верховые пожары.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периоды пожарных максимумов возможны верховые пожары на 15,8% территории (1026,0 тыс. га), представленных насаждениями, отнесенными ко II и III классам пожарной опасности.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Большую часть, 82,7%, земель лесного фонда области (5362,2 тыс. га) составляют участки IV и V классов природной пожарной опасности, где пожары возможны только в периоды пожарных максимумов или после длительных засух.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Наиболее высокой природной пожарной опасностью характеризуются Коченевское, Каргатское, Барабинское, Здвинское лесничества (средний класс природной пожарной опасности от 2,6 до 3,1), что обусловлено, в первую очередь, лесорастительными условиями, наличием разветвленной сети автомобильных дорог и Транссибирской железной дорогой, а также Новосибирское, Искитимское, Ордынское, Сузунское, Мошковское лесничества (средний класс природной пожарной опасности от 3,2 до 3,8), где расположены сосновые насаждения. Здесь отмечается высокая плотность населения территории и путей транспорта в лесах, которые создают условия возникновения максимального количества возгораний. Возникновение пожаров здесь возможно в течение всего пожароопасного сезона и особенно в периоды весеннего и осеннего максимумов.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 также Карасукское, Краснозерское, Куйбышевское, Купинское лесничества, возникновение лесных пожаров происходит по причинам переходов ландшафтных пожаров на земли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Средний класс природной пожарной опасности 3,9 - 4,2 характерен для Колыванского, Кыштовского, Маслянинского, Северного, Чановского лесничеств, что показывает низкую вероятность возникновения лесных пожаров в течение всего пожароопасного сезона. Невысокая горимость лесов обусловлена преобладанием на территории этих лесничеств мягколиственных лесов и общей переувлажненности почв, а в северных районах области еще и труднодоступностью территории.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Пожароопасный сезон (по фактической горимости) наступает по мере таяния снега и просыхания поверхности почвы и напочвенного покрова. Среднегодовая фактическая горимость лесов наступает в конце апреля (в отдельные годы с начала апреля) и длится до конца октября (в отдельные годы до середины ноября), составляет от 180 до 195 дней в южных и центральных районах области и от 165 до 180 в северных районах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Горимость лесов в весенний период значительно повышается. Апрель - май месяцы (весенний пожароопасный период), это в основном низовые беглые лесные пожары, развивающиеся по сухой травянистой растительности со скоростью, которую придает им ветер. В этот период возникает около 65% всех пожаров.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Сентябрь - октябрь (осенний пожароопасный период). Осенние лесные пожары в основном низовые. На этот период приходится 9 - 12% всех пожаров.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Новосибирское лесничество Министерства обороны Российской Федерации - филиала федерального государственного казенного учреждения "Территориальное управление лесного хозяйства" Министерства обороны Российской Федерации состоит из двух участковых лесничеств: Пашинское участковое лесничество и Юргинское участковое лесничество. Общая площадь - 44 496 га, в том числе покрытая лесом площадь - 14 616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Леса лесничества находятся в густонаселенной части области и подвергаются значительному антропогенному влиянию, они имеют важное экологическое и защитное значение.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Среднестатистические сроки пожароопасного сезона апрель - октябрь, средний класс пожарной опасности (4,0).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Алтайское лесничество Министерства обороны Российской Федерации - филиал федерального казенного учреждения "Территориальное управление лесного хозяйства" Министерства обороны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Территория лесничества относится к лесостепной зоне, общая площадь лесов - 12 632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Территория характеризуется невысоким классом пожарной опасности (3,7), что обусловлено преобладанием в составе лесных участков земель обороны и безопасности насаждений травяной группы типов леса, отсутствием населенных пунктов и дорог.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населенного пункта города Новосибирска расположены городские леса общей площадью 8568 га. По целевому назначению городские леса являются защитными, выполняют функции защиты 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его состав входят два лесохозяйственных участка: Заельцовский и Первомайский.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Протяженность территории лесничества составляет: с севера на юг - 37 км, с запада на восток - 26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Среднестатистические сроки пожароопасного сезона апрель - октябрь, средний класс пожарной опасности (3,0).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Плановые показатели выполнения мероприятий по охране лесов представлены в </w:t>
      </w:r>
      <w:hyperlink w:anchor="P16735" w:history="1">
        <w:r w:rsidRPr="00136908">
          <w:rPr>
            <w:rFonts w:ascii="Times New Roman" w:hAnsi="Times New Roman" w:cs="Times New Roman"/>
            <w:color w:val="0000FF"/>
            <w:sz w:val="18"/>
            <w:szCs w:val="18"/>
          </w:rPr>
          <w:t>приложении 24</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землях лесного фонда: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оперативного обнаружения лесных пожаров на территории области организовано 47 пожарно-химических станций, 85 пунктов сосредоточения противопожарного инвентаря, 54 наблюдательных пункта, в том числе 28 пожарно-наблюдательных вышек, 24 камеры видеонаблюдения и 2 наблюдательных пункта на высотных объектах.</w:t>
      </w:r>
    </w:p>
    <w:p w:rsidR="00D43600" w:rsidRPr="00136908" w:rsidRDefault="00D43600" w:rsidP="00136908">
      <w:pPr>
        <w:spacing w:after="0" w:line="240" w:lineRule="auto"/>
        <w:rPr>
          <w:rFonts w:ascii="Times New Roman" w:hAnsi="Times New Roman" w:cs="Times New Roman"/>
          <w:sz w:val="18"/>
          <w:szCs w:val="1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600" w:rsidRPr="00136908">
        <w:trPr>
          <w:jc w:val="center"/>
        </w:trPr>
        <w:tc>
          <w:tcPr>
            <w:tcW w:w="9294" w:type="dxa"/>
            <w:tcBorders>
              <w:top w:val="nil"/>
              <w:left w:val="single" w:sz="24" w:space="0" w:color="CED3F1"/>
              <w:bottom w:val="nil"/>
              <w:right w:val="single" w:sz="24" w:space="0" w:color="F4F3F8"/>
            </w:tcBorders>
            <w:shd w:val="clear" w:color="auto" w:fill="F4F3F8"/>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КонсультантПлюс: примечание.</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В официальном тексте документа, видимо, допущена опечатка: приказ Рослесхоза N 468 издан 07.06.2018, а не 07.06.2017.</w:t>
            </w:r>
          </w:p>
        </w:tc>
      </w:tr>
    </w:tbl>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46"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Федерального агентства лесного хозяйства от 07.06.2017 N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N 65 "Об установлении лесопожарного зонирования земель лесного фонда и о признании утратившими силу некоторых приказов Федерального агентства лесного хозяйства" площадь земель лесного фонда Новосибирской области разделена на зону лесоавиационных работ, в том числе зону авиационного обнаружения и наземного тушения на площади 2714,4 тыс. га и зону авиационного обнаружения и тушения на площади 2256,2 тыс. га, а также на зону наземного обнаружения и тушения на площади 1165,3 тыс. га и зону исключительного обнаружения с помощью космических средств и преимущественно авиационного тушения (зона контроля) на площади 350,8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Зона авиационного обнаружения и наземного тушения - территория лесного фонда, на которую наземные силы и средства </w:t>
      </w:r>
      <w:r w:rsidRPr="00136908">
        <w:rPr>
          <w:rFonts w:ascii="Times New Roman" w:hAnsi="Times New Roman" w:cs="Times New Roman"/>
          <w:sz w:val="18"/>
          <w:szCs w:val="18"/>
        </w:rPr>
        <w:lastRenderedPageBreak/>
        <w:t xml:space="preserve">пожаротушения прибывают </w:t>
      </w:r>
      <w:proofErr w:type="gramStart"/>
      <w:r w:rsidRPr="00136908">
        <w:rPr>
          <w:rFonts w:ascii="Times New Roman" w:hAnsi="Times New Roman" w:cs="Times New Roman"/>
          <w:sz w:val="18"/>
          <w:szCs w:val="18"/>
        </w:rPr>
        <w:t>во время</w:t>
      </w:r>
      <w:proofErr w:type="gramEnd"/>
      <w:r w:rsidRPr="00136908">
        <w:rPr>
          <w:rFonts w:ascii="Times New Roman" w:hAnsi="Times New Roman" w:cs="Times New Roman"/>
          <w:sz w:val="18"/>
          <w:szCs w:val="18"/>
        </w:rPr>
        <w:t>, не превышающее 3-х часов. ГАУ НСО "Новосибирская авиабаза" осуществляет обнаружение лесных пожаров, осмотр пожаров и информирует о них наземную охрану. Пожары обнаруживаются наземным, авиационным способами и посредством ИСДМ-Рослесхоз. Тушение лесных пожаров осуществляется наземными силами и средствами.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непрерывного мониторинга лесных пожаров на территории Новосибирской области на пожароопасный сезон ежегодно функционируют 54 наблюдательных пункта, в том числе 28 пожарно-наблюдательных вышек, 24 камеры видеонаблюдения и 2 наблюдательных пункта на высотных объектах, проводится наземное патрулирование по утвержденным маршрутам. Всего ежегодно маршруты наземного патрулирования составляют 321 шт. протяженностью 30644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Зона авиационного обнаружения и тушения - территория лесного фонда, на которую наземные силы и средства пожаротушения прибывают </w:t>
      </w:r>
      <w:proofErr w:type="gramStart"/>
      <w:r w:rsidRPr="00136908">
        <w:rPr>
          <w:rFonts w:ascii="Times New Roman" w:hAnsi="Times New Roman" w:cs="Times New Roman"/>
          <w:sz w:val="18"/>
          <w:szCs w:val="18"/>
        </w:rPr>
        <w:t>во время</w:t>
      </w:r>
      <w:proofErr w:type="gramEnd"/>
      <w:r w:rsidRPr="00136908">
        <w:rPr>
          <w:rFonts w:ascii="Times New Roman" w:hAnsi="Times New Roman" w:cs="Times New Roman"/>
          <w:sz w:val="18"/>
          <w:szCs w:val="18"/>
        </w:rPr>
        <w:t>, превышающее 3 часа. ГАУ НСО "Новосибирская авиабаза" осуществляет обнаружение и тушение лесных пожаров авиационными силами и средствами. Обнаружение лесных пожаров дополнительно производится посредством ИСДМ-Рослесхоз.</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целях проведения авиационного мониторинга пожарной опасности в лесах на территории земель лесного фонда Новосибирской области ежегодно заключается государственный контракт с ГАУ НСО "Новосибирская авиабаза" на общей площади лесов. В целях выполнения авиапатрулирования Новосибирской авиабазой заключаются договоры с авиакомпаниями на аренду воздушных судов. Маршруты авиационного патрулирования лесов составляют 4 шт. протяженностью 1908 км.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Зона исключительного обнаружения с помощью космических средств и преимущественного авиационного тушения (зона контроля) представлена наиболее удаленной территорией лесного фонда Новосибирской области, на которой плановое авиационное патрулирование не проводится. Мониторинг пожарной опасности в лесах и лесных пожаров осуществляется с использованием данных дистанционного зондирования Земли. Прекращение, приостановка работ по тушению лесного пожара в зоне контроля осуществляется на основании решения КЧС.</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Карта-схема Новосибирской области с выделением территории лесничеств, отнесенных к наземной и авиационной зонам охраны лесов от пожаров, приведена в тематической карте данного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период действия разрабатываемого лесного плана Новосибирской области запланированы ежегодные объемы по противопожарному обустройству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Создание лесных дорог, предназначенных для охраны лесов от пожаров, - 35 км, в том числе за счет средств федерального бюджета - 17,2 км (49,1%) и за счет средств лиц, использующих леса, - 17,8 км (50,9%), что больше на 38,2% объемов согласно </w:t>
      </w:r>
      <w:hyperlink r:id="rId47"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Необходимость увеличения данного мероприятия обусловлена низко развитой сетью лесных дорог на территории области (на 1000 га приходится всего 1,5 км лесных дорог), а также учитывая достигнутые показатели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Реконструкция лесных дорог, предназначенных для охраны лесов от пожаров, - 90 км, в том числе за счет средств федерального бюджета - 46,96 км (52,2%) и за счет средств лиц, использующих леса, - 43,04 км (47,8%), что больше на 52% объемов согласно </w:t>
      </w:r>
      <w:hyperlink r:id="rId48"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Необходимость увеличения обусловлена тем, что существующая сеть лесных дорог не в полной мере обеспечивает доставку сил и средств пожаротушения к участкам леса с высоким риском возникновения лесных пожаров в сроки, установленные действующими нормами, а также учитывая достигнутые показатели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Устройство противопожарных минерализованных полос - 6330 км, в том числе за счет средств федерального бюджета - 4441 км (70,2%) и за счет средств лиц, использующих леса, - 1889 км (29,8%), что больше на 11,4% объемов согласно </w:t>
      </w:r>
      <w:hyperlink r:id="rId49"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Увеличение обусловлено прежде всего лесорастительными условиями области (преобладание колочной системы в </w:t>
      </w:r>
      <w:proofErr w:type="gramStart"/>
      <w:r w:rsidRPr="00136908">
        <w:rPr>
          <w:rFonts w:ascii="Times New Roman" w:hAnsi="Times New Roman" w:cs="Times New Roman"/>
          <w:sz w:val="18"/>
          <w:szCs w:val="18"/>
        </w:rPr>
        <w:t>Западно-Сибирском</w:t>
      </w:r>
      <w:proofErr w:type="gramEnd"/>
      <w:r w:rsidRPr="00136908">
        <w:rPr>
          <w:rFonts w:ascii="Times New Roman" w:hAnsi="Times New Roman" w:cs="Times New Roman"/>
          <w:sz w:val="18"/>
          <w:szCs w:val="18"/>
        </w:rPr>
        <w:t xml:space="preserve"> подтаежно-лесостепном районе), ежегодно возникающими ландшафтными пожарами на землях иных категорий и переходом на земли лесного фонда, а также учитывая достигнутые показатели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Прочистка противопожарных минерализованных полос и их обновление - 16000 км, в том числе за счет средств федерального бюджета - 10396 км (61,5%) и за счет средств лиц, использующих леса, - 5604 км (38,5%), что больше на 84,0% объемов согласно </w:t>
      </w:r>
      <w:hyperlink r:id="rId50"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Увеличение обусловлено прежде всего лесорастительными условиями области, ежегодно возникающими ландшафтными пожарами на землях иных категорий и переходом на земли лесного фонда, а также учитывая достигнутые показатели предыдущего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Установка и размещение стендов, знаков и указателей, содержащих информацию о мерах пожарной безопасности в лесах, - 900 шт., в том числе за счет средств федерального бюджета - 570 шт. (63,3%) и за счет средств лиц, использующих леса, - 330 шт. (36,7%), что больше на 12% объемов согласно </w:t>
      </w:r>
      <w:hyperlink r:id="rId51"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Увеличение обусловлено, прежде всего, усилением мер пожарной безопасности, с учетом достигнутых показателей предыдущего лесного плана. В результате проведенных противопожарных мероприятий, по сравнению со среднемноголетними данными, удалось сократить количество лесных пожаров в 3,8 раза, площадь лесных пожаров в 5,9 раза. Средняя площадь одного пожара снизилась в 1,3 раза. С 2015 года не допущено крупных лесных пожаров, все пожары ликвидированы в течение первых суток с момента обнаружения.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 - 6,3 тыс. га, в том числе за счет средств федерального бюджета - 3,9 тыс. га (61,9%) и за счет средств лиц, использующих леса, - 2,4 км (38,1%), что меньше объемов согласно </w:t>
      </w:r>
      <w:hyperlink r:id="rId52"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на 42%. Уменьшение данного мероприятия произошло за счет сокращения не покрытых лесом земель на 100,4 тыс. га и нелесных земель на 10,8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 - 161 км, в том числе за счет средств федерального бюджета - 136 км (84,5%) и за счет средств лиц, использующих леса, - 25 км (15,5%). В целях предотвращения распространения и перехода природных пожаров, с 2019 года запланирован ежегодный уход за противопожарными разрывами.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Благоустройство зон отдыха граждан, пребывающих в лесах, - 125 шт., в том числе за счет средств федерального бюджета - 79 шт. (63,2%) и за счет средств лиц, использующих леса, - 46 шт. (36,8%), что меньше объемов согласно </w:t>
      </w:r>
      <w:hyperlink r:id="rId53"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 на 42%. Места для отдыха и курения в лесу проектируются в районах интенсивного посещения леса населением, туристами и отдыхающими. Проведение мероприятия на труднодоступных и заболоченных участках нецелесообразно. Учитывая показатели предыдущего лесного плана, выполнение данного мероприятия в полной мере обеспечивает необходимые меры пожарной безопасности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Устройство пожарных водоемов и подъездов к источникам противопожарного водоснабжения - 10 шт., в том числе за счет средств федерального бюджета - 5 шт. (50%) и за счет средств лиц, использующих леса, - 5 шт. (50,0%). В соответствии с </w:t>
      </w:r>
      <w:hyperlink r:id="rId54"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Рослесхоза от 27.04.2012 N 174, предусмотрено выполнение данного мероприятия в количестве 215 шт. Уменьшение обусловлено наличием устроенных и доступных для использования естественных и искусственных водоемов на землях иных категорий, граничащих с землями лесного фонда, позволяющих обеспечить меры пожарной безопасности. С учетом показателей предыдущего лесного плана, увеличение данного мероприятия нецелесообразно.</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 - на площади 1165,3 тыс. га за счет средств федерального бюджета (100%).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 - на площади 4970,6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космического мониторинга пожарной опасности в лесах и лесных пожаров - 350,8 тыс.</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55"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Рослесхоза от 07.06.2018 N 468 мониторинг пожарной опасности в лесах и лесных пожаров путем наземного патрулирования лесов - площадь наземного патрулирования лесов составила 1165,3 га, по сравнению с предыдущим лесным </w:t>
      </w:r>
      <w:r w:rsidRPr="00136908">
        <w:rPr>
          <w:rFonts w:ascii="Times New Roman" w:hAnsi="Times New Roman" w:cs="Times New Roman"/>
          <w:sz w:val="18"/>
          <w:szCs w:val="18"/>
        </w:rPr>
        <w:lastRenderedPageBreak/>
        <w:t>планом площадь наземного патрулирования лесов увеличилась на 3,5 га. Площадь авиационного мониторинга составила 4970,6 га. По сравнению с предыдущим лесным планом площадь авиационного мониторинга увеличилась на 11,4 га. Данные увеличения произошли за счет изменения площади земель лесного фонда Новосибирской области. Космический мониторинг пожарной опасности в лесах и лесных пожаров составил 350,8 тыс. га, по сравнению с предыдущим лесным планом площадь осталась без изменений.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Строительство, реконструкция и эксплуатация пожарных наблюдательных пунктов (вышек, мачт, павильонов и других наблюдательных пунктов) (ПНП) - 54 шт., в том числе за счет средств федерального бюджета - 37 шт. (68,5%) и за счет средств лиц, использующих леса, - 17 шт. (31,5%), что меньше на 15,6% количества ПНП, согласно </w:t>
      </w:r>
      <w:hyperlink r:id="rId56" w:history="1">
        <w:r w:rsidRPr="00136908">
          <w:rPr>
            <w:rFonts w:ascii="Times New Roman" w:hAnsi="Times New Roman" w:cs="Times New Roman"/>
            <w:color w:val="0000FF"/>
            <w:sz w:val="18"/>
            <w:szCs w:val="18"/>
          </w:rPr>
          <w:t>приказу</w:t>
        </w:r>
      </w:hyperlink>
      <w:r w:rsidRPr="00136908">
        <w:rPr>
          <w:rFonts w:ascii="Times New Roman" w:hAnsi="Times New Roman" w:cs="Times New Roman"/>
          <w:sz w:val="18"/>
          <w:szCs w:val="18"/>
        </w:rPr>
        <w:t xml:space="preserve"> Рослесхоза от 27.04.2012 N 174.</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непрерывного мониторинга пожарной опасности в лесах и лесных пожаров на территории области функционируют 54 наблюдательных пункта, в том числе 28 пожарно-наблюдательных вышек, 24 камеры видеонаблюдения и 2 наблюдательных пункта на высотных объектах, проводится наземное патрулирование по утвержденным маршрутам, авиапатрулирование, а также используются данные космического мониторинга ИСДМ-Рослесхоз. В Приобско-боровой зоне Новосибирской области создана и функционирует система видеомониторинга леса и раннего автоматизированного обнаружения пожаров, включающая в себя 24 видеокамеры повышенной точности, информация с которых передается в режиме реального времени в диспетчерский пункт. Это позволяет автоматизировать систему наземного мониторинга, сократить средства на авиационный мониторинг, сократить время на обнаружение пожаров и, как следствие, сократить их площадь и затраты на тушение. Данная система мониторинга пожарной опасности в лесах и лесных пожаров обеспечивает необходимую охрану лесов от пожаров на территории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 (ПХС), всего - 47 шт., в том числе за счет средств федерального бюджета - 41 шт. (87,2%) и за счет средств лиц, использующих леса, - 6 шт. (12,8%).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Организация и содержание пожарно-химических станций (ПХС) - на период действия разрабатываемого лесного плана предусмотрены организация и содержание 47 ПХС. По сравнению с предыдущим лесным планом произошло уменьшение ПХС I и II типа, за счет передачи в аренду земель лесного фонда арендаторам лесных участков и организации пунктов сосредоточения противопожарного инвентаря (ПСПИ), в соответствии с </w:t>
      </w:r>
      <w:hyperlink r:id="rId57"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Минприроды РФ от 28.03.2014 N 161.</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 - 85 шт. (в том числе на лесохозяйственных участках - 52 шт.).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58"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Рослесхоза от 27.04.2012 N 174, необходимая потребность составляет 129 шт., но с учетом имеющихся ПХС в количестве 47 шт., обеспечивающих охрану лесов от пожаров на территории области, общее количество пунктов составляет 132 шт.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 на землях населенного пункта города Новосибирска составляет 2 шт.</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 на землях лесничеств Минобороны РФ составляет 2 шт.</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bookmarkStart w:id="10" w:name="P5184"/>
      <w:bookmarkEnd w:id="10"/>
      <w:r w:rsidRPr="00136908">
        <w:rPr>
          <w:rFonts w:ascii="Times New Roman" w:hAnsi="Times New Roman" w:cs="Times New Roman"/>
          <w:sz w:val="18"/>
          <w:szCs w:val="18"/>
        </w:rPr>
        <w:t>4.8. Плановые показатели выполнения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мероприятий по защите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Согласно </w:t>
      </w:r>
      <w:proofErr w:type="gramStart"/>
      <w:r w:rsidRPr="00136908">
        <w:rPr>
          <w:rFonts w:ascii="Times New Roman" w:hAnsi="Times New Roman" w:cs="Times New Roman"/>
          <w:sz w:val="18"/>
          <w:szCs w:val="18"/>
        </w:rPr>
        <w:t>прогнозу санитарного и лесопатологического состояния лесов Новосибирской области</w:t>
      </w:r>
      <w:proofErr w:type="gramEnd"/>
      <w:r w:rsidRPr="00136908">
        <w:rPr>
          <w:rFonts w:ascii="Times New Roman" w:hAnsi="Times New Roman" w:cs="Times New Roman"/>
          <w:sz w:val="18"/>
          <w:szCs w:val="18"/>
        </w:rPr>
        <w:t xml:space="preserve"> на 2018 год, основной фактор, негативно влияющий на санитарное состояние лесов Новосибирской области - лесные пожары различной интенсивности и сроков давности, погодные условия, почвенно-климатические факторы, болезни леса, антропогенные факторы, повреждение насекомыми, непатогенные факторы.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Данные факторы ежегодно оказывают существенное негативное влияние на состояние лесных насаждений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действуют очаги вредителей и болезней леса на общей площади 99 567,3 га, в том числе требующие мероприятий по уничтожению или подавлению численности вредных организмов - 89 631,3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Очаги вредителей леса представлены шелкопрядом непарным (95 783,9 га, в том числе требующие мер борьбы - 88 987,3 га) и огневкой шишковой хвойной (24,7 га, в том числе требующие мер борьбы - 24,7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площадь очагов болезней леса составляет 3 862,8 га, в том числе требующие мер борьбы - 644 га. Из болезней леса наибольшая площадь приходится на группу "бактериальные заболевания березы" - 67,3% от общей площади очагов, корневая губка (21,1%) является наиболее опасным заболеванием хвойных пород.</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улучшения санитарной обстановки на территории Новосибирской области необходимо проведение ряд лесозащитных мероприятий.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период действия лесного плана Новосибирской области планируются следующие мероприятия по защите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 на площади 48 000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на площади 35230,0 га, в том числе сплошные санитарные рубки на площади 11 300,0 га, выборочные санитарные рубки на площади 22 000,0 га, уборка неликвидной древесины на площади 1930,0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уничтожение или подавление численности очагов вредных организмов на площади 88 987,0 га. Мероприятия по уничтожению или подавлению численности вредных организмов в лесах запланированы на первый год действия лесного плана в соответствии с </w:t>
      </w:r>
      <w:hyperlink r:id="rId59"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Минприроды России от 23.06.2016 N 361 "Об утверждении Правил ликвидации очагов вредных организмов", реестром лесных участков, на которых действуют очаги вредных организмов;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профилактических мероприятий не проектируется, так как по результатам проведенных лесопатологических обследований не требуется проведение указанных мероприятий.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Объемы по санитарно-оздоровительным мероприятиям требуют ежегодной корректировки по данным государственного лесопатологического мониторинга, лесопатологических обследований, а также по результатам осуществления санитарно-оздоровительных мероприятий.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Плановые показатели выполнения мероприятий по защите лесов представлены в </w:t>
      </w:r>
      <w:hyperlink w:anchor="P17741" w:history="1">
        <w:r w:rsidRPr="00136908">
          <w:rPr>
            <w:rFonts w:ascii="Times New Roman" w:hAnsi="Times New Roman" w:cs="Times New Roman"/>
            <w:color w:val="0000FF"/>
            <w:sz w:val="18"/>
            <w:szCs w:val="18"/>
          </w:rPr>
          <w:t>приложении N 25</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4.9. Сведения об объектах лесного семеноводства 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инфраструктуре для воспроизводства лесов и лесоразведения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136908" w:rsidP="00136908">
      <w:pPr>
        <w:pStyle w:val="ConsPlusNormal"/>
        <w:ind w:firstLine="540"/>
        <w:jc w:val="both"/>
        <w:rPr>
          <w:rFonts w:ascii="Times New Roman" w:hAnsi="Times New Roman" w:cs="Times New Roman"/>
          <w:sz w:val="18"/>
          <w:szCs w:val="18"/>
        </w:rPr>
      </w:pPr>
      <w:hyperlink w:anchor="P18186" w:history="1">
        <w:r w:rsidR="00D43600" w:rsidRPr="00136908">
          <w:rPr>
            <w:rFonts w:ascii="Times New Roman" w:hAnsi="Times New Roman" w:cs="Times New Roman"/>
            <w:color w:val="0000FF"/>
            <w:sz w:val="18"/>
            <w:szCs w:val="18"/>
          </w:rPr>
          <w:t>Сведения</w:t>
        </w:r>
      </w:hyperlink>
      <w:r w:rsidR="00D43600" w:rsidRPr="00136908">
        <w:rPr>
          <w:rFonts w:ascii="Times New Roman" w:hAnsi="Times New Roman" w:cs="Times New Roman"/>
          <w:sz w:val="18"/>
          <w:szCs w:val="18"/>
        </w:rPr>
        <w:t xml:space="preserve"> об объектах лесного семеноводства и инфраструктуре для воспроизводства лесов и лесоразведения приведены в приложении N 26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с 2009 по 2017 год объем заготовки семян лесных растений составил 21 409 кг, из них с улучшенными наследственными свойствами - 5 739 кг.</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Заготовка лесосеменного сырья осуществляется на объектах единого генетико-селекционного комплекса, в насаждениях, а также на лесосеках. Для сбора шишек с растущих деревьев применяется подъемник на базе ЗИЛ-131. На территории области, в Искитимском, Мирновском и Мошковском лесничествах, функционируют три стационарные шишкосушилки.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На случай неурожайных лет в Новосибирской области сформирован страховой фонд семян лесных растений в объеме 620 кг, в том числе 320 кг сосны, 150 кг ели и 150 кг лиственницы. Из общего объема семян, хранящихся в страховом фонде, 200 кг семян сосны с </w:t>
      </w:r>
      <w:r w:rsidRPr="00136908">
        <w:rPr>
          <w:rFonts w:ascii="Times New Roman" w:hAnsi="Times New Roman" w:cs="Times New Roman"/>
          <w:sz w:val="18"/>
          <w:szCs w:val="18"/>
        </w:rPr>
        <w:lastRenderedPageBreak/>
        <w:t>улучшенными наследственными свойствами.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Местонахождение страхового фонда семян лесных растений: 633099, Новосибирская область, г. Бердск, ул. Кольцова, 2, АО "Бердский лесхоз".</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Складское помещение для хранения запасов семян оборудовано холодильной камерой, стеллажами. Имеются емкости для хранения семян, приборы для измерения относительной влажности и температуры воздуха, а также инвентарь для отбора проб из партий семян и взвешивания семян. Помещение оснащено естественной вентиляцией.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Посадочный материал на территории области выращивается в 25 лесных питомниках, из них 21 питомник расположен на землях лесного фонда и 4 питомника на землях иных категорий. Общая площадь питомников составляет 159 га, в том числе продуцирующая площадь - 28,5 га, информация в разрезе лесничеств представлена в таблице 24.</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24</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1"/>
        <w:gridCol w:w="2690"/>
        <w:gridCol w:w="2355"/>
        <w:gridCol w:w="2690"/>
        <w:gridCol w:w="2355"/>
      </w:tblGrid>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шт.</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Тип питомника (постоянный - ПСТ, временный - 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Общая площадь, га</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ПСТ, 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ПСТ</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ПСТ</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35,6</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ПСТ</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r>
      <w:tr w:rsidR="00D43600" w:rsidRPr="00136908" w:rsidTr="006062C6">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250"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250"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ВР</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r>
      <w:tr w:rsidR="00D43600" w:rsidRPr="00136908" w:rsidTr="006062C6">
        <w:tc>
          <w:tcPr>
            <w:tcW w:w="312" w:type="pct"/>
            <w:tcBorders>
              <w:right w:val="nil"/>
            </w:tcBorders>
          </w:tcPr>
          <w:p w:rsidR="00D43600" w:rsidRPr="00136908" w:rsidRDefault="00D43600" w:rsidP="00136908">
            <w:pPr>
              <w:pStyle w:val="ConsPlusNormal"/>
              <w:rPr>
                <w:rFonts w:ascii="Times New Roman" w:hAnsi="Times New Roman" w:cs="Times New Roman"/>
                <w:sz w:val="18"/>
                <w:szCs w:val="18"/>
              </w:rPr>
            </w:pPr>
          </w:p>
        </w:tc>
        <w:tc>
          <w:tcPr>
            <w:tcW w:w="1250" w:type="pct"/>
            <w:tcBorders>
              <w:left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250" w:type="pct"/>
          </w:tcPr>
          <w:p w:rsidR="00D43600" w:rsidRPr="00136908" w:rsidRDefault="00D43600" w:rsidP="00136908">
            <w:pPr>
              <w:pStyle w:val="ConsPlusNormal"/>
              <w:rPr>
                <w:rFonts w:ascii="Times New Roman" w:hAnsi="Times New Roman" w:cs="Times New Roman"/>
                <w:sz w:val="18"/>
                <w:szCs w:val="18"/>
              </w:rPr>
            </w:pP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При проведении обработки почвы в питомниках применяются плуги четырехкорпусные навесные ПЛН - 3-35, бороны БДТ - 2,5, БДТ - 3,0, БЗСС-1. Борьбу с сорной растительностью проводят при помощи культиваторов КЛБ-1,7. Посев семян лесных растений в питомниках осуществляется сеялками СПН-5, ЛИТВА-1. С целью обеспечения влагой верхних слоев почвы проводят мульчирование посевов мульчирователем МСН-0,75. Для химической защиты растений от болезней и вредителей применяют опрыскиватели ОН-400.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Проверка качества и санитарного состояния посевного и посадочного материала, используемого при посеве в питомниках и создании лесных культур, осуществляется филиалом ФБУ "Рослесозащита" - "ЦЗЛ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 период с 2009 по 2018 год в питомниках области выращено 58513,3 тыс. шт. стандартного посадочного материала, информация по породам и годам выращивания представлена в таблице 25.</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25</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91"/>
        <w:gridCol w:w="853"/>
        <w:gridCol w:w="853"/>
        <w:gridCol w:w="852"/>
        <w:gridCol w:w="852"/>
        <w:gridCol w:w="852"/>
        <w:gridCol w:w="852"/>
        <w:gridCol w:w="852"/>
        <w:gridCol w:w="852"/>
        <w:gridCol w:w="852"/>
        <w:gridCol w:w="852"/>
        <w:gridCol w:w="848"/>
      </w:tblGrid>
      <w:tr w:rsidR="00D43600" w:rsidRPr="00136908" w:rsidTr="00607AEE">
        <w:tc>
          <w:tcPr>
            <w:tcW w:w="64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Древесная порода</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2009</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2010</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4274,6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1532,3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2212,8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4681,6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4337,2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5326,2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8372,5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4293,3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45677,5</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Ель</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1753,2</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762,4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385,3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2672,2</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Пихта</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974,3</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Кедр</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1106,4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558,1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334,3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544,5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1150,3</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1378,8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918,7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508,6</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740</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7436,1</w:t>
            </w:r>
          </w:p>
        </w:tc>
      </w:tr>
      <w:tr w:rsidR="00D43600" w:rsidRPr="00136908" w:rsidTr="00607AEE">
        <w:tc>
          <w:tcPr>
            <w:tcW w:w="64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Всего</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6169,8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3091,8</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2700,1</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4774,7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5427,4</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7353,2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7193,5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9905,7</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4997,5</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6462</w:t>
            </w:r>
          </w:p>
        </w:tc>
        <w:tc>
          <w:tcPr>
            <w:tcW w:w="39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58513,3</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607AEE">
          <w:type w:val="continuous"/>
          <w:pgSz w:w="11905" w:h="16838"/>
          <w:pgMar w:top="567" w:right="567" w:bottom="567" w:left="567" w:header="0" w:footer="0" w:gutter="0"/>
          <w:cols w:space="720"/>
          <w:docGrid w:linePitch="299"/>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4.10. Информация по созданию, содержанию и использованию</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объектов лесного семеноводства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Плановые показатели выполнения мероприятий по воспроизводству лесов и лесоразведению представлены в </w:t>
      </w:r>
      <w:hyperlink w:anchor="P18586" w:history="1">
        <w:r w:rsidRPr="00136908">
          <w:rPr>
            <w:rFonts w:ascii="Times New Roman" w:hAnsi="Times New Roman" w:cs="Times New Roman"/>
            <w:color w:val="0000FF"/>
            <w:sz w:val="18"/>
            <w:szCs w:val="18"/>
          </w:rPr>
          <w:t>приложении N 27</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лесовосстановление осуществляется путем естественного и искусственного лесовосстановления. Из общего объема площадь естественного лесовосстановления составляет 72%, площадь искусственного лесовосстановления - 28% (средние многолетние значения).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 осуществляется путем минерализации поверхности почвы 57%, а также путем сохранения подроста лесных древесных пород при проведении рубок лесных насаждений 43% (среднее значение с 2013 по 2017 год). На период действия разрабатываемого лесного плана запланировано естественное лесовосстановление вследствие природных процессов на площади 5000 га.</w:t>
      </w:r>
    </w:p>
    <w:p w:rsidR="00D43600" w:rsidRPr="00136908" w:rsidRDefault="00D43600" w:rsidP="00136908">
      <w:pPr>
        <w:pStyle w:val="ConsPlusNormal"/>
        <w:ind w:firstLine="540"/>
        <w:jc w:val="both"/>
        <w:rPr>
          <w:rFonts w:ascii="Times New Roman" w:hAnsi="Times New Roman" w:cs="Times New Roman"/>
          <w:sz w:val="18"/>
          <w:szCs w:val="18"/>
        </w:rPr>
      </w:pPr>
      <w:proofErr w:type="gramStart"/>
      <w:r w:rsidRPr="00136908">
        <w:rPr>
          <w:rFonts w:ascii="Times New Roman" w:hAnsi="Times New Roman" w:cs="Times New Roman"/>
          <w:sz w:val="18"/>
          <w:szCs w:val="18"/>
        </w:rPr>
        <w:t>Основной породой</w:t>
      </w:r>
      <w:proofErr w:type="gramEnd"/>
      <w:r w:rsidRPr="00136908">
        <w:rPr>
          <w:rFonts w:ascii="Times New Roman" w:hAnsi="Times New Roman" w:cs="Times New Roman"/>
          <w:sz w:val="18"/>
          <w:szCs w:val="18"/>
        </w:rPr>
        <w:t xml:space="preserve"> используемой в искусственном лесовосстановлении является сосна обыкновенная, ее доля составляет 80% и более. Также, при создании лесных культур используется ель сибирская, сосна сибирская кедровая, лиственница сибирская, пихта сибирская, береза повислая.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 от площади искусственного лесовосстановления в среднем составляет около 50%.</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Основная задача лесного семеноводства - обеспечение лесовосстановительного процесса семенами ценных лесохозяйственных пород в достаточном объеме с улучшенными наследственными свойствами и с высокими посевными качествами. Для получения семян с улучшенными наследственными свойствами в Новосибирской области выделены объекты лесного семеноводства (лесосеменные плантации, постоянные лесосеменные участки и др.).</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 данным на 01.01.2018 ЕГСК области включает: 592 плюсовых дерева (в том числе сосны - 301, кедра - 101, пихты - 74, ели - 62, лиственницы - 54); 130,6 га плюсовых насаждений; 2585 га генетических резерватов; 139,5 га лесосеменных плантаций; 3,5 га маточных плантаций; 15,8 га испытательных культур плюсовых деревьев; 15,4 га географических культур; 51,4 га архивных клонов. Кроме этого, создано 73,8 га постоянных лесосеменных участков.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Работам по созданию постоянной лесосеменной базы должна предшествовать селекционная оценка насаждений с выделением плюсовых насаждений и деревьев.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Генетическая оценка плюсовых деревьев и насаждений должна производиться в испытательных культурах. Генетическую оценку климатипов и эдафотипов планируется проводить в географических и популяционно-экологических культурах. Параллельно проводятся мероприятия по обеспечению сохранения генетического фонда на всех объектах лесного семеноводства.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урожайные годы необходимо обеспечивать полный сбор лесосеменного сырья и семян на объектах постоянной лесосеменной базы, в том числе для формирования страховых фондов семян лесных растений. Заготовленные семена должны использоваться, в том числе для выращивания посадочного материала в питомниках и теплицах.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выращивания посадочного материала в питомниках области используются районированные семена лесных растений. Заготовка семян лесных растений осуществляется с учетом лесосеменного районирования.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bookmarkStart w:id="11" w:name="P5411"/>
      <w:bookmarkEnd w:id="11"/>
      <w:r w:rsidRPr="00136908">
        <w:rPr>
          <w:rFonts w:ascii="Times New Roman" w:hAnsi="Times New Roman" w:cs="Times New Roman"/>
          <w:sz w:val="18"/>
          <w:szCs w:val="18"/>
        </w:rPr>
        <w:t>4.11. Планируемые объекты, сроки, объемы и другие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лесоустроительные мероприятия, включая проектирование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лесных участков, отнесение лесов по целевому назначению</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Учет лесных ресурсов на землях лесного фонда и землях иных категорий достигается проведением лесоустройства в соответствии со </w:t>
      </w:r>
      <w:hyperlink r:id="rId60" w:history="1">
        <w:r w:rsidRPr="00136908">
          <w:rPr>
            <w:rFonts w:ascii="Times New Roman" w:hAnsi="Times New Roman" w:cs="Times New Roman"/>
            <w:color w:val="0000FF"/>
            <w:sz w:val="18"/>
            <w:szCs w:val="18"/>
          </w:rPr>
          <w:t>ст. 67</w:t>
        </w:r>
      </w:hyperlink>
      <w:r w:rsidRPr="00136908">
        <w:rPr>
          <w:rFonts w:ascii="Times New Roman" w:hAnsi="Times New Roman" w:cs="Times New Roman"/>
          <w:sz w:val="18"/>
          <w:szCs w:val="18"/>
        </w:rPr>
        <w:t xml:space="preserve"> - </w:t>
      </w:r>
      <w:hyperlink r:id="rId61" w:history="1">
        <w:r w:rsidRPr="00136908">
          <w:rPr>
            <w:rFonts w:ascii="Times New Roman" w:hAnsi="Times New Roman" w:cs="Times New Roman"/>
            <w:color w:val="0000FF"/>
            <w:sz w:val="18"/>
            <w:szCs w:val="18"/>
          </w:rPr>
          <w:t>70</w:t>
        </w:r>
      </w:hyperlink>
      <w:r w:rsidRPr="00136908">
        <w:rPr>
          <w:rFonts w:ascii="Times New Roman" w:hAnsi="Times New Roman" w:cs="Times New Roman"/>
          <w:sz w:val="18"/>
          <w:szCs w:val="18"/>
        </w:rPr>
        <w:t xml:space="preserve"> Лесного кодекса РФ. Порядок проведения лесоустройства определяется "Лесоустроительной </w:t>
      </w:r>
      <w:hyperlink r:id="rId62" w:history="1">
        <w:r w:rsidRPr="00136908">
          <w:rPr>
            <w:rFonts w:ascii="Times New Roman" w:hAnsi="Times New Roman" w:cs="Times New Roman"/>
            <w:color w:val="0000FF"/>
            <w:sz w:val="18"/>
            <w:szCs w:val="18"/>
          </w:rPr>
          <w:t>инструкцией</w:t>
        </w:r>
      </w:hyperlink>
      <w:r w:rsidRPr="00136908">
        <w:rPr>
          <w:rFonts w:ascii="Times New Roman" w:hAnsi="Times New Roman" w:cs="Times New Roman"/>
          <w:sz w:val="18"/>
          <w:szCs w:val="18"/>
        </w:rPr>
        <w:t>", утвержденной приказом Минприроды России от 29.03.2018 N 122.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Планируемые объекты, сроки, объемы и другие лесоустроительные мероприятия представлены в </w:t>
      </w:r>
      <w:hyperlink w:anchor="P19254" w:history="1">
        <w:r w:rsidRPr="00136908">
          <w:rPr>
            <w:rFonts w:ascii="Times New Roman" w:hAnsi="Times New Roman" w:cs="Times New Roman"/>
            <w:color w:val="0000FF"/>
            <w:sz w:val="18"/>
            <w:szCs w:val="18"/>
          </w:rPr>
          <w:t>приложении N 28</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V. Организация региональной системы ведения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хозяйства, ресурсное и кадровое обеспечение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5.1. Структура органа государственной власти субъекта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Российской Федерации в области лесных отношений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С 1 января 2007 года со вступлением в силу Лесного </w:t>
      </w:r>
      <w:hyperlink r:id="rId63" w:history="1">
        <w:r w:rsidRPr="00136908">
          <w:rPr>
            <w:rFonts w:ascii="Times New Roman" w:hAnsi="Times New Roman" w:cs="Times New Roman"/>
            <w:color w:val="0000FF"/>
            <w:sz w:val="18"/>
            <w:szCs w:val="18"/>
          </w:rPr>
          <w:t>кодекса</w:t>
        </w:r>
      </w:hyperlink>
      <w:r w:rsidRPr="00136908">
        <w:rPr>
          <w:rFonts w:ascii="Times New Roman" w:hAnsi="Times New Roman" w:cs="Times New Roman"/>
          <w:sz w:val="18"/>
          <w:szCs w:val="18"/>
        </w:rPr>
        <w:t xml:space="preserve"> Российской Федерации и передачей отдельных полномочий Российской Федерации в области лесных отношений субъектам Российской Федерации на территории Новосибирской области была сформирована новая структура государственного управления лесами.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64" w:history="1">
        <w:r w:rsidRPr="00136908">
          <w:rPr>
            <w:rFonts w:ascii="Times New Roman" w:hAnsi="Times New Roman" w:cs="Times New Roman"/>
            <w:color w:val="0000FF"/>
            <w:sz w:val="18"/>
            <w:szCs w:val="18"/>
          </w:rPr>
          <w:t>постановлением</w:t>
        </w:r>
      </w:hyperlink>
      <w:r w:rsidRPr="00136908">
        <w:rPr>
          <w:rFonts w:ascii="Times New Roman" w:hAnsi="Times New Roman" w:cs="Times New Roman"/>
          <w:sz w:val="18"/>
          <w:szCs w:val="18"/>
        </w:rPr>
        <w:t xml:space="preserve"> Губернатора Новосибирской области от 05.10.2009 N 415 "О создании департамента лесного хозяйства Новосибирской области, передаче отдельных полномочий, возложенных на департамент природных ресурсов и охраны окружающей Новосибирской области", 01.01.2010 создан департамент лесного хозяйства Новосибирской области, являющийся уполномоченным органом исполнительной власти в сфере лесных отношений, общей численностью 253 человека. В структуре департамента образованы территориальные отделы обеспечения полномочий в области лесных отношений в 26 лесничествах.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65" w:history="1">
        <w:r w:rsidRPr="00136908">
          <w:rPr>
            <w:rFonts w:ascii="Times New Roman" w:hAnsi="Times New Roman" w:cs="Times New Roman"/>
            <w:color w:val="0000FF"/>
            <w:sz w:val="18"/>
            <w:szCs w:val="18"/>
          </w:rPr>
          <w:t>постановлением</w:t>
        </w:r>
      </w:hyperlink>
      <w:r w:rsidRPr="00136908">
        <w:rPr>
          <w:rFonts w:ascii="Times New Roman" w:hAnsi="Times New Roman" w:cs="Times New Roman"/>
          <w:sz w:val="18"/>
          <w:szCs w:val="18"/>
        </w:rPr>
        <w:t xml:space="preserve"> Губернатора Новосибирской области от 12.09.2017 N 169 "О внесении изменений в структуру исполнительных органов государственной власти Новосибирской области" департамент лесного хозяйства Новосибирской области переименован в министерство природных ресурсов и экологии Новосибирской области и реорганизован путем присоединения к нему департамента по охране животного мира Новосибирской области и департамента природных ресурсов и охраны окружающей среды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каждого лесничества представителем министерства природных ресурсов и экологии Новосибирской области является начальник отдела лесных отношений, основными функциями которого являются организация и обеспечение охраны, защиты, воспроизводства и использования лесов, осуществление федерального государственного лесного надзора и федерального государственного пожарного надзора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Структура органа государственной власти Новосибирской области в области лесных отношений представлена на рисунке 1.</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3"/>
        <w:rPr>
          <w:rFonts w:ascii="Times New Roman" w:hAnsi="Times New Roman" w:cs="Times New Roman"/>
          <w:sz w:val="18"/>
          <w:szCs w:val="18"/>
        </w:rPr>
      </w:pPr>
      <w:r w:rsidRPr="00136908">
        <w:rPr>
          <w:rFonts w:ascii="Times New Roman" w:hAnsi="Times New Roman" w:cs="Times New Roman"/>
          <w:sz w:val="18"/>
          <w:szCs w:val="18"/>
        </w:rPr>
        <w:t>Рис. 1. Структура органа государственной власти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Новосибирской области в области лесных отношений</w:t>
      </w:r>
    </w:p>
    <w:p w:rsidR="00D43600" w:rsidRPr="00136908" w:rsidRDefault="00D43600" w:rsidP="00136908">
      <w:pPr>
        <w:pStyle w:val="ConsPlusTitle"/>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СТРУКТУРА МИНИСТЕРСТВА ПРИРОДНЫХ РЕСУРСОВ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ЭКОЛОГИИ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│Министр├────────┤Отдел организации инвестиционной </w:t>
      </w:r>
      <w:proofErr w:type="gramStart"/>
      <w:r w:rsidRPr="00136908">
        <w:rPr>
          <w:rFonts w:ascii="Times New Roman" w:hAnsi="Times New Roman" w:cs="Times New Roman"/>
          <w:sz w:val="18"/>
          <w:szCs w:val="18"/>
        </w:rPr>
        <w:t>деятельности,│</w:t>
      </w:r>
      <w:proofErr w:type="gramEnd"/>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        </w:t>
      </w:r>
      <w:proofErr w:type="gramStart"/>
      <w:r w:rsidRPr="00136908">
        <w:rPr>
          <w:rFonts w:ascii="Times New Roman" w:hAnsi="Times New Roman" w:cs="Times New Roman"/>
          <w:sz w:val="18"/>
          <w:szCs w:val="18"/>
        </w:rPr>
        <w:t>│  финансового</w:t>
      </w:r>
      <w:proofErr w:type="gramEnd"/>
      <w:r w:rsidRPr="00136908">
        <w:rPr>
          <w:rFonts w:ascii="Times New Roman" w:hAnsi="Times New Roman" w:cs="Times New Roman"/>
          <w:sz w:val="18"/>
          <w:szCs w:val="18"/>
        </w:rPr>
        <w:t xml:space="preserve"> аудита, мониторинга и контроля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Заместитель</w:t>
      </w:r>
      <w:proofErr w:type="gramEnd"/>
      <w:r w:rsidRPr="00136908">
        <w:rPr>
          <w:rFonts w:ascii="Times New Roman" w:hAnsi="Times New Roman" w:cs="Times New Roman"/>
          <w:sz w:val="18"/>
          <w:szCs w:val="18"/>
        </w:rPr>
        <w:t xml:space="preserve"> министра - начальник  ││  Заместитель  ││                                     │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управления природных ресурсов    │</w:t>
      </w:r>
      <w:proofErr w:type="gramStart"/>
      <w:r w:rsidRPr="00136908">
        <w:rPr>
          <w:rFonts w:ascii="Times New Roman" w:hAnsi="Times New Roman" w:cs="Times New Roman"/>
          <w:sz w:val="18"/>
          <w:szCs w:val="18"/>
        </w:rPr>
        <w:t>│  министра</w:t>
      </w:r>
      <w:proofErr w:type="gramEnd"/>
      <w:r w:rsidRPr="00136908">
        <w:rPr>
          <w:rFonts w:ascii="Times New Roman" w:hAnsi="Times New Roman" w:cs="Times New Roman"/>
          <w:sz w:val="18"/>
          <w:szCs w:val="18"/>
        </w:rPr>
        <w:t xml:space="preserve"> -   ││        Заместитель министра         │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и особо охраняемых природных    ││   начальник   ││                                     │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территорий             │</w:t>
      </w:r>
      <w:proofErr w:type="gramStart"/>
      <w:r w:rsidRPr="00136908">
        <w:rPr>
          <w:rFonts w:ascii="Times New Roman" w:hAnsi="Times New Roman" w:cs="Times New Roman"/>
          <w:sz w:val="18"/>
          <w:szCs w:val="18"/>
        </w:rPr>
        <w:t>│  управления</w:t>
      </w:r>
      <w:proofErr w:type="gramEnd"/>
      <w:r w:rsidRPr="00136908">
        <w:rPr>
          <w:rFonts w:ascii="Times New Roman" w:hAnsi="Times New Roman" w:cs="Times New Roman"/>
          <w:sz w:val="18"/>
          <w:szCs w:val="18"/>
        </w:rPr>
        <w:t xml:space="preserve">   ││                                     │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Управление    ││   Управление    │</w:t>
      </w:r>
      <w:proofErr w:type="gramStart"/>
      <w:r w:rsidRPr="00136908">
        <w:rPr>
          <w:rFonts w:ascii="Times New Roman" w:hAnsi="Times New Roman" w:cs="Times New Roman"/>
          <w:sz w:val="18"/>
          <w:szCs w:val="18"/>
        </w:rPr>
        <w:t>│  Управление</w:t>
      </w:r>
      <w:proofErr w:type="gramEnd"/>
      <w:r w:rsidRPr="00136908">
        <w:rPr>
          <w:rFonts w:ascii="Times New Roman" w:hAnsi="Times New Roman" w:cs="Times New Roman"/>
          <w:sz w:val="18"/>
          <w:szCs w:val="18"/>
        </w:rPr>
        <w:t xml:space="preserve">   ││Управление охраны,││   Управление    ││ Финансово-  ││   Управление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│государственного ││    природных    ││   по охране   ││     </w:t>
      </w:r>
      <w:proofErr w:type="gramStart"/>
      <w:r w:rsidRPr="00136908">
        <w:rPr>
          <w:rFonts w:ascii="Times New Roman" w:hAnsi="Times New Roman" w:cs="Times New Roman"/>
          <w:sz w:val="18"/>
          <w:szCs w:val="18"/>
        </w:rPr>
        <w:t xml:space="preserve">защиты,   </w:t>
      </w:r>
      <w:proofErr w:type="gramEnd"/>
      <w:r w:rsidRPr="00136908">
        <w:rPr>
          <w:rFonts w:ascii="Times New Roman" w:hAnsi="Times New Roman" w:cs="Times New Roman"/>
          <w:sz w:val="18"/>
          <w:szCs w:val="18"/>
        </w:rPr>
        <w:t xml:space="preserve">   ││  использования  ││экономическое││   правового,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roofErr w:type="gramStart"/>
      <w:r w:rsidRPr="00136908">
        <w:rPr>
          <w:rFonts w:ascii="Times New Roman" w:hAnsi="Times New Roman" w:cs="Times New Roman"/>
          <w:sz w:val="18"/>
          <w:szCs w:val="18"/>
        </w:rPr>
        <w:t>экологического  │</w:t>
      </w:r>
      <w:proofErr w:type="gramEnd"/>
      <w:r w:rsidRPr="00136908">
        <w:rPr>
          <w:rFonts w:ascii="Times New Roman" w:hAnsi="Times New Roman" w:cs="Times New Roman"/>
          <w:sz w:val="18"/>
          <w:szCs w:val="18"/>
        </w:rPr>
        <w:t>│ресурсов и особо ││животного мира ││ воспроизводства  ││      лесов      ││ управление  ││   кадрового 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надзора и    ││   охраняемых    │└───────────────┘│     лесов и      │└─────────────────┘└─────────────┘│документационного│</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roofErr w:type="gramStart"/>
      <w:r w:rsidRPr="00136908">
        <w:rPr>
          <w:rFonts w:ascii="Times New Roman" w:hAnsi="Times New Roman" w:cs="Times New Roman"/>
          <w:sz w:val="18"/>
          <w:szCs w:val="18"/>
        </w:rPr>
        <w:t>разрешительной  │</w:t>
      </w:r>
      <w:proofErr w:type="gramEnd"/>
      <w:r w:rsidRPr="00136908">
        <w:rPr>
          <w:rFonts w:ascii="Times New Roman" w:hAnsi="Times New Roman" w:cs="Times New Roman"/>
          <w:sz w:val="18"/>
          <w:szCs w:val="18"/>
        </w:rPr>
        <w:t>│    природных    │┌───────────────┐│ государственного │┌─────────────────┐┌─────────────┐│   обеспечения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деятельности</w:t>
      </w:r>
      <w:proofErr w:type="gramEnd"/>
      <w:r w:rsidRPr="00136908">
        <w:rPr>
          <w:rFonts w:ascii="Times New Roman" w:hAnsi="Times New Roman" w:cs="Times New Roman"/>
          <w:sz w:val="18"/>
          <w:szCs w:val="18"/>
        </w:rPr>
        <w:t xml:space="preserve">   ││   территорий    ││ Отдел охраны  ││ лесного контроля ││      Отдел      ││    Отдел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и надзора    ││ государственной ││ отраслевого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экспертизы    ││и бюджетного ││Отдел правовой 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Отдел      ││      Отдел      ││     Отдел     │┌──────────────────┐└─────────────────┘│    учета    ││ кадровой работы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│государственного ││водохозяйственной│</w:t>
      </w:r>
      <w:proofErr w:type="gramStart"/>
      <w:r w:rsidRPr="00136908">
        <w:rPr>
          <w:rFonts w:ascii="Times New Roman" w:hAnsi="Times New Roman" w:cs="Times New Roman"/>
          <w:sz w:val="18"/>
          <w:szCs w:val="18"/>
        </w:rPr>
        <w:t>│  мониторинга</w:t>
      </w:r>
      <w:proofErr w:type="gramEnd"/>
      <w:r w:rsidRPr="00136908">
        <w:rPr>
          <w:rFonts w:ascii="Times New Roman" w:hAnsi="Times New Roman" w:cs="Times New Roman"/>
          <w:sz w:val="18"/>
          <w:szCs w:val="18"/>
        </w:rPr>
        <w:t xml:space="preserve">  ││Отдел организации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roofErr w:type="gramStart"/>
      <w:r w:rsidRPr="00136908">
        <w:rPr>
          <w:rFonts w:ascii="Times New Roman" w:hAnsi="Times New Roman" w:cs="Times New Roman"/>
          <w:sz w:val="18"/>
          <w:szCs w:val="18"/>
        </w:rPr>
        <w:t>экологического  │</w:t>
      </w:r>
      <w:proofErr w:type="gramEnd"/>
      <w:r w:rsidRPr="00136908">
        <w:rPr>
          <w:rFonts w:ascii="Times New Roman" w:hAnsi="Times New Roman" w:cs="Times New Roman"/>
          <w:sz w:val="18"/>
          <w:szCs w:val="18"/>
        </w:rPr>
        <w:t>│  деятельности   ││   объектов    ││  охраны, защиты  ││  Отдел ведения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надзора     │└─────────────────┘│животного мира ││     лесов и      ││государственного ││ Финансово-  ││      Отдел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└─────────────────┘┌─────────────────┐└───────────────┘│лесовосстановления││ лесного реестра ││экономический││ организационной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Отдел      │┌───────────────┐└──────────────────┘</w:t>
      </w:r>
      <w:proofErr w:type="gramStart"/>
      <w:r w:rsidRPr="00136908">
        <w:rPr>
          <w:rFonts w:ascii="Times New Roman" w:hAnsi="Times New Roman" w:cs="Times New Roman"/>
          <w:sz w:val="18"/>
          <w:szCs w:val="18"/>
        </w:rPr>
        <w:t>│  и</w:t>
      </w:r>
      <w:proofErr w:type="gramEnd"/>
      <w:r w:rsidRPr="00136908">
        <w:rPr>
          <w:rFonts w:ascii="Times New Roman" w:hAnsi="Times New Roman" w:cs="Times New Roman"/>
          <w:sz w:val="18"/>
          <w:szCs w:val="18"/>
        </w:rPr>
        <w:t xml:space="preserve"> организации  ││    отдел    ││    работы 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Отдел      ││недропользования ││     Отдел     │┌──────────────────┐</w:t>
      </w:r>
      <w:proofErr w:type="gramStart"/>
      <w:r w:rsidRPr="00136908">
        <w:rPr>
          <w:rFonts w:ascii="Times New Roman" w:hAnsi="Times New Roman" w:cs="Times New Roman"/>
          <w:sz w:val="18"/>
          <w:szCs w:val="18"/>
        </w:rPr>
        <w:t>│  использования</w:t>
      </w:r>
      <w:proofErr w:type="gramEnd"/>
      <w:r w:rsidRPr="00136908">
        <w:rPr>
          <w:rFonts w:ascii="Times New Roman" w:hAnsi="Times New Roman" w:cs="Times New Roman"/>
          <w:sz w:val="18"/>
          <w:szCs w:val="18"/>
        </w:rPr>
        <w:t xml:space="preserve">  │└─────────────┘│делопроизводства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оперативного</w:t>
      </w:r>
      <w:proofErr w:type="gramEnd"/>
      <w:r w:rsidRPr="00136908">
        <w:rPr>
          <w:rFonts w:ascii="Times New Roman" w:hAnsi="Times New Roman" w:cs="Times New Roman"/>
          <w:sz w:val="18"/>
          <w:szCs w:val="18"/>
        </w:rPr>
        <w:t xml:space="preserve">   ││  и геоэкологии  ││  по оказанию  ││Отдел организации ││      лесов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реагирования -  │└─────────────────┘│государственных││ государственного │└─────────────────┘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экологическая</w:t>
      </w:r>
      <w:proofErr w:type="gramEnd"/>
      <w:r w:rsidRPr="00136908">
        <w:rPr>
          <w:rFonts w:ascii="Times New Roman" w:hAnsi="Times New Roman" w:cs="Times New Roman"/>
          <w:sz w:val="18"/>
          <w:szCs w:val="18"/>
        </w:rPr>
        <w:t xml:space="preserve">  │┌─────────────────┐│     услуг     ││ лесного контроля │┌─────────────────┐               │      Отдел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инспекция    ││   Отдел </w:t>
      </w:r>
      <w:proofErr w:type="gramStart"/>
      <w:r w:rsidRPr="00136908">
        <w:rPr>
          <w:rFonts w:ascii="Times New Roman" w:hAnsi="Times New Roman" w:cs="Times New Roman"/>
          <w:sz w:val="18"/>
          <w:szCs w:val="18"/>
        </w:rPr>
        <w:t>водных  │</w:t>
      </w:r>
      <w:proofErr w:type="gramEnd"/>
      <w:r w:rsidRPr="00136908">
        <w:rPr>
          <w:rFonts w:ascii="Times New Roman" w:hAnsi="Times New Roman" w:cs="Times New Roman"/>
          <w:sz w:val="18"/>
          <w:szCs w:val="18"/>
        </w:rPr>
        <w:t>└───────────────┘│    и надзора     ││ Отдел земельных │               │административно-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w:t>
      </w:r>
      <w:proofErr w:type="gramStart"/>
      <w:r w:rsidRPr="00136908">
        <w:rPr>
          <w:rFonts w:ascii="Times New Roman" w:hAnsi="Times New Roman" w:cs="Times New Roman"/>
          <w:sz w:val="18"/>
          <w:szCs w:val="18"/>
        </w:rPr>
        <w:t>│  биологических</w:t>
      </w:r>
      <w:proofErr w:type="gramEnd"/>
      <w:r w:rsidRPr="00136908">
        <w:rPr>
          <w:rFonts w:ascii="Times New Roman" w:hAnsi="Times New Roman" w:cs="Times New Roman"/>
          <w:sz w:val="18"/>
          <w:szCs w:val="18"/>
        </w:rPr>
        <w:t xml:space="preserve">  │┌───────────────┐└──────────────────┘│    отношений    │               │ хозяйственной 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ресурсов     ││     Отдел     │┌──────────────────┐└─────────────────┘               │ мобилизационной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Отдел      │└─────────────────┘</w:t>
      </w:r>
      <w:proofErr w:type="gramStart"/>
      <w:r w:rsidRPr="00136908">
        <w:rPr>
          <w:rFonts w:ascii="Times New Roman" w:hAnsi="Times New Roman" w:cs="Times New Roman"/>
          <w:sz w:val="18"/>
          <w:szCs w:val="18"/>
        </w:rPr>
        <w:t>│  контрольно</w:t>
      </w:r>
      <w:proofErr w:type="gramEnd"/>
      <w:r w:rsidRPr="00136908">
        <w:rPr>
          <w:rFonts w:ascii="Times New Roman" w:hAnsi="Times New Roman" w:cs="Times New Roman"/>
          <w:sz w:val="18"/>
          <w:szCs w:val="18"/>
        </w:rPr>
        <w:t>-  ││    26 отделов    │                                  │     работы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экологической</w:t>
      </w:r>
      <w:proofErr w:type="gramEnd"/>
      <w:r w:rsidRPr="00136908">
        <w:rPr>
          <w:rFonts w:ascii="Times New Roman" w:hAnsi="Times New Roman" w:cs="Times New Roman"/>
          <w:sz w:val="18"/>
          <w:szCs w:val="18"/>
        </w:rPr>
        <w:t xml:space="preserve">  │┌─────────────────┐│   надзорной   ││ лесных отношений │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roofErr w:type="gramStart"/>
      <w:r w:rsidRPr="00136908">
        <w:rPr>
          <w:rFonts w:ascii="Times New Roman" w:hAnsi="Times New Roman" w:cs="Times New Roman"/>
          <w:sz w:val="18"/>
          <w:szCs w:val="18"/>
        </w:rPr>
        <w:t xml:space="preserve">экспертизы,   </w:t>
      </w:r>
      <w:proofErr w:type="gramEnd"/>
      <w:r w:rsidRPr="00136908">
        <w:rPr>
          <w:rFonts w:ascii="Times New Roman" w:hAnsi="Times New Roman" w:cs="Times New Roman"/>
          <w:sz w:val="18"/>
          <w:szCs w:val="18"/>
        </w:rPr>
        <w:t>││      Отдел      ││ деятельности  ││ по лесничествам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нормирования</w:t>
      </w:r>
      <w:proofErr w:type="gramEnd"/>
      <w:r w:rsidRPr="00136908">
        <w:rPr>
          <w:rFonts w:ascii="Times New Roman" w:hAnsi="Times New Roman" w:cs="Times New Roman"/>
          <w:sz w:val="18"/>
          <w:szCs w:val="18"/>
        </w:rPr>
        <w:t xml:space="preserve">   ││ экологического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отходов и    │</w:t>
      </w:r>
      <w:proofErr w:type="gramStart"/>
      <w:r w:rsidRPr="00136908">
        <w:rPr>
          <w:rFonts w:ascii="Times New Roman" w:hAnsi="Times New Roman" w:cs="Times New Roman"/>
          <w:sz w:val="18"/>
          <w:szCs w:val="18"/>
        </w:rPr>
        <w:t>│  мониторинга</w:t>
      </w:r>
      <w:proofErr w:type="gramEnd"/>
      <w:r w:rsidRPr="00136908">
        <w:rPr>
          <w:rFonts w:ascii="Times New Roman" w:hAnsi="Times New Roman" w:cs="Times New Roman"/>
          <w:sz w:val="18"/>
          <w:szCs w:val="18"/>
        </w:rPr>
        <w:t xml:space="preserve"> и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roofErr w:type="gramStart"/>
      <w:r w:rsidRPr="00136908">
        <w:rPr>
          <w:rFonts w:ascii="Times New Roman" w:hAnsi="Times New Roman" w:cs="Times New Roman"/>
          <w:sz w:val="18"/>
          <w:szCs w:val="18"/>
        </w:rPr>
        <w:t>разрешительной  │</w:t>
      </w:r>
      <w:proofErr w:type="gramEnd"/>
      <w:r w:rsidRPr="00136908">
        <w:rPr>
          <w:rFonts w:ascii="Times New Roman" w:hAnsi="Times New Roman" w:cs="Times New Roman"/>
          <w:sz w:val="18"/>
          <w:szCs w:val="18"/>
        </w:rPr>
        <w:t>│особо охраняемых │</w:t>
      </w:r>
    </w:p>
    <w:p w:rsidR="00D43600" w:rsidRPr="00136908" w:rsidRDefault="00D43600" w:rsidP="00136908">
      <w:pPr>
        <w:pStyle w:val="ConsPlusNonformat"/>
        <w:jc w:val="both"/>
        <w:rPr>
          <w:rFonts w:ascii="Times New Roman" w:hAnsi="Times New Roman" w:cs="Times New Roman"/>
          <w:sz w:val="18"/>
          <w:szCs w:val="18"/>
        </w:rPr>
      </w:pPr>
      <w:proofErr w:type="gramStart"/>
      <w:r w:rsidRPr="00136908">
        <w:rPr>
          <w:rFonts w:ascii="Times New Roman" w:hAnsi="Times New Roman" w:cs="Times New Roman"/>
          <w:sz w:val="18"/>
          <w:szCs w:val="18"/>
        </w:rPr>
        <w:t>│  деятельности</w:t>
      </w:r>
      <w:proofErr w:type="gramEnd"/>
      <w:r w:rsidRPr="00136908">
        <w:rPr>
          <w:rFonts w:ascii="Times New Roman" w:hAnsi="Times New Roman" w:cs="Times New Roman"/>
          <w:sz w:val="18"/>
          <w:szCs w:val="18"/>
        </w:rPr>
        <w:t xml:space="preserve">   ││    природных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территорий    │</w:t>
      </w:r>
    </w:p>
    <w:p w:rsidR="00D43600" w:rsidRPr="00136908" w:rsidRDefault="00D43600" w:rsidP="00136908">
      <w:pPr>
        <w:pStyle w:val="ConsPlusNonformat"/>
        <w:jc w:val="both"/>
        <w:rPr>
          <w:rFonts w:ascii="Times New Roman" w:hAnsi="Times New Roman" w:cs="Times New Roman"/>
          <w:sz w:val="18"/>
          <w:szCs w:val="18"/>
        </w:rPr>
      </w:pPr>
      <w:r w:rsidRPr="00136908">
        <w:rPr>
          <w:rFonts w:ascii="Times New Roman" w:hAnsi="Times New Roman" w:cs="Times New Roman"/>
          <w:sz w:val="18"/>
          <w:szCs w:val="18"/>
        </w:rPr>
        <w:t xml:space="preserve">                   └─────────────────┘</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5.2. Информация о материальных ресурсах и кадровом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обеспечении ведения лесного хозяйства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Охрану лесов от пожаров на землях лесного фонда Новосибирской области осуществляют 47 специализированных учреждений и предприятий. Состав лесопожарных формирований составляет 582 человека и 490 единиц техники, 4092 единицы противопожарного оборудования и инвентаря.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Состав ГАУ НСО "Новосибирская авиабаза" составляет 44 человека, в том числе работники ПДПС - 25 человек, летный состав - 3 человека, работники наземной службы пожаротушения - 16 человек.</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Вся имеющаяся техника, закрепленная за пожарно-химическими станциями и пунктами сосредоточения противопожарного </w:t>
      </w:r>
      <w:r w:rsidRPr="00136908">
        <w:rPr>
          <w:rFonts w:ascii="Times New Roman" w:hAnsi="Times New Roman" w:cs="Times New Roman"/>
          <w:sz w:val="18"/>
          <w:szCs w:val="18"/>
        </w:rPr>
        <w:lastRenderedPageBreak/>
        <w:t>инвентаря, подготовлена в соответствии с установленными нормативами и готова к эксплуатации, прошла регистрацию в ГИБДД и органах Гостехнадзора, имеет страховые полисы. Ежегодно на пожароопасный сезон создается запас горюче-смазочных материалов в количестве 152 тонны. Информация об имеющейся технике и оборудовании представлена в таблице 26.</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26</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09"/>
        <w:gridCol w:w="1009"/>
        <w:gridCol w:w="1681"/>
        <w:gridCol w:w="1681"/>
        <w:gridCol w:w="1681"/>
      </w:tblGrid>
      <w:tr w:rsidR="00D43600" w:rsidRPr="00136908" w:rsidTr="00607AEE">
        <w:tc>
          <w:tcPr>
            <w:tcW w:w="21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техники и оборудования</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Наличие, %</w:t>
            </w:r>
          </w:p>
        </w:tc>
      </w:tr>
      <w:tr w:rsidR="00D43600" w:rsidRPr="00136908" w:rsidTr="00607AEE">
        <w:tc>
          <w:tcPr>
            <w:tcW w:w="21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rPr>
                <w:rFonts w:ascii="Times New Roman" w:hAnsi="Times New Roman" w:cs="Times New Roman"/>
                <w:sz w:val="18"/>
                <w:szCs w:val="18"/>
              </w:rPr>
            </w:pPr>
          </w:p>
        </w:tc>
      </w:tr>
      <w:tr w:rsidR="00D43600" w:rsidRPr="00136908" w:rsidTr="00607AEE">
        <w:tc>
          <w:tcPr>
            <w:tcW w:w="5000" w:type="pct"/>
            <w:gridSpan w:val="5"/>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На землях лесного фонда</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Малые лесопатрульные комплексы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Автомобили легковые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Автомобили грузовые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Пожарные автомобили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Автобусы (вахтовые автомобили)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Тралы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Вездеходы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Лесопожарные тракторы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Тракторы с/х (всего):</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гусеничные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колесные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Бульдозеры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Лесопожарные катера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Моторные лодки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Спусковые устройства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Ранцевые лесные огнетушители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Пожарные емкости (РДВ-1500 и другие), пожарные модули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Мягкие емкости всех наименований</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Радиостанции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Воздуходувки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Бензопилы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Мотопомпы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Пожарные рукава, погонные метры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 м.</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19330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20430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Зажигательные аппараты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Плуги (лесные)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Лопаты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Топоры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Палатки (всего)</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Спальные мешки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Количество огнетушащих химикатов и смачивателей</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r>
      <w:tr w:rsidR="00D43600" w:rsidRPr="00136908" w:rsidTr="00607AEE">
        <w:tc>
          <w:tcPr>
            <w:tcW w:w="5000" w:type="pct"/>
            <w:gridSpan w:val="5"/>
          </w:tcPr>
          <w:p w:rsidR="00D43600" w:rsidRPr="00136908" w:rsidRDefault="00D43600" w:rsidP="00136908">
            <w:pPr>
              <w:pStyle w:val="ConsPlusNormal"/>
              <w:outlineLvl w:val="4"/>
              <w:rPr>
                <w:rFonts w:ascii="Times New Roman" w:hAnsi="Times New Roman" w:cs="Times New Roman"/>
                <w:sz w:val="18"/>
                <w:szCs w:val="18"/>
              </w:rPr>
            </w:pPr>
            <w:r w:rsidRPr="00136908">
              <w:rPr>
                <w:rFonts w:ascii="Times New Roman" w:hAnsi="Times New Roman" w:cs="Times New Roman"/>
                <w:sz w:val="18"/>
                <w:szCs w:val="18"/>
              </w:rPr>
              <w:lastRenderedPageBreak/>
              <w:t>Леса, расположенные на землях особо охраняемых природных территорий</w:t>
            </w:r>
          </w:p>
        </w:tc>
      </w:tr>
      <w:tr w:rsidR="00D43600" w:rsidRPr="00136908" w:rsidTr="00607AEE">
        <w:tc>
          <w:tcPr>
            <w:tcW w:w="2188"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rsidTr="00607AEE">
        <w:tc>
          <w:tcPr>
            <w:tcW w:w="5000" w:type="pct"/>
            <w:gridSpan w:val="5"/>
          </w:tcPr>
          <w:p w:rsidR="00D43600" w:rsidRPr="00136908" w:rsidRDefault="00D43600" w:rsidP="00136908">
            <w:pPr>
              <w:pStyle w:val="ConsPlusNormal"/>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Малые лесопатрульные комплексы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Пожарные автомобили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Вездеходы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Грузовые автомобили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Бульдозеры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Тракторы с/х (всего):</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гусеничные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колесные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Экскаваторы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Автомобили легковые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Автобусы (вахтовые автомобили)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Плуги (лесные)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Пожарные емкости (РДВ-1500 и другие), пожарные модули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Ранцевые лесные огнетушители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Бензопилы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Мотопомпы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Лопаты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Топоры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Радиостанции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5000" w:type="pct"/>
            <w:gridSpan w:val="5"/>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Малый лесопатрульный комплекс на базе грузопассажирского автомобиля высокой проходимости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Автомашины легкового транспорта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Автомашины грузового транспорта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Тракторы колесные</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Экскаваторы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Плуги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Съемные емкости</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Прицеп для доставки воды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Противопожарная установка высокого давления</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Мотопомпа пожарная</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Воздуходувка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Бензопила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Мягкие емкости всех наименований</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Смеситель для тушения лесных пожаров</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Огнетушитель ранцевый</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Газодымозащитный комплект</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Противопожарная телевизионная установка</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Лопаты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rsidTr="00607AEE">
        <w:tc>
          <w:tcPr>
            <w:tcW w:w="2188"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Топоры</w:t>
            </w:r>
          </w:p>
        </w:tc>
        <w:tc>
          <w:tcPr>
            <w:tcW w:w="469"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781"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 территории Новосибирской области федеральный государственный лесной надзор (лесную охрану) осуществляют 214 должностных лиц, из них 180 человек находится в отделах лесных отношений по лесничествам.</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5.3. Информация об организации использования, охраны, защиты</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воспроизводства лесов, предоставленных для разных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видов использования, а также о мероприятиях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повышению ее эффективности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66" w:history="1">
        <w:r w:rsidRPr="00136908">
          <w:rPr>
            <w:rFonts w:ascii="Times New Roman" w:hAnsi="Times New Roman" w:cs="Times New Roman"/>
            <w:color w:val="0000FF"/>
            <w:sz w:val="18"/>
            <w:szCs w:val="18"/>
          </w:rPr>
          <w:t>постановлением</w:t>
        </w:r>
      </w:hyperlink>
      <w:r w:rsidRPr="00136908">
        <w:rPr>
          <w:rFonts w:ascii="Times New Roman" w:hAnsi="Times New Roman" w:cs="Times New Roman"/>
          <w:sz w:val="18"/>
          <w:szCs w:val="18"/>
        </w:rPr>
        <w:t xml:space="preserve"> Правительства Новосибирской области от 03.10.2017 N 383-п "О министерстве природных ресурсов и экологии Новосибирской области" министерство осуществляет следующие полномочия в области лесных отношений на территории Новосибирской области: организует осуществление мер пожарной безопасности в лесах, расположенных на земельных участках, находящихся в собственности Новосибирской области; организует осуществление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организует использование лесов, их охрану (в том числе осуществление мер пожарной безопасности и тушение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защиту (за исключением лесозащитного районирования и государственного лесопатологического мониторинга), воспроизводство (за исключением лесосеменного районирования, формированияе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Целью министерства является обеспечение рационального, непрерывного и неистощительного использования лесов на участках лесного фонда, находящихся на территории Новосибирской области, основываясь на принципах устойчивого управления лесами и сохранения биологического разнообразия экосистем, повышения экологического и ресурсного потенциала лесов в интересах Российской Федерации 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5.4. Информация о деятельности государственных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(муниципальных) бюджетных и автономных учреждений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охране, защите и воспроизводству лесов. Мероприятия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повышению эффективности деятельности государственных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(муниципальных) бюджетных и автономных учреждений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Министерство природных ресурсов и экологии Новосибирской области осуществляет возложенные на него полномочия непосредственно или через ГАУ НСО "Новосибирская база авиационной охраны лесов", ГАУ НСО "Тогучинский лесхоз", ГАУ НСО "Татарский лесхоз", подведомственные министерству природных ресурсов и экологии Новосибирской области (далее - Учреждения).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Учредителем и собственником имущества Учреждений является Новосибирская область.</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Полномочия учредителя Учреждений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От имени Новосибирской области права собственника в пределах установленной законодательством компетенции осуществляют Законодательное Собрание Новосибирской области,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Учреждения созданы в целях выполнения работ и оказания услуг в сфере охраны, защиты, воспроизводства лесов, а также выполнения работ по тушению лесных пожаров и осуществлению мер пожарной безопасности в лесах на территории Новосибирской области </w:t>
      </w:r>
      <w:proofErr w:type="gramStart"/>
      <w:r w:rsidRPr="00136908">
        <w:rPr>
          <w:rFonts w:ascii="Times New Roman" w:hAnsi="Times New Roman" w:cs="Times New Roman"/>
          <w:sz w:val="18"/>
          <w:szCs w:val="18"/>
        </w:rPr>
        <w:t>в пределах</w:t>
      </w:r>
      <w:proofErr w:type="gramEnd"/>
      <w:r w:rsidRPr="00136908">
        <w:rPr>
          <w:rFonts w:ascii="Times New Roman" w:hAnsi="Times New Roman" w:cs="Times New Roman"/>
          <w:sz w:val="18"/>
          <w:szCs w:val="18"/>
        </w:rPr>
        <w:t xml:space="preserve"> предусмотренных законодательством Российской Федерации, правовыми актами Новосибирской области и настоящим Уставом в сфере лесных отношений.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достижения указанных целей Учреждения осуществляют в установленном законодательством Российской Федерации порядке следующие основные виды деятельности: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Выполнение работ на территории Новосибирской области, а в рамках межрегионального маневрирования на других территориях по тушению лесных пожаров.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Осуществление мер пожарной безопасности в лесах,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предупреждение лесных пожаров (противопожарное обустройство лесов и обеспечение средствами предупреждения и тушения лесных пожаров, включая пожарно-химические станции);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мониторинг пожарной опасности в лесах и лесных пожаров (наблюдение и контроль за пожарной опасностью в лесах и лесными пожарами; 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 организация патрулирования лесов; прием и учет сообщений о лесных пожарах, а также оповещение населения и противопожарных служб о пожарной опасности в лесах и лесных пожарах);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осуществление иных мер пожарной безопасности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Выполнение работ по охране лесов от загрязнения (в том числе радиоактивными веществами) и от иного негативного воздействия.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4. Выполнение комплекса работ по защите лесов от вредных организмов и предупреждению их распространения,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проведение лесопатологических обследований;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предупреждение распространения вредных организмов;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выполнение иных мер санитарной безопасности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lastRenderedPageBreak/>
        <w:t>5. Выполнение комплекса работ по воспроизводству лесов, в том числе: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1) лесовосстановление;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2) уход за лесами;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3) выполнение работ по производству, заготовке, обработке, хранению, реализации, транспортировке и использованию семян лесных растений;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4) выполнение работ по созданию, выделению объектов лесного семеноводства (лесосеменных плантаций, постоянных лесосеменных участков и подобных объектов) и уходу за ними;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5) выполнение работ по защитному лесоразведению.</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5.5. Федеральный государственный лесной надзор</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Целью федерального государственного лесного надзора (лесной охраны) является обеспечение соблюдения лесного законодательства на территории Новосибирской области. Федеральный государственный лесной надзор (лесная охрана) осуществляется на основании: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Лесного </w:t>
      </w:r>
      <w:hyperlink r:id="rId67" w:history="1">
        <w:r w:rsidRPr="00136908">
          <w:rPr>
            <w:rFonts w:ascii="Times New Roman" w:hAnsi="Times New Roman" w:cs="Times New Roman"/>
            <w:color w:val="0000FF"/>
            <w:sz w:val="18"/>
            <w:szCs w:val="18"/>
          </w:rPr>
          <w:t>кодекса</w:t>
        </w:r>
      </w:hyperlink>
      <w:r w:rsidRPr="00136908">
        <w:rPr>
          <w:rFonts w:ascii="Times New Roman" w:hAnsi="Times New Roman" w:cs="Times New Roman"/>
          <w:sz w:val="18"/>
          <w:szCs w:val="18"/>
        </w:rPr>
        <w:t xml:space="preserve"> Российской Федерации;</w:t>
      </w:r>
    </w:p>
    <w:p w:rsidR="00D43600" w:rsidRPr="00136908" w:rsidRDefault="00136908" w:rsidP="00136908">
      <w:pPr>
        <w:pStyle w:val="ConsPlusNormal"/>
        <w:ind w:firstLine="540"/>
        <w:jc w:val="both"/>
        <w:rPr>
          <w:rFonts w:ascii="Times New Roman" w:hAnsi="Times New Roman" w:cs="Times New Roman"/>
          <w:sz w:val="18"/>
          <w:szCs w:val="18"/>
        </w:rPr>
      </w:pPr>
      <w:hyperlink r:id="rId68" w:history="1">
        <w:r w:rsidR="00D43600" w:rsidRPr="00136908">
          <w:rPr>
            <w:rFonts w:ascii="Times New Roman" w:hAnsi="Times New Roman" w:cs="Times New Roman"/>
            <w:color w:val="0000FF"/>
            <w:sz w:val="18"/>
            <w:szCs w:val="18"/>
          </w:rPr>
          <w:t>Кодекса</w:t>
        </w:r>
      </w:hyperlink>
      <w:r w:rsidR="00D43600" w:rsidRPr="00136908">
        <w:rPr>
          <w:rFonts w:ascii="Times New Roman" w:hAnsi="Times New Roman" w:cs="Times New Roman"/>
          <w:sz w:val="18"/>
          <w:szCs w:val="18"/>
        </w:rPr>
        <w:t xml:space="preserve"> Российской Федерации об административных правонарушениях;</w:t>
      </w:r>
    </w:p>
    <w:p w:rsidR="00D43600" w:rsidRPr="00136908" w:rsidRDefault="00136908" w:rsidP="00136908">
      <w:pPr>
        <w:pStyle w:val="ConsPlusNormal"/>
        <w:ind w:firstLine="540"/>
        <w:jc w:val="both"/>
        <w:rPr>
          <w:rFonts w:ascii="Times New Roman" w:hAnsi="Times New Roman" w:cs="Times New Roman"/>
          <w:sz w:val="18"/>
          <w:szCs w:val="18"/>
        </w:rPr>
      </w:pPr>
      <w:hyperlink r:id="rId69" w:history="1">
        <w:r w:rsidR="00D43600" w:rsidRPr="00136908">
          <w:rPr>
            <w:rFonts w:ascii="Times New Roman" w:hAnsi="Times New Roman" w:cs="Times New Roman"/>
            <w:color w:val="0000FF"/>
            <w:sz w:val="18"/>
            <w:szCs w:val="18"/>
          </w:rPr>
          <w:t>постановления</w:t>
        </w:r>
      </w:hyperlink>
      <w:r w:rsidR="00D43600" w:rsidRPr="00136908">
        <w:rPr>
          <w:rFonts w:ascii="Times New Roman" w:hAnsi="Times New Roman" w:cs="Times New Roman"/>
          <w:sz w:val="18"/>
          <w:szCs w:val="18"/>
        </w:rPr>
        <w:t xml:space="preserve"> Правительства Российской Федерации от 22.06.2007 N 394 "Об утверждении Положения об осуществлении федерального государственного лесного надзора (лесной охраны)";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Федерального </w:t>
      </w:r>
      <w:hyperlink r:id="rId70" w:history="1">
        <w:r w:rsidRPr="00136908">
          <w:rPr>
            <w:rFonts w:ascii="Times New Roman" w:hAnsi="Times New Roman" w:cs="Times New Roman"/>
            <w:color w:val="0000FF"/>
            <w:sz w:val="18"/>
            <w:szCs w:val="18"/>
          </w:rPr>
          <w:t>закона</w:t>
        </w:r>
      </w:hyperlink>
      <w:r w:rsidRPr="00136908">
        <w:rPr>
          <w:rFonts w:ascii="Times New Roman" w:hAnsi="Times New Roman" w:cs="Times New Roman"/>
          <w:sz w:val="18"/>
          <w:szCs w:val="18"/>
        </w:rPr>
        <w:t xml:space="preserve"> от 27.07.2004 N 79-ФЗ "О государственной гражданской службе Российской Федерации";</w:t>
      </w:r>
    </w:p>
    <w:p w:rsidR="00D43600" w:rsidRPr="00136908" w:rsidRDefault="00136908" w:rsidP="00136908">
      <w:pPr>
        <w:pStyle w:val="ConsPlusNormal"/>
        <w:ind w:firstLine="540"/>
        <w:jc w:val="both"/>
        <w:rPr>
          <w:rFonts w:ascii="Times New Roman" w:hAnsi="Times New Roman" w:cs="Times New Roman"/>
          <w:sz w:val="18"/>
          <w:szCs w:val="18"/>
        </w:rPr>
      </w:pPr>
      <w:hyperlink r:id="rId71" w:history="1">
        <w:r w:rsidR="00D43600" w:rsidRPr="00136908">
          <w:rPr>
            <w:rFonts w:ascii="Times New Roman" w:hAnsi="Times New Roman" w:cs="Times New Roman"/>
            <w:color w:val="0000FF"/>
            <w:sz w:val="18"/>
            <w:szCs w:val="18"/>
          </w:rPr>
          <w:t>приказ</w:t>
        </w:r>
      </w:hyperlink>
      <w:r w:rsidR="00D43600" w:rsidRPr="00136908">
        <w:rPr>
          <w:rFonts w:ascii="Times New Roman" w:hAnsi="Times New Roman" w:cs="Times New Roman"/>
          <w:sz w:val="18"/>
          <w:szCs w:val="18"/>
        </w:rPr>
        <w:t xml:space="preserve"> Министерства природных ресурсов Российской Федерации от 12.04.2016 N 233 "Об утверждении Административного регламента исполнения государственной функции по осуществлению федерального государственного лесного надзора (лесной охраны)";</w:t>
      </w:r>
    </w:p>
    <w:p w:rsidR="00D43600" w:rsidRPr="00136908" w:rsidRDefault="00136908" w:rsidP="00136908">
      <w:pPr>
        <w:pStyle w:val="ConsPlusNormal"/>
        <w:ind w:firstLine="540"/>
        <w:jc w:val="both"/>
        <w:rPr>
          <w:rFonts w:ascii="Times New Roman" w:hAnsi="Times New Roman" w:cs="Times New Roman"/>
          <w:sz w:val="18"/>
          <w:szCs w:val="18"/>
        </w:rPr>
      </w:pPr>
      <w:hyperlink r:id="rId72" w:history="1">
        <w:r w:rsidR="00D43600" w:rsidRPr="00136908">
          <w:rPr>
            <w:rFonts w:ascii="Times New Roman" w:hAnsi="Times New Roman" w:cs="Times New Roman"/>
            <w:color w:val="0000FF"/>
            <w:sz w:val="18"/>
            <w:szCs w:val="18"/>
          </w:rPr>
          <w:t>постановление</w:t>
        </w:r>
      </w:hyperlink>
      <w:r w:rsidR="00D43600" w:rsidRPr="00136908">
        <w:rPr>
          <w:rFonts w:ascii="Times New Roman" w:hAnsi="Times New Roman" w:cs="Times New Roman"/>
          <w:sz w:val="18"/>
          <w:szCs w:val="18"/>
        </w:rPr>
        <w:t xml:space="preserve"> Правительства Российской Федерации от 05.06.2013 N 476 "О вопросах государственного контроля (надзора) и признании утратившими силу некоторых актов Правительства Российской Федерации" (вместе с Положением о федеральном государственном пожарном надзоре в лесах");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Федеральный </w:t>
      </w:r>
      <w:hyperlink r:id="rId73" w:history="1">
        <w:r w:rsidRPr="00136908">
          <w:rPr>
            <w:rFonts w:ascii="Times New Roman" w:hAnsi="Times New Roman" w:cs="Times New Roman"/>
            <w:color w:val="0000FF"/>
            <w:sz w:val="18"/>
            <w:szCs w:val="18"/>
          </w:rPr>
          <w:t>закон</w:t>
        </w:r>
      </w:hyperlink>
      <w:r w:rsidRPr="00136908">
        <w:rPr>
          <w:rFonts w:ascii="Times New Roman" w:hAnsi="Times New Roman" w:cs="Times New Roman"/>
          <w:sz w:val="18"/>
          <w:szCs w:val="1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3600" w:rsidRPr="00136908" w:rsidRDefault="00136908" w:rsidP="00136908">
      <w:pPr>
        <w:pStyle w:val="ConsPlusNormal"/>
        <w:ind w:firstLine="540"/>
        <w:jc w:val="both"/>
        <w:rPr>
          <w:rFonts w:ascii="Times New Roman" w:hAnsi="Times New Roman" w:cs="Times New Roman"/>
          <w:sz w:val="18"/>
          <w:szCs w:val="18"/>
        </w:rPr>
      </w:pPr>
      <w:hyperlink r:id="rId74" w:history="1">
        <w:r w:rsidR="00D43600" w:rsidRPr="00136908">
          <w:rPr>
            <w:rFonts w:ascii="Times New Roman" w:hAnsi="Times New Roman" w:cs="Times New Roman"/>
            <w:color w:val="0000FF"/>
            <w:sz w:val="18"/>
            <w:szCs w:val="18"/>
          </w:rPr>
          <w:t>постановление</w:t>
        </w:r>
      </w:hyperlink>
      <w:r w:rsidR="00D43600" w:rsidRPr="00136908">
        <w:rPr>
          <w:rFonts w:ascii="Times New Roman" w:hAnsi="Times New Roman" w:cs="Times New Roman"/>
          <w:sz w:val="18"/>
          <w:szCs w:val="18"/>
        </w:rPr>
        <w:t xml:space="preserve"> Губернатора Новосибирской области от 08.06.2018 N 121 "Об утверждении Административного регламента министерства природных ресурсов и экологии Новосибирской области исполнения государственной функции по осуществлению на землях лесного фонда федерального государственного пожарного надзора в лесах, за исключением случаев, предусмотренных пунктами 36 и 37 статьи 81 Лесного кодекса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Обеспечение федерального государственного лесного надзора (лесной охраны) в лесах возложено на государственных лесных инспекторов министерства природных ресурсов и экологии Новосибирской области.</w:t>
      </w:r>
    </w:p>
    <w:p w:rsidR="00D43600" w:rsidRPr="00136908" w:rsidRDefault="00136908" w:rsidP="00136908">
      <w:pPr>
        <w:pStyle w:val="ConsPlusNormal"/>
        <w:ind w:firstLine="540"/>
        <w:jc w:val="both"/>
        <w:rPr>
          <w:rFonts w:ascii="Times New Roman" w:hAnsi="Times New Roman" w:cs="Times New Roman"/>
          <w:sz w:val="18"/>
          <w:szCs w:val="18"/>
        </w:rPr>
      </w:pPr>
      <w:hyperlink r:id="rId75" w:history="1">
        <w:r w:rsidR="00D43600" w:rsidRPr="00136908">
          <w:rPr>
            <w:rFonts w:ascii="Times New Roman" w:hAnsi="Times New Roman" w:cs="Times New Roman"/>
            <w:color w:val="0000FF"/>
            <w:sz w:val="18"/>
            <w:szCs w:val="18"/>
          </w:rPr>
          <w:t>Перечень</w:t>
        </w:r>
      </w:hyperlink>
      <w:r w:rsidR="00D43600" w:rsidRPr="00136908">
        <w:rPr>
          <w:rFonts w:ascii="Times New Roman" w:hAnsi="Times New Roman" w:cs="Times New Roman"/>
          <w:sz w:val="18"/>
          <w:szCs w:val="18"/>
        </w:rPr>
        <w:t xml:space="preserve"> должностных лиц, осуществляющих федеральный государственный лесной надзор (лесную охрану) на территории Новосибирской области, установлен постановлением Правительства Новосибирской области от 22.11.2013 N 518-п.</w:t>
      </w:r>
    </w:p>
    <w:p w:rsidR="00D43600" w:rsidRPr="00136908" w:rsidRDefault="00136908" w:rsidP="00136908">
      <w:pPr>
        <w:pStyle w:val="ConsPlusNormal"/>
        <w:ind w:firstLine="540"/>
        <w:jc w:val="both"/>
        <w:rPr>
          <w:rFonts w:ascii="Times New Roman" w:hAnsi="Times New Roman" w:cs="Times New Roman"/>
          <w:sz w:val="18"/>
          <w:szCs w:val="18"/>
        </w:rPr>
      </w:pPr>
      <w:hyperlink r:id="rId76" w:history="1">
        <w:r w:rsidR="00D43600" w:rsidRPr="00136908">
          <w:rPr>
            <w:rFonts w:ascii="Times New Roman" w:hAnsi="Times New Roman" w:cs="Times New Roman"/>
            <w:color w:val="0000FF"/>
            <w:sz w:val="18"/>
            <w:szCs w:val="18"/>
          </w:rPr>
          <w:t>Перечень</w:t>
        </w:r>
      </w:hyperlink>
      <w:r w:rsidR="00D43600" w:rsidRPr="00136908">
        <w:rPr>
          <w:rFonts w:ascii="Times New Roman" w:hAnsi="Times New Roman" w:cs="Times New Roman"/>
          <w:sz w:val="18"/>
          <w:szCs w:val="18"/>
        </w:rPr>
        <w:t xml:space="preserve"> должностных лиц, осуществляющих федеральный государственный пожарный надзор в лесах на территории Новосибирской области, установлен постановлением Правительства Новосибирской области от 05.11.2013 N 472-п.</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приказом Министерства природных ресурсов и экологии Российской Федерации от 21.01.2014 N 21 </w:t>
      </w:r>
      <w:hyperlink r:id="rId77" w:history="1">
        <w:r w:rsidRPr="00136908">
          <w:rPr>
            <w:rFonts w:ascii="Times New Roman" w:hAnsi="Times New Roman" w:cs="Times New Roman"/>
            <w:color w:val="0000FF"/>
            <w:sz w:val="18"/>
            <w:szCs w:val="18"/>
          </w:rPr>
          <w:t>норматив</w:t>
        </w:r>
      </w:hyperlink>
      <w:r w:rsidRPr="00136908">
        <w:rPr>
          <w:rFonts w:ascii="Times New Roman" w:hAnsi="Times New Roman" w:cs="Times New Roman"/>
          <w:sz w:val="18"/>
          <w:szCs w:val="18"/>
        </w:rPr>
        <w:t xml:space="preserve"> патрулирования лесов должностными лицами, осуществляющими федеральный государственный лесной надзор (лесную охрану) в Новосибирской области составляет 32,8 тыс. га на 1 государственного лесного инспектора.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Учитывая, что площадь земель лесного фонда Новосибирской области составляет 6486,7 тыс. га, при нормативе патрулирования лесов должностными лицами, осуществляющими федеральный государственный лесной надзор (лесную охрану) в Новосибирской области, не более 32,8 тыс. га на одного государственного лесного инспектора, численность государственных лесных инспекторов должна составлять не менее 198 человек. В настоящее время соответствующими полномочиями наделено 214 должностных лиц. Средняя площадь лесов, приходящаяся на одного государственного лесного инспектора, составляет 30,3 тыс. га.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Численность государственных лесных инспекторов распределена с учетом следующих показателей: площадь лесничеств, количество населенных пунктов (численность населения) на территории лесничеств, количество лесопользователей, объем заготовки древесины. Наибольшее число государственных лесных инспекторов расположено в Приобско-боровой зоне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Распределение численности государственных лесных инспекторов по лесничествам приведено в таблице 27.</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3"/>
        <w:rPr>
          <w:rFonts w:ascii="Times New Roman" w:hAnsi="Times New Roman" w:cs="Times New Roman"/>
          <w:sz w:val="18"/>
          <w:szCs w:val="18"/>
        </w:rPr>
      </w:pPr>
      <w:r w:rsidRPr="00136908">
        <w:rPr>
          <w:rFonts w:ascii="Times New Roman" w:hAnsi="Times New Roman" w:cs="Times New Roman"/>
          <w:sz w:val="18"/>
          <w:szCs w:val="18"/>
        </w:rPr>
        <w:t>Таблица 27</w:t>
      </w:r>
    </w:p>
    <w:p w:rsidR="00D43600" w:rsidRPr="00136908" w:rsidRDefault="00D43600" w:rsidP="00136908">
      <w:pPr>
        <w:pStyle w:val="ConsPlusNormal"/>
        <w:ind w:firstLine="54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0"/>
        <w:gridCol w:w="3026"/>
        <w:gridCol w:w="2355"/>
        <w:gridCol w:w="2355"/>
        <w:gridCol w:w="2355"/>
      </w:tblGrid>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406"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на 01.01.2018, тыс. га</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гос. лесных инспекторов по нормативу</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Фактическое количество гос. лесных инспекторов</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12</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204,4</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rsidTr="00607AEE">
        <w:tc>
          <w:tcPr>
            <w:tcW w:w="312"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1406" w:type="pc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rsidTr="00607AEE">
        <w:tc>
          <w:tcPr>
            <w:tcW w:w="1718"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Центральный аппарат</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r>
      <w:tr w:rsidR="00D43600" w:rsidRPr="00136908" w:rsidTr="00607AEE">
        <w:tc>
          <w:tcPr>
            <w:tcW w:w="1718" w:type="pct"/>
            <w:gridSpan w:val="2"/>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6486,7</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198</w:t>
            </w:r>
          </w:p>
        </w:tc>
        <w:tc>
          <w:tcPr>
            <w:tcW w:w="1094" w:type="pc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Государственные лесные инспекторы обеспечены форменным обмундированием. В соответствии с </w:t>
      </w:r>
      <w:hyperlink r:id="rId78"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Федерального агентства лесного хозяйства от 19.11.2014 N 426 один комплект выдается на 2 года. На период с 2019 по 2028 годы планируется ежегодное приобретение форменного обмундирования на сумму 300 тыс. рублей.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Для осуществления функций государственного лесного надзора (лесной охраны) государственные лесные инспекторы используют 110 единиц техники.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рамках реализации федерального проекта "Сохранение лесов", разработанного в соответствии с </w:t>
      </w:r>
      <w:hyperlink r:id="rId79" w:history="1">
        <w:r w:rsidRPr="00136908">
          <w:rPr>
            <w:rFonts w:ascii="Times New Roman" w:hAnsi="Times New Roman" w:cs="Times New Roman"/>
            <w:color w:val="0000FF"/>
            <w:sz w:val="18"/>
            <w:szCs w:val="18"/>
          </w:rPr>
          <w:t>Указом</w:t>
        </w:r>
      </w:hyperlink>
      <w:r w:rsidRPr="00136908">
        <w:rPr>
          <w:rFonts w:ascii="Times New Roman" w:hAnsi="Times New Roman" w:cs="Times New Roman"/>
          <w:sz w:val="18"/>
          <w:szCs w:val="18"/>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для Новосибирской области предусмотрено финансирование на приобретение лесопатрульной техники для государственных лесных инспекторов: в 2019 г. - 6521,9 тыс. рублей (8 единиц техники), 2020 г. - 8233,4 тыс. рублей (10 единиц техники).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w:t>
      </w:r>
      <w:hyperlink r:id="rId80"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Федерального агентства лесного хозяйства от 19.06.2015 N 204 "Об утверждении Положения о Департаменте лесного хозяйства по Сибирскому федеральному округу" в лесах, расположенных на землях обороны и безопасности федеральный государственный лесной надзор (лесную охрану) осуществляют специалисты Департамента лесного хозяйства по Сибирскому федеральному округу.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со </w:t>
      </w:r>
      <w:hyperlink r:id="rId81" w:history="1">
        <w:r w:rsidRPr="00136908">
          <w:rPr>
            <w:rFonts w:ascii="Times New Roman" w:hAnsi="Times New Roman" w:cs="Times New Roman"/>
            <w:color w:val="0000FF"/>
            <w:sz w:val="18"/>
            <w:szCs w:val="18"/>
          </w:rPr>
          <w:t>статьей 98</w:t>
        </w:r>
      </w:hyperlink>
      <w:r w:rsidRPr="00136908">
        <w:rPr>
          <w:rFonts w:ascii="Times New Roman" w:hAnsi="Times New Roman" w:cs="Times New Roman"/>
          <w:sz w:val="18"/>
          <w:szCs w:val="18"/>
        </w:rPr>
        <w:t xml:space="preserve"> Лесного кодекса РФ на территории муниципальных образований муниципальный лесной контроль осуществляется органами местного самоуправления.</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Проанализировав исполнение в Новосибирской области полномочий по федеральному государственному лесному надзору (лесной охране) в лесах за 2009 - 2017 годы, установлено, что количество лесонарушений сократилось в среднем с 2352 шт. до 1553 шт., количество незаконных рубок сократилось в среднем с 547 случаев до 394 случаев, сумма наложенных административных штрафов увеличилась в среднем с 2365,0 тыс. рублей до 3611,6 тыс. рублей, сумма взыскания административных штрафов увеличилась в среднем с 2074,2 тыс. рублей до 2863,1 тыс. рублей.</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Незаконные рубки лесных насаждений остаются основной проблемой при осуществлении государственного лесного надзора (лесной охраны), несмотря на снижение их количества.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 целью дальнейшего снижения количества незаконных рубок и снижения ущерба от них министерством природных ресурсов и экологии Новосибирской области предусмотрено увеличение количества контрольно-проверочных мероприятий в период с 2019 по 2028 годы, в том числе проводимых совместно с арендаторами лесных участков, правоохранительными органами, общественными организациями, волонтерами и общественными лесными инспекторами по охране окружающей среды.</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Оценивая итоги проведения мероприятий по контролю за соблюдением лесного законодательства, следует отметить, что в последние годы значительно возросла их результативность по профилактике лесонарушений на землях лесного фонда и привлечению виновных лиц к административной и уголовной ответственности.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Высокая результативность работы является следствием формирования стабильной системы федерального государственного лесного надзора (лесной охраны) и ее устойчивой работы, а также в связи с повышением оперативности реагирования на незаконные рубки и другие правонарушения в сфере лесных отношений, ужесточением требований к лицам, допускающим нарушения при использовании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5.6. Информация об организации и основных мероприятиях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ведению государственного лесного реестра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 (</w:t>
      </w:r>
      <w:hyperlink r:id="rId82" w:history="1">
        <w:r w:rsidRPr="00136908">
          <w:rPr>
            <w:rFonts w:ascii="Times New Roman" w:hAnsi="Times New Roman" w:cs="Times New Roman"/>
            <w:color w:val="0000FF"/>
            <w:sz w:val="18"/>
            <w:szCs w:val="18"/>
          </w:rPr>
          <w:t>ст. 91</w:t>
        </w:r>
      </w:hyperlink>
      <w:r w:rsidRPr="00136908">
        <w:rPr>
          <w:rFonts w:ascii="Times New Roman" w:hAnsi="Times New Roman" w:cs="Times New Roman"/>
          <w:sz w:val="18"/>
          <w:szCs w:val="18"/>
        </w:rPr>
        <w:t xml:space="preserve"> Лесного кодекса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Министерство природных ресурсов и экологии Новосибирской области ведет государственный лесной реестр в отношении лесов, расположенных в границах Новосибирской области. Предоставляет в установленном порядке гражданам и юридическим лицам </w:t>
      </w:r>
      <w:r w:rsidRPr="00136908">
        <w:rPr>
          <w:rFonts w:ascii="Times New Roman" w:hAnsi="Times New Roman" w:cs="Times New Roman"/>
          <w:sz w:val="18"/>
          <w:szCs w:val="18"/>
        </w:rPr>
        <w:lastRenderedPageBreak/>
        <w:t>информацию, содержащуюся в государственном лесном реестре, за исключением информации, доступ к которой ограничен федеральными законами (информация ограниченного доступа).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Акты, утвержденные </w:t>
      </w:r>
      <w:hyperlink r:id="rId83" w:history="1">
        <w:r w:rsidRPr="00136908">
          <w:rPr>
            <w:rFonts w:ascii="Times New Roman" w:hAnsi="Times New Roman" w:cs="Times New Roman"/>
            <w:color w:val="0000FF"/>
            <w:sz w:val="18"/>
            <w:szCs w:val="18"/>
          </w:rPr>
          <w:t>приказом</w:t>
        </w:r>
      </w:hyperlink>
      <w:r w:rsidRPr="00136908">
        <w:rPr>
          <w:rFonts w:ascii="Times New Roman" w:hAnsi="Times New Roman" w:cs="Times New Roman"/>
          <w:sz w:val="18"/>
          <w:szCs w:val="18"/>
        </w:rPr>
        <w:t xml:space="preserve"> Минприроды России от 11.11.2013 N 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составляются в отделах лесных отношений по лесничествам и в соответствии с приказом департамента лесного хозяйства Новосибирской области от 24.10.2016 N 374 "Об утверждении перечня уполномоченных сотрудников" утверждаются начальниками отделов лесных отношений - главными лесничими по лесничествам.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Изменения в таксационные описания и лесоустроительные планшеты в Новосибирской области вносятся в отделах лесных отношений по лесничествам.</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Измененные данные государственного лесного реестра поступают в министерство природных ресурсов и экологии Новосибирской области в виде сводных форм ГЛР.</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Материалы лесоустройства хранятся в бумажном виде. </w:t>
      </w:r>
      <w:proofErr w:type="gramStart"/>
      <w:r w:rsidRPr="00136908">
        <w:rPr>
          <w:rFonts w:ascii="Times New Roman" w:hAnsi="Times New Roman" w:cs="Times New Roman"/>
          <w:sz w:val="18"/>
          <w:szCs w:val="18"/>
        </w:rPr>
        <w:t>Кроме того</w:t>
      </w:r>
      <w:proofErr w:type="gramEnd"/>
      <w:r w:rsidRPr="00136908">
        <w:rPr>
          <w:rFonts w:ascii="Times New Roman" w:hAnsi="Times New Roman" w:cs="Times New Roman"/>
          <w:sz w:val="18"/>
          <w:szCs w:val="18"/>
        </w:rPr>
        <w:t xml:space="preserve"> таксационные описания имеются в электронном виде.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Оцифровку материалов лесоустройства, хранимых в ГЛР министерством природных ресурсов и экологии Новосибирской области, планируется осуществить в течение 2 - 3-х лет.</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1"/>
        <w:rPr>
          <w:rFonts w:ascii="Times New Roman" w:hAnsi="Times New Roman" w:cs="Times New Roman"/>
          <w:sz w:val="18"/>
          <w:szCs w:val="18"/>
        </w:rPr>
      </w:pPr>
      <w:r w:rsidRPr="00136908">
        <w:rPr>
          <w:rFonts w:ascii="Times New Roman" w:hAnsi="Times New Roman" w:cs="Times New Roman"/>
          <w:sz w:val="18"/>
          <w:szCs w:val="18"/>
        </w:rPr>
        <w:t>VI. Оценка экономической эффективности и ожидаемые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результаты реализации мероприятий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 соответствии с Лесным кодексом </w:t>
      </w:r>
      <w:hyperlink r:id="rId84" w:history="1">
        <w:r w:rsidRPr="00136908">
          <w:rPr>
            <w:rFonts w:ascii="Times New Roman" w:hAnsi="Times New Roman" w:cs="Times New Roman"/>
            <w:color w:val="0000FF"/>
            <w:sz w:val="18"/>
            <w:szCs w:val="18"/>
          </w:rPr>
          <w:t>(статья 83)</w:t>
        </w:r>
      </w:hyperlink>
      <w:r w:rsidRPr="00136908">
        <w:rPr>
          <w:rFonts w:ascii="Times New Roman" w:hAnsi="Times New Roman" w:cs="Times New Roman"/>
          <w:sz w:val="18"/>
          <w:szCs w:val="18"/>
        </w:rPr>
        <w:t xml:space="preserve"> Российская Федерация передает органам государственной власти субъектов Российской Федерации осуществление полномочий в области организации использования лесов, их охраны (в том числе осуществления мер пожарной безопасности и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на указанных землях.</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Реализация переданных полномочий основана на принципах (</w:t>
      </w:r>
      <w:hyperlink r:id="rId85" w:history="1">
        <w:r w:rsidRPr="00136908">
          <w:rPr>
            <w:rFonts w:ascii="Times New Roman" w:hAnsi="Times New Roman" w:cs="Times New Roman"/>
            <w:color w:val="0000FF"/>
            <w:sz w:val="18"/>
            <w:szCs w:val="18"/>
          </w:rPr>
          <w:t>статья 1</w:t>
        </w:r>
      </w:hyperlink>
      <w:r w:rsidRPr="00136908">
        <w:rPr>
          <w:rFonts w:ascii="Times New Roman" w:hAnsi="Times New Roman" w:cs="Times New Roman"/>
          <w:sz w:val="18"/>
          <w:szCs w:val="18"/>
        </w:rPr>
        <w:t xml:space="preserve"> Лесного кодекса Российской Федерации) устойчивого управления лесами, сохранения биологического разнообразия лесов, повышения их потенциала; 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использования лесов с учетом их глобального экологического значения, а также с учетом длительности их выращивания и иных природных свойств лесов, и направлена на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6.1. Планируемый средний размер платы за использование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по видам их использования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В системе лесных отношений в условиях рыночной экономики оценке лесных ресурсов принадлежит ведущая роль. Посредством оценки лесных ресурсов обеспечивается баланс интересов лесной промышленности и лесного хозяйства, баланс интересов государства как собственника лесного фонда и частично лесопромышленного бизнеса.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Планируемый средний размер платы за использование лесов по видам их использования указывается по форме, содержащейся в </w:t>
      </w:r>
      <w:hyperlink w:anchor="P20000" w:history="1">
        <w:r w:rsidRPr="00136908">
          <w:rPr>
            <w:rFonts w:ascii="Times New Roman" w:hAnsi="Times New Roman" w:cs="Times New Roman"/>
            <w:color w:val="0000FF"/>
            <w:sz w:val="18"/>
            <w:szCs w:val="18"/>
          </w:rPr>
          <w:t>приложении 30</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Величина среднего размера платы за единицу объема лесных ресурсов определяется на основании </w:t>
      </w:r>
      <w:hyperlink r:id="rId86" w:history="1">
        <w:r w:rsidRPr="00136908">
          <w:rPr>
            <w:rFonts w:ascii="Times New Roman" w:hAnsi="Times New Roman" w:cs="Times New Roman"/>
            <w:color w:val="0000FF"/>
            <w:sz w:val="18"/>
            <w:szCs w:val="18"/>
          </w:rPr>
          <w:t>постановления</w:t>
        </w:r>
      </w:hyperlink>
      <w:r w:rsidRPr="00136908">
        <w:rPr>
          <w:rFonts w:ascii="Times New Roman" w:hAnsi="Times New Roman" w:cs="Times New Roman"/>
          <w:sz w:val="18"/>
          <w:szCs w:val="18"/>
        </w:rPr>
        <w:t xml:space="preserve"> Правительства Российской Федерации от 22.05.2007 N 310 "О ставках платы за единицу объема лесных ресурсов и ставках платы за единицу площади лесного участка, находящегося в федеральной собственности" с учетом </w:t>
      </w:r>
      <w:hyperlink r:id="rId87" w:history="1">
        <w:r w:rsidRPr="00136908">
          <w:rPr>
            <w:rFonts w:ascii="Times New Roman" w:hAnsi="Times New Roman" w:cs="Times New Roman"/>
            <w:color w:val="0000FF"/>
            <w:sz w:val="18"/>
            <w:szCs w:val="18"/>
          </w:rPr>
          <w:t>постановления</w:t>
        </w:r>
      </w:hyperlink>
      <w:r w:rsidRPr="00136908">
        <w:rPr>
          <w:rFonts w:ascii="Times New Roman" w:hAnsi="Times New Roman" w:cs="Times New Roman"/>
          <w:sz w:val="18"/>
          <w:szCs w:val="18"/>
        </w:rPr>
        <w:t xml:space="preserve"> Правительства Российской Федерации от 11.11.2017 N 1363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6.2. Прогнозируемое поступление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доходов от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Финансовые расчеты доходов от планируемого освоения лесов основываются на прогнозе объемов использования лесных ресурсов по предполагаемым ставкам соответствующего года с учетом инфляционных коэффициентов.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Источниками поступления доходов от использования лесов Новосибирской области в прогнозе до 2028 г. будут являться следующие:</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плата за использование лесов - 96,2%;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денежные взыскания (штрафы) за нарушение лесного законодательства, установленное на лесных участках, находящихся в федеральной собственности - 1,6%;</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федеральный бюджет - 2,2%.</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Общая сумма дохода от использования лесов за 2019 - 2028 гг. составит 3431995,1 тыс. руб.</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Поступление доходов от использования лесов (в соответствии со </w:t>
      </w:r>
      <w:hyperlink r:id="rId88" w:history="1">
        <w:r w:rsidRPr="00136908">
          <w:rPr>
            <w:rFonts w:ascii="Times New Roman" w:hAnsi="Times New Roman" w:cs="Times New Roman"/>
            <w:color w:val="0000FF"/>
            <w:sz w:val="18"/>
            <w:szCs w:val="18"/>
          </w:rPr>
          <w:t>статьей 25</w:t>
        </w:r>
      </w:hyperlink>
      <w:r w:rsidRPr="00136908">
        <w:rPr>
          <w:rFonts w:ascii="Times New Roman" w:hAnsi="Times New Roman" w:cs="Times New Roman"/>
          <w:sz w:val="18"/>
          <w:szCs w:val="18"/>
        </w:rPr>
        <w:t xml:space="preserve"> Лесного кодекса Российской Федерации) прогнозируется по следующим направлениям: заготовка древесины; заготовка и сбор недревесных лесных ресурсов; осуществление видов деятельности в сфере охотничьего хозяйства; ведение сельского хозяйства; осуществление рекреационной деятельности; выращивание лесных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Наибольшая часть прогнозируемых поступлений доходов на период действия разрабатываемого лесного плана приходится на доходы от использования лесов для заготовки древесины - 48,3%, для выполнения работ по геологическому изучению недр, разработки месторождений полезных ископаемых - 31,5%, для осуществления рекреационной деятельности - 7,3% от общей платы за использование лесов.</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Прогнозируемое поступление доходов от использования лесов по видам их использования на период действия разрабатываемого лесного плана субъекта Российской Федерации приведено в </w:t>
      </w:r>
      <w:hyperlink w:anchor="P20125" w:history="1">
        <w:r w:rsidRPr="00136908">
          <w:rPr>
            <w:rFonts w:ascii="Times New Roman" w:hAnsi="Times New Roman" w:cs="Times New Roman"/>
            <w:color w:val="0000FF"/>
            <w:sz w:val="18"/>
            <w:szCs w:val="18"/>
          </w:rPr>
          <w:t>приложении N 31</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6.3. Экономическая оценка средообразующих,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водоохранных, защитных, санитарно-гигиенических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иных полезных функций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Экономическая оценка средообразующих, водоохранных, защитных, санитарно-гигиенических и иных полезных функций лесов приведена в </w:t>
      </w:r>
      <w:hyperlink w:anchor="P20385" w:history="1">
        <w:r w:rsidRPr="00136908">
          <w:rPr>
            <w:rFonts w:ascii="Times New Roman" w:hAnsi="Times New Roman" w:cs="Times New Roman"/>
            <w:color w:val="0000FF"/>
            <w:sz w:val="18"/>
            <w:szCs w:val="18"/>
          </w:rPr>
          <w:t>приложении N 32</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Ценность водоохранной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 Стоимость задержанной воды, выраженная в денежной оценке, составила в 2017 году 79 570,47 млн. руб.</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Защитная функция лесов Новосибирской области осуществляется на площади 2218,4 тыс. га. В 2017 году денежная стоимость защитной функции составила 29354,01 млн. руб.</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Санитарно-гигиеническая функция лесов Новосибирской области в 2017 году оценивается в размере 2396,94 млн. руб., средообразующая - 7265,86 руб., иные полезные функции лесов - 493,08 млн. руб. Экономическая оценка средообразующих, водоохранных, защитных, санитарно-гигиенических и иных полезных функций лесов на период 2019 - 2028 годов спрогнозирована с учетом индексов-дефляторов до 2030 года.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6.4. Оценка объемов финансирования мероприятий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Прогнозируемый объем расходов на выполнение запланированных мероприятий лесного плана приведен в </w:t>
      </w:r>
      <w:hyperlink w:anchor="P20697" w:history="1">
        <w:r w:rsidRPr="00136908">
          <w:rPr>
            <w:rFonts w:ascii="Times New Roman" w:hAnsi="Times New Roman" w:cs="Times New Roman"/>
            <w:color w:val="0000FF"/>
            <w:sz w:val="18"/>
            <w:szCs w:val="18"/>
          </w:rPr>
          <w:t>приложении N 33</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6.5. Экономическая эффективность реализации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мероприятий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Одной из важнейших целей ведения лесного хозяйства является обеспечение его доходности. Доходность в свою очередь зависит от эффективности лесохозяйственных мероприятий лесного плана. Эффективность лесохозяйственных мероприятий лесного плана определяется через коэффициент доходности использования лесов по расходам на охрану, защиту, воспроизводство лесов и на осуществление функций государственного управления в области лесных отношений. В основе расчета данного показателя лежит сопоставление доходов и расходов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Настоящим лесным планом планируется увеличение доходов при уменьшении расходов на проведение мероприятий лесного плана, тем самым показатель доходности лесного хозяйства субъекта Российской Федерации увеличится и составит к концу действия лесного плана 87,8.</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Показатели экономической эффективности реализации мероприятий лесного плана содержатся в </w:t>
      </w:r>
      <w:hyperlink w:anchor="P24376" w:history="1">
        <w:r w:rsidRPr="00136908">
          <w:rPr>
            <w:rFonts w:ascii="Times New Roman" w:hAnsi="Times New Roman" w:cs="Times New Roman"/>
            <w:color w:val="0000FF"/>
            <w:sz w:val="18"/>
            <w:szCs w:val="18"/>
          </w:rPr>
          <w:t>приложении N 34</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6.6. Целевые прогнозные показатели эффективности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реализации мероприятий лесного плана</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 xml:space="preserve">Целевые прогнозные показатели эффективности реализации мероприятий лесного плана субъекта Российской Федерации представлены в </w:t>
      </w:r>
      <w:hyperlink w:anchor="P24576" w:history="1">
        <w:r w:rsidRPr="00136908">
          <w:rPr>
            <w:rFonts w:ascii="Times New Roman" w:hAnsi="Times New Roman" w:cs="Times New Roman"/>
            <w:color w:val="0000FF"/>
            <w:sz w:val="18"/>
            <w:szCs w:val="18"/>
          </w:rPr>
          <w:t>приложении N 35</w:t>
        </w:r>
      </w:hyperlink>
      <w:r w:rsidRPr="00136908">
        <w:rPr>
          <w:rFonts w:ascii="Times New Roman" w:hAnsi="Times New Roman" w:cs="Times New Roman"/>
          <w:sz w:val="18"/>
          <w:szCs w:val="18"/>
        </w:rPr>
        <w:t xml:space="preserve"> к лесному плану.</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административного деления территории Новосибирской области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 указанием лесничеств, лесорастительных зон, лесных районов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распределения лесов по целевому назначению, расположения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особо охраняемых природных территорий</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местоположения объектов лесной и лесоперерабатывающей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инфраструктуры, объектов, не связанных с созданием лесной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инфраструктуры в лесах, транспортной доступности освоения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обеспеченности транспортными путями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зон планируемого освоения лесов для различных видов 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использования с дифференциацией по интенсивности освоения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зон планируемого освоения лесов для различных видов 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использования с дифференциацией по интенсивности освоения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зон планируемого освоения лесов для различных видов 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использования с дифференциацией по интенсивности освоения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распределения лесов по классам пожарной опасности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КАРТА-СХЕМА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распределения зон охраны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от пожаров различными способами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Рисунок не приводится.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2" w:name="P6191"/>
      <w:bookmarkEnd w:id="12"/>
      <w:r w:rsidRPr="00136908">
        <w:rPr>
          <w:rFonts w:ascii="Times New Roman" w:hAnsi="Times New Roman" w:cs="Times New Roman"/>
          <w:sz w:val="18"/>
          <w:szCs w:val="18"/>
        </w:rPr>
        <w:t>Сведения об источниках исходных данных, используемых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при разработке лес</w:t>
      </w:r>
      <w:bookmarkStart w:id="13" w:name="_GoBack"/>
      <w:bookmarkEnd w:id="13"/>
      <w:r w:rsidRPr="00136908">
        <w:rPr>
          <w:rFonts w:ascii="Times New Roman" w:hAnsi="Times New Roman" w:cs="Times New Roman"/>
          <w:sz w:val="18"/>
          <w:szCs w:val="18"/>
        </w:rPr>
        <w:t>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5102"/>
      </w:tblGrid>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3401"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Источники исходных данных</w:t>
            </w:r>
          </w:p>
        </w:tc>
        <w:tc>
          <w:tcPr>
            <w:tcW w:w="510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Сведения об используемых источниках исходных данных (степень детализации, временные периоды)</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лесной реестр</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Данные на 01.01.2009, на 01.01.2018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Государственная инвентаризация лесов</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Данные 2007 - 2011 гг.</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Специальные обследования</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Обзоры санитарного и лесопатологического состояния лесов Новосибирской области за 2009 - 2017 гг.</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лесопатологический мониторинг</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Данные государственного лесопатологического мониторинга ГЛПМ (2018 г.)</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Форма статистической отчетности</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Данные за 2009 - 2017 годы</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Информационная система</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Mapinfo, ЕГАИС</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Документы территориального планирования</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Лесохозяйственные регламенты по лесничествам (2008) (с изм.).</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Планы тушения лесных пожаров на территории лесничеств области (2018)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Документы стратегического планирования</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Лесной план Новосибирской области, утвержденный постановлением Губернатора Новосибирской области от 03.12.2008 N 555 (с изм.);</w:t>
            </w:r>
          </w:p>
          <w:p w:rsidR="00D43600" w:rsidRPr="00136908" w:rsidRDefault="00136908" w:rsidP="00136908">
            <w:pPr>
              <w:pStyle w:val="ConsPlusNormal"/>
              <w:rPr>
                <w:rFonts w:ascii="Times New Roman" w:hAnsi="Times New Roman" w:cs="Times New Roman"/>
                <w:sz w:val="18"/>
                <w:szCs w:val="18"/>
              </w:rPr>
            </w:pPr>
            <w:hyperlink r:id="rId89" w:history="1">
              <w:r w:rsidR="00D43600" w:rsidRPr="00136908">
                <w:rPr>
                  <w:rFonts w:ascii="Times New Roman" w:hAnsi="Times New Roman" w:cs="Times New Roman"/>
                  <w:color w:val="0000FF"/>
                  <w:sz w:val="18"/>
                  <w:szCs w:val="18"/>
                </w:rPr>
                <w:t>Стратегия</w:t>
              </w:r>
            </w:hyperlink>
            <w:r w:rsidR="00D43600" w:rsidRPr="00136908">
              <w:rPr>
                <w:rFonts w:ascii="Times New Roman" w:hAnsi="Times New Roman" w:cs="Times New Roman"/>
                <w:sz w:val="18"/>
                <w:szCs w:val="18"/>
              </w:rPr>
              <w:t xml:space="preserve"> развития лесного комплекса Российской Федерации до 2030 года, утвержденная распоряжением Правительства Российской Федерации от 20.09.2018 N 1989-р;</w:t>
            </w:r>
          </w:p>
          <w:p w:rsidR="00D43600" w:rsidRPr="00136908" w:rsidRDefault="00136908" w:rsidP="00136908">
            <w:pPr>
              <w:pStyle w:val="ConsPlusNormal"/>
              <w:rPr>
                <w:rFonts w:ascii="Times New Roman" w:hAnsi="Times New Roman" w:cs="Times New Roman"/>
                <w:sz w:val="18"/>
                <w:szCs w:val="18"/>
              </w:rPr>
            </w:pPr>
            <w:hyperlink r:id="rId90" w:history="1">
              <w:r w:rsidR="00D43600" w:rsidRPr="00136908">
                <w:rPr>
                  <w:rFonts w:ascii="Times New Roman" w:hAnsi="Times New Roman" w:cs="Times New Roman"/>
                  <w:color w:val="0000FF"/>
                  <w:sz w:val="18"/>
                  <w:szCs w:val="18"/>
                </w:rPr>
                <w:t>Стратегия</w:t>
              </w:r>
            </w:hyperlink>
            <w:r w:rsidR="00D43600" w:rsidRPr="00136908">
              <w:rPr>
                <w:rFonts w:ascii="Times New Roman" w:hAnsi="Times New Roman" w:cs="Times New Roman"/>
                <w:sz w:val="18"/>
                <w:szCs w:val="18"/>
              </w:rPr>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Сводный план тушения лесных пожаров на пожароопасный период 2018 г.</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Лесоустроительная документация</w:t>
            </w:r>
          </w:p>
        </w:tc>
        <w:tc>
          <w:tcPr>
            <w:tcW w:w="5102"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Материалы лесоустройства 1980 - 2017 гг.</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34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w:t>
            </w:r>
          </w:p>
        </w:tc>
        <w:tc>
          <w:tcPr>
            <w:tcW w:w="510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lastRenderedPageBreak/>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4" w:name="P6240"/>
      <w:bookmarkEnd w:id="14"/>
      <w:r w:rsidRPr="00136908">
        <w:rPr>
          <w:rFonts w:ascii="Times New Roman" w:hAnsi="Times New Roman" w:cs="Times New Roman"/>
          <w:sz w:val="18"/>
          <w:szCs w:val="18"/>
        </w:rPr>
        <w:t>Лесорастительное районирование</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18"/>
        <w:gridCol w:w="1417"/>
        <w:gridCol w:w="1417"/>
        <w:gridCol w:w="1417"/>
        <w:gridCol w:w="1417"/>
        <w:gridCol w:w="1417"/>
        <w:gridCol w:w="1417"/>
        <w:gridCol w:w="1417"/>
      </w:tblGrid>
      <w:tr w:rsidR="00D43600" w:rsidRPr="00136908">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NN п/п</w:t>
            </w:r>
          </w:p>
        </w:tc>
        <w:tc>
          <w:tcPr>
            <w:tcW w:w="3118"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 лесопарка</w:t>
            </w:r>
          </w:p>
        </w:tc>
        <w:tc>
          <w:tcPr>
            <w:tcW w:w="141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Общая площадь лесов, тыс. га</w:t>
            </w:r>
          </w:p>
        </w:tc>
        <w:tc>
          <w:tcPr>
            <w:tcW w:w="4251"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Распределение общей площади лесов по их целевому назначению, тыс. га</w:t>
            </w:r>
          </w:p>
        </w:tc>
        <w:tc>
          <w:tcPr>
            <w:tcW w:w="141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покрытая лесной растительностью, тыс. га</w:t>
            </w:r>
          </w:p>
        </w:tc>
        <w:tc>
          <w:tcPr>
            <w:tcW w:w="141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Общий запас древесины, тыс. куб. м</w:t>
            </w:r>
          </w:p>
        </w:tc>
        <w:tc>
          <w:tcPr>
            <w:tcW w:w="141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Общий средний прирост запаса древесины, тыс. куб. м</w:t>
            </w:r>
          </w:p>
        </w:tc>
      </w:tr>
      <w:tr w:rsidR="00D43600" w:rsidRPr="00136908">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311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защитные леса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эксплуатационные леса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резервные леса</w:t>
            </w:r>
          </w:p>
        </w:tc>
        <w:tc>
          <w:tcPr>
            <w:tcW w:w="1417"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blPrEx>
          <w:tblBorders>
            <w:insideH w:val="nil"/>
          </w:tblBorders>
        </w:tblPrEx>
        <w:tc>
          <w:tcPr>
            <w:tcW w:w="13603" w:type="dxa"/>
            <w:gridSpan w:val="9"/>
            <w:tcBorders>
              <w:bottom w:val="nil"/>
            </w:tcBorders>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I. Таежная зона</w:t>
            </w:r>
          </w:p>
        </w:tc>
      </w:tr>
      <w:tr w:rsidR="00D43600" w:rsidRPr="00136908">
        <w:tblPrEx>
          <w:tblBorders>
            <w:insideH w:val="nil"/>
          </w:tblBorders>
        </w:tblPrEx>
        <w:tc>
          <w:tcPr>
            <w:tcW w:w="13603" w:type="dxa"/>
            <w:gridSpan w:val="9"/>
            <w:tcBorders>
              <w:top w:val="nil"/>
              <w:bottom w:val="nil"/>
            </w:tcBorders>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Западно-Сибирский южно-таежный равнинный район</w:t>
            </w:r>
          </w:p>
        </w:tc>
      </w:tr>
      <w:tr w:rsidR="00D43600" w:rsidRPr="00136908">
        <w:tblPrEx>
          <w:tblBorders>
            <w:insideH w:val="nil"/>
          </w:tblBorders>
        </w:tblPrEx>
        <w:tc>
          <w:tcPr>
            <w:tcW w:w="13603" w:type="dxa"/>
            <w:gridSpan w:val="9"/>
            <w:tcBorders>
              <w:top w:val="nil"/>
            </w:tcBorders>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51533,7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1009,1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465,9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119,9</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401,5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17899,5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279,0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1009,1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51315,0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843,6</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лесному району:</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2747,9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126025,5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2251,6</w:t>
            </w:r>
          </w:p>
        </w:tc>
      </w:tr>
      <w:tr w:rsidR="00D43600" w:rsidRPr="00136908">
        <w:tblPrEx>
          <w:tblBorders>
            <w:insideH w:val="nil"/>
          </w:tblBorders>
        </w:tblPrEx>
        <w:tc>
          <w:tcPr>
            <w:tcW w:w="13603" w:type="dxa"/>
            <w:gridSpan w:val="9"/>
            <w:tcBorders>
              <w:bottom w:val="nil"/>
            </w:tcBorders>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II. Лесостепная зона</w:t>
            </w:r>
          </w:p>
        </w:tc>
      </w:tr>
      <w:tr w:rsidR="00D43600" w:rsidRPr="00136908">
        <w:tblPrEx>
          <w:tblBorders>
            <w:insideH w:val="nil"/>
          </w:tblBorders>
        </w:tblPrEx>
        <w:tc>
          <w:tcPr>
            <w:tcW w:w="13603" w:type="dxa"/>
            <w:gridSpan w:val="9"/>
            <w:tcBorders>
              <w:top w:val="nil"/>
              <w:bottom w:val="nil"/>
            </w:tcBorders>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Западно-Сибирский подтаежно-лесостепной район</w:t>
            </w:r>
          </w:p>
        </w:tc>
      </w:tr>
      <w:tr w:rsidR="00D43600" w:rsidRPr="00136908">
        <w:tblPrEx>
          <w:tblBorders>
            <w:insideH w:val="nil"/>
          </w:tblBorders>
        </w:tblPrEx>
        <w:tc>
          <w:tcPr>
            <w:tcW w:w="13603" w:type="dxa"/>
            <w:gridSpan w:val="9"/>
            <w:tcBorders>
              <w:top w:val="nil"/>
            </w:tcBorders>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5099,2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24741,4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15749,3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272,7</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7412,9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5039,6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20770,9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2974,6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12641,1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20094,2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9807,2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3446,6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20197,6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179,634</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3815,9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36538,3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834,3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15900,8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329,4</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28095,7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338,7</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20518,0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6336,0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87,9</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31344,9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407,9</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198,1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10487,4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177,2</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31277,6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565,2</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14593,3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405,1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456,6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18564,8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9541,9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21474,3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12776,1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лесному району:</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3618,2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1602,8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409239,6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7696,7</w:t>
            </w:r>
          </w:p>
        </w:tc>
      </w:tr>
      <w:tr w:rsidR="00D43600" w:rsidRPr="00136908">
        <w:tc>
          <w:tcPr>
            <w:tcW w:w="13603" w:type="dxa"/>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в том числе: леса, расположенные на особо охраняемых природных территориях</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w:t>
            </w:r>
          </w:p>
        </w:tc>
      </w:tr>
      <w:tr w:rsidR="00D43600" w:rsidRPr="00136908">
        <w:tc>
          <w:tcPr>
            <w:tcW w:w="13603" w:type="dxa"/>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r>
      <w:tr w:rsidR="00D43600" w:rsidRPr="00136908">
        <w:tc>
          <w:tcPr>
            <w:tcW w:w="13603" w:type="dxa"/>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Городские леса и земли населенных пунктов</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1510,9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22,3</w:t>
            </w:r>
          </w:p>
        </w:tc>
      </w:tr>
      <w:tr w:rsidR="00D43600" w:rsidRPr="00136908">
        <w:tc>
          <w:tcPr>
            <w:tcW w:w="13603" w:type="dxa"/>
            <w:gridSpan w:val="9"/>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Земли иных категорий</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лесному району</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3765,7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2162,8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1602,5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3008,2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399768,5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7797,2</w:t>
            </w:r>
          </w:p>
        </w:tc>
      </w:tr>
      <w:tr w:rsidR="00D43600" w:rsidRPr="00136908">
        <w:tblPrEx>
          <w:tblBorders>
            <w:insideH w:val="nil"/>
          </w:tblBorders>
        </w:tblPrEx>
        <w:tc>
          <w:tcPr>
            <w:tcW w:w="13603" w:type="dxa"/>
            <w:gridSpan w:val="9"/>
            <w:tcBorders>
              <w:bottom w:val="nil"/>
            </w:tcBorders>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lastRenderedPageBreak/>
              <w:t>III. Южно-Сибирская горная зона</w:t>
            </w:r>
          </w:p>
        </w:tc>
      </w:tr>
      <w:tr w:rsidR="00D43600" w:rsidRPr="00136908">
        <w:tblPrEx>
          <w:tblBorders>
            <w:insideH w:val="nil"/>
          </w:tblBorders>
        </w:tblPrEx>
        <w:tc>
          <w:tcPr>
            <w:tcW w:w="13603" w:type="dxa"/>
            <w:gridSpan w:val="9"/>
            <w:tcBorders>
              <w:top w:val="nil"/>
              <w:bottom w:val="nil"/>
            </w:tcBorders>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Алтае-Саянский горно-таежный район</w:t>
            </w:r>
          </w:p>
        </w:tc>
      </w:tr>
      <w:tr w:rsidR="00D43600" w:rsidRPr="00136908">
        <w:tblPrEx>
          <w:tblBorders>
            <w:insideH w:val="nil"/>
          </w:tblBorders>
        </w:tblPrEx>
        <w:tc>
          <w:tcPr>
            <w:tcW w:w="13603" w:type="dxa"/>
            <w:gridSpan w:val="9"/>
            <w:tcBorders>
              <w:top w:val="nil"/>
            </w:tcBorders>
          </w:tcPr>
          <w:p w:rsidR="00D43600" w:rsidRPr="00136908" w:rsidRDefault="00D43600" w:rsidP="00136908">
            <w:pPr>
              <w:pStyle w:val="ConsPlusNormal"/>
              <w:jc w:val="center"/>
              <w:outlineLvl w:val="4"/>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10515,2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5310,2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лесному району:</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15825,4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331,0</w:t>
            </w:r>
          </w:p>
        </w:tc>
      </w:tr>
      <w:tr w:rsidR="00D43600" w:rsidRPr="00136908">
        <w:tc>
          <w:tcPr>
            <w:tcW w:w="368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Новосибирской области:</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6675,5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4268,3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541619,4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10379,8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6486,7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2218,4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4268,3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4674,3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562150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10050</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территориях</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3860,0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1337,3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Городские леса и земли населенных пунктов</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1510,9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11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Земли иных категорий</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4</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5" w:name="P6689"/>
      <w:bookmarkEnd w:id="15"/>
      <w:r w:rsidRPr="00136908">
        <w:rPr>
          <w:rFonts w:ascii="Times New Roman" w:hAnsi="Times New Roman" w:cs="Times New Roman"/>
          <w:sz w:val="18"/>
          <w:szCs w:val="18"/>
        </w:rPr>
        <w:t>Анализ существующего распределения и динамика распределения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площади лесов и состава лесов по целевому назначению</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категориям защитных лесов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D43600" w:rsidRPr="00136908">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Виды лесов по целевому назначению</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Общая площадь лесов</w:t>
            </w:r>
          </w:p>
        </w:tc>
        <w:tc>
          <w:tcPr>
            <w:tcW w:w="9977" w:type="dxa"/>
            <w:gridSpan w:val="11"/>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Лесные земли, тыс. га</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нелесных земель</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gridSpan w:val="2"/>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покрытые лесной растительностью</w:t>
            </w:r>
          </w:p>
        </w:tc>
        <w:tc>
          <w:tcPr>
            <w:tcW w:w="7256" w:type="dxa"/>
            <w:gridSpan w:val="8"/>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не покрытые лесной растительностью</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лесных земель</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gridSpan w:val="2"/>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несомкну</w:t>
            </w:r>
            <w:r w:rsidRPr="00136908">
              <w:rPr>
                <w:rFonts w:ascii="Times New Roman" w:hAnsi="Times New Roman" w:cs="Times New Roman"/>
                <w:sz w:val="18"/>
                <w:szCs w:val="18"/>
              </w:rPr>
              <w:lastRenderedPageBreak/>
              <w:t>вшиеся лесные культуры</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 xml:space="preserve">лесные </w:t>
            </w:r>
            <w:r w:rsidRPr="00136908">
              <w:rPr>
                <w:rFonts w:ascii="Times New Roman" w:hAnsi="Times New Roman" w:cs="Times New Roman"/>
                <w:sz w:val="18"/>
                <w:szCs w:val="18"/>
              </w:rPr>
              <w:lastRenderedPageBreak/>
              <w:t>питомники, плантации</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естествен</w:t>
            </w:r>
            <w:r w:rsidRPr="00136908">
              <w:rPr>
                <w:rFonts w:ascii="Times New Roman" w:hAnsi="Times New Roman" w:cs="Times New Roman"/>
                <w:sz w:val="18"/>
                <w:szCs w:val="18"/>
              </w:rPr>
              <w:lastRenderedPageBreak/>
              <w:t>ные редины</w:t>
            </w:r>
          </w:p>
        </w:tc>
        <w:tc>
          <w:tcPr>
            <w:tcW w:w="453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земли, пригодные для выращивания леса</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rPr>
          <w:trHeight w:val="450"/>
        </w:trPr>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gridSpan w:val="2"/>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гари</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погибшие лесные насаждения</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вырубки</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прогалины, пустыри</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лесные культуры</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3605"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государственного лесного реестра на 01.01.2009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6433,0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1999,2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категориям:</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особо охраняемых природных территориях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водоохранных зонах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выполняющие функции защиты природных и иных объектов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w:t>
            </w:r>
            <w:r w:rsidRPr="00136908">
              <w:rPr>
                <w:rFonts w:ascii="Times New Roman" w:hAnsi="Times New Roman" w:cs="Times New Roman"/>
                <w:sz w:val="18"/>
                <w:szCs w:val="18"/>
              </w:rPr>
              <w:lastRenderedPageBreak/>
              <w:t>Федерации</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33,0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зеленые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ценные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1837,4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государственные защитные лесные полосы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противоэрозионные леса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пустынных, полупустынных, лесостепных, лесотундровых зонах, степях, горах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имеющие научное или историческое значение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орехово-промысловые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ленточные боры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запретные полосы лесов, расположенные вдоль водных объектов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нерестоохранные полосы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эксплуатационные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2628,6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1630,0</w:t>
            </w:r>
          </w:p>
        </w:tc>
      </w:tr>
      <w:tr w:rsidR="00D43600" w:rsidRPr="00136908">
        <w:tc>
          <w:tcPr>
            <w:tcW w:w="13605"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государственного лесного реестра на 01.01.2018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6486,7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1751,1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категориям:</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особо охраняемых природных территориях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водоохранных зонах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выполняющие функции защиты природных и иных объектов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зеленые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лесопарковые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ценные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государственные защитные лесные полосы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противоэрозионные леса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пустынных, полупустынных, лесостепных, лесотундровых зонах, степях, горах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имеющие научное или историческое значение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орехово-промысловые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ленточные боры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запретные полосы лесов, расположенные вдоль водных объектов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нерестоохранные полосы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эксплуатационные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4268,3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2616,3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1623,2</w:t>
            </w:r>
          </w:p>
        </w:tc>
      </w:tr>
      <w:tr w:rsidR="00D43600" w:rsidRPr="00136908">
        <w:tc>
          <w:tcPr>
            <w:tcW w:w="13605"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Изменения (увеличение + / уменьшение -)</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Всего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категориям:</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особо охраняемых природных территориях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водоохранных зонах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выполняющие функции защиты природных и иных объектов,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зеленые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лесопарковые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леса, расположенные в первой, второй и третьей зонах округов санитарной </w:t>
            </w:r>
            <w:r w:rsidRPr="00136908">
              <w:rPr>
                <w:rFonts w:ascii="Times New Roman" w:hAnsi="Times New Roman" w:cs="Times New Roman"/>
                <w:sz w:val="18"/>
                <w:szCs w:val="18"/>
              </w:rPr>
              <w:lastRenderedPageBreak/>
              <w:t>(горно-санитарной) охраны лечебно-оздоровительных местностей и курортов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ценные леса - 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государственные защитные лесные полосы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противоэрозионные леса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расположенные в пустынных, полупустынных, лесостепных, лесотундровых зонах, степях, горах</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леса, имеющие научное или историческое значение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орехово-промысловые зоны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ленточные боры</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запретные полосы лесов, расположенные вдоль водных объектов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нерестоохранные полосы лесов</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эксплуатационные</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5</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6" w:name="P7634"/>
      <w:bookmarkEnd w:id="16"/>
      <w:r w:rsidRPr="00136908">
        <w:rPr>
          <w:rFonts w:ascii="Times New Roman" w:hAnsi="Times New Roman" w:cs="Times New Roman"/>
          <w:sz w:val="18"/>
          <w:szCs w:val="18"/>
        </w:rPr>
        <w:t>Сведения о лесах, расположенных в границах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особо охраняемых природных территорий</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2607"/>
        <w:gridCol w:w="3628"/>
        <w:gridCol w:w="1133"/>
      </w:tblGrid>
      <w:tr w:rsidR="00D43600" w:rsidRPr="00136908">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26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ООПТ</w:t>
            </w:r>
          </w:p>
        </w:tc>
        <w:tc>
          <w:tcPr>
            <w:tcW w:w="362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Л/х участок, N квартала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га</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"Казанцевский мыс"</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Барабинский; 85, 86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Беловский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"Зюзинский"; 57 (часть)</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"Полуостров Сугун Озера Тандово"</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Козловский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"Молодежный"; 15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федерального значения "Кирзинский"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Барабинский: Беловский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"Устьянцевский"; 63 - 86;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"Зюзинский"; 2 - 6, 8 - 10, 13, 14, 17, части 1, 7, 15;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"Новая Заря"; 1 - 18, 22 - 32, 36 - 49, 51 - 55, 57, части 19, 33, 34, 51, 56, часть 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11746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"Мануйловский"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Болотнинский N 1, кв. N 42 - 54;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Болотнинский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"Кривояшинский", кв. 2, 3, 5 - 9, 12 - 14;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"Егоровский", части кв. 13, 14;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"Лебяжий", части кв. 9, 11, 12;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"Большереченский", кв. N 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12196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"Болото Сосновое"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Кунчурукский, часть кв. N 41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"Южная часть Таганского болота"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Кунчурукский, часть кв. N 65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224,2</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областного значения "Доволенский"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ЛХУ N 1, кв.: 227 - 230, 258 - 266 части кв.: 235, 269, 271, Доволенский ЛХУ N 2, кв.: 41, 42, 44 - 57, 59, 60, 62, 64, 66 - 86, 129, 130, 146 - 149, 151 - 164, 168, 169; части кв.: 35, 36, 58, 61, 63, 65, 124, 128, 139, 140, 145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73496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"Маяк"</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Кочковский ЛХУ</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кв.: 66,67,69,106,142 - 145, части кв.: 63,65,68,70, 104,105, 146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"Урочище Золотая нива"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ЛХУ N 1; части кварталов: 89, 91 - 93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"Займище Старогорносталевское"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ЛХУ N 1; части кварталов: 89, 90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1816,0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"Покровская лесостепь"</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ЛХУ N 2; квартал: 325; части кварталов: 311, 324, 326 - 329, 331, 332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"Индерский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Доволенский ЛХУ N 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1714,0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"Чановский"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части кварталов 53, 54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10191,0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"Здвинский"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Верх-Урюмский; кварталы 29, 30, 32 - 38, 40 - 54, 58, 59, 118 - 127, 134, 146, части 28, 55 - 57, 60, 62, 107, 117, 128, 129, 133, 135, 145;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кв. 93, 94, 98 - 101, 105 - 107;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Верх-Каргатский; кв. 107,110 - 111, 118 - 125, части 112, 116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40010,0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"Баганское займище"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Верх-Урюмский; кв. 136 - 139,141 - 144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1301,6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"Грива Верткова"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квартал 53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"Болото Большое займище"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квартал 13;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Верх-Каргатский; кварталы 5, 43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2186,0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"Остров Голинский"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квартал 54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373,0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"Михайловский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Здвинский; квартал 76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1602,0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"Легостаевский"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Легостаевский; кварталы 316 - 322, 333 - 344, 346, 349 - 374, 378 - 397,401 - 420, 428 - 463, 507 - 512, 515 - 522, 525 - 530, 532, 533, 536 - 540, части 314, 315, 345, 377</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32530,5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"Бердские скалы"</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Легостаевский; части кварталов 532, 533 (на территории заказника "Легостаевский")</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"Каменистая степь у села Новососедово"</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Легостаевский; часть квартала 457 (на территории заказника "Легостаевский")</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"Троицкая степь"</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Морозовский; квартал 224 выд. 15;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 кв. 48 выд. 23;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 кв. 39 выд. 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"Южный"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Карасукский; кв. 35, 39 - 41, 42, 44, 47 - 56, 58 - 62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"Каргатский"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Каргатский; кв. 71 - 80, Михайловский,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"Гавриловский"; кв. 48, 49, 51 - 59, часть 47;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"Маршанский"; кв. 1 - 10, 13 - 19, 21 - 25, части 11, 20;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"Птицефабрика"; часть кв. 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Кольцовский с-з "Первомайский"; кв. 1 - 9,13 - 19, 22 - 24, 26 - 29, 33 - 38, 41 - 54;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"Кубанский"; кв. 4, 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17119,7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"Сухаревский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Северный; часть квартала 37</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"Егорушкин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Северный; квартал 29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805,3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Памятник природы </w:t>
            </w:r>
            <w:r w:rsidRPr="00136908">
              <w:rPr>
                <w:rFonts w:ascii="Times New Roman" w:hAnsi="Times New Roman" w:cs="Times New Roman"/>
                <w:sz w:val="18"/>
                <w:szCs w:val="18"/>
              </w:rPr>
              <w:lastRenderedPageBreak/>
              <w:t>регионального значения "Волчья грива"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Каргатский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"Лобинский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395,5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"Озерный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885,5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областного значения "Центральный"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Вьюнский участок, урочище АО "Боярка"; кв.: 5, 7 - 10, 12 - 16, 18 - 23, 28 - 35, 41 - 43, 45 - 52, 55 - 70, 72 - 97, 100 - 105, 109 - 116, 125 - 131, 140 - 147, 158 - 164, 172 - 177, 188 - 189, 195;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АО "Кандауровское"; кв.: 48, 57 - 60, 71 - 74, 84 - 85, 93, 97 - 117;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АО "Вьюнское"; кв.: 1 - 80, 83 - 84, часть 92;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АО "Новотроицкое"; кв.: 1 - 15, часть 16, 18 - 21, 24 - 30, 32 - 53, 56 - 57, 60 - 61, 64;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Кандауровский; кв.: 43 - 65;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Колыванский N 1; урочище Сташковское; кв.: часть 14, 15, часть 21, 22, часть 25, 26, 41 - 42, 66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90485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"Болото Минзелинское".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Орско-Симанский участок; кв. 52 - 56, 80, 81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720,3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"Болото Ржавец"</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ГЗЗ на территории Вьюнского сельского совета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"Исток реки Карасук"</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Коченевский N 2; с-з "Верх-Карасукский"; кв. 95, выд. 22 ч., кв. 99, выд. 2, 7, кв. 100, выд. 15, 16, кв. 101, выд. 3, 4, кв. 102, выд. 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"Степная катена"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Краснозерский N 2; совхоз "Районный"; квартал 32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"Зонально-разнотравно-ковыльная степь"</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Веселовский; совхоз "Светловский"; квартал 15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"Казатовский"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Булатовский, урочище "к-з им. Калинина"; кв. 12 - 19, 23 - 32, 37 - 49, 51 ч., 52, 56 - 61, 63 - 66, 68, 69;</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Булатовский, урочище "с-з "Сергинский"; кв. 1, 2, 4, 7, 8 ч., 11, 12, 18, 19 ч., 23; Куйбышевский, кв. 64 - 66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41496,3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"Мангазерский"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Булатовский, урочище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"Комсомольский"; кв. 2 ч., 3 ч., 4 ч., 5, 6 ч., 7 ч., 10 ч., 11 ч., 17 ч.</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9464,9</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"Майское утро"</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Купинский; урочище Копкульское, квартал 232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областного значения "Юдинский"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Чистоозерный; кв. 1 - 34, 38 - 49, 52 - 55, 61 - 63, 73 - 75, 85 - 89, 100 - 105, 113, 128 - 132, 157 - 159, 161 - 169, 172 - 174, 220 - 235, 260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112720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"Озерно-займищный природный комплекс"</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Чистоозерный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480,14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Памятник природы </w:t>
            </w:r>
            <w:r w:rsidRPr="00136908">
              <w:rPr>
                <w:rFonts w:ascii="Times New Roman" w:hAnsi="Times New Roman" w:cs="Times New Roman"/>
                <w:sz w:val="18"/>
                <w:szCs w:val="18"/>
              </w:rPr>
              <w:lastRenderedPageBreak/>
              <w:t>регионального значения "Солончаковая степь с озерно-займищным комплексом"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Чистоозерный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2599,02</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"Озеро Горькое"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465,1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"Майзасский"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"Орловский" участок биологического заказника: Черновский л/х уч.; кв. 10 - 14, 45 - 52, 136 - 156, 160 - 175, 214 - 218, 219 - 236, 229 - 236, 271 - 295, 317 - 340, 364 - 367;</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Колбасинский л/х уч., урочище: кх "Большевик"; кв. 3 ч., 5 ч., 6 ч., 7 ч., 11, 15 - 20, 25 - 31, 35 - 39, 40 ч., 41, 47 ч.;</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"Чекинский" участок биологического заказника: Черновский л/х уч.; кв. 23 - 25, 61 - 67, 81 - 103, 104 ч. 114 - 121, 190 - 202, 245 - 260,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Колбасинский л/х уч., урочище: клх "Восход"; кв. 1 ч., 2 ч., 3 - 4, 5 ч., 6 - 8, 11 ч., 12 ч., 13;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"Майзасский" участок биологического заказника: Верх-Майзасский л/х уч.; кв. 15 ч., 26 ч., 27 ч., 28 ч., 29 ч., 30, 39 ч., 40 ч., 41 ч., 42 ч., 43 ч., 44 - 47, 56 ч., 57 - 64, 70 - 73, 79 - 83,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Верх-Тарский л/х уч.; кв. 30 ч., 49, 50 ч., 71 ч., 72 ч., 73 ч., 87 ч., Крутихинский л/х уч. к-з: "Новый Строй"; кв. 30 ч., 35 ч., 36 ч., 37, 44 ч., 45 ч., 46 - 48, 60 ч., 61 - 66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86700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Заказник "Талицкий" Новосибирской области</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Елбанский лесохозяйственный участок, кв. 107, 108, 109, 110, 111, 112, 113 (ч.)</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Борковский л/х уч.; кв.: 1 - 36, 47 - 106,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лесохозяйственный участок N 1: кв. 1 - 4, 5 ч., 37 - 40, 106 - 113, 114, 115, 170 (ч.), 171 (ч.), 182, 183.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лесохозяйственный участок N 2: к-з "Сибирский долгунец"; кв. 1 - 12, совхоз "Сибиряк"; кв. 14, 15 ч., 16, 22, 23, 26 - 37, 43 - 45, 49, 50, 53 - 58, 62 - 71;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совхоз "Маслянинский"; кв. 13 ч., 18 - 83;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колхоз "Льновод"; кв. 1 ч., 2, 3, 4 ч., 5 ч., 6 - 14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41670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"Елбанские ельники" Новосибирской области</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Елбанский, кв. 179, 180, 181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689,0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"Петеневские ельники" Новосибирской области</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Дубровский, кв. 55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589,0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"Барсуковская пещера"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Маслянинский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"Пайвинский", кв. 15, выделы 12, 14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"Колтыракский"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Коуракский уч. N 1, части кв.: 48, 89 - 91, 94, 95, 100, 105, 110, 111, 116; кв.: 117 - 154; 49, 85, 96, 97, 101 - 103, 106 - 109, 112 - 115;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Коуракский уч. N 2, части кв.: 377, 379, кв.: 378, 380, 381, 384 - 390; часть кв.: 392, кв. 393 - 396;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Мокрушинский; кв.: 1 - 14, 17 - 22, 25 - 30, 34 - 39, 46 - 51, части кв.: 16, 24;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Мирновский; части кв.: 59, 66; кв. 60;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Которовский; часть кв. 22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Памятник природы регионального значения "Пойменно-островной </w:t>
            </w:r>
            <w:r w:rsidRPr="00136908">
              <w:rPr>
                <w:rFonts w:ascii="Times New Roman" w:hAnsi="Times New Roman" w:cs="Times New Roman"/>
                <w:sz w:val="18"/>
                <w:szCs w:val="18"/>
              </w:rPr>
              <w:lastRenderedPageBreak/>
              <w:t>природный комплекс"</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Буготакский; кв. 1 - 5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"Улантова гора"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Коуракский уч.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(ур. им. Коминтерна);</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части кв.: 270, 271, 278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345,1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"Буготакские сопки"</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Долговский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(ур. Завет Ленина);</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части кв.: 291 - 293, 295, 296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701,0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"Черневые леса Салаира"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Которовский; 31 - 33, 46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583,0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областного значения "Кудряшовский бор"</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Кудряшовский, кв. 1 - 189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17671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"Ордынский"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Алеусский; кв. 10 - 85, 90, 100 - 102, 105 - 116, 122 - 132, 138 - 151, 156 - 158, 161 - 163, 166, Кирзинский, кв. 1 - 8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46631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"Северный"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Часть Верх-Тартасского лесохозяйственного участка по р. Тартас;</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кв. 29 - 34, 35 ч., 39, 40, 41 ч., 62 ч. - 64 ч., 86 ч., 87, 88 ч., 89 ч., 90 - 94, 95 ч. - 97, 99 ч., 100 - 104, 105 ч., 106 - 108, 109 ч., 110 ч., 111 ч., 140 ч., 141, 142 - 157, 158 ч. - 164 ч., 165 - 169, 187 - 193, 204 ч. - 209 ч., 210 - 235, 241 - 245, 253 ч. - 258 ч., 261 ч. - 267 ч.</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102739,0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федерального значения "Васюганский"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Верх-Тартасский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кв. 15 - 24, 49 - 60, 94 - 120, 145 - 169, 193, 209 - 235, 241 - 245, 253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178078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"Обская песчаная степь"</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Мышланский, в том числе урочище: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к-з "Заветы Ильича"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76,48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"Шарчинская степь"</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Мышланский, в том числе урочище: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"Шарчинский"</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67,87</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"Сузунский"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Кубанский; кв. 1 - 144; Шипуновский;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кв. 1 - 85;</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Заковряжинский; кв. 1 - 156;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Нечунаевский; кв. 29 - 191, 205 - 208;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Бобровский; кв. 29 - 191, 205 - 208;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Сузунский; 1 - 14, 23 - 30, 41 - 54, 59 - 68, 75 - 118, 123, 125 - 136, 143 ч., 144 - 153, 163 - 173, 183 - 191, 202 - 203, 214 - 218, 219 ч., 220 ч., 222 - 231, 232 ч., 233 - 234, 236 - 246, 251 - 261, 264 - 274, 279 - 289;</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Меретский; кв. 2 - 27, 28 ч., 29 ч., 30 - 40, 43 - 51, 57 - 67, 75 - 83, 92 - 109, 118 - 126, 136 - 153, 164 - 170, 179 - 181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128500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"Мирнинский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1; кв. 62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476,0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"Демидов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1; кв. 95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"Силишинский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свх. "Авангард"; кв. 36, 44 - 46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974,0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"Озерно-болотный комплекс Тайлаковский"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"Озерно-займищный комплекс Кучум"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Татарский район</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542</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областного значения "Усть-Таркский"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1; кв. 2, 3, 6 - 23, 89 - 97, 113, 120, 127, 132 - 136, 167, 168, 170,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"Угуйский"; кв. 13 - 19, 21 - 26,</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"Дубровинский"; кв. 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"Родина"; 4 - 6, 8 - 10, 12 - 16, 20 - 24;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"Авангард"; кв. 1 - 62,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"Яркуль-Матюшкинский"; кв. 6, 9 - 11, 13;</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"Мурашовский"; кв. 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"Луч"; кв. 1 - 4;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Усть-Таркский участок N 2, свх. "Усть-Таркский", кв. 12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82000,0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биологический заказник регионального значения "Успенский"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Убинский N 1, кв. 14 - 24, Убинский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к-з им. Ленина, кв. 30, 31 (ч.), 35 (ч.), 36 - 48 (3471 га),</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к-з "им. Кирова"; кв. N 13 - 14, 19 (ч.), 20 - 21, 24 - 46 (7411 га),</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к-з "Гигант"; кв. N 15 - 16, 19 - 30 (2922 га),</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"Гандичевский", кв. N 2, 4 (298 га), с-з "Кундранский", кв. N 8 (318 га)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15621,0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"Убинский озерно-болотный ландшафт"</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Убинский N 2, с-з "Владимировский", часть кв. 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1613,6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"Убинский приозерный комплекс"</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Лячинский, кв. 238, 239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4918,0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федерального значения "Васюганский"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Аникинский, кв. 1 - 19, 23 - 30, 41, 42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78140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федерального значения "Кирзинский"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Чановский л/х участок; кв. 146, 147 - 149, 152 - 154, 172,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Тебисский л/х участок; кв. 56 - 58, 63 ч., 64, 65, 86 - 94, 101 - 107, 145 - 148,</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Отреченский л/х участок; кв. 1 ч., 2, 4 ч., 5, 11 ч., 12 ч., 13, 22 - 24, 30 - 35, 48 - 50, 54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6176,0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"Остров "Межвежий"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Отреченский л/х участок; кв. 148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"Остров "Узкоредкий"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Отреченский л/х участок; кв. 149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"Лесной памятник природы"</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Чановский л/х участок; кв. 116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"Инской"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Черепановский N 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(ур. "Мильтюшихинское") кв. 23, 32, 37 - 39, 31 ч., 33 ч., 34 ч., Черепановский N 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("С-з "Инской") кв. 27 ч., 28 ч., 29 ("С-з "Крутишинский") кв. 6 ч., 7 ч., 8, 9, 10 ч., 11 ч., 18 ч., ("С-з "Карасевский"); кв. 10, 13 ч., 14 ч., 15 ч., 16 ч., 17, 19, 20, 21 ч., 22 ч., 23 - 27, 28 ч.</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("С-з "Майский"); кв. 1 ч., ("С-з "Воскресенский"); кв. 1 - 3, 4 ч., 5, 6, 9, 12, 13 ч., 16 - 20, 22 ч., 24 ч., 27 ч., 28, 30, 31, 34 ч., 35, 36, 38 ч., 41, 47</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8925,48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"Шерстобитовский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 часть квартала 355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872,0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"Филимоновский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 часть квартала 355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"Гуськовский рям"</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Чулымский, часть квартала 93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Государственный природный заказник регионального значения "Чикманский"</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Ужанихинский;</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кв. 158 - 160; 180 - 188; 200 - 203; 212 - 217; 225 - 231; 234 - 247; 275 - 283; 308 - 321; 332 - 346; 367 - 375; 385 - 389; части кв. 284, 392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42356,1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Бердское муниципальное лесничество</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"Бердская лесная дача"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Бердское муниципальное лесничество, НСО, кв. 25, 28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Бердское муниципальное лесничество</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Городской парк "Бердская коса города Бердска"</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Бердское муниципальное лесничество, НСО, кв. 20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Алтайское военное лесничество Сибирского военного округа</w:t>
            </w: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"Озеро Сплавное"</w:t>
            </w:r>
          </w:p>
        </w:tc>
        <w:tc>
          <w:tcPr>
            <w:tcW w:w="36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Алтайское военное лесничество Сибирского военного округа, кв. 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"Долина реки Издревая"</w:t>
            </w:r>
          </w:p>
        </w:tc>
        <w:tc>
          <w:tcPr>
            <w:tcW w:w="3628" w:type="dxa"/>
          </w:tcPr>
          <w:p w:rsidR="00D43600" w:rsidRPr="00136908" w:rsidRDefault="00D43600" w:rsidP="00136908">
            <w:pPr>
              <w:pStyle w:val="ConsPlusNormal"/>
              <w:rPr>
                <w:rFonts w:ascii="Times New Roman" w:hAnsi="Times New Roman" w:cs="Times New Roman"/>
                <w:sz w:val="18"/>
                <w:szCs w:val="18"/>
              </w:rPr>
            </w:pP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70,68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Памятник природы регионального значения "Дендрологический парк"</w:t>
            </w:r>
          </w:p>
        </w:tc>
        <w:tc>
          <w:tcPr>
            <w:tcW w:w="3628" w:type="dxa"/>
          </w:tcPr>
          <w:p w:rsidR="00D43600" w:rsidRPr="00136908" w:rsidRDefault="00D43600" w:rsidP="00136908">
            <w:pPr>
              <w:pStyle w:val="ConsPlusNormal"/>
              <w:rPr>
                <w:rFonts w:ascii="Times New Roman" w:hAnsi="Times New Roman" w:cs="Times New Roman"/>
                <w:sz w:val="18"/>
                <w:szCs w:val="18"/>
              </w:rPr>
            </w:pP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260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"Особо охраняемая природная территория местного значения в Речкуновской зоне отдыха г. Бердска Новосибирской области - городской парк"</w:t>
            </w:r>
          </w:p>
        </w:tc>
        <w:tc>
          <w:tcPr>
            <w:tcW w:w="3628" w:type="dxa"/>
          </w:tcPr>
          <w:p w:rsidR="00D43600" w:rsidRPr="00136908" w:rsidRDefault="00D43600" w:rsidP="00136908">
            <w:pPr>
              <w:pStyle w:val="ConsPlusNormal"/>
              <w:rPr>
                <w:rFonts w:ascii="Times New Roman" w:hAnsi="Times New Roman" w:cs="Times New Roman"/>
                <w:sz w:val="18"/>
                <w:szCs w:val="18"/>
              </w:rPr>
            </w:pP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28,75</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6</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7" w:name="P8067"/>
      <w:bookmarkEnd w:id="17"/>
      <w:r w:rsidRPr="00136908">
        <w:rPr>
          <w:rFonts w:ascii="Times New Roman" w:hAnsi="Times New Roman" w:cs="Times New Roman"/>
          <w:sz w:val="18"/>
          <w:szCs w:val="18"/>
        </w:rPr>
        <w:t>Методологические и методические особенности разработки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777"/>
        <w:gridCol w:w="5725"/>
      </w:tblGrid>
      <w:tr w:rsidR="00D43600" w:rsidRPr="00136908">
        <w:tc>
          <w:tcPr>
            <w:tcW w:w="566"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27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методики и модели</w:t>
            </w:r>
          </w:p>
        </w:tc>
        <w:tc>
          <w:tcPr>
            <w:tcW w:w="5725"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Описание методики и модели (применяемые алгоритмы, используемые исходные данные, точность расчетов, способы проверки)</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2777"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Метод сравнительного анализа и оценки</w:t>
            </w:r>
          </w:p>
        </w:tc>
        <w:tc>
          <w:tcPr>
            <w:tcW w:w="5725"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Алгоритм: систематизация полученной информации, сравнение показателей предыдущего лесного плана на 01.01.2010 и на 01.01.2018, анализ и оценка полученных данных (количественный, качественный, ретроспективный и структурный виды анализа).</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Исходные данные: сведения государственного лесного реестра (ГЛР), данные государственной отчетности, лесоустроительная информация, обработанная с помощью специализированного ПО.</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Точность расчетов - 100%.</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Способ проверки: эмпирический</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2</w:t>
            </w:r>
          </w:p>
        </w:tc>
        <w:tc>
          <w:tcPr>
            <w:tcW w:w="2777"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Графоаналитический метод планирования</w:t>
            </w:r>
          </w:p>
        </w:tc>
        <w:tc>
          <w:tcPr>
            <w:tcW w:w="5725"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Алгоритм: по данным, полученным методом сравнительного анализа и оценок, с помощью графиков выявляется количественная зависимость между сопряженными показателями</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2777"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Расчетно-аналитический метод планирования</w:t>
            </w:r>
          </w:p>
        </w:tc>
        <w:tc>
          <w:tcPr>
            <w:tcW w:w="5725"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Алгоритм: группировка полученных данных по элементам и взаимосвязи, анализ условий их взаимодействия и расчет плановых показателей разделов лесного плана.</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Исходные данные: сведения ГЛР, ЕГАИС, данные государственной отчетности, лесоустроительная информация, обработанная с помощью специализированного ПО.</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Точность расчетов зависит от полученной информации и существующей социально-экономической ситуации в регионе, допустимая погрешность расчетов составляет не менее 15 - 20%. Способ проверки: эмпирический</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2777"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Методика исчисления расчетной лесосеки</w:t>
            </w:r>
          </w:p>
        </w:tc>
        <w:tc>
          <w:tcPr>
            <w:tcW w:w="5725"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 xml:space="preserve">Алгоритм: согласно формулам и методике, приведенной в </w:t>
            </w:r>
            <w:hyperlink r:id="rId91" w:history="1">
              <w:r w:rsidRPr="00136908">
                <w:rPr>
                  <w:rFonts w:ascii="Times New Roman" w:hAnsi="Times New Roman" w:cs="Times New Roman"/>
                  <w:color w:val="0000FF"/>
                  <w:sz w:val="18"/>
                  <w:szCs w:val="18"/>
                </w:rPr>
                <w:t>приложении</w:t>
              </w:r>
            </w:hyperlink>
            <w:r w:rsidRPr="00136908">
              <w:rPr>
                <w:rFonts w:ascii="Times New Roman" w:hAnsi="Times New Roman" w:cs="Times New Roman"/>
                <w:sz w:val="18"/>
                <w:szCs w:val="18"/>
              </w:rPr>
              <w:t xml:space="preserve"> к Порядку исчисления расчетной лесосеки, утвержденной приказом Рослесхоза от 27.05.2011 N 191 "Об утверждении порядка исчисления расчетной лесосеки", производится исчисление расчетных лесосек для сплошных рубок, выборочных рубок, для заготовки древесины при вырубке погибших и поврежденных насаждений, уходе за лесом, для изъятия древесины при рубке лесных насаждений на лесных участках, предназначенных для строительства, реконструкции, эксплуатации объектов лесной, лесоперерабатывающей инфраструктуры и объектов, не связанных с лесной инфраструктурой. Исходные данные: сведения ГЛР, лесоустроительная информация, обработанная с помощью специализированного ПО.</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Точность расчетов: +/-10%. Способы проверки: графики поспевания и "способ ступеней"</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2777"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Методика экономической оценки лесов</w:t>
            </w:r>
          </w:p>
        </w:tc>
        <w:tc>
          <w:tcPr>
            <w:tcW w:w="5725"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 xml:space="preserve">Алгоритм: в соответствии с Методическими указаниями "Оценка водоохранно-водорегулирующей роли лесов" Ю.В. Лебедева, И.А. Неклюдова (Екатеринбург, 2012 г.) произведена экономическая оценка средообразующих, водоохранных, защитных, санитарно-гигиенических и иных полезных функций лесов. Оценка экологического потенциала, проведена на основе "Методических </w:t>
            </w:r>
            <w:hyperlink r:id="rId92" w:history="1">
              <w:r w:rsidRPr="00136908">
                <w:rPr>
                  <w:rFonts w:ascii="Times New Roman" w:hAnsi="Times New Roman" w:cs="Times New Roman"/>
                  <w:color w:val="0000FF"/>
                  <w:sz w:val="18"/>
                  <w:szCs w:val="18"/>
                </w:rPr>
                <w:t>указаний</w:t>
              </w:r>
            </w:hyperlink>
            <w:r w:rsidRPr="00136908">
              <w:rPr>
                <w:rFonts w:ascii="Times New Roman" w:hAnsi="Times New Roman" w:cs="Times New Roman"/>
                <w:sz w:val="18"/>
                <w:szCs w:val="18"/>
              </w:rPr>
              <w:t xml:space="preserve"> по количественному определению объема поглощения парниковых газов", утвержденных расположением Минприроды России от 30.06.2017 N 20-р.</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Исходные данные: сведения ГЛР (формы N 1-ГЛР, N 2-ГЛР, N 5-ГЛР, N 8-ГЛР), лесоустроительная информация, обработанная с помощью специализированного ПО</w:t>
            </w:r>
          </w:p>
        </w:tc>
      </w:tr>
      <w:tr w:rsidR="00D43600" w:rsidRPr="00136908">
        <w:tblPrEx>
          <w:tblBorders>
            <w:insideH w:val="nil"/>
          </w:tblBorders>
        </w:tblPrEx>
        <w:tc>
          <w:tcPr>
            <w:tcW w:w="9068"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4"/>
            </w:tblGrid>
            <w:tr w:rsidR="00D43600" w:rsidRPr="00136908">
              <w:trPr>
                <w:jc w:val="center"/>
              </w:trPr>
              <w:tc>
                <w:tcPr>
                  <w:tcW w:w="9294" w:type="dxa"/>
                  <w:tcBorders>
                    <w:top w:val="nil"/>
                    <w:left w:val="single" w:sz="24" w:space="0" w:color="CED3F1"/>
                    <w:bottom w:val="nil"/>
                    <w:right w:val="single" w:sz="24" w:space="0" w:color="F4F3F8"/>
                  </w:tcBorders>
                  <w:shd w:val="clear" w:color="auto" w:fill="F4F3F8"/>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КонсультантПлюс: примечание.</w:t>
                  </w:r>
                </w:p>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color w:val="392C69"/>
                      <w:sz w:val="18"/>
                      <w:szCs w:val="18"/>
                    </w:rPr>
                    <w:t>В официальном тексте документа, видимо, допущена опечатка: приказ Гослесхоза СССР N 190 издан 29.09.1986, а не 20.09.1986.</w:t>
                  </w:r>
                </w:p>
              </w:tc>
            </w:tr>
          </w:tbl>
          <w:p w:rsidR="00D43600" w:rsidRPr="00136908" w:rsidRDefault="00D43600" w:rsidP="00136908">
            <w:pPr>
              <w:spacing w:after="0" w:line="240" w:lineRule="auto"/>
              <w:rPr>
                <w:rFonts w:ascii="Times New Roman" w:hAnsi="Times New Roman" w:cs="Times New Roman"/>
                <w:sz w:val="18"/>
                <w:szCs w:val="18"/>
              </w:rPr>
            </w:pPr>
          </w:p>
        </w:tc>
      </w:tr>
      <w:tr w:rsidR="00D43600" w:rsidRPr="00136908">
        <w:tblPrEx>
          <w:tblBorders>
            <w:insideH w:val="nil"/>
          </w:tblBorders>
        </w:tblPrEx>
        <w:tc>
          <w:tcPr>
            <w:tcW w:w="566"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2777" w:type="dxa"/>
            <w:tcBorders>
              <w:top w:val="nil"/>
            </w:tcBorders>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Методика выявления дикорастущих сырьевых ресурсов</w:t>
            </w:r>
          </w:p>
        </w:tc>
        <w:tc>
          <w:tcPr>
            <w:tcW w:w="5725" w:type="dxa"/>
            <w:tcBorders>
              <w:top w:val="nil"/>
            </w:tcBorders>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 xml:space="preserve">Алгоритм: учет пищевых, лекарственных и технических растений производится отдельно по каждому виду в соответствии с </w:t>
            </w:r>
            <w:hyperlink r:id="rId93" w:history="1">
              <w:r w:rsidRPr="00136908">
                <w:rPr>
                  <w:rFonts w:ascii="Times New Roman" w:hAnsi="Times New Roman" w:cs="Times New Roman"/>
                  <w:color w:val="0000FF"/>
                  <w:sz w:val="18"/>
                  <w:szCs w:val="18"/>
                </w:rPr>
                <w:t>методикой</w:t>
              </w:r>
            </w:hyperlink>
            <w:r w:rsidRPr="00136908">
              <w:rPr>
                <w:rFonts w:ascii="Times New Roman" w:hAnsi="Times New Roman" w:cs="Times New Roman"/>
                <w:sz w:val="18"/>
                <w:szCs w:val="18"/>
              </w:rPr>
              <w:t>, утвержденной приказом Государственного комитета СССР по лесному хозяйству от 20.09.1986 N 190. Ресурсы сырья ягодных растений определяют по проективному покрытию, плодовых и орехоносных деревьев - по доле их участия в составе насаждений, кустарничковых пород - по их количеству на 1 га (шт./га) и региональным таблицам средней многолетней хозяйственной урожайности. Лекарственные виды сырья учитываются путем определения встречаемости на выделе. Учет березового сока производится по доле участия березы в составе насаждений с использованием нормативных таблиц выхода березового сока. Учет ресурсов грибов проводят по региональным таблицам связи средней многолетней урожайности с типами условий произрастания и таксационной характеристикой насаждений. Исходные данные: сведения государственного лесного реестра (ГЛР), данные государственной отчетности, лесоустроительная информация, обработанная с помощью специализированного ПО</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7</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8" w:name="P8109"/>
      <w:bookmarkEnd w:id="18"/>
      <w:r w:rsidRPr="00136908">
        <w:rPr>
          <w:rFonts w:ascii="Times New Roman" w:hAnsi="Times New Roman" w:cs="Times New Roman"/>
          <w:sz w:val="18"/>
          <w:szCs w:val="18"/>
        </w:rPr>
        <w:t>Оценка достижения планируемых объемов использования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видам использования лесов за период действия предыдущего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lastRenderedPageBreak/>
        <w:t>лесного плана Новосибирской области (2009 - 2017 годы)</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24"/>
        <w:gridCol w:w="567"/>
        <w:gridCol w:w="1020"/>
        <w:gridCol w:w="1020"/>
        <w:gridCol w:w="1020"/>
        <w:gridCol w:w="1020"/>
        <w:gridCol w:w="1020"/>
        <w:gridCol w:w="1020"/>
      </w:tblGrid>
      <w:tr w:rsidR="00D43600" w:rsidRPr="00136908">
        <w:tc>
          <w:tcPr>
            <w:tcW w:w="175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Виды использования лесов</w:t>
            </w:r>
          </w:p>
        </w:tc>
        <w:tc>
          <w:tcPr>
            <w:tcW w:w="62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ресурса</w:t>
            </w:r>
          </w:p>
        </w:tc>
        <w:tc>
          <w:tcPr>
            <w:tcW w:w="5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4080" w:type="dxa"/>
            <w:gridSpan w:val="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Объемы использования лесов</w:t>
            </w:r>
          </w:p>
        </w:tc>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Доля достижения за период действия предыдущего лесного плана, %</w:t>
            </w:r>
          </w:p>
        </w:tc>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Доля достижения за год, предшествующий разработке проекта лесного плана, %</w:t>
            </w:r>
          </w:p>
        </w:tc>
      </w:tr>
      <w:tr w:rsidR="00D43600" w:rsidRPr="00136908">
        <w:tc>
          <w:tcPr>
            <w:tcW w:w="1757" w:type="dxa"/>
            <w:vMerge/>
          </w:tcPr>
          <w:p w:rsidR="00D43600" w:rsidRPr="00136908" w:rsidRDefault="00D43600" w:rsidP="00136908">
            <w:pPr>
              <w:spacing w:after="0" w:line="240" w:lineRule="auto"/>
              <w:rPr>
                <w:rFonts w:ascii="Times New Roman" w:hAnsi="Times New Roman" w:cs="Times New Roman"/>
                <w:sz w:val="18"/>
                <w:szCs w:val="18"/>
              </w:rPr>
            </w:pPr>
          </w:p>
        </w:tc>
        <w:tc>
          <w:tcPr>
            <w:tcW w:w="62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запланированные на период действия предыдущего лесного плана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на период действия предыдущего лесного плана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запланированные на год, предшествующий разработке лесного плана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за год, предшествующий разработке проекта лесного плана</w:t>
            </w:r>
          </w:p>
        </w:tc>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древесины</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11419,6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10671,1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86,5</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видов деятельности в сфере охотничьего хозяйства</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11485,9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11546,8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100,6</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Ведение сельского хозяйства</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436583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450715,6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научно-исследовательской деятельности, образовательной деятельности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164725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164726,4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рекреационной деятельности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7659,7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646,5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Выполнение работ по геологическому изучению недр, разработка месторождений полезных ископаемых</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19977,1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22637,9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133,5</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401,2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106,5</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7649,1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128,5</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Переработка древесины и иных лесных ресурсов</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5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религиозной деятельности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8</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lastRenderedPageBreak/>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19" w:name="P8222"/>
      <w:bookmarkEnd w:id="19"/>
      <w:r w:rsidRPr="00136908">
        <w:rPr>
          <w:rFonts w:ascii="Times New Roman" w:hAnsi="Times New Roman" w:cs="Times New Roman"/>
          <w:sz w:val="18"/>
          <w:szCs w:val="18"/>
        </w:rPr>
        <w:t>Анализ фактического освоения использования лесов 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допустимого объема изъятия древесины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190"/>
        <w:gridCol w:w="1190"/>
        <w:gridCol w:w="1190"/>
        <w:gridCol w:w="1190"/>
        <w:gridCol w:w="1190"/>
        <w:gridCol w:w="1190"/>
        <w:gridCol w:w="1190"/>
        <w:gridCol w:w="1190"/>
        <w:gridCol w:w="1190"/>
        <w:gridCol w:w="1190"/>
      </w:tblGrid>
      <w:tr w:rsidR="00D43600" w:rsidRPr="00136908">
        <w:tc>
          <w:tcPr>
            <w:tcW w:w="1701"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Наименование лесничества, лесопарка</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спелых и перестойных лесных насаждений</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лесных насаждений при уходе за лесами</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поврежденных и погибших лесных насаждений</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&lt;**&gt;</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заготовлено</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заготовлено</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заготовлено</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заготовлено</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расчетная лесосека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заготовлено</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251,5</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хозяйствам:</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250,8</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1727,3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1407,7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183,0</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Венгеровское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261,0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328,1</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320,1</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453,4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453,4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240,7</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130,8</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130,8</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716,5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449,9</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142,6</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142,0</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146,9</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8387,4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566,9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7649,4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7818,6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418,6</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128,3</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181,1</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181,1</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404,2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404,2</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4937,9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5137,8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620,3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4934,0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5124,3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613,6</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2637,9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3071,7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1176,6</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799,2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2064,9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683,3</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2585,1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246,8</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2009,9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183,9</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488,3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182,9</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382,5</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100,1</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1475,4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709,5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2279,8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1254,8</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1122,4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309,5</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6423,6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212,7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6668,1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532,8</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6050,1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405,2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6218,7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504,2</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399,7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2140,8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977,7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643,9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1163,1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219,3</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383,3</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383,3</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1888,5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1765,5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319,8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279,0</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624,9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247,1</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245,9</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587,4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740,6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412,4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583,2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337,6</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1011,6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1189,6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173,9</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1004,9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1176,1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172,7</w:t>
            </w: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по Новосибирской области</w:t>
            </w: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лесничествам:</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36758,6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4826,1</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5128,9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3024,4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3102,5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2537,5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45203,7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10671,1</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хозяйствам:</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1381,5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1705,4</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1277,6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861,8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646,6</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6005,9</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3350,4</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c>
          <w:tcPr>
            <w:tcW w:w="1190"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0" w:type="dxa"/>
            <w:gridSpan w:val="10"/>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мягколиственное</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33397,8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3444,7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3423,5</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1746,7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2240,7</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1891,0</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238,3</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39197,8</w:t>
            </w:r>
          </w:p>
        </w:tc>
        <w:tc>
          <w:tcPr>
            <w:tcW w:w="119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7320,7</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9</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0" w:name="P9471"/>
      <w:bookmarkEnd w:id="20"/>
      <w:r w:rsidRPr="00136908">
        <w:rPr>
          <w:rFonts w:ascii="Times New Roman" w:hAnsi="Times New Roman" w:cs="Times New Roman"/>
          <w:sz w:val="18"/>
          <w:szCs w:val="18"/>
        </w:rPr>
        <w:t>Мероприятия по охране лесов, организации охраны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от пожаров за период действия предыдущего лесного плана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Новосибирской области и показатели на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разрабатываемого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D43600" w:rsidRPr="00136908">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мероприятий по охране лесов</w:t>
            </w:r>
          </w:p>
        </w:tc>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6155" w:type="dxa"/>
            <w:gridSpan w:val="1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Объемы выполнения мероприятий</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за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разрабатываемого лесного плана по источникам финансирования</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628,9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950,9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39058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28699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67757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30351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68084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Прочистка противопожарных минерализованных полос и </w:t>
            </w:r>
            <w:r w:rsidRPr="00136908">
              <w:rPr>
                <w:rFonts w:ascii="Times New Roman" w:hAnsi="Times New Roman" w:cs="Times New Roman"/>
                <w:sz w:val="18"/>
                <w:szCs w:val="18"/>
              </w:rPr>
              <w:lastRenderedPageBreak/>
              <w:t>их обновление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105531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75465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180996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95872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85107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180979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103960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56040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водоснабжения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8659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8989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космического мониторинга пожарной опасности в лесах и лесных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(ПХС),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 типа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II типа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w:t>
            </w:r>
          </w:p>
        </w:tc>
      </w:tr>
      <w:tr w:rsidR="00D43600" w:rsidRPr="00136908">
        <w:tc>
          <w:tcPr>
            <w:tcW w:w="22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Устройство пожарных </w:t>
            </w:r>
            <w:r w:rsidRPr="00136908">
              <w:rPr>
                <w:rFonts w:ascii="Times New Roman" w:hAnsi="Times New Roman" w:cs="Times New Roman"/>
                <w:sz w:val="18"/>
                <w:szCs w:val="18"/>
              </w:rPr>
              <w:lastRenderedPageBreak/>
              <w:t>водоемов и подъездов к источникам противопожарного водоснабжения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шт.</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988" w:type="dxa"/>
            <w:gridSpan w:val="1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628,9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960,9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Устройство противопожарных </w:t>
            </w:r>
            <w:r w:rsidRPr="00136908">
              <w:rPr>
                <w:rFonts w:ascii="Times New Roman" w:hAnsi="Times New Roman" w:cs="Times New Roman"/>
                <w:sz w:val="18"/>
                <w:szCs w:val="18"/>
              </w:rPr>
              <w:lastRenderedPageBreak/>
              <w:t>минерализованных полос</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39058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28699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67767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37733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30351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68094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105531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75465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182056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95872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85107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182039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103960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56040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161447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водоснабжения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8659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9049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Мониторинг пожарной </w:t>
            </w:r>
            <w:r w:rsidRPr="00136908">
              <w:rPr>
                <w:rFonts w:ascii="Times New Roman" w:hAnsi="Times New Roman" w:cs="Times New Roman"/>
                <w:sz w:val="18"/>
                <w:szCs w:val="18"/>
              </w:rPr>
              <w:lastRenderedPageBreak/>
              <w:t>опасности в лесах и лесных пожаров путем космического мониторинга пожарной опасности в лесах и лесных пожаров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 xml:space="preserve">тыс. </w:t>
            </w:r>
            <w:r w:rsidRPr="00136908">
              <w:rPr>
                <w:rFonts w:ascii="Times New Roman" w:hAnsi="Times New Roman" w:cs="Times New Roman"/>
                <w:sz w:val="18"/>
                <w:szCs w:val="18"/>
              </w:rPr>
              <w:lastRenderedPageBreak/>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 (ПХС),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 типа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II типа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10</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1" w:name="P10327"/>
      <w:bookmarkEnd w:id="21"/>
      <w:r w:rsidRPr="00136908">
        <w:rPr>
          <w:rFonts w:ascii="Times New Roman" w:hAnsi="Times New Roman" w:cs="Times New Roman"/>
          <w:sz w:val="18"/>
          <w:szCs w:val="18"/>
        </w:rPr>
        <w:t>Мероприятия по защите лесов за период действия предыдущего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 и показатели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 период действия разрабатываемого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D43600" w:rsidRPr="00136908">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Наименование </w:t>
            </w:r>
            <w:r w:rsidRPr="00136908">
              <w:rPr>
                <w:rFonts w:ascii="Times New Roman" w:hAnsi="Times New Roman" w:cs="Times New Roman"/>
                <w:sz w:val="18"/>
                <w:szCs w:val="18"/>
              </w:rPr>
              <w:lastRenderedPageBreak/>
              <w:t>мероприятий по защите лесов</w:t>
            </w:r>
          </w:p>
        </w:tc>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 xml:space="preserve">Ед. </w:t>
            </w:r>
            <w:r w:rsidRPr="00136908">
              <w:rPr>
                <w:rFonts w:ascii="Times New Roman" w:hAnsi="Times New Roman" w:cs="Times New Roman"/>
                <w:sz w:val="18"/>
                <w:szCs w:val="18"/>
              </w:rPr>
              <w:lastRenderedPageBreak/>
              <w:t>изм.</w:t>
            </w:r>
          </w:p>
        </w:tc>
        <w:tc>
          <w:tcPr>
            <w:tcW w:w="16155" w:type="dxa"/>
            <w:gridSpan w:val="1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Объемы выполнения мероприятий</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за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разрабатываемого лесного плана по источникам финансирования</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иных источников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иных источников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иных источников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124935,0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124935,0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78928,0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88781,0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14917,0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14917,0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11720,0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75312,0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75312,0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43841,0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8726,0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52567,0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23367,0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24164,0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103119,0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103119,0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30484,0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32374,0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уничтожение или подавление численности вредных организмов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988" w:type="dxa"/>
            <w:gridSpan w:val="1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Всего по субъекту Российской Федерации: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125215,6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125215,6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78928,0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88781,0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14917,0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14917,0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11720,0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75592,6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75592,6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43841,0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8726,0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52567,0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23367,0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24164,0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103119,0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103119,0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30484,0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32374,0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11</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2" w:name="P10882"/>
      <w:bookmarkEnd w:id="22"/>
      <w:r w:rsidRPr="00136908">
        <w:rPr>
          <w:rFonts w:ascii="Times New Roman" w:hAnsi="Times New Roman" w:cs="Times New Roman"/>
          <w:sz w:val="18"/>
          <w:szCs w:val="18"/>
        </w:rPr>
        <w:t>Мероприятия по воспроизводству лесов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Новосибирской области и показатели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на период действия разрабатываемого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D43600" w:rsidRPr="00136908">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мероприятий по воспроизводству лесов</w:t>
            </w:r>
          </w:p>
        </w:tc>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6155" w:type="dxa"/>
            <w:gridSpan w:val="1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Объемы выполнения мероприятий</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за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разрабатываемого лесного плана по источникам финансирования</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Лесовосстановление,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59259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61473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23037,0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8399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20339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18512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Искусственное лесовосстановление в соответствии с Федеральным </w:t>
            </w:r>
            <w:hyperlink r:id="rId94" w:history="1">
              <w:r w:rsidRPr="00136908">
                <w:rPr>
                  <w:rFonts w:ascii="Times New Roman" w:hAnsi="Times New Roman" w:cs="Times New Roman"/>
                  <w:color w:val="0000FF"/>
                  <w:sz w:val="18"/>
                  <w:szCs w:val="18"/>
                </w:rPr>
                <w:t>законом</w:t>
              </w:r>
            </w:hyperlink>
            <w:r w:rsidRPr="00136908">
              <w:rPr>
                <w:rFonts w:ascii="Times New Roman" w:hAnsi="Times New Roman" w:cs="Times New Roman"/>
                <w:sz w:val="18"/>
                <w:szCs w:val="18"/>
              </w:rPr>
              <w:t xml:space="preserve"> от 19.07.2018 N 212-ФЗ</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20561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18359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Комбинированное лесовосстановление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52550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54141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42937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44265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87202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65350,0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2543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8103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19328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обработка почвы под лесовосстановление и лесоразведение будущего года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16188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12621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 молодняках (осветления и прочистки)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2010,7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5596,7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3449,8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3664,0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(производство) семян лесных растений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21411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19740,0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семян с улучшенными наследственными свойствами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Формирование страховых фондов семян лесных растений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(сеянцев)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25913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48538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52429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(саженцев)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лесосеменными плантациями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постоянными лесосеменными участками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архивами клонов и маточных плантаций плюсовых насаждений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насаждениями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испытательными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географическими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деревьями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5920</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данные отсутствуют</w:t>
            </w:r>
          </w:p>
        </w:tc>
      </w:tr>
      <w:tr w:rsidR="00D43600" w:rsidRPr="00136908">
        <w:tc>
          <w:tcPr>
            <w:tcW w:w="18988" w:type="dxa"/>
            <w:gridSpan w:val="17"/>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p>
        </w:tc>
        <w:tc>
          <w:tcPr>
            <w:tcW w:w="16721" w:type="dxa"/>
            <w:gridSpan w:val="16"/>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данные отсутствуют</w:t>
            </w:r>
          </w:p>
        </w:tc>
      </w:tr>
      <w:tr w:rsidR="00D43600" w:rsidRPr="00136908">
        <w:tc>
          <w:tcPr>
            <w:tcW w:w="18988" w:type="dxa"/>
            <w:gridSpan w:val="1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Всего по субъекту Российской Федерации: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Лесовосстановление,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30618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59409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61529,2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23037,0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8399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20489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18568,2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Искусственное лесовосстановление в соответствии с Федеральным </w:t>
            </w:r>
            <w:hyperlink r:id="rId95" w:history="1">
              <w:r w:rsidRPr="00136908">
                <w:rPr>
                  <w:rFonts w:ascii="Times New Roman" w:hAnsi="Times New Roman" w:cs="Times New Roman"/>
                  <w:color w:val="0000FF"/>
                  <w:sz w:val="18"/>
                  <w:szCs w:val="18"/>
                </w:rPr>
                <w:t>законом</w:t>
              </w:r>
            </w:hyperlink>
            <w:r w:rsidRPr="00136908">
              <w:rPr>
                <w:rFonts w:ascii="Times New Roman" w:hAnsi="Times New Roman" w:cs="Times New Roman"/>
                <w:sz w:val="18"/>
                <w:szCs w:val="18"/>
              </w:rPr>
              <w:t xml:space="preserve"> от 19.07.2018 N 212-ФЗ</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Комбинированное лесовосстановление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20561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18359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52550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54141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42937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44265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87258,2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65350,0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5154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2543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6981,4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8103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19328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обработка почвы под лесовосстановление и лесоразведение будущего года</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16188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12621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8813,0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всего</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 молодняках (осветления и прочистки)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2010,7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5596,7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3449,8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3664,0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(производство) семян лесных растений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6108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21411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19740,0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в том числе семян с улучшенными наследственными </w:t>
            </w:r>
            <w:r w:rsidRPr="00136908">
              <w:rPr>
                <w:rFonts w:ascii="Times New Roman" w:hAnsi="Times New Roman" w:cs="Times New Roman"/>
                <w:sz w:val="18"/>
                <w:szCs w:val="18"/>
              </w:rPr>
              <w:lastRenderedPageBreak/>
              <w:t>свойствами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620,6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(сеянцев)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25913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30863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48538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52429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(саженцев)</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лесосеменными плантациями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постоянными лесосеменными участками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архивами клонов и маточных плантаций плюсовых насаждений</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насаждениями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испытательными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географическими культурами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деревьями</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5920</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12</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3" w:name="P11756"/>
      <w:bookmarkEnd w:id="23"/>
      <w:r w:rsidRPr="00136908">
        <w:rPr>
          <w:rFonts w:ascii="Times New Roman" w:hAnsi="Times New Roman" w:cs="Times New Roman"/>
          <w:sz w:val="18"/>
          <w:szCs w:val="18"/>
        </w:rPr>
        <w:t>Мероприятия по лесоразведению и рекультивации земель</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 период действия предыдущего лесного плана Новосибирской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и показатели на период действия разрабатываемого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566"/>
        <w:gridCol w:w="1077"/>
        <w:gridCol w:w="1077"/>
        <w:gridCol w:w="1077"/>
        <w:gridCol w:w="1077"/>
        <w:gridCol w:w="1077"/>
        <w:gridCol w:w="1077"/>
        <w:gridCol w:w="1077"/>
        <w:gridCol w:w="1077"/>
        <w:gridCol w:w="1077"/>
        <w:gridCol w:w="1077"/>
        <w:gridCol w:w="1077"/>
        <w:gridCol w:w="1077"/>
        <w:gridCol w:w="1077"/>
        <w:gridCol w:w="1077"/>
        <w:gridCol w:w="1077"/>
      </w:tblGrid>
      <w:tr w:rsidR="00D43600" w:rsidRPr="00136908">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Наименование мероприятий по лесоразведению и рекультивации земель</w:t>
            </w:r>
          </w:p>
        </w:tc>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6155" w:type="dxa"/>
            <w:gridSpan w:val="1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Объемы выполнения мероприятий</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фактические за период действия предыдущего лесного плана по источникам финансирования</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на период действия разрабатываемого лесного плана по источникам финансирования</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федерального бюджета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бюджета субъекта РФ</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местных бюджетов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счет средств лиц, использующих леса</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18988" w:type="dxa"/>
            <w:gridSpan w:val="1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Лесоразведение</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6155" w:type="dxa"/>
            <w:gridSpan w:val="15"/>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Мероприятия по лесоразведению и рекультивации земель предыдущим лесным планом Новосибирской области не предусматривались, также не планируются на период действия разрабатываемого лесного плана</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Рекультивация земель</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6155" w:type="dxa"/>
            <w:gridSpan w:val="15"/>
            <w:vMerge/>
          </w:tcPr>
          <w:p w:rsidR="00D43600" w:rsidRPr="00136908" w:rsidRDefault="00D43600" w:rsidP="00136908">
            <w:pPr>
              <w:spacing w:after="0" w:line="240" w:lineRule="auto"/>
              <w:rPr>
                <w:rFonts w:ascii="Times New Roman" w:hAnsi="Times New Roman" w:cs="Times New Roman"/>
                <w:sz w:val="18"/>
                <w:szCs w:val="18"/>
              </w:rPr>
            </w:pP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13</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4" w:name="P11797"/>
      <w:bookmarkEnd w:id="24"/>
      <w:r w:rsidRPr="00136908">
        <w:rPr>
          <w:rFonts w:ascii="Times New Roman" w:hAnsi="Times New Roman" w:cs="Times New Roman"/>
          <w:sz w:val="18"/>
          <w:szCs w:val="18"/>
        </w:rPr>
        <w:t>Распределение площади лесов и запаса древесины по основным</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лесообразующим породам за год, предшествующий разработке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проекта лесного плана Новосибирской области (на 01.01.2018)</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566"/>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D43600" w:rsidRPr="00136908">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Преобладающие древесные и кустарниковые породы</w:t>
            </w:r>
          </w:p>
        </w:tc>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Возраст рубки</w:t>
            </w:r>
          </w:p>
        </w:tc>
        <w:tc>
          <w:tcPr>
            <w:tcW w:w="7256" w:type="dxa"/>
            <w:gridSpan w:val="8"/>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Земли, покрытые лесной растительностью, тыс. га</w:t>
            </w:r>
          </w:p>
        </w:tc>
        <w:tc>
          <w:tcPr>
            <w:tcW w:w="7256" w:type="dxa"/>
            <w:gridSpan w:val="8"/>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Общий запас насаждений, млн. м</w:t>
            </w:r>
            <w:r w:rsidRPr="00136908">
              <w:rPr>
                <w:rFonts w:ascii="Times New Roman" w:hAnsi="Times New Roman" w:cs="Times New Roman"/>
                <w:sz w:val="18"/>
                <w:szCs w:val="18"/>
                <w:vertAlign w:val="superscript"/>
              </w:rPr>
              <w:t>3</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Общий средний прирост, тыс. куб. м,</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возраст, лет</w:t>
            </w: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6349" w:type="dxa"/>
            <w:gridSpan w:val="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 лесных насаждений</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6349" w:type="dxa"/>
            <w:gridSpan w:val="7"/>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 лесных насаждений</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 и 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 и 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класса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класса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т.ч. включенные в расчет главного пользования</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класса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класса</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т.ч. включенные в расчет главного пользования</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r>
      <w:tr w:rsidR="00D43600" w:rsidRPr="00136908">
        <w:tc>
          <w:tcPr>
            <w:tcW w:w="19159" w:type="dxa"/>
            <w:gridSpan w:val="2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лесов, в отношении которых проводилось лесоустройство</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1. Основные </w:t>
            </w:r>
            <w:r w:rsidRPr="00136908">
              <w:rPr>
                <w:rFonts w:ascii="Times New Roman" w:hAnsi="Times New Roman" w:cs="Times New Roman"/>
                <w:sz w:val="18"/>
                <w:szCs w:val="18"/>
              </w:rPr>
              <w:lastRenderedPageBreak/>
              <w:t>лесообразующие породы - всего</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Хвойные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897,4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30,74</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Ель</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Пихта</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0,18</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Кедр</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хвойных:</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128,47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34,27</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63,88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Твердолиственные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Клен</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Вяз и другие ильмовые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твердолиственных:</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низкоствольных</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Мягколиственные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Береза</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3137,6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509,9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569,7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127,51</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Осина</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13,74</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Тополь</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0,08</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Ивы древовидные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мягколиственных:</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141,36</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по основным лесообразующим породам</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4631,7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703,7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1807,9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175,64</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256,95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Прочие древесные породы</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Яблоня</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прочие древесные породы</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Кустарники</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Ивы кустарниковые</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Другие кустарники</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кустарников</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566"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1848,1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175,65</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118,04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10,05</w:t>
            </w:r>
          </w:p>
        </w:tc>
        <w:tc>
          <w:tcPr>
            <w:tcW w:w="907" w:type="dxa"/>
          </w:tcPr>
          <w:p w:rsidR="00D43600" w:rsidRPr="00136908" w:rsidRDefault="00D43600" w:rsidP="00136908">
            <w:pPr>
              <w:pStyle w:val="ConsPlusNormal"/>
              <w:rPr>
                <w:rFonts w:ascii="Times New Roman" w:hAnsi="Times New Roman" w:cs="Times New Roman"/>
                <w:sz w:val="18"/>
                <w:szCs w:val="18"/>
              </w:rPr>
            </w:pP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14</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5" w:name="P12421"/>
      <w:bookmarkEnd w:id="25"/>
      <w:r w:rsidRPr="00136908">
        <w:rPr>
          <w:rFonts w:ascii="Times New Roman" w:hAnsi="Times New Roman" w:cs="Times New Roman"/>
          <w:sz w:val="18"/>
          <w:szCs w:val="18"/>
        </w:rPr>
        <w:t>Динамика распределения площади лесов по группам древесных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пород и группам возраста за период действия предыдущего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Площадь - тыс. га, уменьшение со знаком</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минус "-", увеличение - со знаком плюс "+"</w:t>
      </w:r>
    </w:p>
    <w:p w:rsidR="00D43600" w:rsidRPr="00136908" w:rsidRDefault="00D43600" w:rsidP="00136908">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D43600" w:rsidRPr="00136908">
        <w:tc>
          <w:tcPr>
            <w:tcW w:w="1700"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 древесные породы</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r>
      <w:tr w:rsidR="00D43600" w:rsidRPr="00136908">
        <w:tc>
          <w:tcPr>
            <w:tcW w:w="18026" w:type="dxa"/>
            <w:gridSpan w:val="19"/>
            <w:vAlign w:val="center"/>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государственного лесного реестра на 01.01.2018</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Карасукское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0,035</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232,7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3619,5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304,1</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lastRenderedPageBreak/>
              <w:t>Леса, расположенные на землях особо охраняемых природных территорий,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3619,5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304,1</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государственного лесного реестра на 01.01.2009</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D43600" w:rsidRPr="00136908">
        <w:tc>
          <w:tcPr>
            <w:tcW w:w="1700"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 древесные породы</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средневозрастные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приспевающие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перестойные</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46,4</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0,035</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Мирновское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1013,7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285,3</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1013,7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285,3</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outlineLvl w:val="2"/>
        <w:rPr>
          <w:rFonts w:ascii="Times New Roman" w:hAnsi="Times New Roman" w:cs="Times New Roman"/>
          <w:sz w:val="18"/>
          <w:szCs w:val="18"/>
        </w:rPr>
      </w:pPr>
      <w:r w:rsidRPr="00136908">
        <w:rPr>
          <w:rFonts w:ascii="Times New Roman" w:hAnsi="Times New Roman" w:cs="Times New Roman"/>
          <w:sz w:val="18"/>
          <w:szCs w:val="18"/>
        </w:rPr>
        <w:t>Изменения (увеличение со знаком "+",</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уменьшение со знаком "-")</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907"/>
        <w:gridCol w:w="907"/>
        <w:gridCol w:w="907"/>
        <w:gridCol w:w="907"/>
        <w:gridCol w:w="907"/>
        <w:gridCol w:w="907"/>
        <w:gridCol w:w="907"/>
        <w:gridCol w:w="907"/>
        <w:gridCol w:w="907"/>
        <w:gridCol w:w="907"/>
        <w:gridCol w:w="907"/>
        <w:gridCol w:w="907"/>
        <w:gridCol w:w="907"/>
        <w:gridCol w:w="907"/>
        <w:gridCol w:w="907"/>
        <w:gridCol w:w="907"/>
        <w:gridCol w:w="907"/>
        <w:gridCol w:w="907"/>
      </w:tblGrid>
      <w:tr w:rsidR="00D43600" w:rsidRPr="00136908">
        <w:tc>
          <w:tcPr>
            <w:tcW w:w="1700"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Хвойные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Твердолиственные древесные породы</w:t>
            </w:r>
          </w:p>
        </w:tc>
        <w:tc>
          <w:tcPr>
            <w:tcW w:w="5442" w:type="dxa"/>
            <w:gridSpan w:val="6"/>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Мягколиственные древесные породы</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c>
          <w:tcPr>
            <w:tcW w:w="90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4535" w:type="dxa"/>
            <w:gridSpan w:val="5"/>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группам возраста</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w:t>
            </w:r>
            <w:r w:rsidRPr="00136908">
              <w:rPr>
                <w:rFonts w:ascii="Times New Roman" w:hAnsi="Times New Roman" w:cs="Times New Roman"/>
                <w:sz w:val="18"/>
                <w:szCs w:val="18"/>
              </w:rPr>
              <w:lastRenderedPageBreak/>
              <w:t>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средневоз</w:t>
            </w:r>
            <w:r w:rsidRPr="00136908">
              <w:rPr>
                <w:rFonts w:ascii="Times New Roman" w:hAnsi="Times New Roman" w:cs="Times New Roman"/>
                <w:sz w:val="18"/>
                <w:szCs w:val="18"/>
              </w:rPr>
              <w:lastRenderedPageBreak/>
              <w:t>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приспева</w:t>
            </w:r>
            <w:r w:rsidRPr="00136908">
              <w:rPr>
                <w:rFonts w:ascii="Times New Roman" w:hAnsi="Times New Roman" w:cs="Times New Roman"/>
                <w:sz w:val="18"/>
                <w:szCs w:val="18"/>
              </w:rPr>
              <w:lastRenderedPageBreak/>
              <w:t>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w:t>
            </w:r>
            <w:r w:rsidRPr="00136908">
              <w:rPr>
                <w:rFonts w:ascii="Times New Roman" w:hAnsi="Times New Roman" w:cs="Times New Roman"/>
                <w:sz w:val="18"/>
                <w:szCs w:val="18"/>
              </w:rPr>
              <w:lastRenderedPageBreak/>
              <w:t>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w:t>
            </w:r>
            <w:r w:rsidRPr="00136908">
              <w:rPr>
                <w:rFonts w:ascii="Times New Roman" w:hAnsi="Times New Roman" w:cs="Times New Roman"/>
                <w:sz w:val="18"/>
                <w:szCs w:val="18"/>
              </w:rPr>
              <w:lastRenderedPageBreak/>
              <w:t>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средневоз</w:t>
            </w:r>
            <w:r w:rsidRPr="00136908">
              <w:rPr>
                <w:rFonts w:ascii="Times New Roman" w:hAnsi="Times New Roman" w:cs="Times New Roman"/>
                <w:sz w:val="18"/>
                <w:szCs w:val="18"/>
              </w:rPr>
              <w:lastRenderedPageBreak/>
              <w:t>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приспева</w:t>
            </w:r>
            <w:r w:rsidRPr="00136908">
              <w:rPr>
                <w:rFonts w:ascii="Times New Roman" w:hAnsi="Times New Roman" w:cs="Times New Roman"/>
                <w:sz w:val="18"/>
                <w:szCs w:val="18"/>
              </w:rPr>
              <w:lastRenderedPageBreak/>
              <w:t>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w:t>
            </w:r>
            <w:r w:rsidRPr="00136908">
              <w:rPr>
                <w:rFonts w:ascii="Times New Roman" w:hAnsi="Times New Roman" w:cs="Times New Roman"/>
                <w:sz w:val="18"/>
                <w:szCs w:val="18"/>
              </w:rPr>
              <w:lastRenderedPageBreak/>
              <w:t>ные</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молодняк</w:t>
            </w:r>
            <w:r w:rsidRPr="00136908">
              <w:rPr>
                <w:rFonts w:ascii="Times New Roman" w:hAnsi="Times New Roman" w:cs="Times New Roman"/>
                <w:sz w:val="18"/>
                <w:szCs w:val="18"/>
              </w:rPr>
              <w:lastRenderedPageBreak/>
              <w:t>и</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средневоз</w:t>
            </w:r>
            <w:r w:rsidRPr="00136908">
              <w:rPr>
                <w:rFonts w:ascii="Times New Roman" w:hAnsi="Times New Roman" w:cs="Times New Roman"/>
                <w:sz w:val="18"/>
                <w:szCs w:val="18"/>
              </w:rPr>
              <w:lastRenderedPageBreak/>
              <w:t>растные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приспева</w:t>
            </w:r>
            <w:r w:rsidRPr="00136908">
              <w:rPr>
                <w:rFonts w:ascii="Times New Roman" w:hAnsi="Times New Roman" w:cs="Times New Roman"/>
                <w:sz w:val="18"/>
                <w:szCs w:val="18"/>
              </w:rPr>
              <w:lastRenderedPageBreak/>
              <w:t>ющие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спелые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перестой</w:t>
            </w:r>
            <w:r w:rsidRPr="00136908">
              <w:rPr>
                <w:rFonts w:ascii="Times New Roman" w:hAnsi="Times New Roman" w:cs="Times New Roman"/>
                <w:sz w:val="18"/>
                <w:szCs w:val="18"/>
              </w:rPr>
              <w:lastRenderedPageBreak/>
              <w:t>ные</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lastRenderedPageBreak/>
              <w:t>Леса, расположенные на землях лесного фонда</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+0,09</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Чановское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+0,57</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нет данных</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026" w:type="dxa"/>
            <w:gridSpan w:val="19"/>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w:t>
            </w:r>
          </w:p>
        </w:tc>
      </w:tr>
      <w:tr w:rsidR="00D43600" w:rsidRPr="00136908">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15</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6" w:name="P14301"/>
      <w:bookmarkEnd w:id="26"/>
      <w:r w:rsidRPr="00136908">
        <w:rPr>
          <w:rFonts w:ascii="Times New Roman" w:hAnsi="Times New Roman" w:cs="Times New Roman"/>
          <w:sz w:val="18"/>
          <w:szCs w:val="18"/>
        </w:rPr>
        <w:t>Изменение таксационных характеристик лесных насаждений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лесничествам и их анализ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964"/>
        <w:gridCol w:w="964"/>
        <w:gridCol w:w="907"/>
        <w:gridCol w:w="907"/>
        <w:gridCol w:w="907"/>
        <w:gridCol w:w="907"/>
        <w:gridCol w:w="907"/>
        <w:gridCol w:w="907"/>
      </w:tblGrid>
      <w:tr w:rsidR="00D43600" w:rsidRPr="00136908">
        <w:tc>
          <w:tcPr>
            <w:tcW w:w="170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лесничества</w:t>
            </w:r>
          </w:p>
        </w:tc>
        <w:tc>
          <w:tcPr>
            <w:tcW w:w="96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Покрытая лесом площадь, тыс. га</w:t>
            </w:r>
          </w:p>
        </w:tc>
        <w:tc>
          <w:tcPr>
            <w:tcW w:w="96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возраст, лет</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класс бонитета</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Средняя относительная полнота</w:t>
            </w:r>
          </w:p>
        </w:tc>
        <w:tc>
          <w:tcPr>
            <w:tcW w:w="181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запас насаждений на 1 га, м</w:t>
            </w:r>
            <w:r w:rsidRPr="00136908">
              <w:rPr>
                <w:rFonts w:ascii="Times New Roman" w:hAnsi="Times New Roman" w:cs="Times New Roman"/>
                <w:sz w:val="18"/>
                <w:szCs w:val="18"/>
                <w:vertAlign w:val="superscript"/>
              </w:rPr>
              <w:t>3</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прирост по запасу на 1 га покрытых лесной растительностью земель, м</w:t>
            </w:r>
            <w:r w:rsidRPr="00136908">
              <w:rPr>
                <w:rFonts w:ascii="Times New Roman" w:hAnsi="Times New Roman" w:cs="Times New Roman"/>
                <w:sz w:val="18"/>
                <w:szCs w:val="18"/>
                <w:vertAlign w:val="superscript"/>
              </w:rPr>
              <w:t>3</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состав</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64" w:type="dxa"/>
            <w:vMerge/>
          </w:tcPr>
          <w:p w:rsidR="00D43600" w:rsidRPr="00136908" w:rsidRDefault="00D43600" w:rsidP="00136908">
            <w:pPr>
              <w:spacing w:after="0" w:line="240" w:lineRule="auto"/>
              <w:rPr>
                <w:rFonts w:ascii="Times New Roman" w:hAnsi="Times New Roman" w:cs="Times New Roman"/>
                <w:sz w:val="18"/>
                <w:szCs w:val="18"/>
              </w:rPr>
            </w:pPr>
          </w:p>
        </w:tc>
        <w:tc>
          <w:tcPr>
            <w:tcW w:w="964"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покрытых лесом земель</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спелых и перестойных насаждений</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на 01.01.2018</w:t>
            </w: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8,8Б 1,0ОС 0,2С + КЛ, Т,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139,0</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6,3Б 1,4С 1,2ОС 0,4Е 0,4К 0,1П 0,1Т 0,1ИВ + Л,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8,5Б 0,6С 0,6ОС 0,3ИВК + Л, Е, Т, Д, ИВ, ЯБ</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7,9Б 2,0ОС 0,1С + Т, КЛ, ИВК, ЯБ, ИВ, Л, 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7,0Б 2,9ОС 0,1С + Т, ИВК, ИВ, ЯБ, КЛ, 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6,6Б 2,1ОС 1,2С 0,1Т + К, Л, Е, ИВ, ЧР, КЛ, П, Р, ЯБ, ТЧ</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7,0Б 1,8ОС 0,9С 0,2Т 0,1В 0,1Л 0,1КЛ + ИВК, СМР, ЯБ, ЛХ, ОБЛ,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119,9</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8,7Б 1,0ОС 0,3С + ИВК, ИВ, Т, Л, КЛ, ЯБ, Е</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637,3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7,0Б 1,5С 1,1ОС 0,2К 0,1Е 0,1Т + Л, П, ИВК, ИВ, ЯБ, КЛ,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8,9Б 0,9ОС 0,2С + ИВК, КЛ, Л, 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7,9Б 1,9ОС 0,1С 0,1Т + Л, ИВК, КЛ, Д, Е, В,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8,9Б 0,6С 0,5ОС +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8,8Б 0,8ОС 0,1Т 0,1С 0,1В 0,1КЛ + ЯБ, ИВК, ИВ, Л,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6,8Б 2,5С 0,6ОС 0,1Е + ИВК, К, Л, П,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4,0ОС 3,9Б 1,4П 0,6С 0,1Е + ИВ, Л, К, ИВК, Т</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5,3Б 2,7ОС 1,1С 0,7П 0,1Е 0,1К + Л, ИВ, ЛП, Т, КЛ, ЯБ, ИВК, Д, ЧР</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7,3Б 1,4С 1,3ОС + К, ИВ, ИВК, Т, Л, Е, Д</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6,3С 3,2Б 0,4ОС 0,1Е + Л, К, ИВ, ИВК, Т, КЛ, Р, П, ЯБ, Д, ЛП</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5,6Б 4,1С 0,3ОС + Е, К, Л, Т, ИВ, ИВК, КЛ, ЧР,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739,1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5,8Б 3,7С 0,4ОС 0,1К + Е,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5,4Б 4,1С 0,3ОС 0,1Т 0,1ИВ + К, Е, Л, ИВК, П, ОБЛ, Д</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9,1Б 0,7ОС 0,2С + Л, Т, ИВК, Ш, Д, КЛ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6,0Б 2,8С 0,8ОС 0,3К 0,1Е + П, ИВ,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78,0</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9,5Б 0,4ОС 0,1С + Л, Т, Д, ИВ, ИВК, КЛ, ЯБ,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63,9</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8,8Б 0,9С 0,3ОС + Е, К, Л, Т, П, ИВ, ИВК, КЛ, Д, ЯБЛ, ЛП</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8,4Б 1,2ОС 0,4С + Л, К, ИВК, Е, КЛ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4674,3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6,8Б 1,9С 1,0ОС 0,1К 0,1П 0,1Е + Т, ИВ, ИВК, Л, КЛ, Д, В, ЯБ</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7256" w:type="dxa"/>
            <w:gridSpan w:val="7"/>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 данным на 01.01.2009</w:t>
            </w: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8,8Б 1,0ОС 0,2С + КЛ, Т,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6,1Б 1,6ОС 1,4С 0,3Е 0,3К 0,1Л 0,1П 0,1ИВ + Т,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8,3Б 0,9С 0,8ОС + ИВК, Л, Е, Т, Д, ИВ, ЯБ</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7,6Б 2,3ОС 0,1С + ЯБ, КЛ, Т, В, ИВК, АЖ, Д, ИВ, Л, ИЛ, Е</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7,0Б 2,9ОС 0,1С + Т, ИВК, ИВ, ЯБ, КЛ, 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6,2Б 2,6ОС 1,1С 0,1Т + К, Л, Е, ИВ, ЧР, КЛ, П, Р, ЯБ, ТЧ</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7,0Б 1,7ОС 0,8С 0,2Т 0,1В 0,1Л 0,1КЛ + ИВК, СМР, ЯБ, ЛХ, ОБЛ,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8,6Б 1,1ОС 0,3С + ИВК, ИВ, Т, Л, КЛ, ЯБ, Е</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631,7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6,8Б 2,5ОС 0,4С 0,1Е 0,1К 0,1Т + Л, П, ИВК, ИВ, ЯБ, КЛ,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8,8Б 1,0ОС 0,2С + ИВК, КЛ, Л, 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7,9Б 1,9ОС 0,1С 0,1Т + Л, ИВК, КЛ, Д, Е, В,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8,9Б 0,6С 0,5ОС +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8,3Б 1,3ОС 0,1Т 0,1С 0,1В 0,1КЛ + ЯБ, ИВК, ИВ, БЗ, 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503,6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6,9Б 2,5С 0,6ОС + ИВК, Е, К, Л, П, ИВ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3,9Б 3,8ОС 1,5П 0,7С 0,1Е + ИВ, Л, К, ИВК, Т</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5,3Б 2,8ОС 1,0С 0,7П 0,1Е 0,1Л + К, ИВ, ЛП, Т, КЛ, ЯБ, ИВК, Д, ЧР</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87,0</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6,3Б 1,9ОС 1,7С 0,1К + ИВ, ИВК, Т, Л, Е, Д</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lastRenderedPageBreak/>
              <w:t>Новосибирское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6,4С 3,1Б 0,4ОС 0,1Е + Л, К, ИВ, ИВК, Т, КЛ, Р, П, ЯБ, Д, ЛП</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5,4Б 4,1С 0,5ОС + К, Е, Л, ИВ, ИВК, Т, ЧР,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733,4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5,8Б 3,7С 0,4ОС 0,1К + Е,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5,4Б 4,2С 0,2ОС 0,1ИВ 0,1Т + К, Е, Л, ИВК, ОБЛ, Д</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9,3Б 0,5ОС 0,2С + Л, Т, ИВК, Ш, Д, КЛ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403,3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6,0Б 2,8С 0,8ОС 0,3К 0,1Е + П, ИВ, ИВК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9,1Б 0,7ОС 0,2С + Л, Т, ИВК, Е, КЛ, ЯБ</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8,7Б 1,1С 0,2ОС + Е, К, Л, П, Т, ИВК, Д, КЛ, ЯБЛ, 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8,4Б 1,2ОС 0,4С + Л, К, ИВК, КЛ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4573,9</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6,7Б 2,0С 1,0ОС 0,1К 0,1П 0,1Е + Т, ИВ, ИВК, Л, КЛ, Д, В, ЯБ</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Изменения (увеличение со знаком "+", уменьшение со знаком "-")</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6406" w:type="dxa"/>
            <w:gridSpan w:val="7"/>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+0,2Б -0,4ОС +0,1Е +0,1К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+0,2Б -0,3С -0,2ОС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+0,3Б -0,3ОС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+0,4Б -0,5ОС +0,1С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-0,1ОС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+0,2Б +1,1С -1,4ОС +0,1К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-0,1ОС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+0,5Б -0,5ОС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+0,1Е</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+0,2ОС -0,1П -0,1С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-0,1ОС +0,1С -0,1Л +Л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+1,0Б -0,3С -0,6ОС -0,1К +К</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-0,1С +0,1Б</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+0,2Б -0,2ОС +КЛ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-0,1С +0,1ОС +П</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-0,2Б +0,2ОС</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9070" w:type="dxa"/>
            <w:gridSpan w:val="9"/>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lastRenderedPageBreak/>
              <w:t>Чановское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+0,4Б -0,3ОС -0,1С -Е, +Д, +ОБЛ</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-0,2С +0,1ОС +ИВ, +ЛП, -В</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w:t>
            </w: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-0,1С</w:t>
            </w: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Городские леса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outlineLvl w:val="3"/>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нет данных</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64"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ВСЕГО:</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+100,4</w:t>
            </w:r>
          </w:p>
        </w:tc>
        <w:tc>
          <w:tcPr>
            <w:tcW w:w="96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90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0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9070" w:type="dxa"/>
            <w:gridSpan w:val="9"/>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+0,1Б -0,1С</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16</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7" w:name="P15261"/>
      <w:bookmarkEnd w:id="27"/>
      <w:r w:rsidRPr="00136908">
        <w:rPr>
          <w:rFonts w:ascii="Times New Roman" w:hAnsi="Times New Roman" w:cs="Times New Roman"/>
          <w:sz w:val="18"/>
          <w:szCs w:val="18"/>
        </w:rPr>
        <w:t>Причины ослабления, деградации и гибели лесов за период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действия предыдущего 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33"/>
        <w:gridCol w:w="1133"/>
        <w:gridCol w:w="1133"/>
        <w:gridCol w:w="1133"/>
        <w:gridCol w:w="1133"/>
        <w:gridCol w:w="1133"/>
      </w:tblGrid>
      <w:tr w:rsidR="00D43600" w:rsidRPr="00136908">
        <w:tc>
          <w:tcPr>
            <w:tcW w:w="2268"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причин повреждения и гибели лесов</w:t>
            </w:r>
          </w:p>
        </w:tc>
        <w:tc>
          <w:tcPr>
            <w:tcW w:w="4532" w:type="dxa"/>
            <w:gridSpan w:val="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Поврежденные насаждения, га</w:t>
            </w:r>
          </w:p>
        </w:tc>
        <w:tc>
          <w:tcPr>
            <w:tcW w:w="2266"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Погибшие насаждения, га</w:t>
            </w:r>
          </w:p>
        </w:tc>
      </w:tr>
      <w:tr w:rsidR="00D43600" w:rsidRPr="00136908">
        <w:tc>
          <w:tcPr>
            <w:tcW w:w="2268" w:type="dxa"/>
            <w:vMerge/>
          </w:tcPr>
          <w:p w:rsidR="00D43600" w:rsidRPr="00136908" w:rsidRDefault="00D43600" w:rsidP="00136908">
            <w:pPr>
              <w:spacing w:after="0" w:line="240" w:lineRule="auto"/>
              <w:rPr>
                <w:rFonts w:ascii="Times New Roman" w:hAnsi="Times New Roman" w:cs="Times New Roman"/>
                <w:sz w:val="18"/>
                <w:szCs w:val="18"/>
              </w:rPr>
            </w:pPr>
          </w:p>
        </w:tc>
        <w:tc>
          <w:tcPr>
            <w:tcW w:w="113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за период действия предыдущего лесного плана</w:t>
            </w:r>
          </w:p>
        </w:tc>
        <w:tc>
          <w:tcPr>
            <w:tcW w:w="2266"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том числе по степени усыхания лесных насаждений</w:t>
            </w:r>
          </w:p>
        </w:tc>
        <w:tc>
          <w:tcPr>
            <w:tcW w:w="113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 начала текущего года</w:t>
            </w:r>
          </w:p>
        </w:tc>
        <w:tc>
          <w:tcPr>
            <w:tcW w:w="113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за период действия предыдущего лесного плана</w:t>
            </w:r>
          </w:p>
        </w:tc>
        <w:tc>
          <w:tcPr>
            <w:tcW w:w="113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 начала текущего года</w:t>
            </w:r>
          </w:p>
        </w:tc>
      </w:tr>
      <w:tr w:rsidR="00D43600" w:rsidRPr="00136908">
        <w:tc>
          <w:tcPr>
            <w:tcW w:w="2268" w:type="dxa"/>
            <w:vMerge/>
          </w:tcPr>
          <w:p w:rsidR="00D43600" w:rsidRPr="00136908" w:rsidRDefault="00D43600" w:rsidP="00136908">
            <w:pPr>
              <w:spacing w:after="0" w:line="240" w:lineRule="auto"/>
              <w:rPr>
                <w:rFonts w:ascii="Times New Roman" w:hAnsi="Times New Roman" w:cs="Times New Roman"/>
                <w:sz w:val="18"/>
                <w:szCs w:val="18"/>
              </w:rPr>
            </w:pPr>
          </w:p>
        </w:tc>
        <w:tc>
          <w:tcPr>
            <w:tcW w:w="1133" w:type="dxa"/>
            <w:vMerge/>
          </w:tcPr>
          <w:p w:rsidR="00D43600" w:rsidRPr="00136908" w:rsidRDefault="00D43600" w:rsidP="00136908">
            <w:pPr>
              <w:spacing w:after="0" w:line="240" w:lineRule="auto"/>
              <w:rPr>
                <w:rFonts w:ascii="Times New Roman" w:hAnsi="Times New Roman" w:cs="Times New Roman"/>
                <w:sz w:val="18"/>
                <w:szCs w:val="18"/>
              </w:rPr>
            </w:pP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до 40%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более 40%</w:t>
            </w:r>
          </w:p>
        </w:tc>
        <w:tc>
          <w:tcPr>
            <w:tcW w:w="1133" w:type="dxa"/>
            <w:vMerge/>
          </w:tcPr>
          <w:p w:rsidR="00D43600" w:rsidRPr="00136908" w:rsidRDefault="00D43600" w:rsidP="00136908">
            <w:pPr>
              <w:spacing w:after="0" w:line="240" w:lineRule="auto"/>
              <w:rPr>
                <w:rFonts w:ascii="Times New Roman" w:hAnsi="Times New Roman" w:cs="Times New Roman"/>
                <w:sz w:val="18"/>
                <w:szCs w:val="18"/>
              </w:rPr>
            </w:pPr>
          </w:p>
        </w:tc>
        <w:tc>
          <w:tcPr>
            <w:tcW w:w="1133" w:type="dxa"/>
            <w:vMerge/>
          </w:tcPr>
          <w:p w:rsidR="00D43600" w:rsidRPr="00136908" w:rsidRDefault="00D43600" w:rsidP="00136908">
            <w:pPr>
              <w:spacing w:after="0" w:line="240" w:lineRule="auto"/>
              <w:rPr>
                <w:rFonts w:ascii="Times New Roman" w:hAnsi="Times New Roman" w:cs="Times New Roman"/>
                <w:sz w:val="18"/>
                <w:szCs w:val="18"/>
              </w:rPr>
            </w:pPr>
          </w:p>
        </w:tc>
        <w:tc>
          <w:tcPr>
            <w:tcW w:w="1133"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Лесные пожары</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2161,2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1619,9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455,6</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452,3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43,2</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от пожаров текущего года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Повреждения насекомыми</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Неблагоприятные погодные условия и почвенно-климатические факторы</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1448,1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1079,3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368,8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179,8</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368,5</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Болезни леса</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551,7</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449,4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102,3</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Повреждения дикими животными</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Антропогенные факторы</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Непатогенные факторы</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102,4</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80,9</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26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Всего:</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4429,80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3292,20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1137,60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764,50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1048,30</w:t>
            </w:r>
          </w:p>
        </w:tc>
        <w:tc>
          <w:tcPr>
            <w:tcW w:w="113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146,20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17</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8" w:name="P15346"/>
      <w:bookmarkEnd w:id="28"/>
      <w:r w:rsidRPr="00136908">
        <w:rPr>
          <w:rFonts w:ascii="Times New Roman" w:hAnsi="Times New Roman" w:cs="Times New Roman"/>
          <w:sz w:val="18"/>
          <w:szCs w:val="18"/>
        </w:rPr>
        <w:t>Оценка потребности и обеспеченности сырьем промышленности,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перерабатывающей лесные ресурсы, за год, предшествующий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разработке проекта лесного плана Новосибирской области,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на период действия разрабатываемого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644"/>
        <w:gridCol w:w="567"/>
        <w:gridCol w:w="850"/>
        <w:gridCol w:w="850"/>
        <w:gridCol w:w="1644"/>
        <w:gridCol w:w="567"/>
        <w:gridCol w:w="850"/>
        <w:gridCol w:w="850"/>
        <w:gridCol w:w="680"/>
      </w:tblGrid>
      <w:tr w:rsidR="00D43600" w:rsidRPr="00136908">
        <w:tc>
          <w:tcPr>
            <w:tcW w:w="562"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164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Вид производимой продукции согласно общероссийскому </w:t>
            </w:r>
            <w:hyperlink r:id="rId96" w:history="1">
              <w:r w:rsidRPr="00136908">
                <w:rPr>
                  <w:rFonts w:ascii="Times New Roman" w:hAnsi="Times New Roman" w:cs="Times New Roman"/>
                  <w:color w:val="0000FF"/>
                  <w:sz w:val="18"/>
                  <w:szCs w:val="18"/>
                </w:rPr>
                <w:t>классификатору</w:t>
              </w:r>
            </w:hyperlink>
            <w:r w:rsidRPr="00136908">
              <w:rPr>
                <w:rFonts w:ascii="Times New Roman" w:hAnsi="Times New Roman" w:cs="Times New Roman"/>
                <w:sz w:val="18"/>
                <w:szCs w:val="18"/>
              </w:rPr>
              <w:t xml:space="preserve"> видов экономической деятельности</w:t>
            </w:r>
          </w:p>
        </w:tc>
        <w:tc>
          <w:tcPr>
            <w:tcW w:w="5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85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Проектная мощность</w:t>
            </w:r>
          </w:p>
        </w:tc>
        <w:tc>
          <w:tcPr>
            <w:tcW w:w="85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производства</w:t>
            </w:r>
          </w:p>
        </w:tc>
        <w:tc>
          <w:tcPr>
            <w:tcW w:w="4591"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Потребляемые лесные ресурсы</w:t>
            </w:r>
          </w:p>
        </w:tc>
      </w:tr>
      <w:tr w:rsidR="00D43600" w:rsidRPr="00136908">
        <w:tc>
          <w:tcPr>
            <w:tcW w:w="562" w:type="dxa"/>
            <w:vMerge/>
          </w:tcPr>
          <w:p w:rsidR="00D43600" w:rsidRPr="00136908" w:rsidRDefault="00D43600" w:rsidP="00136908">
            <w:pPr>
              <w:spacing w:after="0" w:line="240" w:lineRule="auto"/>
              <w:rPr>
                <w:rFonts w:ascii="Times New Roman" w:hAnsi="Times New Roman" w:cs="Times New Roman"/>
                <w:sz w:val="18"/>
                <w:szCs w:val="18"/>
              </w:rPr>
            </w:pPr>
          </w:p>
        </w:tc>
        <w:tc>
          <w:tcPr>
            <w:tcW w:w="164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164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согласно общероссийскому классификатору видов экономической деятельности</w:t>
            </w:r>
          </w:p>
        </w:tc>
        <w:tc>
          <w:tcPr>
            <w:tcW w:w="5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85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за год, предшествующий разработке проекта лесного плана субъекта Российской Федерации</w:t>
            </w:r>
          </w:p>
        </w:tc>
        <w:tc>
          <w:tcPr>
            <w:tcW w:w="153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планируемое потребление на последний год периода действия разрабатываемого лесного плана субъекта Российской Федерации</w:t>
            </w:r>
          </w:p>
        </w:tc>
      </w:tr>
      <w:tr w:rsidR="00D43600" w:rsidRPr="00136908">
        <w:tc>
          <w:tcPr>
            <w:tcW w:w="562" w:type="dxa"/>
            <w:vMerge/>
          </w:tcPr>
          <w:p w:rsidR="00D43600" w:rsidRPr="00136908" w:rsidRDefault="00D43600" w:rsidP="00136908">
            <w:pPr>
              <w:spacing w:after="0" w:line="240" w:lineRule="auto"/>
              <w:rPr>
                <w:rFonts w:ascii="Times New Roman" w:hAnsi="Times New Roman" w:cs="Times New Roman"/>
                <w:sz w:val="18"/>
                <w:szCs w:val="18"/>
              </w:rPr>
            </w:pPr>
          </w:p>
        </w:tc>
        <w:tc>
          <w:tcPr>
            <w:tcW w:w="164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164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обеспеченность производственных мощностей, %</w:t>
            </w:r>
          </w:p>
        </w:tc>
      </w:tr>
      <w:tr w:rsidR="00D43600" w:rsidRPr="00136908">
        <w:tc>
          <w:tcPr>
            <w:tcW w:w="5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02.20.1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Лесоматериалы необработанные, в том числе: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2000,0</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1124,8</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02.20.1</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Лесоматериалы необработанные, в том числе: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1124,8</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1550,0</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r>
      <w:tr w:rsidR="00D43600" w:rsidRPr="00136908">
        <w:tc>
          <w:tcPr>
            <w:tcW w:w="5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02.20.11</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Лесоматериалы круглые хвойных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600,0</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02.20.11</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Лесоматериалы круглые хвойных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465,0</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r>
      <w:tr w:rsidR="00D43600" w:rsidRPr="00136908">
        <w:tc>
          <w:tcPr>
            <w:tcW w:w="5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02.20.12</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Лесоматериалы круглые лиственных пород, за исключением тропических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1400,0</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472,3</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02.20.12</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Лесоматериалы круглые лиственных пород, за исключением тропических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472,3</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1085,0</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w:t>
            </w:r>
          </w:p>
        </w:tc>
      </w:tr>
      <w:tr w:rsidR="00D43600" w:rsidRPr="00136908">
        <w:tc>
          <w:tcPr>
            <w:tcW w:w="5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02.20.14</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Древесина топливная (дрова)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500,0</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450,1</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02.20.14</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Древесина топливная (дрова)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пл.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450,1</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400,1</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r>
      <w:tr w:rsidR="00D43600" w:rsidRPr="00136908">
        <w:tc>
          <w:tcPr>
            <w:tcW w:w="5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16.10.10.110, 16.10.10.120</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Пиломатериалы лиственных и пиломатериалы хвойных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550,0</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158,7</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16.10.10.110, 16.10.10.120</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Пиломатериалы лиственных и пиломатериалы хвойных пород</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куб. 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158,7</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500,0</w:t>
            </w:r>
          </w:p>
        </w:tc>
        <w:tc>
          <w:tcPr>
            <w:tcW w:w="68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18</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lastRenderedPageBreak/>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29" w:name="P15433"/>
      <w:bookmarkEnd w:id="29"/>
      <w:r w:rsidRPr="00136908">
        <w:rPr>
          <w:rFonts w:ascii="Times New Roman" w:hAnsi="Times New Roman" w:cs="Times New Roman"/>
          <w:sz w:val="18"/>
          <w:szCs w:val="18"/>
        </w:rPr>
        <w:t>Рынки реализации древесины и иной лесной продукции за год,</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предшествующий разработке лесного плана Новосибирской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и на период действия разрабатываемого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061"/>
        <w:gridCol w:w="624"/>
        <w:gridCol w:w="963"/>
        <w:gridCol w:w="963"/>
        <w:gridCol w:w="963"/>
        <w:gridCol w:w="963"/>
        <w:gridCol w:w="963"/>
      </w:tblGrid>
      <w:tr w:rsidR="00D43600" w:rsidRPr="00136908">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3061"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Вид производимой продукции согласно общероссийскому </w:t>
            </w:r>
            <w:hyperlink r:id="rId97" w:history="1">
              <w:r w:rsidRPr="00136908">
                <w:rPr>
                  <w:rFonts w:ascii="Times New Roman" w:hAnsi="Times New Roman" w:cs="Times New Roman"/>
                  <w:color w:val="0000FF"/>
                  <w:sz w:val="18"/>
                  <w:szCs w:val="18"/>
                </w:rPr>
                <w:t>классификатору</w:t>
              </w:r>
            </w:hyperlink>
            <w:r w:rsidRPr="00136908">
              <w:rPr>
                <w:rFonts w:ascii="Times New Roman" w:hAnsi="Times New Roman" w:cs="Times New Roman"/>
                <w:sz w:val="18"/>
                <w:szCs w:val="18"/>
              </w:rPr>
              <w:t xml:space="preserve"> видов экономической деятельности</w:t>
            </w:r>
          </w:p>
        </w:tc>
        <w:tc>
          <w:tcPr>
            <w:tcW w:w="62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производства</w:t>
            </w:r>
          </w:p>
        </w:tc>
        <w:tc>
          <w:tcPr>
            <w:tcW w:w="1926"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потребления</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экспорта</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Удельный вес экспорта в объеме производства, %</w:t>
            </w:r>
          </w:p>
        </w:tc>
      </w:tr>
      <w:tr w:rsidR="00D43600" w:rsidRPr="00136908">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vMerge/>
          </w:tcPr>
          <w:p w:rsidR="00D43600" w:rsidRPr="00136908" w:rsidRDefault="00D43600" w:rsidP="00136908">
            <w:pPr>
              <w:spacing w:after="0" w:line="240" w:lineRule="auto"/>
              <w:rPr>
                <w:rFonts w:ascii="Times New Roman" w:hAnsi="Times New Roman" w:cs="Times New Roman"/>
                <w:sz w:val="18"/>
                <w:szCs w:val="18"/>
              </w:rPr>
            </w:pPr>
          </w:p>
        </w:tc>
        <w:tc>
          <w:tcPr>
            <w:tcW w:w="624"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 субъекте Российской Федерации</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другие субъекты Российской Федерации</w:t>
            </w: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061"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9066" w:type="dxa"/>
            <w:gridSpan w:val="8"/>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Год, предшествующий разработке проекта лесного плана субъекта Российской Федерации</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Лесозаготовки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Распиловка и строгание древесины</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шпона, фанеры, деревянных плит и панелей</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деревянной тары</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топливных гранул и брикетов из отходов деревопереработки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целлюлозы, древесной массы, бумаги и картона</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мебели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r>
      <w:tr w:rsidR="00D43600" w:rsidRPr="00136908">
        <w:tc>
          <w:tcPr>
            <w:tcW w:w="9066" w:type="dxa"/>
            <w:gridSpan w:val="8"/>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Последний год периода действия разрабатываемого лесного плана субъекта Российской Федерации</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Лесозаготовки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Распиловка и строгание древесины</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шпона, фанеры, деревянных плит и панелей</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прочих деревянных строительных конструкций и столярных изделий</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деревянной тары</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топливных гранул и брикетов из отходов деревопереработки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целлюлозы, древесной массы, бумаги и картона</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Производство мебели</w:t>
            </w:r>
          </w:p>
        </w:tc>
        <w:tc>
          <w:tcPr>
            <w:tcW w:w="62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19</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0" w:name="P15594"/>
      <w:bookmarkEnd w:id="30"/>
      <w:r w:rsidRPr="00136908">
        <w:rPr>
          <w:rFonts w:ascii="Times New Roman" w:hAnsi="Times New Roman" w:cs="Times New Roman"/>
          <w:sz w:val="18"/>
          <w:szCs w:val="18"/>
        </w:rPr>
        <w:t>Транспортная доступность лесов, обеспеченность транспортными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путями на период действия разрабатываемого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963"/>
        <w:gridCol w:w="963"/>
        <w:gridCol w:w="963"/>
        <w:gridCol w:w="963"/>
        <w:gridCol w:w="963"/>
        <w:gridCol w:w="1134"/>
        <w:gridCol w:w="963"/>
        <w:gridCol w:w="963"/>
        <w:gridCol w:w="963"/>
        <w:gridCol w:w="963"/>
        <w:gridCol w:w="963"/>
        <w:gridCol w:w="1134"/>
      </w:tblGrid>
      <w:tr w:rsidR="00D43600" w:rsidRPr="00136908">
        <w:tc>
          <w:tcPr>
            <w:tcW w:w="170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Наименование лесничества, лесопарка &lt;*&gt;</w:t>
            </w:r>
          </w:p>
        </w:tc>
        <w:tc>
          <w:tcPr>
            <w:tcW w:w="481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Протяженность дорог (за год, предшествующий разработке проекта лесного плана субъекта Российской Федерации), км</w:t>
            </w:r>
          </w:p>
        </w:tc>
        <w:tc>
          <w:tcPr>
            <w:tcW w:w="113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Плотность дорог (за год, предшествующий разработке проекта лесного плана субъекта Российской Федерации), км/тыс. га</w:t>
            </w:r>
          </w:p>
        </w:tc>
        <w:tc>
          <w:tcPr>
            <w:tcW w:w="481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Протяженность на последний год периода действия разрабатываемого лесного плана субъекта Российской Федерации, км</w:t>
            </w:r>
          </w:p>
        </w:tc>
        <w:tc>
          <w:tcPr>
            <w:tcW w:w="113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Плотность дорог на последний год периода действия разрабатываемого лесного плана субъекта Российской Федерации, км/тыс. га</w:t>
            </w: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железных</w:t>
            </w:r>
          </w:p>
        </w:tc>
        <w:tc>
          <w:tcPr>
            <w:tcW w:w="2889"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автомобильных</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железных</w:t>
            </w:r>
          </w:p>
        </w:tc>
        <w:tc>
          <w:tcPr>
            <w:tcW w:w="2889"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автомобильных</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 твердым покрытием</w:t>
            </w:r>
          </w:p>
        </w:tc>
        <w:tc>
          <w:tcPr>
            <w:tcW w:w="1926"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грунтовых</w:t>
            </w: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 твердым покрытием</w:t>
            </w:r>
          </w:p>
        </w:tc>
        <w:tc>
          <w:tcPr>
            <w:tcW w:w="1926"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грунтовых</w:t>
            </w: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круглогодичного действия</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зимники</w:t>
            </w: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круглогодичного действия</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зимники</w:t>
            </w: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1134"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4309</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4309</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441</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57,19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57,19</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393</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408</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2,78</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701</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667</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717</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769</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1137</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288</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20,53</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Ордынское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7,95</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0,49</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998</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1003</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w:t>
            </w:r>
          </w:p>
        </w:tc>
      </w:tr>
      <w:tr w:rsidR="00D43600" w:rsidRPr="00136908">
        <w:tc>
          <w:tcPr>
            <w:tcW w:w="1700"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6888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21242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21442</w:t>
            </w:r>
          </w:p>
        </w:tc>
        <w:tc>
          <w:tcPr>
            <w:tcW w:w="113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20</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1" w:name="P15977"/>
      <w:bookmarkEnd w:id="31"/>
      <w:r w:rsidRPr="00136908">
        <w:rPr>
          <w:rFonts w:ascii="Times New Roman" w:hAnsi="Times New Roman" w:cs="Times New Roman"/>
          <w:sz w:val="18"/>
          <w:szCs w:val="18"/>
        </w:rPr>
        <w:t>Оценка экологического потенциала, потенциала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средообразующих, водоохранных, защитных,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санитарно-гигиенических, оздоровительных и иных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полезных функций лесов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267"/>
        <w:gridCol w:w="1700"/>
        <w:gridCol w:w="1360"/>
        <w:gridCol w:w="1360"/>
        <w:gridCol w:w="1360"/>
      </w:tblGrid>
      <w:tr w:rsidR="00D43600" w:rsidRPr="00136908">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Функция</w:t>
            </w:r>
          </w:p>
        </w:tc>
        <w:tc>
          <w:tcPr>
            <w:tcW w:w="22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Показатели</w:t>
            </w:r>
          </w:p>
        </w:tc>
        <w:tc>
          <w:tcPr>
            <w:tcW w:w="170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4080"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Оценка значения показателей:</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1-й год периода действия предыдущего лесного плана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год, предшествующий разработке проекта лесного плана субъекта Российской Федерации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прогноз на последний год периода действия разрабатываемого лесного плана субъекта Российской Федерации</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Нетто-поглощение</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Биомасса древостоя</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1453,8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1535,9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1544,14</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Мертвая древесина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140,6</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Подстилка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540,1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563,69</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Почва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703,65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800,77</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всем пулам</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3335,1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2967,55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3049,2</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Потери углерода управляемыми лесами</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Деструктивные лесные пожары</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-210,9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-97,8</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Вредители и болезни</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Другие причины гибели лесных насаждений</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-29,55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рубки</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-220,8</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Осушение органических почв</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потери</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-603,6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-368,85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-351,9</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Бюджет углерода по пулам</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Биомасса древостоя</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1664,7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1641,94</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Мертвая древесина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Подстилка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362,2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342,89</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Почва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672,5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595,6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681,97</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всем пулам</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 С га</w:t>
            </w:r>
            <w:r w:rsidRPr="00136908">
              <w:rPr>
                <w:rFonts w:ascii="Times New Roman" w:hAnsi="Times New Roman" w:cs="Times New Roman"/>
                <w:sz w:val="18"/>
                <w:szCs w:val="18"/>
                <w:vertAlign w:val="superscript"/>
              </w:rPr>
              <w:t>-1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2731,5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2598,7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2697,3</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Водоохранная</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Водорегулирование</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млрд. руб.</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Предотвращение поверхностного стока</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/га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159,9</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Защитная</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Защита берегов рек и морей</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65,6</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Защита почв и полей</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353,9</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Защита транспортных путей</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91,1</w:t>
            </w:r>
          </w:p>
        </w:tc>
      </w:tr>
      <w:tr w:rsidR="00D43600" w:rsidRPr="00136908">
        <w:tc>
          <w:tcPr>
            <w:tcW w:w="1020"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Санитарно-гигиеническая</w:t>
            </w: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Обогащение кислородом</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201,5</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Поглощение выбросов</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246,3</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Поглощение пыли</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56295,0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56145,0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55976,6</w:t>
            </w:r>
          </w:p>
        </w:tc>
      </w:tr>
      <w:tr w:rsidR="00D43600" w:rsidRPr="00136908">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226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Выделение фитонцидов</w:t>
            </w:r>
          </w:p>
        </w:tc>
        <w:tc>
          <w:tcPr>
            <w:tcW w:w="170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тонн</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21</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2" w:name="P16129"/>
      <w:bookmarkEnd w:id="32"/>
      <w:r w:rsidRPr="00136908">
        <w:rPr>
          <w:rFonts w:ascii="Times New Roman" w:hAnsi="Times New Roman" w:cs="Times New Roman"/>
          <w:sz w:val="18"/>
          <w:szCs w:val="18"/>
        </w:rPr>
        <w:t>Планируемые мероприятия по сохранению экологического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потенциала лесов, адаптации к изменениям климата 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повышению устойчивости лесов 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061"/>
        <w:gridCol w:w="1644"/>
        <w:gridCol w:w="1531"/>
        <w:gridCol w:w="1528"/>
      </w:tblGrid>
      <w:tr w:rsidR="00D43600" w:rsidRPr="00136908">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Риск, вызванный климатическими изменениями</w:t>
            </w:r>
          </w:p>
        </w:tc>
        <w:tc>
          <w:tcPr>
            <w:tcW w:w="3061"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Адаптационная мера</w:t>
            </w:r>
          </w:p>
        </w:tc>
        <w:tc>
          <w:tcPr>
            <w:tcW w:w="164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мероприятий</w:t>
            </w:r>
          </w:p>
        </w:tc>
        <w:tc>
          <w:tcPr>
            <w:tcW w:w="1531"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ежегодных необходимых мероприятий</w:t>
            </w:r>
          </w:p>
        </w:tc>
        <w:tc>
          <w:tcPr>
            <w:tcW w:w="152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Прогнозная стоимость работ</w:t>
            </w:r>
          </w:p>
        </w:tc>
      </w:tr>
      <w:tr w:rsidR="00D43600" w:rsidRPr="00136908">
        <w:tc>
          <w:tcPr>
            <w:tcW w:w="130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Изменение продуктивности лесов в связи с изменениями средних значений температуры и количества выпадаемых осадков</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Корректировка длительности цикла лесоразведения и правил ухода за лесами с учетом продуктивности лесов</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Оценка пород по циклу роста</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30 га</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5 млн.</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Принятие мер по использованию запасов древесины погибших и поврежденных насаждений</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Перевод сухостоя в дровяной лес</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700 га</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5 млн.</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Диверсификация целей лесоуправления для получения лесных продуктов и услуг</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Расширение ЛПК, переработка сырья</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Модернизация 1-го ЛПК</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3,1 млрд. руб.</w:t>
            </w:r>
          </w:p>
        </w:tc>
      </w:tr>
      <w:tr w:rsidR="00D43600" w:rsidRPr="00136908">
        <w:tc>
          <w:tcPr>
            <w:tcW w:w="130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Изменения в видовом (породном) составе лесов</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Ориентация на выращивание разновозрастных смешанных насаждений</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рубки</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500 га</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7 млн.</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особо охраняемых природных территорий с целью консервации уязвимых видов и местообитаний</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Оценка территорий по уникальности видов и экологии</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2000 га</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10 млн.</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Выявление и контроль численности инвазивных видов древесных пород</w:t>
            </w:r>
          </w:p>
        </w:tc>
        <w:tc>
          <w:tcPr>
            <w:tcW w:w="164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Маршрутный мониторинг лесов</w:t>
            </w:r>
          </w:p>
        </w:tc>
        <w:tc>
          <w:tcPr>
            <w:tcW w:w="153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1000 га</w:t>
            </w:r>
          </w:p>
        </w:tc>
        <w:tc>
          <w:tcPr>
            <w:tcW w:w="152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3 млн.</w:t>
            </w:r>
          </w:p>
        </w:tc>
      </w:tr>
      <w:tr w:rsidR="00D43600" w:rsidRPr="00136908">
        <w:tc>
          <w:tcPr>
            <w:tcW w:w="130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Увеличение частоты возникновения (лесных) пожаров в лесах и площадей, пройденных пожарами</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4703" w:type="dxa"/>
            <w:gridSpan w:val="3"/>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Мероприятия предусмотрены в рамках </w:t>
            </w:r>
            <w:hyperlink w:anchor="P4750" w:history="1">
              <w:r w:rsidRPr="00136908">
                <w:rPr>
                  <w:rFonts w:ascii="Times New Roman" w:hAnsi="Times New Roman" w:cs="Times New Roman"/>
                  <w:color w:val="0000FF"/>
                  <w:sz w:val="18"/>
                  <w:szCs w:val="18"/>
                </w:rPr>
                <w:t>раздела 4.7</w:t>
              </w:r>
            </w:hyperlink>
            <w:r w:rsidRPr="00136908">
              <w:rPr>
                <w:rFonts w:ascii="Times New Roman" w:hAnsi="Times New Roman" w:cs="Times New Roman"/>
                <w:sz w:val="18"/>
                <w:szCs w:val="18"/>
              </w:rPr>
              <w:t xml:space="preserve"> настоящего лесного плана</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4703" w:type="dxa"/>
            <w:gridSpan w:val="3"/>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30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Увеличение частоты вспышек массового размножения вредных организмов в лесах</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Совершенствование системы лесопатологического обследования</w:t>
            </w:r>
          </w:p>
        </w:tc>
        <w:tc>
          <w:tcPr>
            <w:tcW w:w="4703" w:type="dxa"/>
            <w:gridSpan w:val="3"/>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Мероприятия предусмотрены в рамках </w:t>
            </w:r>
            <w:hyperlink w:anchor="P5184" w:history="1">
              <w:r w:rsidRPr="00136908">
                <w:rPr>
                  <w:rFonts w:ascii="Times New Roman" w:hAnsi="Times New Roman" w:cs="Times New Roman"/>
                  <w:color w:val="0000FF"/>
                  <w:sz w:val="18"/>
                  <w:szCs w:val="18"/>
                </w:rPr>
                <w:t>раздела 4.8</w:t>
              </w:r>
            </w:hyperlink>
            <w:r w:rsidRPr="00136908">
              <w:rPr>
                <w:rFonts w:ascii="Times New Roman" w:hAnsi="Times New Roman" w:cs="Times New Roman"/>
                <w:sz w:val="18"/>
                <w:szCs w:val="18"/>
              </w:rPr>
              <w:t xml:space="preserve"> настоящего лесного плана</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Совершенствование мер по предупреждению распространения вредных организмов</w:t>
            </w:r>
          </w:p>
        </w:tc>
        <w:tc>
          <w:tcPr>
            <w:tcW w:w="4703" w:type="dxa"/>
            <w:gridSpan w:val="3"/>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30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Увеличение </w:t>
            </w:r>
            <w:r w:rsidRPr="00136908">
              <w:rPr>
                <w:rFonts w:ascii="Times New Roman" w:hAnsi="Times New Roman" w:cs="Times New Roman"/>
                <w:sz w:val="18"/>
                <w:szCs w:val="18"/>
              </w:rPr>
              <w:lastRenderedPageBreak/>
              <w:t>частоты проявления последствий экстремальных погодных явлений в лесах</w:t>
            </w: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Корректировка длительности цикла </w:t>
            </w:r>
            <w:r w:rsidRPr="00136908">
              <w:rPr>
                <w:rFonts w:ascii="Times New Roman" w:hAnsi="Times New Roman" w:cs="Times New Roman"/>
                <w:sz w:val="18"/>
                <w:szCs w:val="18"/>
              </w:rPr>
              <w:lastRenderedPageBreak/>
              <w:t>лесоразведения с целью минимизации рисков ветровала и бурелома в лесах</w:t>
            </w:r>
          </w:p>
        </w:tc>
        <w:tc>
          <w:tcPr>
            <w:tcW w:w="4703"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 xml:space="preserve">Мероприятия предусмотрены в рамках </w:t>
            </w:r>
            <w:hyperlink w:anchor="P5411" w:history="1">
              <w:r w:rsidRPr="00136908">
                <w:rPr>
                  <w:rFonts w:ascii="Times New Roman" w:hAnsi="Times New Roman" w:cs="Times New Roman"/>
                  <w:color w:val="0000FF"/>
                  <w:sz w:val="18"/>
                  <w:szCs w:val="18"/>
                </w:rPr>
                <w:t>раздела 4.11</w:t>
              </w:r>
            </w:hyperlink>
            <w:r w:rsidRPr="00136908">
              <w:rPr>
                <w:rFonts w:ascii="Times New Roman" w:hAnsi="Times New Roman" w:cs="Times New Roman"/>
                <w:sz w:val="18"/>
                <w:szCs w:val="18"/>
              </w:rPr>
              <w:t xml:space="preserve"> </w:t>
            </w:r>
            <w:r w:rsidRPr="00136908">
              <w:rPr>
                <w:rFonts w:ascii="Times New Roman" w:hAnsi="Times New Roman" w:cs="Times New Roman"/>
                <w:sz w:val="18"/>
                <w:szCs w:val="18"/>
              </w:rPr>
              <w:lastRenderedPageBreak/>
              <w:t>настоящего лесного плана</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Совершенствование технологий заготовки древесины для минимизации рисков ветровала и бурелома в лесах</w:t>
            </w:r>
          </w:p>
        </w:tc>
        <w:tc>
          <w:tcPr>
            <w:tcW w:w="4703" w:type="dxa"/>
            <w:gridSpan w:val="3"/>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Мероприятия предусмотрены в рамках </w:t>
            </w:r>
            <w:hyperlink w:anchor="P2921" w:history="1">
              <w:r w:rsidRPr="00136908">
                <w:rPr>
                  <w:rFonts w:ascii="Times New Roman" w:hAnsi="Times New Roman" w:cs="Times New Roman"/>
                  <w:color w:val="0000FF"/>
                  <w:sz w:val="18"/>
                  <w:szCs w:val="18"/>
                </w:rPr>
                <w:t>раздела 4.3</w:t>
              </w:r>
            </w:hyperlink>
            <w:r w:rsidRPr="00136908">
              <w:rPr>
                <w:rFonts w:ascii="Times New Roman" w:hAnsi="Times New Roman" w:cs="Times New Roman"/>
                <w:sz w:val="18"/>
                <w:szCs w:val="18"/>
              </w:rPr>
              <w:t xml:space="preserve"> настоящего лесного плана</w:t>
            </w:r>
          </w:p>
        </w:tc>
      </w:tr>
      <w:tr w:rsidR="00D43600" w:rsidRPr="00136908">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306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разновозрастных смешанных и многоярусных насаждений</w:t>
            </w:r>
          </w:p>
        </w:tc>
        <w:tc>
          <w:tcPr>
            <w:tcW w:w="4703" w:type="dxa"/>
            <w:gridSpan w:val="3"/>
            <w:vMerge/>
          </w:tcPr>
          <w:p w:rsidR="00D43600" w:rsidRPr="00136908" w:rsidRDefault="00D43600" w:rsidP="00136908">
            <w:pPr>
              <w:spacing w:after="0" w:line="240" w:lineRule="auto"/>
              <w:rPr>
                <w:rFonts w:ascii="Times New Roman" w:hAnsi="Times New Roman" w:cs="Times New Roman"/>
                <w:sz w:val="18"/>
                <w:szCs w:val="18"/>
              </w:rPr>
            </w:pP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22</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3" w:name="P16187"/>
      <w:bookmarkEnd w:id="33"/>
      <w:r w:rsidRPr="00136908">
        <w:rPr>
          <w:rFonts w:ascii="Times New Roman" w:hAnsi="Times New Roman" w:cs="Times New Roman"/>
          <w:sz w:val="18"/>
          <w:szCs w:val="18"/>
        </w:rPr>
        <w:t>Перспективные направления использования лесов на основе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анализа возможностей и оценки фактического освоения лесов,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развитие использования лесов по основным видам, плановые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показатели на период реализации лесного плана Новосибирской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области, потенциальные и планируемые показатели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использования лесов на период реализации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по видам использования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14"/>
        <w:gridCol w:w="850"/>
        <w:gridCol w:w="963"/>
        <w:gridCol w:w="963"/>
        <w:gridCol w:w="963"/>
        <w:gridCol w:w="963"/>
        <w:gridCol w:w="963"/>
        <w:gridCol w:w="963"/>
        <w:gridCol w:w="963"/>
        <w:gridCol w:w="963"/>
        <w:gridCol w:w="963"/>
        <w:gridCol w:w="963"/>
        <w:gridCol w:w="963"/>
        <w:gridCol w:w="1077"/>
      </w:tblGrid>
      <w:tr w:rsidR="00D43600" w:rsidRPr="00136908">
        <w:tc>
          <w:tcPr>
            <w:tcW w:w="1701"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Виды использования лесов &lt;*&gt;</w:t>
            </w:r>
          </w:p>
        </w:tc>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Категория ресурса</w:t>
            </w:r>
          </w:p>
        </w:tc>
        <w:tc>
          <w:tcPr>
            <w:tcW w:w="85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96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Потенциальный объем использования лесов ежегодно</w:t>
            </w:r>
          </w:p>
        </w:tc>
        <w:tc>
          <w:tcPr>
            <w:tcW w:w="963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показатели использования лесов по годам</w:t>
            </w:r>
          </w:p>
        </w:tc>
        <w:tc>
          <w:tcPr>
            <w:tcW w:w="107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на период действия разрабатываемого лесного плана субъекта РФ</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01" w:type="dxa"/>
            <w:vMerge w:val="restart"/>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древесины</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41946,0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36607,0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38133,0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39658,0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40573,0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41488,0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42404,0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43319,0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44234,0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45759,0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47285,0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419460,0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850"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1375,0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1500,0</w:t>
            </w:r>
          </w:p>
        </w:tc>
        <w:tc>
          <w:tcPr>
            <w:tcW w:w="963"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13750,0</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живицы</w:t>
            </w:r>
          </w:p>
        </w:tc>
        <w:tc>
          <w:tcPr>
            <w:tcW w:w="181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недревесных лесных ресурсов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Береста</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Кора деревьев и кустарников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Хворост</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скл.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Веточный корм</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скл.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Еловые, сосновые лапы</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Деревья ели или других хвойных пород для новогодних праздников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Мох, лесная подстилка и подобные лесные ресурсы</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скл. м</w:t>
            </w:r>
            <w:r w:rsidRPr="00136908">
              <w:rPr>
                <w:rFonts w:ascii="Times New Roman" w:hAnsi="Times New Roman" w:cs="Times New Roman"/>
                <w:sz w:val="18"/>
                <w:szCs w:val="18"/>
                <w:vertAlign w:val="superscript"/>
              </w:rPr>
              <w:t>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(выкопка) деревьев, кустарников на лесных участках</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Веники, ветви и кустарники для метел и плетения</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Заготовка пищевых </w:t>
            </w:r>
            <w:r w:rsidRPr="00136908">
              <w:rPr>
                <w:rFonts w:ascii="Times New Roman" w:hAnsi="Times New Roman" w:cs="Times New Roman"/>
                <w:sz w:val="18"/>
                <w:szCs w:val="18"/>
              </w:rPr>
              <w:lastRenderedPageBreak/>
              <w:t>лесных ресурсов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ягод</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грибов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орехиов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w:t>
            </w:r>
          </w:p>
        </w:tc>
      </w:tr>
      <w:tr w:rsidR="00D43600" w:rsidRPr="00136908">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лекарственных растений</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тонн</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видов деятельности в сфере охотничьего хозяйства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4575,0</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Ведение сельского хозяйства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6510,3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6222,7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6284,9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6347,8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6411,3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6540,1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6605,5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6671,6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6738,3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6805,7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65103,2</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научно-исследовательской деятельности, образовательной деятельности</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рекреационной деятельности</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551,7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558,1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564,5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570,9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577,3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583,7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591,6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5609,2</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лесных плодовых, ягодных, декоративных растений, лекарственных растений</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посадочного материала лесных растений (саженцев, сеянцев)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Выполнение работ по геологическому изучению недр, разработка месторождений полезных ископаемых</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3599,5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3440,5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3474,9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3509,7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3544,8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3580,2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3616,0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3652,2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3688,7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3725,6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3762,8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35995,2</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Строительство и </w:t>
            </w:r>
            <w:r w:rsidRPr="00136908">
              <w:rPr>
                <w:rFonts w:ascii="Times New Roman" w:hAnsi="Times New Roman" w:cs="Times New Roman"/>
                <w:sz w:val="18"/>
                <w:szCs w:val="18"/>
              </w:rPr>
              <w:lastRenderedPageBreak/>
              <w:t>эксплуатация водохранилищ и иных искусственных водных объектов, а также ГТС, морских портов, речных портов, причалов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429,0</w:t>
            </w:r>
          </w:p>
        </w:tc>
      </w:tr>
      <w:tr w:rsidR="00D43600" w:rsidRPr="00136908">
        <w:tc>
          <w:tcPr>
            <w:tcW w:w="1701"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1619,6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1548,1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1563,6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1611,0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1627,1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1643,3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1659,8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1676,4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16196,6</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Переработка древесины и иных лесных ресурсов</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249,0</w:t>
            </w:r>
          </w:p>
        </w:tc>
      </w:tr>
      <w:tr w:rsidR="00D43600" w:rsidRPr="00136908">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религиозной деятельности</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53,0</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&lt;*&gt; При заготовке древесины указывается площадь лесного участка (га) и общий объем древесины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23</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4" w:name="P16616"/>
      <w:bookmarkEnd w:id="34"/>
      <w:r w:rsidRPr="00136908">
        <w:rPr>
          <w:rFonts w:ascii="Times New Roman" w:hAnsi="Times New Roman" w:cs="Times New Roman"/>
          <w:sz w:val="18"/>
          <w:szCs w:val="18"/>
        </w:rPr>
        <w:t>Сведения о планируемом предоставлении лесных участков</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для использования на период действия разрабатываемого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лесного плана Новосибирской области (в разрезе лесничеств)</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701"/>
        <w:gridCol w:w="3458"/>
        <w:gridCol w:w="1417"/>
        <w:gridCol w:w="1417"/>
      </w:tblGrid>
      <w:tr w:rsidR="00D43600" w:rsidRPr="00136908">
        <w:tc>
          <w:tcPr>
            <w:tcW w:w="107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Год периода действия разрабатываемого плана субъекта Российской Федерации</w:t>
            </w:r>
          </w:p>
        </w:tc>
        <w:tc>
          <w:tcPr>
            <w:tcW w:w="1701"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Лесничество</w:t>
            </w:r>
          </w:p>
        </w:tc>
        <w:tc>
          <w:tcPr>
            <w:tcW w:w="3458"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 использования лесов</w:t>
            </w:r>
          </w:p>
        </w:tc>
        <w:tc>
          <w:tcPr>
            <w:tcW w:w="2834"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Планируемое предоставление лесных участков для использования</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1" w:type="dxa"/>
            <w:vMerge/>
          </w:tcPr>
          <w:p w:rsidR="00D43600" w:rsidRPr="00136908" w:rsidRDefault="00D43600" w:rsidP="00136908">
            <w:pPr>
              <w:spacing w:after="0" w:line="240" w:lineRule="auto"/>
              <w:rPr>
                <w:rFonts w:ascii="Times New Roman" w:hAnsi="Times New Roman" w:cs="Times New Roman"/>
                <w:sz w:val="18"/>
                <w:szCs w:val="18"/>
              </w:rPr>
            </w:pP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участков, 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 га</w:t>
            </w:r>
          </w:p>
        </w:tc>
      </w:tr>
      <w:tr w:rsidR="00D43600" w:rsidRPr="00136908">
        <w:tc>
          <w:tcPr>
            <w:tcW w:w="1077" w:type="dxa"/>
            <w:vMerge w:val="restart"/>
            <w:tcBorders>
              <w:bottom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2019 - 2028</w:t>
            </w: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3458"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древесины</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71331</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77395</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137879</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692548</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128877,1</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1109070</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49731</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240476</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345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2507307,1</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45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посадочного материала лесных растений (саженцев, сеянцев)</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345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458"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рекреационной деятельности</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077" w:type="dxa"/>
            <w:vMerge/>
            <w:tcBorders>
              <w:bottom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345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64,4</w:t>
            </w:r>
          </w:p>
        </w:tc>
      </w:tr>
      <w:tr w:rsidR="00D43600" w:rsidRPr="00136908">
        <w:tc>
          <w:tcPr>
            <w:tcW w:w="1077" w:type="dxa"/>
            <w:vMerge w:val="restart"/>
            <w:tcBorders>
              <w:top w:val="nil"/>
            </w:tcBorders>
          </w:tcPr>
          <w:p w:rsidR="00D43600" w:rsidRPr="00136908" w:rsidRDefault="00D43600" w:rsidP="00136908">
            <w:pPr>
              <w:pStyle w:val="ConsPlusNormal"/>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3458"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Выполнение работ по геологическому изучению недр, разработка месторождений полезных ископаемых</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162,3</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tblPrEx>
          <w:tblBorders>
            <w:insideH w:val="nil"/>
          </w:tblBorders>
        </w:tblPrEx>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Borders>
              <w:bottom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3458"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417" w:type="dxa"/>
            <w:tcBorders>
              <w:bottom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17" w:type="dxa"/>
            <w:tcBorders>
              <w:bottom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322,3</w:t>
            </w:r>
          </w:p>
        </w:tc>
      </w:tr>
      <w:tr w:rsidR="00D43600" w:rsidRPr="00136908">
        <w:tblPrEx>
          <w:tblBorders>
            <w:insideH w:val="nil"/>
          </w:tblBorders>
        </w:tblPrEx>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Borders>
              <w:top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3458" w:type="dxa"/>
            <w:tcBorders>
              <w:top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1417"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17"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3458"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3458"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w:t>
            </w:r>
          </w:p>
        </w:tc>
      </w:tr>
      <w:tr w:rsidR="00D43600" w:rsidRPr="00136908">
        <w:tc>
          <w:tcPr>
            <w:tcW w:w="1077" w:type="dxa"/>
            <w:vMerge/>
            <w:tcBorders>
              <w:top w:val="nil"/>
            </w:tcBorders>
          </w:tcPr>
          <w:p w:rsidR="00D43600" w:rsidRPr="00136908" w:rsidRDefault="00D43600" w:rsidP="00136908">
            <w:pPr>
              <w:spacing w:after="0" w:line="240" w:lineRule="auto"/>
              <w:rPr>
                <w:rFonts w:ascii="Times New Roman" w:hAnsi="Times New Roman" w:cs="Times New Roman"/>
                <w:sz w:val="18"/>
                <w:szCs w:val="18"/>
              </w:rPr>
            </w:pPr>
          </w:p>
        </w:tc>
        <w:tc>
          <w:tcPr>
            <w:tcW w:w="1701"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37</w:t>
            </w:r>
          </w:p>
        </w:tc>
        <w:tc>
          <w:tcPr>
            <w:tcW w:w="345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2507839,8</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24</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5" w:name="P16735"/>
      <w:bookmarkEnd w:id="35"/>
      <w:r w:rsidRPr="00136908">
        <w:rPr>
          <w:rFonts w:ascii="Times New Roman" w:hAnsi="Times New Roman" w:cs="Times New Roman"/>
          <w:sz w:val="18"/>
          <w:szCs w:val="18"/>
        </w:rPr>
        <w:t>Распределение лесов по классам пожарной опасности, плановые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показатели выполнения мероприятия по охране лесов</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567"/>
        <w:gridCol w:w="1020"/>
        <w:gridCol w:w="1020"/>
        <w:gridCol w:w="1020"/>
        <w:gridCol w:w="1020"/>
        <w:gridCol w:w="1020"/>
        <w:gridCol w:w="1020"/>
        <w:gridCol w:w="1020"/>
        <w:gridCol w:w="1020"/>
        <w:gridCol w:w="1020"/>
        <w:gridCol w:w="1020"/>
        <w:gridCol w:w="1020"/>
      </w:tblGrid>
      <w:tr w:rsidR="00D43600" w:rsidRPr="00136908">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Наименование мероприятий по охране лесов &lt;*&gt;</w:t>
            </w:r>
          </w:p>
        </w:tc>
        <w:tc>
          <w:tcPr>
            <w:tcW w:w="5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Выполнено за год, предшествующий разработке проекта лесного плана субъекта РФ</w:t>
            </w:r>
          </w:p>
        </w:tc>
        <w:tc>
          <w:tcPr>
            <w:tcW w:w="1020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показатели</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10-й год</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6474,6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17197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11255,3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Устройство пожарных водоемов и подъездов к источникам противопожарного снабжения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1165,3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космического мониторинга пожарной опасности в лесах и лесных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Строительство, реконструкция и </w:t>
            </w:r>
            <w:r w:rsidRPr="00136908">
              <w:rPr>
                <w:rFonts w:ascii="Times New Roman" w:hAnsi="Times New Roman" w:cs="Times New Roman"/>
                <w:sz w:val="18"/>
                <w:szCs w:val="18"/>
              </w:rPr>
              <w:lastRenderedPageBreak/>
              <w:t>эксплуатация пожарных наблюдательных пунктов (вышек, мачт, павильонов и других наблюдательных пунктов)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 (ПХС),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 типа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II типа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статьи в газетах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передачи по телевидению</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Распространение листовок, плакатов, календарей и буклетов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лекции в образовательных учреждениях, на предприятиях и организациях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Площадь земель лесного фонда, </w:t>
            </w:r>
            <w:r w:rsidRPr="00136908">
              <w:rPr>
                <w:rFonts w:ascii="Times New Roman" w:hAnsi="Times New Roman" w:cs="Times New Roman"/>
                <w:sz w:val="18"/>
                <w:szCs w:val="18"/>
              </w:rPr>
              <w:lastRenderedPageBreak/>
              <w:t>относящихся к 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4235,5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970,3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985,0</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на землях особо охраняемых природных территорий</w:t>
            </w:r>
          </w:p>
        </w:tc>
      </w:tr>
      <w:tr w:rsidR="00D43600" w:rsidRPr="00136908">
        <w:tc>
          <w:tcPr>
            <w:tcW w:w="181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Прочистка противопожарных минерализованных полос и их обновление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водоснабжения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Площадь земель лесного фонда, </w:t>
            </w:r>
            <w:r w:rsidRPr="00136908">
              <w:rPr>
                <w:rFonts w:ascii="Times New Roman" w:hAnsi="Times New Roman" w:cs="Times New Roman"/>
                <w:sz w:val="18"/>
                <w:szCs w:val="18"/>
              </w:rPr>
              <w:lastRenderedPageBreak/>
              <w:t>относящихся к 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2982,9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2919,1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651,8</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3322,3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3215,2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1735,3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Площадь земель лесного фонда, относящихся к IV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414968,2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41498,2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7357</w:t>
            </w:r>
          </w:p>
        </w:tc>
      </w:tr>
      <w:tr w:rsidR="00D43600" w:rsidRPr="00136908">
        <w:tc>
          <w:tcPr>
            <w:tcW w:w="13601" w:type="dxa"/>
            <w:gridSpan w:val="1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 (по видам мероприятий):</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6475,6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уход за противопожарными разрывами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 и их обновление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км</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17303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Проведение профилактического контролируемого противопожарного выжигания хвороста, лесной подстилки, сухой травы и других лесных горючих </w:t>
            </w:r>
            <w:r w:rsidRPr="00136908">
              <w:rPr>
                <w:rFonts w:ascii="Times New Roman" w:hAnsi="Times New Roman" w:cs="Times New Roman"/>
                <w:sz w:val="18"/>
                <w:szCs w:val="18"/>
              </w:rPr>
              <w:lastRenderedPageBreak/>
              <w:t>материалов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11255,3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пожарных водоемов и подъездов к источникам противопожарного снабжения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наземного патрулирования лесов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авиационного мониторинга пожарной опасности в лесах и лесных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4959,2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4970,6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путем космического мониторинга пожарной опасности в лесах и лесных пожаров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Строительство, реконструкция и эксплуатация пожарных наблюдательных пунктов (вышек, мачт, павильонов и других наблюдательных пунктов)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и эксплуатация пунктов сосредоточения противопожарного инвентаря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и содержание пожарно-химических станций (ПХС),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 типа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пожарно-химических станций II типа</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статьи в газетах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передачи по телевидению</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Распространение листовок, плакатов, календарей и буклетов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Тематические лекции в образовательных учреждениях, на предприятиях и организациях</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Площадь земель лесного фонда, относящихся к 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113,2</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III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1085,5</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IV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4279,9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4421,6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относящихся к V классу пожарной опасности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978,4</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993,0</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25</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6" w:name="P17741"/>
      <w:bookmarkEnd w:id="36"/>
      <w:r w:rsidRPr="00136908">
        <w:rPr>
          <w:rFonts w:ascii="Times New Roman" w:hAnsi="Times New Roman" w:cs="Times New Roman"/>
          <w:sz w:val="18"/>
          <w:szCs w:val="18"/>
        </w:rPr>
        <w:t>Плановые показатели выполнения мероприятий по защите лесов</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567"/>
        <w:gridCol w:w="1020"/>
        <w:gridCol w:w="1020"/>
        <w:gridCol w:w="1020"/>
        <w:gridCol w:w="1020"/>
        <w:gridCol w:w="1020"/>
        <w:gridCol w:w="1020"/>
        <w:gridCol w:w="1020"/>
        <w:gridCol w:w="1020"/>
        <w:gridCol w:w="1020"/>
        <w:gridCol w:w="1020"/>
        <w:gridCol w:w="1020"/>
      </w:tblGrid>
      <w:tr w:rsidR="00D43600" w:rsidRPr="00136908">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мероприятий по защите лесов &lt;*&gt;</w:t>
            </w:r>
          </w:p>
        </w:tc>
        <w:tc>
          <w:tcPr>
            <w:tcW w:w="56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Выполнено за год, предшествующий разработке проекта лесного плана </w:t>
            </w:r>
            <w:r w:rsidRPr="00136908">
              <w:rPr>
                <w:rFonts w:ascii="Times New Roman" w:hAnsi="Times New Roman" w:cs="Times New Roman"/>
                <w:sz w:val="18"/>
                <w:szCs w:val="18"/>
              </w:rPr>
              <w:lastRenderedPageBreak/>
              <w:t>субъекта Российской Федерации</w:t>
            </w:r>
          </w:p>
        </w:tc>
        <w:tc>
          <w:tcPr>
            <w:tcW w:w="1020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Плановые показатели</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9-й год</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10-й год</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22454,6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(инструментальное)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(визуальное)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18221,0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3388,8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2371,9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(инструментальное)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(визуальное)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w:t>
            </w:r>
            <w:r w:rsidRPr="00136908">
              <w:rPr>
                <w:rFonts w:ascii="Times New Roman" w:hAnsi="Times New Roman" w:cs="Times New Roman"/>
                <w:sz w:val="18"/>
                <w:szCs w:val="18"/>
              </w:rPr>
              <w:lastRenderedPageBreak/>
              <w:t>оздоровительные мероприятия: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3601"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(инструментальное)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(визуальное)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3601" w:type="dxa"/>
            <w:gridSpan w:val="1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Новосибирской области</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Лесопатологическое обследование,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22454,6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(инструментальное)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4233,6</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Лесопатологическое обследование (визуальное)</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18221,0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3388,8</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3523,0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655,9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2371,9</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Уничтожение или подавление численности вредных организмов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88987,0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26</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7" w:name="P18186"/>
      <w:bookmarkEnd w:id="37"/>
      <w:r w:rsidRPr="00136908">
        <w:rPr>
          <w:rFonts w:ascii="Times New Roman" w:hAnsi="Times New Roman" w:cs="Times New Roman"/>
          <w:sz w:val="18"/>
          <w:szCs w:val="18"/>
        </w:rPr>
        <w:t>Сведения об объектах лесного семеноводства и инфраструктуре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для воспроизводства лесов и лесоразведения</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67"/>
        <w:gridCol w:w="1417"/>
        <w:gridCol w:w="1417"/>
        <w:gridCol w:w="1417"/>
        <w:gridCol w:w="2098"/>
        <w:gridCol w:w="1417"/>
        <w:gridCol w:w="1417"/>
      </w:tblGrid>
      <w:tr w:rsidR="00D43600" w:rsidRPr="00136908">
        <w:tc>
          <w:tcPr>
            <w:tcW w:w="3855"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объекта</w:t>
            </w:r>
          </w:p>
        </w:tc>
        <w:tc>
          <w:tcPr>
            <w:tcW w:w="56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2834" w:type="dxa"/>
            <w:gridSpan w:val="2"/>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Характеристика объектов (за год, предшествующий разработке проекта лесного плана субъекта Российской Федерации)</w:t>
            </w:r>
          </w:p>
        </w:tc>
        <w:tc>
          <w:tcPr>
            <w:tcW w:w="3515" w:type="dxa"/>
            <w:gridSpan w:val="2"/>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Производительность</w:t>
            </w:r>
          </w:p>
        </w:tc>
        <w:tc>
          <w:tcPr>
            <w:tcW w:w="2834" w:type="dxa"/>
            <w:gridSpan w:val="2"/>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Проектная документация</w:t>
            </w:r>
          </w:p>
        </w:tc>
      </w:tr>
      <w:tr w:rsidR="00D43600" w:rsidRPr="00136908">
        <w:tc>
          <w:tcPr>
            <w:tcW w:w="3855" w:type="dxa"/>
            <w:vMerge/>
          </w:tcPr>
          <w:p w:rsidR="00D43600" w:rsidRPr="00136908" w:rsidRDefault="00D43600" w:rsidP="00136908">
            <w:pPr>
              <w:spacing w:after="0" w:line="240" w:lineRule="auto"/>
              <w:rPr>
                <w:rFonts w:ascii="Times New Roman" w:hAnsi="Times New Roman" w:cs="Times New Roman"/>
                <w:sz w:val="18"/>
                <w:szCs w:val="18"/>
              </w:rPr>
            </w:pPr>
          </w:p>
        </w:tc>
        <w:tc>
          <w:tcPr>
            <w:tcW w:w="567" w:type="dxa"/>
            <w:vMerge/>
          </w:tcPr>
          <w:p w:rsidR="00D43600" w:rsidRPr="00136908" w:rsidRDefault="00D43600" w:rsidP="00136908">
            <w:pPr>
              <w:spacing w:after="0" w:line="240" w:lineRule="auto"/>
              <w:rPr>
                <w:rFonts w:ascii="Times New Roman" w:hAnsi="Times New Roman" w:cs="Times New Roman"/>
                <w:sz w:val="18"/>
                <w:szCs w:val="18"/>
              </w:rPr>
            </w:pPr>
          </w:p>
        </w:tc>
        <w:tc>
          <w:tcPr>
            <w:tcW w:w="141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w:t>
            </w:r>
          </w:p>
        </w:tc>
        <w:tc>
          <w:tcPr>
            <w:tcW w:w="141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площадь</w:t>
            </w:r>
          </w:p>
        </w:tc>
        <w:tc>
          <w:tcPr>
            <w:tcW w:w="141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потенциальная</w:t>
            </w:r>
          </w:p>
        </w:tc>
        <w:tc>
          <w:tcPr>
            <w:tcW w:w="2098"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средняя за период действия предыдущего лесного плана</w:t>
            </w:r>
          </w:p>
        </w:tc>
        <w:tc>
          <w:tcPr>
            <w:tcW w:w="141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имеющиеся объекты</w:t>
            </w:r>
          </w:p>
        </w:tc>
        <w:tc>
          <w:tcPr>
            <w:tcW w:w="141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 планируемые к созданию</w:t>
            </w: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Плюсовые деревья,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Ель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Пихта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Плюсовые насаждения,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730</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Пихта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Лесосеменные плантации, всего</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2831</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2151,2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178 кг</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121,2 кг за последние 5 лет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 кг</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 кг - собрано в 2015 году.</w:t>
            </w:r>
          </w:p>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 ЛСП заражена почковой галлицей и огневкой</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2290 кг</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 кг за последние 5 лет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Постоянные лесосеменные участки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Ель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Маточные плантации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Архивы клонов</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Испытательные культуры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Географические культуры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Лесные генетические резерваты</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2585,0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по породам:</w:t>
            </w:r>
          </w:p>
        </w:tc>
        <w:tc>
          <w:tcPr>
            <w:tcW w:w="56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2098"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обыкновенная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Ель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Лиственница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Пихта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Сосна кедровая сибирская</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Шишкосушилки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кг/сут.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Хранилище семян</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10000</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385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Лесные питомники</w:t>
            </w:r>
          </w:p>
        </w:tc>
        <w:tc>
          <w:tcPr>
            <w:tcW w:w="56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 xml:space="preserve">тыс. </w:t>
            </w:r>
            <w:r w:rsidRPr="00136908">
              <w:rPr>
                <w:rFonts w:ascii="Times New Roman" w:hAnsi="Times New Roman" w:cs="Times New Roman"/>
                <w:sz w:val="18"/>
                <w:szCs w:val="18"/>
              </w:rPr>
              <w:lastRenderedPageBreak/>
              <w:t>шт.</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25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79954,2</w:t>
            </w:r>
          </w:p>
        </w:tc>
        <w:tc>
          <w:tcPr>
            <w:tcW w:w="2098"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58513,3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417" w:type="dxa"/>
          </w:tcPr>
          <w:p w:rsidR="00D43600" w:rsidRPr="00136908" w:rsidRDefault="00D43600" w:rsidP="00136908">
            <w:pPr>
              <w:pStyle w:val="ConsPlusNormal"/>
              <w:rPr>
                <w:rFonts w:ascii="Times New Roman" w:hAnsi="Times New Roman" w:cs="Times New Roman"/>
                <w:sz w:val="18"/>
                <w:szCs w:val="18"/>
              </w:rPr>
            </w:pP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27</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8" w:name="P18586"/>
      <w:bookmarkEnd w:id="38"/>
      <w:r w:rsidRPr="00136908">
        <w:rPr>
          <w:rFonts w:ascii="Times New Roman" w:hAnsi="Times New Roman" w:cs="Times New Roman"/>
          <w:sz w:val="18"/>
          <w:szCs w:val="18"/>
        </w:rPr>
        <w:t>Плановые показатели выполнения мероприятий</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 и лесоразведению</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23"/>
        <w:gridCol w:w="1020"/>
        <w:gridCol w:w="963"/>
        <w:gridCol w:w="963"/>
        <w:gridCol w:w="963"/>
        <w:gridCol w:w="963"/>
        <w:gridCol w:w="963"/>
        <w:gridCol w:w="963"/>
        <w:gridCol w:w="963"/>
        <w:gridCol w:w="963"/>
        <w:gridCol w:w="963"/>
        <w:gridCol w:w="963"/>
      </w:tblGrid>
      <w:tr w:rsidR="00D43600" w:rsidRPr="00136908">
        <w:tc>
          <w:tcPr>
            <w:tcW w:w="232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мероприятий по воспроизводству лесов и лесоразведению</w:t>
            </w:r>
          </w:p>
        </w:tc>
        <w:tc>
          <w:tcPr>
            <w:tcW w:w="62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02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Выполнено за год, предшествующий разработке проекта лесного плана субъекта Российской Федерации</w:t>
            </w:r>
          </w:p>
        </w:tc>
        <w:tc>
          <w:tcPr>
            <w:tcW w:w="963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показатели</w:t>
            </w:r>
          </w:p>
        </w:tc>
      </w:tr>
      <w:tr w:rsidR="00D43600" w:rsidRPr="00136908">
        <w:tc>
          <w:tcPr>
            <w:tcW w:w="2324"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vMerge/>
          </w:tcPr>
          <w:p w:rsidR="00D43600" w:rsidRPr="00136908" w:rsidRDefault="00D43600" w:rsidP="00136908">
            <w:pPr>
              <w:spacing w:after="0" w:line="240" w:lineRule="auto"/>
              <w:rPr>
                <w:rFonts w:ascii="Times New Roman" w:hAnsi="Times New Roman" w:cs="Times New Roman"/>
                <w:sz w:val="18"/>
                <w:szCs w:val="18"/>
              </w:rPr>
            </w:pPr>
          </w:p>
        </w:tc>
        <w:tc>
          <w:tcPr>
            <w:tcW w:w="1020" w:type="dxa"/>
            <w:vMerge/>
          </w:tcPr>
          <w:p w:rsidR="00D43600" w:rsidRPr="00136908" w:rsidRDefault="00D43600" w:rsidP="00136908">
            <w:pPr>
              <w:spacing w:after="0" w:line="240" w:lineRule="auto"/>
              <w:rPr>
                <w:rFonts w:ascii="Times New Roman" w:hAnsi="Times New Roman" w:cs="Times New Roman"/>
                <w:sz w:val="18"/>
                <w:szCs w:val="18"/>
              </w:rPr>
            </w:pP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r>
      <w:tr w:rsidR="00D43600" w:rsidRPr="00136908">
        <w:tc>
          <w:tcPr>
            <w:tcW w:w="13597"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Лесовосстановление,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5228,7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Искусственное лесовосстановление в соответствии с Федеральным </w:t>
            </w:r>
            <w:hyperlink r:id="rId98" w:history="1">
              <w:r w:rsidRPr="00136908">
                <w:rPr>
                  <w:rFonts w:ascii="Times New Roman" w:hAnsi="Times New Roman" w:cs="Times New Roman"/>
                  <w:color w:val="0000FF"/>
                  <w:sz w:val="18"/>
                  <w:szCs w:val="18"/>
                </w:rPr>
                <w:t>законом</w:t>
              </w:r>
            </w:hyperlink>
            <w:r w:rsidRPr="00136908">
              <w:rPr>
                <w:rFonts w:ascii="Times New Roman" w:hAnsi="Times New Roman" w:cs="Times New Roman"/>
                <w:sz w:val="18"/>
                <w:szCs w:val="18"/>
              </w:rPr>
              <w:t xml:space="preserve"> от 19.07.2018 N 212-ФЗ</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Комбинированное лесовосстановление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3967,4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Проведение </w:t>
            </w:r>
            <w:r w:rsidRPr="00136908">
              <w:rPr>
                <w:rFonts w:ascii="Times New Roman" w:hAnsi="Times New Roman" w:cs="Times New Roman"/>
                <w:sz w:val="18"/>
                <w:szCs w:val="18"/>
              </w:rPr>
              <w:lastRenderedPageBreak/>
              <w:t>агротехнического ухода за лесными культурами (в переводе на однократный)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10429,3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606,6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будущего года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1181,8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10984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r>
      <w:tr w:rsidR="00D43600" w:rsidRPr="00136908">
        <w:tc>
          <w:tcPr>
            <w:tcW w:w="2324"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 молодняках (осветления и прочистки)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семян лесных растений,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1900,5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т.ч. семян с улучшенными свойствами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(сеянцев)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4923,2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(саженцев)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лесосеменными плантациями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постоянными лесосеменными участками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архивами клонов и маточных плантаций плюсовых насаждений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Уход за плюсовыми насаждениями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испытательными культурами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географическими культурами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деревьями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r>
      <w:tr w:rsidR="00D43600" w:rsidRPr="00136908">
        <w:tc>
          <w:tcPr>
            <w:tcW w:w="13597"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 и безопасности, - данные отсутствуют</w:t>
            </w:r>
          </w:p>
        </w:tc>
      </w:tr>
      <w:tr w:rsidR="00D43600" w:rsidRPr="00136908">
        <w:tc>
          <w:tcPr>
            <w:tcW w:w="13597"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 - данные отсутствуют</w:t>
            </w:r>
          </w:p>
        </w:tc>
      </w:tr>
      <w:tr w:rsidR="00D43600" w:rsidRPr="00136908">
        <w:tc>
          <w:tcPr>
            <w:tcW w:w="13597" w:type="dxa"/>
            <w:gridSpan w:val="13"/>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 - данные отсутствуют</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p>
        </w:tc>
        <w:tc>
          <w:tcPr>
            <w:tcW w:w="1020"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c>
          <w:tcPr>
            <w:tcW w:w="963"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3597" w:type="dxa"/>
            <w:gridSpan w:val="1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 (по видам мероприятий):</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Лесовосстановление,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5228,7</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6235,0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1258,9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Искусственное лесовосстановление в соответствии с Федеральным </w:t>
            </w:r>
            <w:hyperlink r:id="rId99" w:history="1">
              <w:r w:rsidRPr="00136908">
                <w:rPr>
                  <w:rFonts w:ascii="Times New Roman" w:hAnsi="Times New Roman" w:cs="Times New Roman"/>
                  <w:color w:val="0000FF"/>
                  <w:sz w:val="18"/>
                  <w:szCs w:val="18"/>
                </w:rPr>
                <w:t>законом</w:t>
              </w:r>
            </w:hyperlink>
            <w:r w:rsidRPr="00136908">
              <w:rPr>
                <w:rFonts w:ascii="Times New Roman" w:hAnsi="Times New Roman" w:cs="Times New Roman"/>
                <w:sz w:val="18"/>
                <w:szCs w:val="18"/>
              </w:rPr>
              <w:t xml:space="preserve"> от 19.07.2018 N 212-ФЗ</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3967,4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4460,0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Комбинированное лесовосстановление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 (в переводе на однократный)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10429,3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10025,0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606,6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Обработка почвы под лесовосстановление и </w:t>
            </w:r>
            <w:r w:rsidRPr="00136908">
              <w:rPr>
                <w:rFonts w:ascii="Times New Roman" w:hAnsi="Times New Roman" w:cs="Times New Roman"/>
                <w:sz w:val="18"/>
                <w:szCs w:val="18"/>
              </w:rPr>
              <w:lastRenderedPageBreak/>
              <w:t>лесоразведение,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1296,2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будущего года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1181,8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1252,0</w:t>
            </w:r>
          </w:p>
        </w:tc>
      </w:tr>
      <w:tr w:rsidR="00D43600" w:rsidRPr="00136908">
        <w:tc>
          <w:tcPr>
            <w:tcW w:w="232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10984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11200</w:t>
            </w:r>
          </w:p>
        </w:tc>
      </w:tr>
      <w:tr w:rsidR="00D43600" w:rsidRPr="00136908">
        <w:tc>
          <w:tcPr>
            <w:tcW w:w="2324"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315,5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в молодняках (осветления и прочистки)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507,0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444,6</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семян лесных растений, всего</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1900,5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2428,0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семян с улучшенными свойствами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кг</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(сеянцев)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4923,2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8500,0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стандартного посадочного материала (саженцев)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лесосеменными плантациями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139,5</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постоянными лесосеменными участками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73,8</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архивами клонов и маточных плантаций плюсовых насаждений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54,9</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насаждениями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130,6</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испытательными культурами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Уход за географическими </w:t>
            </w:r>
            <w:r w:rsidRPr="00136908">
              <w:rPr>
                <w:rFonts w:ascii="Times New Roman" w:hAnsi="Times New Roman" w:cs="Times New Roman"/>
                <w:sz w:val="18"/>
                <w:szCs w:val="18"/>
              </w:rPr>
              <w:lastRenderedPageBreak/>
              <w:t>культурами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r>
      <w:tr w:rsidR="00D43600" w:rsidRPr="00136908">
        <w:tc>
          <w:tcPr>
            <w:tcW w:w="232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плюсовыми деревьями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02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c>
          <w:tcPr>
            <w:tcW w:w="96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592</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28</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39" w:name="P19254"/>
      <w:bookmarkEnd w:id="39"/>
      <w:r w:rsidRPr="00136908">
        <w:rPr>
          <w:rFonts w:ascii="Times New Roman" w:hAnsi="Times New Roman" w:cs="Times New Roman"/>
          <w:sz w:val="18"/>
          <w:szCs w:val="18"/>
        </w:rPr>
        <w:t>Планируемые объекты, сроки, объемы и другие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лесоустроительные мероприятия, включая проектирование лесных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участков, отнесение лесов по целевому назначению</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700"/>
        <w:gridCol w:w="1077"/>
        <w:gridCol w:w="1077"/>
        <w:gridCol w:w="1077"/>
        <w:gridCol w:w="1077"/>
        <w:gridCol w:w="1077"/>
        <w:gridCol w:w="907"/>
      </w:tblGrid>
      <w:tr w:rsidR="00D43600" w:rsidRPr="00136908">
        <w:tc>
          <w:tcPr>
            <w:tcW w:w="107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Год периода действия лесного плана субъекта Российской Федерации</w:t>
            </w:r>
          </w:p>
        </w:tc>
        <w:tc>
          <w:tcPr>
            <w:tcW w:w="170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Лесничество &lt;*&gt;</w:t>
            </w:r>
          </w:p>
        </w:tc>
        <w:tc>
          <w:tcPr>
            <w:tcW w:w="5385" w:type="dxa"/>
            <w:gridSpan w:val="5"/>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Объемы работ по способу таксации лесов</w:t>
            </w:r>
          </w:p>
        </w:tc>
        <w:tc>
          <w:tcPr>
            <w:tcW w:w="90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Иные лесоустроительные мероприятия</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глазомерный</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глазомерно-измерительный</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дешифрированный</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актуализации</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c>
          <w:tcPr>
            <w:tcW w:w="90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1207,6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1207,6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Здвинское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Северное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1207,6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1207,6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1274,0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Кыштовское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825,4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Каргатское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Черепановское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Новосибирское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1082,5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236,5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Коченевское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Купинское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590,2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742,8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Искитимское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120,2</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Мошковское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109,1</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Куйбышевское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220,4</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237,5</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230,3</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236,5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466,8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Чулымское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Болотнинское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Сузунское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Мирновское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102,6</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182,1</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246,6</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590,2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742,8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1333</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112,9</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Чановское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Колыванское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Карасукское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197,5</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631,2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110,7</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378,5</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Убинское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112,9</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894,9</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Маслянинское</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c>
          <w:tcPr>
            <w:tcW w:w="907" w:type="dxa"/>
            <w:vAlign w:val="center"/>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782</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931</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Полевые работы</w:t>
            </w:r>
          </w:p>
        </w:tc>
      </w:tr>
      <w:tr w:rsidR="00D43600" w:rsidRPr="00136908">
        <w:tc>
          <w:tcPr>
            <w:tcW w:w="1077" w:type="dxa"/>
            <w:vMerge w:val="restart"/>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Краснозерское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Ордынское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19,4</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7992" w:type="dxa"/>
            <w:gridSpan w:val="7"/>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Камеральные работы</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Татарское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Барабинское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Венгеровское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138,8</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Доволенское</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c>
          <w:tcPr>
            <w:tcW w:w="1077" w:type="dxa"/>
            <w:vAlign w:val="center"/>
          </w:tcPr>
          <w:p w:rsidR="00D43600" w:rsidRPr="00136908" w:rsidRDefault="00D43600" w:rsidP="00136908">
            <w:pPr>
              <w:pStyle w:val="ConsPlusNormal"/>
              <w:rPr>
                <w:rFonts w:ascii="Times New Roman" w:hAnsi="Times New Roman" w:cs="Times New Roman"/>
                <w:sz w:val="18"/>
                <w:szCs w:val="18"/>
              </w:rPr>
            </w:pP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r w:rsidR="00D43600" w:rsidRPr="00136908">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700" w:type="dxa"/>
            <w:vAlign w:val="center"/>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267,8</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110,7</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07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378,5</w:t>
            </w:r>
          </w:p>
        </w:tc>
        <w:tc>
          <w:tcPr>
            <w:tcW w:w="907" w:type="dxa"/>
            <w:vAlign w:val="center"/>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29</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Структура органа государственной власти субъекта</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Российской Федерации в области лесных отношений</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74"/>
        <w:gridCol w:w="1474"/>
      </w:tblGrid>
      <w:tr w:rsidR="00D43600" w:rsidRPr="00136908">
        <w:tc>
          <w:tcPr>
            <w:tcW w:w="4762"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показателя &lt;*&gt;</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Количество единиц</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Утверждено должностей в штатном расписании (штатные единицы)</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Фактически замещено штатных должностей</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1. Орган исполнительной власти субъекта Российской Федерации в области лесных отношений, включая обособленные подразделения</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233</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государственные гражданские служащие центрального аппарата - отделов, обособленных подразделений органа исполнительной власти субъекта Российской Федерации в области лесных отношений, выполняющие функции лесничеств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168</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из них: начальники отделов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государственные гражданские служащие территориальных органов органа исполнительной власти субъекта Российской Федерации в области лесных отношений, выполняющие функции лесничеств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из них: руководители территориальных органов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гражданские служащие, не отнесенные к государственной службе</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70/110</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70/110</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65/103</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младший обслуживающий персонал: водители легковых машин, уборщики служебных помещений, сторожа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2. Лесничества/лесопарки (государственные учреждения)</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количество лесничеств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всего работающих в лесничествах без учета младшего обслуживающего персонала</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из них: руководители лесничеств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лесничие</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количество участковых лесничеств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участковые лесничие</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количество лесопарков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всего работающих в лесопарках без учета младшего обслуживающего персонала</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из них: руководитель лесопарка</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младший обслуживающий персонал лесничества и лесопарка</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3. Государственные бюджетные и автономные учреждения по охране, защите, воспроизводству лесов - всего</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lastRenderedPageBreak/>
              <w:t>административно-управленческий персонал</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29,5</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летчики-наблюдатели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инструкторы парашютно-десантной пожарной службы</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парашютист (десантник) - пожарный</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рабочие (включая водителей, трактористов)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младший обслуживающий персонал</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47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4. Иные учреждения и предприятия, находившиеся в ведении органа исполнительной власти субъекта Российской Федерации в области лесных отношений (кроме лесничеств, лесопарков, государственных бюджетных и автономных учреждений по охране, защите, воспроизводству лесов)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в том числе: административно-управленческий персонал</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рабочие</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младший обслуживающий персонал</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4762" w:type="dxa"/>
          </w:tcPr>
          <w:p w:rsidR="00D43600" w:rsidRPr="00136908" w:rsidRDefault="00D43600" w:rsidP="00136908">
            <w:pPr>
              <w:pStyle w:val="ConsPlusNormal"/>
              <w:jc w:val="both"/>
              <w:rPr>
                <w:rFonts w:ascii="Times New Roman" w:hAnsi="Times New Roman" w:cs="Times New Roman"/>
                <w:sz w:val="18"/>
                <w:szCs w:val="18"/>
              </w:rPr>
            </w:pPr>
            <w:r w:rsidRPr="00136908">
              <w:rPr>
                <w:rFonts w:ascii="Times New Roman" w:hAnsi="Times New Roman" w:cs="Times New Roman"/>
                <w:sz w:val="18"/>
                <w:szCs w:val="18"/>
              </w:rPr>
              <w:t>Итого:</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c>
          <w:tcPr>
            <w:tcW w:w="1474" w:type="dxa"/>
          </w:tcPr>
          <w:p w:rsidR="00D43600" w:rsidRPr="00136908" w:rsidRDefault="00D43600" w:rsidP="00136908">
            <w:pPr>
              <w:pStyle w:val="ConsPlusNormal"/>
              <w:rPr>
                <w:rFonts w:ascii="Times New Roman" w:hAnsi="Times New Roman" w:cs="Times New Roman"/>
                <w:sz w:val="18"/>
                <w:szCs w:val="18"/>
              </w:rPr>
            </w:pP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&lt;*&gt; На год разработки 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30</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0" w:name="P20000"/>
      <w:bookmarkEnd w:id="40"/>
      <w:r w:rsidRPr="00136908">
        <w:rPr>
          <w:rFonts w:ascii="Times New Roman" w:hAnsi="Times New Roman" w:cs="Times New Roman"/>
          <w:sz w:val="18"/>
          <w:szCs w:val="18"/>
        </w:rPr>
        <w:t>Планируемый средний размер платы за использование</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по видам их использования</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1905" w:h="16838"/>
          <w:pgMar w:top="567" w:right="567" w:bottom="567" w:left="567"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850"/>
        <w:gridCol w:w="1814"/>
        <w:gridCol w:w="1077"/>
        <w:gridCol w:w="1077"/>
        <w:gridCol w:w="1077"/>
        <w:gridCol w:w="1077"/>
        <w:gridCol w:w="1077"/>
        <w:gridCol w:w="1077"/>
        <w:gridCol w:w="1077"/>
        <w:gridCol w:w="1077"/>
        <w:gridCol w:w="1077"/>
        <w:gridCol w:w="1077"/>
        <w:gridCol w:w="1077"/>
      </w:tblGrid>
      <w:tr w:rsidR="00D43600" w:rsidRPr="00136908">
        <w:tc>
          <w:tcPr>
            <w:tcW w:w="249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Вид использования лесов</w:t>
            </w:r>
          </w:p>
        </w:tc>
        <w:tc>
          <w:tcPr>
            <w:tcW w:w="85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Факторы, влияющие на размер платы (удаленность, качество)</w:t>
            </w:r>
          </w:p>
        </w:tc>
        <w:tc>
          <w:tcPr>
            <w:tcW w:w="107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размер платы в базовом году, рублей</w:t>
            </w:r>
          </w:p>
        </w:tc>
        <w:tc>
          <w:tcPr>
            <w:tcW w:w="1077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Средний размер платы на период действия разрабатываемого лесного плана субъекта Российской Федерации, рублей</w:t>
            </w:r>
          </w:p>
        </w:tc>
      </w:tr>
      <w:tr w:rsidR="00D43600" w:rsidRPr="00136908">
        <w:tc>
          <w:tcPr>
            <w:tcW w:w="2494" w:type="dxa"/>
            <w:vMerge/>
          </w:tcPr>
          <w:p w:rsidR="00D43600" w:rsidRPr="00136908" w:rsidRDefault="00D43600" w:rsidP="00136908">
            <w:pPr>
              <w:spacing w:after="0" w:line="240" w:lineRule="auto"/>
              <w:rPr>
                <w:rFonts w:ascii="Times New Roman" w:hAnsi="Times New Roman" w:cs="Times New Roman"/>
                <w:sz w:val="18"/>
                <w:szCs w:val="18"/>
              </w:rPr>
            </w:pPr>
          </w:p>
        </w:tc>
        <w:tc>
          <w:tcPr>
            <w:tcW w:w="850" w:type="dxa"/>
            <w:vMerge/>
          </w:tcPr>
          <w:p w:rsidR="00D43600" w:rsidRPr="00136908" w:rsidRDefault="00D43600" w:rsidP="00136908">
            <w:pPr>
              <w:spacing w:after="0" w:line="240" w:lineRule="auto"/>
              <w:rPr>
                <w:rFonts w:ascii="Times New Roman" w:hAnsi="Times New Roman" w:cs="Times New Roman"/>
                <w:sz w:val="18"/>
                <w:szCs w:val="18"/>
              </w:rPr>
            </w:pPr>
          </w:p>
        </w:tc>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древесины</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руб./м</w:t>
            </w:r>
            <w:r w:rsidRPr="00136908">
              <w:rPr>
                <w:rFonts w:ascii="Times New Roman" w:hAnsi="Times New Roman" w:cs="Times New Roman"/>
                <w:sz w:val="18"/>
                <w:szCs w:val="18"/>
                <w:vertAlign w:val="superscript"/>
              </w:rPr>
              <w:t>3</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таксация лесов, 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54,31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94,23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100,95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108,13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115,28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118,74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122,30</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видов деятельности в сфере охотничьего хозяйства</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0,40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0,58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0,69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0,87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0,90</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рекреационной деятельности</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29499,70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42560,64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50892,61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52673,85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54517,44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56425,55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58400,44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60444,46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62257,79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64125,53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66049,29</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Выполнение работ по геологическому изучению недр, разработка месторождений полезных ископаемых</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20077,30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28966,49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34637,17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35849,48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37104,21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38402,85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39746,95</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41138,10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42372,24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43643,41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44952,71</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11836,80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17077,52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20420,74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21135,46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21875,21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22640,84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23433,27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24253,43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24981,03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25730,47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26502,38</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10786,00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15561,48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18607,91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19259,19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19933,26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20630,92</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21353,00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22100,36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22763,37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23446,27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24149,66</w:t>
            </w:r>
          </w:p>
        </w:tc>
      </w:tr>
      <w:tr w:rsidR="00D43600" w:rsidRPr="00136908">
        <w:tc>
          <w:tcPr>
            <w:tcW w:w="249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Переработка древесины и иных лесных ресурсов</w:t>
            </w:r>
          </w:p>
        </w:tc>
        <w:tc>
          <w:tcPr>
            <w:tcW w:w="85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количественные и качественные характеристики лесов</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19630,50</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28321,87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33866,36</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35051,68</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36278,49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37548,24</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38862,43</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40222,61</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41429,29</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42672,17</w:t>
            </w:r>
          </w:p>
        </w:tc>
        <w:tc>
          <w:tcPr>
            <w:tcW w:w="107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43952,33</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31</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1" w:name="P20125"/>
      <w:bookmarkEnd w:id="41"/>
      <w:r w:rsidRPr="00136908">
        <w:rPr>
          <w:rFonts w:ascii="Times New Roman" w:hAnsi="Times New Roman" w:cs="Times New Roman"/>
          <w:sz w:val="18"/>
          <w:szCs w:val="18"/>
        </w:rPr>
        <w:lastRenderedPageBreak/>
        <w:t>Прогнозируемое поступление доходов от использования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лесов по видам их использования на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разрабатываемого 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515"/>
        <w:gridCol w:w="1360"/>
        <w:gridCol w:w="1360"/>
        <w:gridCol w:w="1360"/>
        <w:gridCol w:w="1360"/>
        <w:gridCol w:w="1360"/>
        <w:gridCol w:w="1360"/>
        <w:gridCol w:w="1360"/>
      </w:tblGrid>
      <w:tr w:rsidR="00D43600" w:rsidRPr="00136908">
        <w:tc>
          <w:tcPr>
            <w:tcW w:w="566"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N п/п</w:t>
            </w:r>
          </w:p>
        </w:tc>
        <w:tc>
          <w:tcPr>
            <w:tcW w:w="3515"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Вид использования лесов</w:t>
            </w:r>
          </w:p>
        </w:tc>
        <w:tc>
          <w:tcPr>
            <w:tcW w:w="4080"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Поступило доходов от использования лесов за год, предшествующий разработке проекта лесного плана субъекта Российской Федерации, млн. рублей (2017 год)</w:t>
            </w:r>
          </w:p>
        </w:tc>
        <w:tc>
          <w:tcPr>
            <w:tcW w:w="136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Прогнозируемое поступление доходов на период действия разрабатываемого лесного плана субъекта Российской Федерации &lt;*&gt;</w:t>
            </w:r>
          </w:p>
        </w:tc>
        <w:tc>
          <w:tcPr>
            <w:tcW w:w="4080" w:type="dxa"/>
            <w:gridSpan w:val="3"/>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Прогнозируемое поступление доходов на последний год периода действия разрабатываемого лесного плана субъекта Российской Федерации &lt;*&gt;</w:t>
            </w:r>
          </w:p>
        </w:tc>
      </w:tr>
      <w:tr w:rsidR="00D43600" w:rsidRPr="00136908">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3515" w:type="dxa"/>
            <w:vMerge/>
          </w:tcPr>
          <w:p w:rsidR="00D43600" w:rsidRPr="00136908" w:rsidRDefault="00D43600" w:rsidP="00136908">
            <w:pPr>
              <w:spacing w:after="0" w:line="240" w:lineRule="auto"/>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федеральный бюджет</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бюджет субъекта Российской Федерации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c>
          <w:tcPr>
            <w:tcW w:w="1360" w:type="dxa"/>
            <w:vMerge/>
          </w:tcPr>
          <w:p w:rsidR="00D43600" w:rsidRPr="00136908" w:rsidRDefault="00D43600" w:rsidP="00136908">
            <w:pPr>
              <w:spacing w:after="0" w:line="240" w:lineRule="auto"/>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федеральный бюджет</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бюджет субъекта Российской Федерации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Доходы - всего</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116 739,3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79 879,2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196 618,5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3 431 995,1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227 468,7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139 873,0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367 341,7</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Плата за использование лесов - всего</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103 759,5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78 772,7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182 532,2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3 274 795,1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212 817,7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138 783,0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351 600,7</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древесины</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32 140,9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50 017,3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82 158,2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1 593 615,0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71 455,0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108 500,0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179 955,0</w:t>
            </w:r>
          </w:p>
        </w:tc>
      </w:tr>
      <w:tr w:rsidR="00D43600" w:rsidRPr="00136908">
        <w:tc>
          <w:tcPr>
            <w:tcW w:w="566" w:type="dxa"/>
            <w:vMerge w:val="restart"/>
          </w:tcPr>
          <w:p w:rsidR="00D43600" w:rsidRPr="00136908" w:rsidRDefault="00D43600" w:rsidP="00136908">
            <w:pPr>
              <w:pStyle w:val="ConsPlusNormal"/>
              <w:rPr>
                <w:rFonts w:ascii="Times New Roman" w:hAnsi="Times New Roman" w:cs="Times New Roman"/>
                <w:sz w:val="18"/>
                <w:szCs w:val="18"/>
              </w:rPr>
            </w:pPr>
          </w:p>
        </w:tc>
        <w:tc>
          <w:tcPr>
            <w:tcW w:w="3515" w:type="dxa"/>
            <w:tcBorders>
              <w:bottom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c>
          <w:tcPr>
            <w:tcW w:w="1360" w:type="dxa"/>
            <w:tcBorders>
              <w:bottom w:val="nil"/>
            </w:tcBorders>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vMerge/>
          </w:tcPr>
          <w:p w:rsidR="00D43600" w:rsidRPr="00136908" w:rsidRDefault="00D43600" w:rsidP="00136908">
            <w:pPr>
              <w:spacing w:after="0" w:line="240" w:lineRule="auto"/>
              <w:rPr>
                <w:rFonts w:ascii="Times New Roman" w:hAnsi="Times New Roman" w:cs="Times New Roman"/>
                <w:sz w:val="18"/>
                <w:szCs w:val="18"/>
              </w:rPr>
            </w:pPr>
          </w:p>
        </w:tc>
        <w:tc>
          <w:tcPr>
            <w:tcW w:w="3515" w:type="dxa"/>
            <w:tcBorders>
              <w:top w:val="nil"/>
            </w:tcBorders>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сплошные рубки</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8 588,2</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24 632,8</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33 221,0</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637 466,0</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28 582,0</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43 400,0</w:t>
            </w:r>
          </w:p>
        </w:tc>
        <w:tc>
          <w:tcPr>
            <w:tcW w:w="1360" w:type="dxa"/>
            <w:tcBorders>
              <w:top w:val="nil"/>
            </w:tcBorders>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71 982,0</w:t>
            </w:r>
          </w:p>
        </w:tc>
      </w:tr>
      <w:tr w:rsidR="00D43600" w:rsidRPr="00136908">
        <w:tc>
          <w:tcPr>
            <w:tcW w:w="566" w:type="dxa"/>
          </w:tcPr>
          <w:p w:rsidR="00D43600" w:rsidRPr="00136908" w:rsidRDefault="00D43600" w:rsidP="00136908">
            <w:pPr>
              <w:pStyle w:val="ConsPlusNormal"/>
              <w:rPr>
                <w:rFonts w:ascii="Times New Roman" w:hAnsi="Times New Roman" w:cs="Times New Roman"/>
                <w:sz w:val="18"/>
                <w:szCs w:val="18"/>
              </w:rPr>
            </w:pP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рубки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23 552,7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25 384,5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48 937,2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956 169,0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42 873,0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65 100,0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107 973,0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живицы</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и сбор недревесных лесных ресурсов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358,1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пищевых лесных ресурсов и сбор лекарственных растений</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видов деятельности в сфере охотничьего хозяйства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2 240,2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227,8</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Ведение сельского хозяйства</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317,7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3 798,8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269,0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383,4</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научно-исследовательской деятельности, образовательной деятельности</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рекреационной деятельности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9 951,1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4 387,2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14 338,3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244 038,9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21 744,5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4 110,2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25 854,7</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плантаций и их эксплуатация</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10</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лесных плодовых, ягодных, декоративных растений, лекарственных растений</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Выращивание посадочного материала лесных растений (саженцев, сеянцев)</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Выполнение работ по геологическому изучению недр, разработка месторождений полезных ископаемых</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48 710,3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19 492,9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68 203,2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1 131 356,8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93 893,1</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19 887,4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113 780,5</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129,8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451,8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7 393,7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625,2</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749,6</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Строительство, реконструкция, эксплуатация линейных объектов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12 284,9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4 599,8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16 884,7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284 869,8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24 040,3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5 851,0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29 891,3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Переработка древесины и иных лесных ресурсов</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7 123,8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601,9</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120,4</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722,3</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Осуществление религиозной деятельности</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Иные виды, определенные в соответствии с </w:t>
            </w:r>
            <w:hyperlink r:id="rId100" w:history="1">
              <w:r w:rsidRPr="00136908">
                <w:rPr>
                  <w:rFonts w:ascii="Times New Roman" w:hAnsi="Times New Roman" w:cs="Times New Roman"/>
                  <w:color w:val="0000FF"/>
                  <w:sz w:val="18"/>
                  <w:szCs w:val="18"/>
                </w:rPr>
                <w:t>частью 2 статьи 6</w:t>
              </w:r>
            </w:hyperlink>
            <w:r w:rsidRPr="00136908">
              <w:rPr>
                <w:rFonts w:ascii="Times New Roman" w:hAnsi="Times New Roman" w:cs="Times New Roman"/>
                <w:sz w:val="18"/>
                <w:szCs w:val="18"/>
              </w:rPr>
              <w:t xml:space="preserve"> Лесного кодекса РФ</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Плата за предоставление выписок из лесного реестра</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III</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Прочие неналоговые доходы</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374,7</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3 410,0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340,0</w:t>
            </w:r>
          </w:p>
        </w:tc>
        <w:tc>
          <w:tcPr>
            <w:tcW w:w="1360" w:type="dxa"/>
          </w:tcPr>
          <w:p w:rsidR="00D43600" w:rsidRPr="00136908" w:rsidRDefault="00D43600" w:rsidP="00136908">
            <w:pPr>
              <w:pStyle w:val="ConsPlusNormal"/>
              <w:rPr>
                <w:rFonts w:ascii="Times New Roman" w:hAnsi="Times New Roman" w:cs="Times New Roman"/>
                <w:sz w:val="18"/>
                <w:szCs w:val="18"/>
              </w:rPr>
            </w:pP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340,0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IV</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Денежные взыскания (штрафы) за нарушение лесного законодательства, установленное на лесных участках, находящихся в федеральной собственности</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3 838,6</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994,7</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4 833,3</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53 260,0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4 447,0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5 327,0</w:t>
            </w:r>
          </w:p>
        </w:tc>
      </w:tr>
      <w:tr w:rsidR="00D43600" w:rsidRPr="00136908">
        <w:tc>
          <w:tcPr>
            <w:tcW w:w="566"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V</w:t>
            </w:r>
          </w:p>
        </w:tc>
        <w:tc>
          <w:tcPr>
            <w:tcW w:w="3515"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федеральный бюджет</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8 766,5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8 869,5</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99 740,0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9 864,0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110,0</w:t>
            </w:r>
          </w:p>
        </w:tc>
        <w:tc>
          <w:tcPr>
            <w:tcW w:w="136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9 974,0</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w:t>
      </w:r>
    </w:p>
    <w:p w:rsidR="00D43600" w:rsidRPr="00136908" w:rsidRDefault="00D43600" w:rsidP="00136908">
      <w:pPr>
        <w:pStyle w:val="ConsPlusNormal"/>
        <w:ind w:firstLine="540"/>
        <w:jc w:val="both"/>
        <w:rPr>
          <w:rFonts w:ascii="Times New Roman" w:hAnsi="Times New Roman" w:cs="Times New Roman"/>
          <w:sz w:val="18"/>
          <w:szCs w:val="18"/>
        </w:rPr>
      </w:pPr>
      <w:r w:rsidRPr="00136908">
        <w:rPr>
          <w:rFonts w:ascii="Times New Roman" w:hAnsi="Times New Roman" w:cs="Times New Roman"/>
          <w:sz w:val="18"/>
          <w:szCs w:val="18"/>
        </w:rPr>
        <w:t>&lt;*&gt; В ценах года, предшествующего разработке проекта 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32</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2" w:name="P20385"/>
      <w:bookmarkEnd w:id="42"/>
      <w:r w:rsidRPr="00136908">
        <w:rPr>
          <w:rFonts w:ascii="Times New Roman" w:hAnsi="Times New Roman" w:cs="Times New Roman"/>
          <w:sz w:val="18"/>
          <w:szCs w:val="18"/>
        </w:rPr>
        <w:t>Экономическая оценка средообразующих, водоохранных,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защитных, санитарно-гигиенических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и иных полезных функций лесов</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3"/>
        <w:gridCol w:w="1190"/>
        <w:gridCol w:w="1190"/>
        <w:gridCol w:w="1190"/>
        <w:gridCol w:w="1190"/>
        <w:gridCol w:w="1190"/>
        <w:gridCol w:w="1190"/>
        <w:gridCol w:w="1190"/>
        <w:gridCol w:w="1190"/>
        <w:gridCol w:w="1190"/>
        <w:gridCol w:w="1190"/>
        <w:gridCol w:w="1190"/>
        <w:gridCol w:w="1190"/>
      </w:tblGrid>
      <w:tr w:rsidR="00D43600" w:rsidRPr="00136908">
        <w:tc>
          <w:tcPr>
            <w:tcW w:w="2098"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вида полезных функций лесов</w:t>
            </w:r>
          </w:p>
        </w:tc>
        <w:tc>
          <w:tcPr>
            <w:tcW w:w="62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119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Оценка полезных функций лесов за год, предшествующий разработке проекта лесного плана субъекта Российской Федерации</w:t>
            </w:r>
          </w:p>
        </w:tc>
        <w:tc>
          <w:tcPr>
            <w:tcW w:w="1190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Оценка социально-экологических функций лесов по годам</w:t>
            </w:r>
          </w:p>
        </w:tc>
        <w:tc>
          <w:tcPr>
            <w:tcW w:w="119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Всего на период действия разрабатываемого лесного плана субъекта Российской Федерации</w:t>
            </w:r>
          </w:p>
        </w:tc>
      </w:tr>
      <w:tr w:rsidR="00D43600" w:rsidRPr="00136908">
        <w:tc>
          <w:tcPr>
            <w:tcW w:w="2098"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c>
          <w:tcPr>
            <w:tcW w:w="1190"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7001"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Водоохранные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79570,47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82196,29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84333,40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87453,73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90864,43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94680,74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98657,33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102603,62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106810,37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111189,59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115859,56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742929,94</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29354,01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30322,69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31111,08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32262,19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33520,41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34928,27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36395,26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37851,07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39402,96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41018,48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42741,26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274071,15</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Средообразующие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7265,86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7505,63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7700,78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7985,71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8297,15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8645,63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9008,75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9369,10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9753,23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10153,11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10579,54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67839,55</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Санитарно-гигиенические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2396,94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2476,04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2540,42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2634,41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2737,15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2852,11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2971,90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3090,78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3217,50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3349,42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3490,09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22379,64</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493,08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509,35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522,59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541,93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563,07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586,71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611,36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635,81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661,88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689,02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717,96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4603,77</w:t>
            </w:r>
          </w:p>
        </w:tc>
      </w:tr>
      <w:tr w:rsidR="00D43600" w:rsidRPr="00136908">
        <w:tc>
          <w:tcPr>
            <w:tcW w:w="17001"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Водоохранные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115,51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130,31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141,08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146,86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370,17</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38,66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50,24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54,49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131,81</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Средообразующие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1453,17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1501,13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1540,16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1597,14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1659,43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1729,13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1801,75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1873,82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1950,65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2030,62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2115,91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5118,16</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Санитарно-гигиенические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353,72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362,92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376,34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391,02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424,56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441,54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459,64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478,49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498,58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1206,02</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74,66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83,82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87,34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90,83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248,09</w:t>
            </w:r>
          </w:p>
        </w:tc>
      </w:tr>
      <w:tr w:rsidR="00D43600" w:rsidRPr="00136908">
        <w:tc>
          <w:tcPr>
            <w:tcW w:w="17001" w:type="dxa"/>
            <w:gridSpan w:val="14"/>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особо охраняемых природных территорий</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Водоохранные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Средообразующие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Санитарно-гигиенические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w:t>
            </w:r>
          </w:p>
        </w:tc>
      </w:tr>
      <w:tr w:rsidR="00D43600" w:rsidRPr="00136908">
        <w:tc>
          <w:tcPr>
            <w:tcW w:w="17001" w:type="dxa"/>
            <w:gridSpan w:val="14"/>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Итого</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Водоохранные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79675,57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82304,86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84444,79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87569,25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90984,45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94805,79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98787,64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102739,14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106951,45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111336,46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116012,59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743300,11</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Защитные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29391,43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30361,35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31150,74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32303,32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33563,15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34972,80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36441,66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37899,33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39453,20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41070,78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42795,75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274202,96</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Средообразующие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8719,03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9006,76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9240,94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9582,85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9956,58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10374,76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10810,50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11242,92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11703,88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12183,74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12695,45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72957,71</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Санитарно-гигиенические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2739,36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2829,76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2903,33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3010,76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3128,18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3259,56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3396,46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3532,32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3677,14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3827,91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3988,68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23585,67</w:t>
            </w:r>
          </w:p>
        </w:tc>
      </w:tr>
      <w:tr w:rsidR="00D43600" w:rsidRPr="00136908">
        <w:tc>
          <w:tcPr>
            <w:tcW w:w="2098"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млн.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563,52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582,12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597,25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619,35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670,53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698,69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726,64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756,43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787,45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820,52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4851,86</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33</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3" w:name="P20697"/>
      <w:bookmarkEnd w:id="43"/>
      <w:r w:rsidRPr="00136908">
        <w:rPr>
          <w:rFonts w:ascii="Times New Roman" w:hAnsi="Times New Roman" w:cs="Times New Roman"/>
          <w:sz w:val="18"/>
          <w:szCs w:val="18"/>
        </w:rPr>
        <w:t>Оценка объемов финансирования мероприятий, предусмотренных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лесным планом субъекта Российской Федерации, из различных</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lastRenderedPageBreak/>
        <w:t>источников за период действия предыдущего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077"/>
        <w:gridCol w:w="623"/>
        <w:gridCol w:w="1304"/>
        <w:gridCol w:w="1304"/>
        <w:gridCol w:w="1304"/>
        <w:gridCol w:w="1304"/>
        <w:gridCol w:w="1304"/>
        <w:gridCol w:w="1304"/>
        <w:gridCol w:w="1304"/>
        <w:gridCol w:w="1304"/>
        <w:gridCol w:w="1304"/>
        <w:gridCol w:w="1304"/>
        <w:gridCol w:w="1304"/>
        <w:gridCol w:w="1417"/>
      </w:tblGrid>
      <w:tr w:rsidR="00D43600" w:rsidRPr="00136908">
        <w:tc>
          <w:tcPr>
            <w:tcW w:w="1814" w:type="dxa"/>
            <w:vMerge w:val="restart"/>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Наименование лесохозяйственных мероприятий</w:t>
            </w:r>
          </w:p>
        </w:tc>
        <w:tc>
          <w:tcPr>
            <w:tcW w:w="107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Источник средств</w:t>
            </w:r>
          </w:p>
        </w:tc>
        <w:tc>
          <w:tcPr>
            <w:tcW w:w="62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 изм.</w:t>
            </w:r>
          </w:p>
        </w:tc>
        <w:tc>
          <w:tcPr>
            <w:tcW w:w="130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Объем финансирования за год, предшествующий разработке проекта лесного плана субъекта Российской Федерации</w:t>
            </w:r>
          </w:p>
        </w:tc>
        <w:tc>
          <w:tcPr>
            <w:tcW w:w="1304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Плановые показатели</w:t>
            </w:r>
          </w:p>
        </w:tc>
        <w:tc>
          <w:tcPr>
            <w:tcW w:w="1417"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Общая сумма на плановый период</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1077"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vMerge/>
          </w:tcPr>
          <w:p w:rsidR="00D43600" w:rsidRPr="00136908" w:rsidRDefault="00D43600" w:rsidP="00136908">
            <w:pPr>
              <w:spacing w:after="0" w:line="240" w:lineRule="auto"/>
              <w:rPr>
                <w:rFonts w:ascii="Times New Roman" w:hAnsi="Times New Roman" w:cs="Times New Roman"/>
                <w:sz w:val="18"/>
                <w:szCs w:val="18"/>
              </w:rPr>
            </w:pPr>
          </w:p>
        </w:tc>
        <w:tc>
          <w:tcPr>
            <w:tcW w:w="1304" w:type="dxa"/>
            <w:vMerge/>
          </w:tcPr>
          <w:p w:rsidR="00D43600" w:rsidRPr="00136908" w:rsidRDefault="00D43600" w:rsidP="00136908">
            <w:pPr>
              <w:spacing w:after="0" w:line="240" w:lineRule="auto"/>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c>
          <w:tcPr>
            <w:tcW w:w="1417" w:type="dxa"/>
            <w:vMerge/>
          </w:tcPr>
          <w:p w:rsidR="00D43600" w:rsidRPr="00136908" w:rsidRDefault="00D43600" w:rsidP="00136908">
            <w:pPr>
              <w:spacing w:after="0" w:line="240" w:lineRule="auto"/>
              <w:rPr>
                <w:rFonts w:ascii="Times New Roman" w:hAnsi="Times New Roman" w:cs="Times New Roman"/>
                <w:sz w:val="18"/>
                <w:szCs w:val="18"/>
              </w:rPr>
            </w:pPr>
          </w:p>
        </w:tc>
      </w:tr>
      <w:tr w:rsidR="00D43600" w:rsidRPr="00136908">
        <w:tc>
          <w:tcPr>
            <w:tcW w:w="19275" w:type="dxa"/>
            <w:gridSpan w:val="15"/>
          </w:tcPr>
          <w:p w:rsidR="00D43600" w:rsidRPr="00136908" w:rsidRDefault="00D43600" w:rsidP="00136908">
            <w:pPr>
              <w:pStyle w:val="ConsPlusNormal"/>
              <w:jc w:val="center"/>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лесного фонда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37 076,6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79 890,1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76 748,0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76 480,0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456 458,0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6 779,7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5 171,0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1 553,2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2 446,5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2 446,5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2 446,5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2 646,4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2 646,4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2 646,4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2 646,4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25 557,1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и уход противопожарных водоемов и подъездов к источникам противопожарного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438,7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Проведение </w:t>
            </w:r>
            <w:r w:rsidRPr="00136908">
              <w:rPr>
                <w:rFonts w:ascii="Times New Roman" w:hAnsi="Times New Roman" w:cs="Times New Roman"/>
                <w:sz w:val="18"/>
                <w:szCs w:val="18"/>
              </w:rPr>
              <w:lastRenderedPageBreak/>
              <w:t>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средства </w:t>
            </w:r>
            <w:r w:rsidRPr="00136908">
              <w:rPr>
                <w:rFonts w:ascii="Times New Roman" w:hAnsi="Times New Roman" w:cs="Times New Roman"/>
                <w:sz w:val="18"/>
                <w:szCs w:val="18"/>
              </w:rPr>
              <w:lastRenderedPageBreak/>
              <w:t>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4 370,3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828,4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8 000,9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3 075,1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3 075,1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3 075,1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3 198,1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3 198,1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3 198,1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3 326,0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3 326,0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3 326,0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3 326,0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32 123,7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просек и уход за противопожарными разрывами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419,9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Эксплуатация пожарных водоемов и подъездов к источникам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816,5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8 529,5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Установка и размещение стендов, знаков и указателей, содержащих информацию о мерах пожарной </w:t>
            </w:r>
            <w:r w:rsidRPr="00136908">
              <w:rPr>
                <w:rFonts w:ascii="Times New Roman" w:hAnsi="Times New Roman" w:cs="Times New Roman"/>
                <w:sz w:val="18"/>
                <w:szCs w:val="18"/>
              </w:rPr>
              <w:lastRenderedPageBreak/>
              <w:t>безопасности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1 511,8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3 648,4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3 648,4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3 648,4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3 794,3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3 794,3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3 794,3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3 946,1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3 946,1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3 946,1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3 946,1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38 112,6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188 035,2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наземного патрулирования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4 370,0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авиационный мониторинг пожарной опасности в лесах и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18 630,0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18 720,0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19 468,8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188 035,2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2 203,5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46 487,0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46 487,0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46 487,0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139 461,0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Тушение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1 968,7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3 424,5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3 828,5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23 389,0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58 640,0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30 663,4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336 879,4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Реконструкция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и уход противопожарных водоемов и подъездов к источникам противопожарного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Эксплуатация пожарных водоемов и подъездов к источникам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Установка шлагбаумов, устройство преград, обеспечивающих ограничение </w:t>
            </w:r>
            <w:r w:rsidRPr="00136908">
              <w:rPr>
                <w:rFonts w:ascii="Times New Roman" w:hAnsi="Times New Roman" w:cs="Times New Roman"/>
                <w:sz w:val="18"/>
                <w:szCs w:val="18"/>
              </w:rPr>
              <w:lastRenderedPageBreak/>
              <w:t>пребывания граждан в лесах в целях обеспечения пожарной безопасности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3 389,0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3 585,5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36 109,3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наземного патрулирования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авиационный мониторинг пожарной опасности в лесах и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3 389,0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3 585,5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3 620,5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36 109,3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20 000,0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54 604,9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26 602,6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26 851,2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296 017,1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Тушение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4 753,0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22 821,6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245 086,8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7 212,8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527,1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5 032,2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1 997,7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1 208,9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1 208,9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1 208,9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1 307,6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12 483,7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и уход противопожарных водоемов и подъездов к источникам противопожарного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450,9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1 249,4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5 336,7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3 177,9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2 052,9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2 135,0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2 135,0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2 135,0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2 309,2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2 309,2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2 309,2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22 046,7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Эксплуатация пожарных водоемов и подъездов к источникам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Благоустройство зон </w:t>
            </w:r>
            <w:r w:rsidRPr="00136908">
              <w:rPr>
                <w:rFonts w:ascii="Times New Roman" w:hAnsi="Times New Roman" w:cs="Times New Roman"/>
                <w:sz w:val="18"/>
                <w:szCs w:val="18"/>
              </w:rPr>
              <w:lastRenderedPageBreak/>
              <w:t>отдыха граждан, пребывающих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средства </w:t>
            </w:r>
            <w:r w:rsidRPr="00136908">
              <w:rPr>
                <w:rFonts w:ascii="Times New Roman" w:hAnsi="Times New Roman" w:cs="Times New Roman"/>
                <w:sz w:val="18"/>
                <w:szCs w:val="18"/>
              </w:rPr>
              <w:lastRenderedPageBreak/>
              <w:t>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141,1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704,2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732,4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6 992,2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2 310,7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2 403,1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2 403,1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2 403,1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2 599,2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24 815,2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2 898,5</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наземного патрулирования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авиационный мониторинг пожарной опасности в лесах и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w:t>
            </w:r>
            <w:r w:rsidRPr="00136908">
              <w:rPr>
                <w:rFonts w:ascii="Times New Roman" w:hAnsi="Times New Roman" w:cs="Times New Roman"/>
                <w:sz w:val="18"/>
                <w:szCs w:val="18"/>
              </w:rPr>
              <w:lastRenderedPageBreak/>
              <w:t>оборудования, а также ГСМ</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7 905,9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14 965,4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16 186,6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16 186,6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16 186,6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16 833,4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16 833,4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16 833,4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160 716,2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Тушение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108,6</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766 332,0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Создание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Реконструкция лесных дорог, предназначенных для охраны лесов от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203,3</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Устройство и уход противопожарных водоемов и подъездов к источникам противопожарного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213,5</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Прочистка противопожарных минерализованных полос</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580,8</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Эксплуатация </w:t>
            </w:r>
            <w:r w:rsidRPr="00136908">
              <w:rPr>
                <w:rFonts w:ascii="Times New Roman" w:hAnsi="Times New Roman" w:cs="Times New Roman"/>
                <w:sz w:val="18"/>
                <w:szCs w:val="18"/>
              </w:rPr>
              <w:lastRenderedPageBreak/>
              <w:t>пожарных водоемов и подъездов к источникам водоснабжения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иные </w:t>
            </w:r>
            <w:r w:rsidRPr="00136908">
              <w:rPr>
                <w:rFonts w:ascii="Times New Roman" w:hAnsi="Times New Roman" w:cs="Times New Roman"/>
                <w:sz w:val="18"/>
                <w:szCs w:val="18"/>
              </w:rPr>
              <w:lastRenderedPageBreak/>
              <w:t>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Благоустройство зон отдыха граждан, пребывающих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Установка и размещение стендов, знаков и указателей, содержащих информацию о мерах пожарной безопасности в лесах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114,5</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Мониторинг пожарной опасности в лесах и лесных пожаров,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организация наземного патрулирования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авиационный мониторинг пожарной опасности в лесах и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Приобретение противопожарного снаряжения и инвентаря, содержание </w:t>
            </w:r>
            <w:r w:rsidRPr="00136908">
              <w:rPr>
                <w:rFonts w:ascii="Times New Roman" w:hAnsi="Times New Roman" w:cs="Times New Roman"/>
                <w:sz w:val="18"/>
                <w:szCs w:val="18"/>
              </w:rPr>
              <w:lastRenderedPageBreak/>
              <w:t>пожарной техники и оборудования, систем связи и оповещения, создание резерва пожарной техники и оборудования, а также ГСМ</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2 445,1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766 332,0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Тушение лесных пожаров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83 574,4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237 984,9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207 779,1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207 794,6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162 507,3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163 456,7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163 456,1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164 703,8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165 691,2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165 691,2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165 691,2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1 804 756,1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37 076,6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79 890,1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76 748,0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76 480,0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31 192,7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32 440,4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456 458,0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23 389,0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58 640,0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30 663,4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336 879,4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19 459,8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22 821,6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23 734,4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24 683,2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25 670,6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245 086,8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76 633,2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766 332,0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11 669,0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11 669,0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Локализация и ликвидация очагов вредных организмов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w:t>
            </w:r>
            <w:r w:rsidRPr="00136908">
              <w:rPr>
                <w:rFonts w:ascii="Times New Roman" w:hAnsi="Times New Roman" w:cs="Times New Roman"/>
                <w:sz w:val="18"/>
                <w:szCs w:val="18"/>
              </w:rPr>
              <w:lastRenderedPageBreak/>
              <w:t>оздоровительные мероприятия, всего</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14 361,9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135 597,2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Лесопатологические обследования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203,8</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Локализация и ликвидация очагов вредных организмов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4 969,0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135 597,2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9 837,0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10 230,5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10 230,5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10 230,5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10 639,7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10 639,7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10 639,7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11 065,3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11 065,3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11 065,3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105 643,5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4 969,0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2 789,2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2 900,8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2 900,8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2 900,8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3 016,8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3 016,8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3 016,8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3 137,5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29 954,5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0,7</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9 149,1</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61 707,2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95 891,5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1 029 816,9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Лесопатологические обследования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1 250,4</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Локализация и ликвидация очагов вредных организмов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Санитарно-оздоровительные мероприятия, всего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50 212,1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95 891,5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1 029 816,9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30 014,4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52 591,0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54 694,6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54 694,6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54 694,6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56 882,4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56 882,4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56 882,4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59 157,7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59 157,7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59 157,7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564 795,1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выборочные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40 334,0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41 947,4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41 947,4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41 947,4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43 625,3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43 625,3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43 625,3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45 370,3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45 370,3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45 370,3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433 163,0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уборка неликвидной древесины</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2 966,5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3 085,2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3 085,2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3 085,2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3 208,6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3 208,6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3 208,6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3 336,9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3 336,9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3 336,9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31 858,6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10 244,7</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78 614,2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109 684,6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114 025,3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114 025,3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114 025,3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118 539,6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118 539,6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118 539,6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123 234,6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123 234,6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123 234,6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1 177 083,1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2 545,1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1 166,9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11 669,0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14 361,9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13 131,2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13 656,4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135 597,2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61 707,2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95 891,5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99 727,2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103 716,3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107 865,0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1 029 816,9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26 473,2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453 524,2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15 881,7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23 618,5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23 618,5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23 618,5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24 563,2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24 563,2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24 563,2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25 545,8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25 545,8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25 545,8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25 545,8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246 728,3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Лесовосстановление,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w:t>
            </w:r>
            <w:r w:rsidRPr="00136908">
              <w:rPr>
                <w:rFonts w:ascii="Times New Roman" w:hAnsi="Times New Roman" w:cs="Times New Roman"/>
                <w:sz w:val="18"/>
                <w:szCs w:val="18"/>
              </w:rPr>
              <w:lastRenderedPageBreak/>
              <w:t>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14 318,6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192 585,7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1 563,1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5 182,9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5 182,9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5 182,9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5 390,2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5 390,2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5 390,2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5 605,8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5 605,8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5 605,8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5 605,8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54 142,6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4 694,7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7 626,3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7 626,3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7 626,3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7 931,4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7 931,4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7 931,4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8 248,6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8 248,6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8 248,6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8 248,6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79 667,4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 (в переводе на однократный)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6 375,3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6 375,3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6 375,3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6 630,3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6 630,3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6 630,3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6 895,5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6 895,5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6 895,5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6 895,5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66 598,9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27 787,4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2 766,4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2 877,1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27 787,4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будущего года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2 717,2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32 742,2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за лесом,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2 717,2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3 134,3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3 390,1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32 742,2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осветления и прочистки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14 318,6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18 435,6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19 173,0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19 939,9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192 585,7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прореживания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проходные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обновления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переформирования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ландшафтные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сохранения лесных насаждений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единичных деревьев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259 196,4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153 764,7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1 651 339,5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Лесовосстановление,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10 813,3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11 245,8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11 245,8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11 245,8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11 695,6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11 695,7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12 163,5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12 163,5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12 163,5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116 128,3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7 749,6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8 484,6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8 824,0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8 824,0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8 824,0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9 177,0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9 177,0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9 177,0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9 544,1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9 544,1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9 544,1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91 119,8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2 328,7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2 421,8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2 619,4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2 619,4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2 619,4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25 008,5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 (в переводе на однократный)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3 473,1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3 307,3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3 439,6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3 577,2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3 577,2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3 577,2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3 720,3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3 720,3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3 720,3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35 518,6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2 373,5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1 242,4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1 292,1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1 292,1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1 292,1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1 397,6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1 397,6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1 397,6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13 342,8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2 730,2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1 210,3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12 997,6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будущего года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2 730,2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1 210,3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12 997,6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ухода за лесом,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35 539,0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137 191,4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142 679,1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142 679,1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142 679,1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148 386,2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148 386,2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148 386,2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154 321,7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154 321,7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154 321,7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1 473 352,2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осветления и прочистки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1 096,0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10 463,4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прореживания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29 113,5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30 278,0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30 278,0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30 278,0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31 489,2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31 489,2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31 489,2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32 748,7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32 748,7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32 748,7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312 661,3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проходные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17 072,3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64 199,4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66 767,4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66 767,4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66 767,4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69 438,1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69 438,1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69 438,1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72 215,6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72 215,6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72 215,6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689 462,5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обновления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26 237,2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27 286,7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27 286,7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27 286,7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28 378,2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28 378,2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28 378,2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29 513,3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29 513,3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29 513,3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281 771,6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переформирования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ландшафтные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1 893,3</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сохранения лесных насаждений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6 767,0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7 037,7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7 037,7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7 037,7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7 319,2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7 319,2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7 319,2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7 612,0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7 612,0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7 612,0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72 673,5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единичных деревьев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9 900,0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10 296,0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10 296,0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10 296,0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10 707,8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10 707,8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10 707,8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11 136,2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11 136,2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11 136,2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106 320,0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воспроизводству и переработке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206 653,3</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284 147,5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265 899,2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2 855 595,7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Лесовосстановление,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1 531,6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искусственное лесовосстановление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1 357,5</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естественное лесовосстановление (содействие лесовосстановлению)</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174,1</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Проведение агротехнического ухода за лесными культурами (в переводе на однократный)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1 216,1</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Дополнение лесных культур</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117,2</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222,7</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обработка почвы под лесовосстановление и лесоразведение будущего года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40,1</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Рубки ухода за лесом, всего,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157 131,1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265 899,2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2 855 595,7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осветления и прочистки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157,1</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прореживания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41 461,0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41 788,5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43 460,0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45 198,4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45 198,4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45 198,4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47 006,4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47 006,4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47 006,4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448 783,1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проходные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115 513,0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162 964,1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169 482,7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169 482,7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169 482,7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176 262,0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176 262,0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176 262,0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183 312,4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183 312,4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183 312,4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1 750 135,4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обновления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34 618,9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36 003,7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36 003,7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36 003,7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37 443,8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37 443,8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37 443,8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38 941,6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38 941,6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38 941,6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371 785,9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переформирования</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5 433,7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5 877,1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6 112,2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6 112,2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6 112,2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58 354,6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ландшафтные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сохранения лесных насаждений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15 544,0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16 165,8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16 165,8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16 165,8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16 812,4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16 812,4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16 812,4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17 484,9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17 484,9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17 484,9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166 933,1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рубки единичных деревьев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5 550,0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5 772,0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5 772,0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5 772,0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6 002,9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6 002,9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6 002,9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6 243,0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6 243,0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6 243,0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59 603,6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воспроизводству и переработке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123 928,8</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569 817,1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463 078,3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479 864,9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479 864,8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481 601,4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499 059,4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499 059,5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500 865,5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519 021,8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519 021,9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519 021,9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4 960 459,5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26 473,2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43 414,4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45 151,0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46 957,0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453 524,2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259 196,4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153 764,7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159 915,3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172 964,5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1 651 339,5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284 147,5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265 899,2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276 535,2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287 596,6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299 100,4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2 855 595,7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5 619,5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2 192,2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1 614,9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2 025,0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73 969,0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объектами лесного семеноводства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2 351,5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378,2</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1 049,9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1 049,9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8 577,1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(производство)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1 468,0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4 663,3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4 663,3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4 663,3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4 849,8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4 849,8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4 849,8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4 849,8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33 389,2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1 814,0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1 614,9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3 843,5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3 997,2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3 997,2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3 997,2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3 997,2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32 002,7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Приобретение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Хранение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4 238,5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6 478,8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6 737,9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6 737,9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69 577,9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Уход за объектами лесного </w:t>
            </w:r>
            <w:r w:rsidRPr="00136908">
              <w:rPr>
                <w:rFonts w:ascii="Times New Roman" w:hAnsi="Times New Roman" w:cs="Times New Roman"/>
                <w:sz w:val="18"/>
                <w:szCs w:val="18"/>
              </w:rPr>
              <w:lastRenderedPageBreak/>
              <w:t>семеноводства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1 871,8</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(производство)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670,6</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Приобретение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5 258,0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5 468,3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5 468,3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5 468,3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5 687,0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5 687,0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5 687,0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5 914,5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5 914,5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5 914,5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56 467,4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Хранение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1 671,1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1 220,8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1 269,6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1 269,6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1 269,6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1 373,2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1 373,2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1 373,2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13 110,4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11 529,3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21 929,0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235 504,3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Уход за объектами лесного семеноводства</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Заготовка (производство)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3 099,0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3 223,0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3 223,0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3 223,0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3 351,9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3 351,9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3 351,9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3 486,0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3 486,0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3 486,0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33 281,7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Формирование страховых фондов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2 592,0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2 695,7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2 803,5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2 803,5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2 803,5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2 915,6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2 915,6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27 836,4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Приобретение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9 790,0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10 181,6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10 181,6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10 181,6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10 588,9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10 588,9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10 588,9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11 012,5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11 012,5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11 012,5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105 138,9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Хранение семян лесных растений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69,6</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мероприятия 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10 305,5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6 448,0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6 705,9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6 705,9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6 705,9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6 974,1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6 974,1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6 974,1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7 253,1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7 253,1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7 253,1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69 247,3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Итого мероприятия по лесному </w:t>
            </w:r>
            <w:r w:rsidRPr="00136908">
              <w:rPr>
                <w:rFonts w:ascii="Times New Roman" w:hAnsi="Times New Roman" w:cs="Times New Roman"/>
                <w:sz w:val="18"/>
                <w:szCs w:val="18"/>
              </w:rPr>
              <w:lastRenderedPageBreak/>
              <w:t>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21 387,3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30 600,0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31 159,0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31 569,1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39 060,4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40 242,2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40 242,1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40 622,8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379 051,2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5 619,5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2 192,2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1 614,9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2 025,0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9 516,3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9 897,0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73 969,0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4 238,5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6 478,8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6 737,9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6 737,9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7 287,7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69 577,9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11 529,3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21 929,0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22 806,2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23 718,4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24 667,2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235 504,3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и таксация лесосек, всего: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4 292,4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рубки ухода в молодняках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4 292,4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рубки спелых и перестойных лесных насаждений (выборочные и сплошные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Отвод и таксация лесосек, всего: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17 411,0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186 982,6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13 158,8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3 246,1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3 375,9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3 375,9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3 375,9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3 651,3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3 651,3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3 651,3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34 860,5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рубки ухода в молодняках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106,6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1 017,9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рубки спелых и перестойных лесных насаждений (выборочные и сплошные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14 058,5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14 620,8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14 620,8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14 620,8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15 205,6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15 205,6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15 205,6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15 813,8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15 813,8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15 813,8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150 979,2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и таксация лесосек, всего: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13 155,5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19 378,4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20 959,7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19 659,8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19 659,8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201 457,1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выборочные рубки (выборочные санитарные рубки, прореживание, проходные, рубки переформирования и обновления, рубки реконструкции)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12 332,9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15 059,1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15 661,5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15 661,5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15 661,5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16 288,0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16 288,0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16 288,0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16 939,5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16 939,5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16 939,5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161 726,0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рубки ухода в молодняках</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Отвод лесосек под сплошные санитарные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1 335,9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1 389,3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1 389,3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1 389,3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1 444,9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7 690,6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Отвод лесосек под </w:t>
            </w:r>
            <w:r w:rsidRPr="00136908">
              <w:rPr>
                <w:rFonts w:ascii="Times New Roman" w:hAnsi="Times New Roman" w:cs="Times New Roman"/>
                <w:sz w:val="18"/>
                <w:szCs w:val="18"/>
              </w:rPr>
              <w:lastRenderedPageBreak/>
              <w:t>рубки спелых и перестойных лесных насаждений (выборочные и сплошные рубки)</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иные </w:t>
            </w:r>
            <w:r w:rsidRPr="00136908">
              <w:rPr>
                <w:rFonts w:ascii="Times New Roman" w:hAnsi="Times New Roman" w:cs="Times New Roman"/>
                <w:sz w:val="18"/>
                <w:szCs w:val="18"/>
              </w:rPr>
              <w:lastRenderedPageBreak/>
              <w:t>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 xml:space="preserve">тыс. </w:t>
            </w:r>
            <w:r w:rsidRPr="00136908">
              <w:rPr>
                <w:rFonts w:ascii="Times New Roman" w:hAnsi="Times New Roman" w:cs="Times New Roman"/>
                <w:sz w:val="18"/>
                <w:szCs w:val="18"/>
              </w:rPr>
              <w:lastRenderedPageBreak/>
              <w:t>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2 974,4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3 093,4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3 093,4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3 093,4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3 217,1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3 217,1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3 217,1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3 345,8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3 345,8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31 943,3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Итого по отводу и таксации лесосек, всего:</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27 711,8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37 200,3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38 671,9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38 671,9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38 688,3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40 218,8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38 935,8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392 732,1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410,9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444,4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4 292,4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14 201,7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17 411,0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18 107,4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18 831,6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19 584,8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186 982,6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13 155,5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19 378,4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20 153,6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20 959,7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19 659,8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19 659,8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20 446,2</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201 457,1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Лесоустройство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13 012,9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4 733,3</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8 308,5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66 675,5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4 914,0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20 115,0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12 258,0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18 738,0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7 398,0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143 140,3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Лесоустройство</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3 200,0</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Разработка лесных планов, лесохозяйственных регламентов субъектов Российской Федерации и внесение в них изменений</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15 000,0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15 000,0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мероприятия по охране, защите и воспроизводству лесов,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794 117,7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883 281,4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871 500,1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871 925,7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844 191,3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928 192,2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865 130,1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883 782,5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902 532,8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909 013,1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912 673,1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8 872 222,3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85 081,9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131 807,8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123 355,1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123 497,2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95 762,8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154 129,8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92 368,3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111 020,8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103 163,8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109 643,8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113 303,8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1 158 052,9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23 389,0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58 640,0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30 663,4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30 947,0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336 879,4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314 658,3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213 102,3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2 288 583,9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374 188,5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479 731,3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512 624,3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5 088 706,1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1 423,5</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4 067,1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обеспечение деятельности,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167 383,9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172 621,2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171 257,7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173 132,3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1 803 039,1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161 734,3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165 998,7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164 383,8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165 998,6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172 638,5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172 638,5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172 638,5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179 544,1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179 544,1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179 544,1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179 544,1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1 732 473,1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5 649,6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6 622,5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6 873,9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7 133,7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70 566,0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304" w:type="dxa"/>
          </w:tcPr>
          <w:p w:rsidR="00D43600" w:rsidRPr="00136908" w:rsidRDefault="00D43600" w:rsidP="00136908">
            <w:pPr>
              <w:pStyle w:val="ConsPlusNormal"/>
              <w:rPr>
                <w:rFonts w:ascii="Times New Roman" w:hAnsi="Times New Roman" w:cs="Times New Roman"/>
                <w:sz w:val="18"/>
                <w:szCs w:val="18"/>
              </w:rPr>
            </w:pPr>
          </w:p>
        </w:tc>
        <w:tc>
          <w:tcPr>
            <w:tcW w:w="1417"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Всего расходов на осуществление </w:t>
            </w:r>
            <w:r w:rsidRPr="00136908">
              <w:rPr>
                <w:rFonts w:ascii="Times New Roman" w:hAnsi="Times New Roman" w:cs="Times New Roman"/>
                <w:sz w:val="18"/>
                <w:szCs w:val="18"/>
              </w:rPr>
              <w:lastRenderedPageBreak/>
              <w:t>переданных полномочий в области лесных отношений,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964 701,6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1 057 224,4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1 044 079,6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1 046 481,5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1 023 963,5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1 107 964,5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1 044 902,3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1 070 460,3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1 089 210,6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1 095 690,8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1 099 350,8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10 679 328,4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субвенций из федерального бюджета</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246 816,2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299 128,3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289 060,7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290 919,3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268 401,3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326 768,3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265 006,8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290 564,8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282 707,8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289 187,8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292 847,8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2 894 593,1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бюджета субъекта РФ</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29 038,6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65 262,5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37 537,3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407 445,4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314 658,3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213 102,3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239 710,3</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2 288 583,9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374 188,5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479 731,3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512 624,3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5 088 706,1</w:t>
            </w:r>
          </w:p>
        </w:tc>
      </w:tr>
      <w:tr w:rsidR="00D43600" w:rsidRPr="00136908">
        <w:tc>
          <w:tcPr>
            <w:tcW w:w="19275" w:type="dxa"/>
            <w:gridSpan w:val="15"/>
          </w:tcPr>
          <w:p w:rsidR="00D43600" w:rsidRPr="00136908" w:rsidRDefault="00D43600" w:rsidP="00136908">
            <w:pPr>
              <w:pStyle w:val="ConsPlusNormal"/>
              <w:outlineLvl w:val="2"/>
              <w:rPr>
                <w:rFonts w:ascii="Times New Roman" w:hAnsi="Times New Roman" w:cs="Times New Roman"/>
                <w:sz w:val="18"/>
                <w:szCs w:val="18"/>
              </w:rPr>
            </w:pPr>
            <w:r w:rsidRPr="00136908">
              <w:rPr>
                <w:rFonts w:ascii="Times New Roman" w:hAnsi="Times New Roman" w:cs="Times New Roman"/>
                <w:sz w:val="18"/>
                <w:szCs w:val="18"/>
              </w:rPr>
              <w:t>Городские леса</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мероприятия по охране, защите и воспроизводству городских лесов,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966,2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1 070,2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1 058,2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1 058,2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1 031,0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1 031,0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1 035,0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1 066,5</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10 483,8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2 382,3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103,8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144,8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162,7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1 553,7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752,2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611,3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635,7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685,1</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6 547,8</w:t>
            </w:r>
          </w:p>
        </w:tc>
      </w:tr>
      <w:tr w:rsidR="00D43600" w:rsidRPr="00136908">
        <w:tc>
          <w:tcPr>
            <w:tcW w:w="19275" w:type="dxa"/>
            <w:gridSpan w:val="15"/>
          </w:tcPr>
          <w:p w:rsidR="00D43600" w:rsidRPr="00136908" w:rsidRDefault="00D43600" w:rsidP="00136908">
            <w:pPr>
              <w:pStyle w:val="ConsPlusNormal"/>
              <w:outlineLvl w:val="2"/>
              <w:rPr>
                <w:rFonts w:ascii="Times New Roman" w:hAnsi="Times New Roman" w:cs="Times New Roman"/>
                <w:sz w:val="18"/>
                <w:szCs w:val="18"/>
              </w:rPr>
            </w:pPr>
            <w:r w:rsidRPr="00136908">
              <w:rPr>
                <w:rFonts w:ascii="Times New Roman" w:hAnsi="Times New Roman" w:cs="Times New Roman"/>
                <w:sz w:val="18"/>
                <w:szCs w:val="18"/>
              </w:rPr>
              <w:t>Леса, расположенные на землях обороны</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мероприятия по охране, защите и воспроизводству лесов, расположенных на землях обороны,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6 449,0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7 142,7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7 062,7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7 062,8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6 679,2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6 881,1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6 881,1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6 908,0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7 118,0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7 118,0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7 118,0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69 971,7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2 096,6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1 830,5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1 830,7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1 431,7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1 440,1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1 440,0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1 451,0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1 459,7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1 459,7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15 899,9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692,6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966,3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1 004,6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1 085,7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10 370,1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5 020,1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4 079,7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4 227,6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4 227,6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4 242,9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4 396,7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4 396,7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4 412,6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4 572,6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4 572,6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43 701,6</w:t>
            </w:r>
          </w:p>
        </w:tc>
      </w:tr>
      <w:tr w:rsidR="00D43600" w:rsidRPr="00136908">
        <w:tc>
          <w:tcPr>
            <w:tcW w:w="19275" w:type="dxa"/>
            <w:gridSpan w:val="15"/>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по субъекту Российской Федерации (по видам мероприятий)</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Всего расходов на лесное хозяйство Новосибирской области, в том числе:</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972 123,4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1 065 606,6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1 052 324,3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1 054 726,4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1 031 707,4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1 115 935,8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1 052 873,7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1 078 464,3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1 097 451,1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1 103 931,4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1 107 591,4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10 760 612,5</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охране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84 421,0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240 395,7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209 883,9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209 899,6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164 153,5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165 112,5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165 111,9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166 372,3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167 369,6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167 369,7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167 369,7</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1 823 038,3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защите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79 417,1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110 965,1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115 304,1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115 304,2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115 244,4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119 799,7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119 799,7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119 801,3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124 538,9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124 539,0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124 539,0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1 189 835,4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воспроизводству лесов</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575 589,3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467 769,3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484 725,9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484 725,9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486 480,0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504 114,9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504 114,9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505 939,3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524 279,5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524 279,6</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524 279,6</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5 010 708,9</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лесному семеноводству</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21 387,3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30 600,0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31 159,0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31 569,1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39 060,4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40 242,2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40 242,1</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40 622,8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41 851,9</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379 051,2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отводу и таксации лесосек</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27 711,8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37 200,3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38 671,9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38 671,9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38 688,3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40 218,8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38 918,7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38 935,8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40 475,4</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40 475,4</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392 732,1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лесоустройству</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16 212,9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4 733,3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8 308,5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66 675,5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4 914,0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20 115,0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12 258,0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18 738,0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7 398,0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143 140,3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 разработке лесных планов, лесохозяйственных регламентов субъектов Российской Федерации и внесение в них изменений</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15 000,0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15 000,0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По расходам на оснащение учреждений, выполняющих мероприятия по воспроизводству лесов, специализированной лесохозяйственной </w:t>
            </w:r>
            <w:r w:rsidRPr="00136908">
              <w:rPr>
                <w:rFonts w:ascii="Times New Roman" w:hAnsi="Times New Roman" w:cs="Times New Roman"/>
                <w:sz w:val="18"/>
                <w:szCs w:val="18"/>
              </w:rPr>
              <w:lastRenderedPageBreak/>
              <w:t>техникой и оборудованием для проведения комплекса мероприятий по лесовосстановлению и лесоразведению</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1 321,8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1 423,5</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4 067,1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На обеспечение деятельности</w:t>
            </w:r>
          </w:p>
        </w:tc>
        <w:tc>
          <w:tcPr>
            <w:tcW w:w="1077" w:type="dxa"/>
          </w:tcPr>
          <w:p w:rsidR="00D43600" w:rsidRPr="00136908" w:rsidRDefault="00D43600" w:rsidP="00136908">
            <w:pPr>
              <w:pStyle w:val="ConsPlusNormal"/>
              <w:rPr>
                <w:rFonts w:ascii="Times New Roman" w:hAnsi="Times New Roman" w:cs="Times New Roman"/>
                <w:sz w:val="18"/>
                <w:szCs w:val="18"/>
              </w:rPr>
            </w:pPr>
          </w:p>
        </w:tc>
        <w:tc>
          <w:tcPr>
            <w:tcW w:w="623"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167 383,9</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172 621,2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171 257,7</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173 132,3</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179 772,2</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30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186 677,8</w:t>
            </w:r>
          </w:p>
        </w:tc>
        <w:tc>
          <w:tcPr>
            <w:tcW w:w="1417"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1 803 039,1</w:t>
            </w:r>
          </w:p>
        </w:tc>
      </w:tr>
    </w:tbl>
    <w:p w:rsidR="00D43600" w:rsidRPr="00136908" w:rsidRDefault="00D43600" w:rsidP="00136908">
      <w:pPr>
        <w:spacing w:after="0" w:line="240" w:lineRule="auto"/>
        <w:rPr>
          <w:rFonts w:ascii="Times New Roman" w:hAnsi="Times New Roman" w:cs="Times New Roman"/>
          <w:sz w:val="18"/>
          <w:szCs w:val="18"/>
        </w:rPr>
        <w:sectPr w:rsidR="00D43600" w:rsidRPr="00136908" w:rsidSect="00136908">
          <w:type w:val="continuous"/>
          <w:pgSz w:w="16838" w:h="11905" w:orient="landscape"/>
          <w:pgMar w:top="567" w:right="567" w:bottom="567" w:left="567" w:header="0" w:footer="0" w:gutter="0"/>
          <w:cols w:space="720"/>
        </w:sect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34</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4" w:name="P24376"/>
      <w:bookmarkEnd w:id="44"/>
      <w:r w:rsidRPr="00136908">
        <w:rPr>
          <w:rFonts w:ascii="Times New Roman" w:hAnsi="Times New Roman" w:cs="Times New Roman"/>
          <w:sz w:val="18"/>
          <w:szCs w:val="18"/>
        </w:rPr>
        <w:t>Экономическая эффективность реализации мероприятий лесного</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плана субъекта Российской Федерации за период действия</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предыдущего лесного плана субъекта Российской Федерации;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показатели экономической эффективности реализации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мероприятий 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623"/>
        <w:gridCol w:w="1190"/>
        <w:gridCol w:w="1303"/>
        <w:gridCol w:w="1303"/>
        <w:gridCol w:w="1303"/>
        <w:gridCol w:w="1303"/>
        <w:gridCol w:w="1303"/>
        <w:gridCol w:w="1303"/>
        <w:gridCol w:w="1303"/>
        <w:gridCol w:w="1303"/>
        <w:gridCol w:w="1303"/>
        <w:gridCol w:w="1303"/>
      </w:tblGrid>
      <w:tr w:rsidR="00D43600" w:rsidRPr="00136908">
        <w:tc>
          <w:tcPr>
            <w:tcW w:w="1814" w:type="dxa"/>
            <w:vMerge w:val="restart"/>
          </w:tcPr>
          <w:p w:rsidR="00D43600" w:rsidRPr="00136908" w:rsidRDefault="00D43600" w:rsidP="00136908">
            <w:pPr>
              <w:pStyle w:val="ConsPlusNormal"/>
              <w:rPr>
                <w:rFonts w:ascii="Times New Roman" w:hAnsi="Times New Roman" w:cs="Times New Roman"/>
                <w:sz w:val="18"/>
                <w:szCs w:val="18"/>
              </w:rPr>
            </w:pPr>
          </w:p>
        </w:tc>
        <w:tc>
          <w:tcPr>
            <w:tcW w:w="62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1190"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За год, предшествующий разработке проекта лесного плана субъекта Российской Федерации</w:t>
            </w:r>
          </w:p>
        </w:tc>
        <w:tc>
          <w:tcPr>
            <w:tcW w:w="1303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Показатели на период действия разрабатываемого лесного плана субъекта Российской Федерации</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vMerge/>
          </w:tcPr>
          <w:p w:rsidR="00D43600" w:rsidRPr="00136908" w:rsidRDefault="00D43600" w:rsidP="00136908">
            <w:pPr>
              <w:spacing w:after="0" w:line="240" w:lineRule="auto"/>
              <w:rPr>
                <w:rFonts w:ascii="Times New Roman" w:hAnsi="Times New Roman" w:cs="Times New Roman"/>
                <w:sz w:val="18"/>
                <w:szCs w:val="18"/>
              </w:rPr>
            </w:pP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r>
      <w:tr w:rsidR="00D43600" w:rsidRPr="00136908">
        <w:tc>
          <w:tcPr>
            <w:tcW w:w="181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Прогнозные расходы на лесное хозяйство,</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 за счет средств: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964 701,6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1 057 224,4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1 044 079,6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1 046 481,6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1 015 400,9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1 099 401,8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1 036 159,6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1 061 375,1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1 080 123,1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1 086 598,4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1 090 258,4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федерального бюджета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246 816,2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299 128,3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289 060,7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290 919,3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259 838,6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318 205,6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256 444,1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281 659,6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273 802,6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280 282,6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283 942,6</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бюджета субъекта Российской </w:t>
            </w:r>
            <w:r w:rsidRPr="00136908">
              <w:rPr>
                <w:rFonts w:ascii="Times New Roman" w:hAnsi="Times New Roman" w:cs="Times New Roman"/>
                <w:sz w:val="18"/>
                <w:szCs w:val="18"/>
              </w:rPr>
              <w:lastRenderedPageBreak/>
              <w:t>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29 038,6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65 262,5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37 537,3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38 080,7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средства арендаторов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314 658,3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213 102,3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221 626,2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230 491,2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230 310,5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230 310,5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239 527,9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239 523,1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239 523,1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иные источники</w:t>
            </w:r>
          </w:p>
        </w:tc>
        <w:tc>
          <w:tcPr>
            <w:tcW w:w="623" w:type="dxa"/>
          </w:tcPr>
          <w:p w:rsidR="00D43600" w:rsidRPr="00136908" w:rsidRDefault="00D43600" w:rsidP="00136908">
            <w:pPr>
              <w:pStyle w:val="ConsPlusNormal"/>
              <w:rPr>
                <w:rFonts w:ascii="Times New Roman" w:hAnsi="Times New Roman" w:cs="Times New Roman"/>
                <w:sz w:val="18"/>
                <w:szCs w:val="18"/>
              </w:rPr>
            </w:pP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374 188,5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479 731,3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495 855,4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512 624,3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511 324,3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528 711,9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528 712,0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Прогнозные доходы бюджетной системы,</w:t>
            </w:r>
          </w:p>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 том числе:</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196 618,5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302 484,4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331 753,3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334 778,1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338 822,6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342 842,0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346 867,6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350 898,6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354 925,7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361 281,2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367 341,7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федерального бюджета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116 739,3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186 834,0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213 065,0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213 065,0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214 901,4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216 716,7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218 537,1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220 361,8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222 191,7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224 948,8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227 468,7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бюджет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79 879,2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115 650,4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118 688,3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121 713,1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123 921,2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126 125,3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128 330,5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130 536,8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132 734,0</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136 332,4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139 873,0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местные бюджеты</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c>
          <w:tcPr>
            <w:tcW w:w="1303" w:type="dxa"/>
          </w:tcPr>
          <w:p w:rsidR="00D43600" w:rsidRPr="00136908" w:rsidRDefault="00D43600" w:rsidP="00136908">
            <w:pPr>
              <w:pStyle w:val="ConsPlusNormal"/>
              <w:rPr>
                <w:rFonts w:ascii="Times New Roman" w:hAnsi="Times New Roman" w:cs="Times New Roman"/>
                <w:sz w:val="18"/>
                <w:szCs w:val="18"/>
              </w:rPr>
            </w:pP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Процент выделенных средств субвенций федерального бюджета от доходов федерального бюджета за использование лесов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125,5</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92,8</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73,9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77,1</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77,3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Процент выделенных средств субъектом Российской Федерации от доходов субъекта Российской Федерации за использование лесов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56,4</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31,6</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31,3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29,2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28,7</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27,9</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Показатель доходности лесного хозяйства субъекта Российской Федерации (отношение общего значения доходов к общему значению расходов на реализацию мероприятий)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30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jc w:val="right"/>
        <w:outlineLvl w:val="1"/>
        <w:rPr>
          <w:rFonts w:ascii="Times New Roman" w:hAnsi="Times New Roman" w:cs="Times New Roman"/>
          <w:sz w:val="18"/>
          <w:szCs w:val="18"/>
        </w:rPr>
      </w:pPr>
      <w:r w:rsidRPr="00136908">
        <w:rPr>
          <w:rFonts w:ascii="Times New Roman" w:hAnsi="Times New Roman" w:cs="Times New Roman"/>
          <w:sz w:val="18"/>
          <w:szCs w:val="18"/>
        </w:rPr>
        <w:t>Приложение N 35</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к лесному плану</w:t>
      </w:r>
    </w:p>
    <w:p w:rsidR="00D43600" w:rsidRPr="00136908" w:rsidRDefault="00D43600" w:rsidP="00136908">
      <w:pPr>
        <w:pStyle w:val="ConsPlusNormal"/>
        <w:jc w:val="right"/>
        <w:rPr>
          <w:rFonts w:ascii="Times New Roman" w:hAnsi="Times New Roman" w:cs="Times New Roman"/>
          <w:sz w:val="18"/>
          <w:szCs w:val="18"/>
        </w:rPr>
      </w:pPr>
      <w:r w:rsidRPr="00136908">
        <w:rPr>
          <w:rFonts w:ascii="Times New Roman" w:hAnsi="Times New Roman" w:cs="Times New Roman"/>
          <w:sz w:val="18"/>
          <w:szCs w:val="18"/>
        </w:rPr>
        <w:t>Новосибирской области</w:t>
      </w: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Title"/>
        <w:jc w:val="center"/>
        <w:rPr>
          <w:rFonts w:ascii="Times New Roman" w:hAnsi="Times New Roman" w:cs="Times New Roman"/>
          <w:sz w:val="18"/>
          <w:szCs w:val="18"/>
        </w:rPr>
      </w:pPr>
      <w:bookmarkStart w:id="45" w:name="P24576"/>
      <w:bookmarkEnd w:id="45"/>
      <w:r w:rsidRPr="00136908">
        <w:rPr>
          <w:rFonts w:ascii="Times New Roman" w:hAnsi="Times New Roman" w:cs="Times New Roman"/>
          <w:sz w:val="18"/>
          <w:szCs w:val="18"/>
        </w:rPr>
        <w:t>Целевые прогнозные показатели эффективности реализации</w:t>
      </w:r>
    </w:p>
    <w:p w:rsidR="00D43600" w:rsidRPr="00136908" w:rsidRDefault="00D43600" w:rsidP="00136908">
      <w:pPr>
        <w:pStyle w:val="ConsPlusTitle"/>
        <w:jc w:val="center"/>
        <w:rPr>
          <w:rFonts w:ascii="Times New Roman" w:hAnsi="Times New Roman" w:cs="Times New Roman"/>
          <w:sz w:val="18"/>
          <w:szCs w:val="18"/>
        </w:rPr>
      </w:pPr>
      <w:r w:rsidRPr="00136908">
        <w:rPr>
          <w:rFonts w:ascii="Times New Roman" w:hAnsi="Times New Roman" w:cs="Times New Roman"/>
          <w:sz w:val="18"/>
          <w:szCs w:val="18"/>
        </w:rPr>
        <w:t>мероприятий лесного плана субъекта Российской Федерации</w:t>
      </w:r>
    </w:p>
    <w:p w:rsidR="00D43600" w:rsidRPr="00136908" w:rsidRDefault="00D43600" w:rsidP="00136908">
      <w:pPr>
        <w:pStyle w:val="ConsPlusNormal"/>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623"/>
        <w:gridCol w:w="1190"/>
        <w:gridCol w:w="1190"/>
        <w:gridCol w:w="1190"/>
        <w:gridCol w:w="1190"/>
        <w:gridCol w:w="1190"/>
        <w:gridCol w:w="1190"/>
        <w:gridCol w:w="1190"/>
        <w:gridCol w:w="1190"/>
        <w:gridCol w:w="1190"/>
        <w:gridCol w:w="1190"/>
        <w:gridCol w:w="1190"/>
        <w:gridCol w:w="1190"/>
      </w:tblGrid>
      <w:tr w:rsidR="00D43600" w:rsidRPr="00136908">
        <w:tc>
          <w:tcPr>
            <w:tcW w:w="1814"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Наименование целевого прогнозного показателя</w:t>
            </w:r>
          </w:p>
        </w:tc>
        <w:tc>
          <w:tcPr>
            <w:tcW w:w="623" w:type="dxa"/>
            <w:vMerge w:val="restart"/>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Единица измерения</w:t>
            </w:r>
          </w:p>
        </w:tc>
        <w:tc>
          <w:tcPr>
            <w:tcW w:w="2380" w:type="dxa"/>
            <w:gridSpan w:val="2"/>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Значение целевых прогнозных показателей</w:t>
            </w:r>
          </w:p>
        </w:tc>
        <w:tc>
          <w:tcPr>
            <w:tcW w:w="11900" w:type="dxa"/>
            <w:gridSpan w:val="10"/>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Планируемое значение целевых прогнозных показателей на период действия разрабатываемого лесного плана субъекта Российской Федерации</w:t>
            </w:r>
          </w:p>
        </w:tc>
      </w:tr>
      <w:tr w:rsidR="00D43600" w:rsidRPr="00136908">
        <w:tc>
          <w:tcPr>
            <w:tcW w:w="1814" w:type="dxa"/>
            <w:vMerge/>
          </w:tcPr>
          <w:p w:rsidR="00D43600" w:rsidRPr="00136908" w:rsidRDefault="00D43600" w:rsidP="00136908">
            <w:pPr>
              <w:spacing w:after="0" w:line="240" w:lineRule="auto"/>
              <w:rPr>
                <w:rFonts w:ascii="Times New Roman" w:hAnsi="Times New Roman" w:cs="Times New Roman"/>
                <w:sz w:val="18"/>
                <w:szCs w:val="18"/>
              </w:rPr>
            </w:pPr>
          </w:p>
        </w:tc>
        <w:tc>
          <w:tcPr>
            <w:tcW w:w="623" w:type="dxa"/>
            <w:vMerge/>
          </w:tcPr>
          <w:p w:rsidR="00D43600" w:rsidRPr="00136908" w:rsidRDefault="00D43600" w:rsidP="00136908">
            <w:pPr>
              <w:spacing w:after="0" w:line="240" w:lineRule="auto"/>
              <w:rPr>
                <w:rFonts w:ascii="Times New Roman" w:hAnsi="Times New Roman" w:cs="Times New Roman"/>
                <w:sz w:val="18"/>
                <w:szCs w:val="18"/>
              </w:rPr>
            </w:pP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2009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2019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2028</w:t>
            </w:r>
          </w:p>
        </w:tc>
      </w:tr>
      <w:tr w:rsidR="00D43600" w:rsidRPr="00136908">
        <w:tc>
          <w:tcPr>
            <w:tcW w:w="1814"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Объем рубок лесных насаждений с 1 гектара покрытых лесной растительностью земель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Объем рубок лесных насаждений (выборочных и сплошных) на землях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1 550,5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1 124,7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1 330,0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1 360,0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1 390,0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1 420,0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1 550,0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покрытых лесной растительностью земель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Соотношение стоимости 1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древесины от рубок лесных насаждений и ставки платы за единицу объема древесины, установленной Правительством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220,1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lastRenderedPageBreak/>
              <w:t>Средняя стоимость 1 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 xml:space="preserve"> древесины от рубок лесных насаждений на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94,23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100,95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104,48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108,13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111,92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115,28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118,74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122,30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Средняя ставка платы за единицу объема древесины, установленная Правительством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38,90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42,82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44,32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45,87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47,48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49,14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50,86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53,96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55,58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Объем платежей в бюджетную систему Российской Федерации от использования лесов в расчете на 1 гектар земель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руб./га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51,6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52,9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53,5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56,7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Общий объем платежей в бюджетную систему Российской Федерации от использования лесов на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71 802,8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196 618,5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302 484,3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331 753,3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334 778,1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338 822,6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342 842,0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346 867,6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350 898,6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354 925,7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361 281,2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367 341,7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в субъекте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6 433,0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6 483,3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Удельная площадь земель лесного фонда, покрытых лесной растительностью, погибшей от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Площадь земель лесного фонда, </w:t>
            </w:r>
            <w:r w:rsidRPr="00136908">
              <w:rPr>
                <w:rFonts w:ascii="Times New Roman" w:hAnsi="Times New Roman" w:cs="Times New Roman"/>
                <w:sz w:val="18"/>
                <w:szCs w:val="18"/>
              </w:rPr>
              <w:lastRenderedPageBreak/>
              <w:t>покрытых лесной растительностью, погибшей от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1171.7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585,5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1 300,0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1 183,0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1 064,0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покрытых лесной растительностью земель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Удельная площадь земель лесного фонда, покрытых лесной растительностью, погибшей от вредителей и болезней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0,002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земель лесного фонда, покрытых лесной растительностью, погибшей от вредителей и болезней леса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185,6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186,0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покрытых лесной растительностью земель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Доля лесных пожаров, ликвидированных в течение первых суток с момента обнаружения, в общем количестве лесных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76,98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86,68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87,37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90,91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95,03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96,77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Количество пожаров, ликвидированных в течение первых суток с момента </w:t>
            </w:r>
            <w:r w:rsidRPr="00136908">
              <w:rPr>
                <w:rFonts w:ascii="Times New Roman" w:hAnsi="Times New Roman" w:cs="Times New Roman"/>
                <w:sz w:val="18"/>
                <w:szCs w:val="18"/>
              </w:rPr>
              <w:lastRenderedPageBreak/>
              <w:t>обнаружения</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Общее количество лесных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Доля крупных пожаров в общем количестве лесных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Количество крупных лесных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Общее количество лесных пожаров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Отношение площади лесовосстановления и лесоразведения к площади вырубленных и погибших лесных насаждений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116,7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177,7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170,8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167,5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164,2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161,0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157,8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148,7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лесовосстановления и лесоразведения на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8 196,0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5 228,7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6 235,0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вырубленных и погибших лесных насаждений на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5 652,0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4 479,1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3 508,0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3 578,0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3 650,0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3 723,0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3 797,0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3 873,0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3 950,0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4 029,0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4 110,0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4 192,0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Доля площади ценных лесных насаждений в составе покрытых лесной растительностью земель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Площадь ценных лесных насаждений </w:t>
            </w:r>
            <w:r w:rsidRPr="00136908">
              <w:rPr>
                <w:rFonts w:ascii="Times New Roman" w:hAnsi="Times New Roman" w:cs="Times New Roman"/>
                <w:sz w:val="18"/>
                <w:szCs w:val="18"/>
              </w:rPr>
              <w:lastRenderedPageBreak/>
              <w:t>на покрытых лесной растительностью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1 014,6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1 012,2</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покрытых лесной растительностью земель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Отношение площади лесов, на которых были проведены санитарно-оздоровительные мероприятия, к площади погибших и поврежденных лесов</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проведенных санитарно-оздоровительных мероприятий</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3,4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погибших и поврежденных лесов на землях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Общий средний прирост на 1 гектар покрытых лесной растительностью земель лесного фонда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м</w:t>
            </w:r>
            <w:r w:rsidRPr="00136908">
              <w:rPr>
                <w:rFonts w:ascii="Times New Roman" w:hAnsi="Times New Roman" w:cs="Times New Roman"/>
                <w:sz w:val="18"/>
                <w:szCs w:val="18"/>
                <w:vertAlign w:val="superscript"/>
              </w:rPr>
              <w:t>3</w:t>
            </w:r>
            <w:r w:rsidRPr="00136908">
              <w:rPr>
                <w:rFonts w:ascii="Times New Roman" w:hAnsi="Times New Roman" w:cs="Times New Roman"/>
                <w:sz w:val="18"/>
                <w:szCs w:val="18"/>
              </w:rPr>
              <w:t>/га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2,1</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Общий средний прирост древесины на землях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м</w:t>
            </w:r>
            <w:r w:rsidRPr="00136908">
              <w:rPr>
                <w:rFonts w:ascii="Times New Roman" w:hAnsi="Times New Roman" w:cs="Times New Roman"/>
                <w:sz w:val="18"/>
                <w:szCs w:val="18"/>
                <w:vertAlign w:val="superscript"/>
              </w:rPr>
              <w:t>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10 030,0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10 040,0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Площадь покрытых лесной </w:t>
            </w:r>
            <w:r w:rsidRPr="00136908">
              <w:rPr>
                <w:rFonts w:ascii="Times New Roman" w:hAnsi="Times New Roman" w:cs="Times New Roman"/>
                <w:sz w:val="18"/>
                <w:szCs w:val="18"/>
              </w:rPr>
              <w:lastRenderedPageBreak/>
              <w:t>растительностью земель лесного фонда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4 573,9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4 674,3</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Лесистость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27,4</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покрытых лесной растительностью земель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4 744,8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4 855,7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4 871,7</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Площадь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га</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17 780,0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Выявляемость нарушений лесного законодательства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85,8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Количество выявленных виновников нарушений лесного законодательства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1 204,0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961,0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936,0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911,0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884,0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871,0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Общее количество зарегистрированных нарушений лесного законодательства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шт.</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1 404,0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1 023,0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1 017,0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1 008,0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998,0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989,0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970,0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957,0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942,0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925,0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912,0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898,0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Возмещение ущерба от нарушений лесного законодательства</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10,2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24,8</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24,9</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25,1</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25,2</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25,3</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25,4</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25,5</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25,6</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25,7</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25,8</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 xml:space="preserve">Сумма возмещенного ущерба от </w:t>
            </w:r>
            <w:r w:rsidRPr="00136908">
              <w:rPr>
                <w:rFonts w:ascii="Times New Roman" w:hAnsi="Times New Roman" w:cs="Times New Roman"/>
                <w:sz w:val="18"/>
                <w:szCs w:val="18"/>
              </w:rPr>
              <w:lastRenderedPageBreak/>
              <w:t>нарушений лесного законодательства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lastRenderedPageBreak/>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9 569,0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13 700,0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13 750,0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13 780,0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13 840,0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13 880,0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13 900,0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13 940,0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13 980,0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14 020,0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14 070,0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14 110,0</w:t>
            </w:r>
          </w:p>
        </w:tc>
      </w:tr>
      <w:tr w:rsidR="00D43600" w:rsidRPr="00136908">
        <w:tc>
          <w:tcPr>
            <w:tcW w:w="1814" w:type="dxa"/>
          </w:tcPr>
          <w:p w:rsidR="00D43600" w:rsidRPr="00136908" w:rsidRDefault="00D43600" w:rsidP="00136908">
            <w:pPr>
              <w:pStyle w:val="ConsPlusNormal"/>
              <w:rPr>
                <w:rFonts w:ascii="Times New Roman" w:hAnsi="Times New Roman" w:cs="Times New Roman"/>
                <w:sz w:val="18"/>
                <w:szCs w:val="18"/>
              </w:rPr>
            </w:pPr>
            <w:r w:rsidRPr="00136908">
              <w:rPr>
                <w:rFonts w:ascii="Times New Roman" w:hAnsi="Times New Roman" w:cs="Times New Roman"/>
                <w:sz w:val="18"/>
                <w:szCs w:val="18"/>
              </w:rPr>
              <w:t>Общая сумма нанесенного ущерба от нарушений лесного законодательства на территории субъекта Российской Федерации</w:t>
            </w:r>
          </w:p>
        </w:tc>
        <w:tc>
          <w:tcPr>
            <w:tcW w:w="623"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тыс. руб.</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93 812,0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55 203,0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55 150,0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55 100,0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55 050,0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55 000,0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54 850,0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54 800,0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54 800,0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54 750,0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54 700,0</w:t>
            </w:r>
          </w:p>
        </w:tc>
        <w:tc>
          <w:tcPr>
            <w:tcW w:w="1190" w:type="dxa"/>
          </w:tcPr>
          <w:p w:rsidR="00D43600" w:rsidRPr="00136908" w:rsidRDefault="00D43600" w:rsidP="00136908">
            <w:pPr>
              <w:pStyle w:val="ConsPlusNormal"/>
              <w:jc w:val="center"/>
              <w:rPr>
                <w:rFonts w:ascii="Times New Roman" w:hAnsi="Times New Roman" w:cs="Times New Roman"/>
                <w:sz w:val="18"/>
                <w:szCs w:val="18"/>
              </w:rPr>
            </w:pPr>
            <w:r w:rsidRPr="00136908">
              <w:rPr>
                <w:rFonts w:ascii="Times New Roman" w:hAnsi="Times New Roman" w:cs="Times New Roman"/>
                <w:sz w:val="18"/>
                <w:szCs w:val="18"/>
              </w:rPr>
              <w:t>54 650,0</w:t>
            </w:r>
          </w:p>
        </w:tc>
      </w:tr>
    </w:tbl>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ind w:firstLine="540"/>
        <w:jc w:val="both"/>
        <w:rPr>
          <w:rFonts w:ascii="Times New Roman" w:hAnsi="Times New Roman" w:cs="Times New Roman"/>
          <w:sz w:val="18"/>
          <w:szCs w:val="18"/>
        </w:rPr>
      </w:pPr>
    </w:p>
    <w:p w:rsidR="00D43600" w:rsidRPr="00136908" w:rsidRDefault="00D43600" w:rsidP="00136908">
      <w:pPr>
        <w:pStyle w:val="ConsPlusNormal"/>
        <w:pBdr>
          <w:top w:val="single" w:sz="6" w:space="0" w:color="auto"/>
        </w:pBdr>
        <w:jc w:val="both"/>
        <w:rPr>
          <w:rFonts w:ascii="Times New Roman" w:hAnsi="Times New Roman" w:cs="Times New Roman"/>
          <w:sz w:val="18"/>
          <w:szCs w:val="18"/>
        </w:rPr>
      </w:pPr>
    </w:p>
    <w:p w:rsidR="003347D9" w:rsidRPr="00136908" w:rsidRDefault="003347D9" w:rsidP="00136908">
      <w:pPr>
        <w:spacing w:after="0" w:line="240" w:lineRule="auto"/>
        <w:rPr>
          <w:rFonts w:ascii="Times New Roman" w:hAnsi="Times New Roman" w:cs="Times New Roman"/>
          <w:sz w:val="18"/>
          <w:szCs w:val="18"/>
        </w:rPr>
      </w:pPr>
    </w:p>
    <w:sectPr w:rsidR="003347D9" w:rsidRPr="00136908" w:rsidSect="00136908">
      <w:type w:val="continuous"/>
      <w:pgSz w:w="16838" w:h="11905" w:orient="landscape"/>
      <w:pgMar w:top="567" w:right="567" w:bottom="567"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00"/>
    <w:rsid w:val="00136908"/>
    <w:rsid w:val="003347D9"/>
    <w:rsid w:val="006062C6"/>
    <w:rsid w:val="00607AEE"/>
    <w:rsid w:val="007C5452"/>
    <w:rsid w:val="007D1132"/>
    <w:rsid w:val="00AC6B3C"/>
    <w:rsid w:val="00B94D79"/>
    <w:rsid w:val="00BE6263"/>
    <w:rsid w:val="00D43600"/>
    <w:rsid w:val="00EB2F45"/>
    <w:rsid w:val="00FC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2503-9A4F-4334-8142-B5CA5E8E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6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36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600"/>
    <w:pPr>
      <w:widowControl w:val="0"/>
      <w:autoSpaceDE w:val="0"/>
      <w:autoSpaceDN w:val="0"/>
      <w:spacing w:after="0" w:line="240" w:lineRule="auto"/>
    </w:pPr>
    <w:rPr>
      <w:rFonts w:ascii="Tahoma" w:eastAsia="Times New Roman" w:hAnsi="Tahoma" w:cs="Tahoma"/>
      <w:sz w:val="16"/>
      <w:szCs w:val="20"/>
      <w:lang w:eastAsia="ru-RU"/>
    </w:rPr>
  </w:style>
  <w:style w:type="paragraph" w:customStyle="1" w:styleId="ConsPlusTextList">
    <w:name w:val="ConsPlusTextList"/>
    <w:rsid w:val="00D43600"/>
    <w:pPr>
      <w:widowControl w:val="0"/>
      <w:autoSpaceDE w:val="0"/>
      <w:autoSpaceDN w:val="0"/>
      <w:spacing w:after="0" w:line="240" w:lineRule="auto"/>
    </w:pPr>
    <w:rPr>
      <w:rFonts w:ascii="Arial" w:eastAsia="Times New Roman" w:hAnsi="Arial" w:cs="Arial"/>
      <w:sz w:val="18"/>
      <w:szCs w:val="20"/>
      <w:lang w:eastAsia="ru-RU"/>
    </w:rPr>
  </w:style>
  <w:style w:type="paragraph" w:styleId="a3">
    <w:name w:val="Balloon Text"/>
    <w:basedOn w:val="a"/>
    <w:link w:val="a4"/>
    <w:uiPriority w:val="99"/>
    <w:semiHidden/>
    <w:unhideWhenUsed/>
    <w:rsid w:val="00AC6B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6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939C6EDC6738ACE63A39AB47B82D4C6399CA48C74337C6CF3CC7D16CAA1FBDE7F692A9977A49C7F9BBF839E4627883E290240175FD2EFC4CdCE" TargetMode="External"/><Relationship Id="rId21" Type="http://schemas.openxmlformats.org/officeDocument/2006/relationships/hyperlink" Target="consultantplus://offline/ref=11939C6EDC6738ACE63A27A651D473456993904CC7423B9795639C8C3BA315EAA0B9CBF9D32F4CC7FDAEAC6BBE3575814Ed0E" TargetMode="External"/><Relationship Id="rId42" Type="http://schemas.openxmlformats.org/officeDocument/2006/relationships/hyperlink" Target="consultantplus://offline/ref=11939C6EDC6738ACE63A39AB47B82D4C6399C743CD4437C6CF3CC7D16CAA1FBDE7F692A9977A41C6FEBBF839E4627883E290240175FD2EFC4CdCE" TargetMode="External"/><Relationship Id="rId47" Type="http://schemas.openxmlformats.org/officeDocument/2006/relationships/hyperlink" Target="consultantplus://offline/ref=11939C6EDC6738ACE63A39AB47B82D4C619BCF40C14637C6CF3CC7D16CAA1FBDF5F6CAA597785FC7FCAEAE68A243d7E" TargetMode="External"/><Relationship Id="rId63" Type="http://schemas.openxmlformats.org/officeDocument/2006/relationships/hyperlink" Target="consultantplus://offline/ref=11939C6EDC6738ACE63A39AB47B82D4C6399CA48C74337C6CF3CC7D16CAA1FBDF5F6CAA597785FC7FCAEAE68A243d7E" TargetMode="External"/><Relationship Id="rId68" Type="http://schemas.openxmlformats.org/officeDocument/2006/relationships/hyperlink" Target="consultantplus://offline/ref=11939C6EDC6738ACE63A39AB47B82D4C639CCE46C14237C6CF3CC7D16CAA1FBDF5F6CAA597785FC7FCAEAE68A243d7E" TargetMode="External"/><Relationship Id="rId84" Type="http://schemas.openxmlformats.org/officeDocument/2006/relationships/hyperlink" Target="consultantplus://offline/ref=11939C6EDC6738ACE63A39AB47B82D4C6399CA48C74337C6CF3CC7D16CAA1FBDE7F692AF90734A93AEF4F965A0356B83E3902602694FdFE" TargetMode="External"/><Relationship Id="rId89" Type="http://schemas.openxmlformats.org/officeDocument/2006/relationships/hyperlink" Target="consultantplus://offline/ref=11939C6EDC6738ACE63A39AB47B82D4C6399C745C04F37C6CF3CC7D16CAA1FBDE7F692A9977A41C6FEBBF839E4627883E290240175FD2EFC4CdCE" TargetMode="External"/><Relationship Id="rId16" Type="http://schemas.openxmlformats.org/officeDocument/2006/relationships/hyperlink" Target="consultantplus://offline/ref=11939C6EDC6738ACE63A39AB47B82D4C6399CA48C74337C6CF3CC7D16CAA1FBDE7F692A9977A41C2FFBBF839E4627883E290240175FD2EFC4CdCE" TargetMode="External"/><Relationship Id="rId11" Type="http://schemas.openxmlformats.org/officeDocument/2006/relationships/hyperlink" Target="consultantplus://offline/ref=11939C6EDC6738ACE63A39AB47B82D4C639ACF48C44037C6CF3CC7D16CAA1FBDF5F6CAA597785FC7FCAEAE68A243d7E" TargetMode="External"/><Relationship Id="rId32" Type="http://schemas.openxmlformats.org/officeDocument/2006/relationships/hyperlink" Target="consultantplus://offline/ref=11939C6EDC6738ACE63A39AB47B82D4C6399CA48C74337C6CF3CC7D16CAA1FBDE7F692A9977A43C4FEBBF839E4627883E290240175FD2EFC4CdCE" TargetMode="External"/><Relationship Id="rId37" Type="http://schemas.openxmlformats.org/officeDocument/2006/relationships/hyperlink" Target="consultantplus://offline/ref=11939C6EDC6738ACE63A39AB47B82D4C619AC942CC4437C6CF3CC7D16CAA1FBDE7F692A9977A41C7F6BBF839E4627883E290240175FD2EFC4CdCE" TargetMode="External"/><Relationship Id="rId53" Type="http://schemas.openxmlformats.org/officeDocument/2006/relationships/hyperlink" Target="consultantplus://offline/ref=11939C6EDC6738ACE63A39AB47B82D4C619BCF40C14637C6CF3CC7D16CAA1FBDF5F6CAA597785FC7FCAEAE68A243d7E" TargetMode="External"/><Relationship Id="rId58" Type="http://schemas.openxmlformats.org/officeDocument/2006/relationships/hyperlink" Target="consultantplus://offline/ref=11939C6EDC6738ACE63A39AB47B82D4C619BCF40C14637C6CF3CC7D16CAA1FBDF5F6CAA597785FC7FCAEAE68A243d7E" TargetMode="External"/><Relationship Id="rId74" Type="http://schemas.openxmlformats.org/officeDocument/2006/relationships/hyperlink" Target="consultantplus://offline/ref=11939C6EDC6738ACE63A27A651D473456993904CC4463B96906AC18633FA19E8A7B694FCC63E14CAFFB2B268A3297783E248dEE" TargetMode="External"/><Relationship Id="rId79" Type="http://schemas.openxmlformats.org/officeDocument/2006/relationships/hyperlink" Target="consultantplus://offline/ref=11939C6EDC6738ACE63A39AB47B82D4C6398CD41C74737C6CF3CC7D16CAA1FBDF5F6CAA597785FC7FCAEAE68A243d7E" TargetMode="External"/><Relationship Id="rId102" Type="http://schemas.openxmlformats.org/officeDocument/2006/relationships/theme" Target="theme/theme1.xml"/><Relationship Id="rId5" Type="http://schemas.openxmlformats.org/officeDocument/2006/relationships/hyperlink" Target="consultantplus://offline/ref=11939C6EDC6738ACE63A39AB47B82D4C6399CA48C74337C6CF3CC7D16CAA1FBDE7F692AF9F734A93AEF4F965A0356B83E3902602694FdFE" TargetMode="External"/><Relationship Id="rId90" Type="http://schemas.openxmlformats.org/officeDocument/2006/relationships/hyperlink" Target="consultantplus://offline/ref=11939C6EDC6738ACE63A27A651D473456993904CC645349096639C8C3BA315EAA0B9CBEBD37740C7FFB0AD6EAB6324C7B583240075FF2DE0CE4E3B42d6E" TargetMode="External"/><Relationship Id="rId95" Type="http://schemas.openxmlformats.org/officeDocument/2006/relationships/hyperlink" Target="consultantplus://offline/ref=11939C6EDC6738ACE63A39AB47B82D4C6398CC49C04337C6CF3CC7D16CAA1FBDF5F6CAA597785FC7FCAEAE68A243d7E" TargetMode="External"/><Relationship Id="rId22" Type="http://schemas.openxmlformats.org/officeDocument/2006/relationships/hyperlink" Target="consultantplus://offline/ref=11939C6EDC6738ACE63A27A651D473456993904CC645349096639C8C3BA315EAA0B9CBEBD37740C7FFB0AD6EAB6324C7B583240075FF2DE0CE4E3B42d6E" TargetMode="External"/><Relationship Id="rId27" Type="http://schemas.openxmlformats.org/officeDocument/2006/relationships/hyperlink" Target="consultantplus://offline/ref=11939C6EDC6738ACE63A39AB47B82D4C6399CA48C74337C6CF3CC7D16CAA1FBDE7F692A9977A40C7F6BBF839E4627883E290240175FD2EFC4CdCE" TargetMode="External"/><Relationship Id="rId43" Type="http://schemas.openxmlformats.org/officeDocument/2006/relationships/hyperlink" Target="consultantplus://offline/ref=11939C6EDC6738ACE63A39AB47B82D4C6399CA48C74337C6CF3CC7D16CAA1FBDE7F692A9977A44C0FEBBF839E4627883E290240175FD2EFC4CdCE" TargetMode="External"/><Relationship Id="rId48" Type="http://schemas.openxmlformats.org/officeDocument/2006/relationships/hyperlink" Target="consultantplus://offline/ref=11939C6EDC6738ACE63A39AB47B82D4C619BCF40C14637C6CF3CC7D16CAA1FBDF5F6CAA597785FC7FCAEAE68A243d7E" TargetMode="External"/><Relationship Id="rId64" Type="http://schemas.openxmlformats.org/officeDocument/2006/relationships/hyperlink" Target="consultantplus://offline/ref=11939C6EDC6738ACE63A27A651D473456993904CC6423D9097639C8C3BA315EAA0B9CBF9D32F4CC7FDAEAC6BBE3575814Ed0E" TargetMode="External"/><Relationship Id="rId69" Type="http://schemas.openxmlformats.org/officeDocument/2006/relationships/hyperlink" Target="consultantplus://offline/ref=11939C6EDC6738ACE63A39AB47B82D4C6399C747CC4337C6CF3CC7D16CAA1FBDF5F6CAA597785FC7FCAEAE68A243d7E" TargetMode="External"/><Relationship Id="rId80" Type="http://schemas.openxmlformats.org/officeDocument/2006/relationships/hyperlink" Target="consultantplus://offline/ref=11939C6EDC6738ACE63A39AB47B82D4C629DCA45C44737C6CF3CC7D16CAA1FBDF5F6CAA597785FC7FCAEAE68A243d7E" TargetMode="External"/><Relationship Id="rId85" Type="http://schemas.openxmlformats.org/officeDocument/2006/relationships/hyperlink" Target="consultantplus://offline/ref=11939C6EDC6738ACE63A39AB47B82D4C6399CA48C74337C6CF3CC7D16CAA1FBDE7F692A9977A41C7F8BBF839E4627883E290240175FD2EFC4CdCE" TargetMode="External"/><Relationship Id="rId12" Type="http://schemas.openxmlformats.org/officeDocument/2006/relationships/hyperlink" Target="consultantplus://offline/ref=11939C6EDC6738ACE63A27A651D473456993904CC44538919261C18633FA19E8A7B694FCC63E14CAFFB2B268A3297783E248dEE" TargetMode="External"/><Relationship Id="rId17" Type="http://schemas.openxmlformats.org/officeDocument/2006/relationships/hyperlink" Target="consultantplus://offline/ref=11939C6EDC6738ACE63A39AB47B82D4C6399CA48C74337C6CF3CC7D16CAA1FBDE7F692A9977A43C7FFBBF839E4627883E290240175FD2EFC4CdCE" TargetMode="External"/><Relationship Id="rId25" Type="http://schemas.openxmlformats.org/officeDocument/2006/relationships/hyperlink" Target="consultantplus://offline/ref=11939C6EDC6738ACE63A39AB47B82D4C619BCC46CC4037C6CF3CC7D16CAA1FBDE7F692A9977A41C7F6BBF839E4627883E290240175FD2EFC4CdCE" TargetMode="External"/><Relationship Id="rId33" Type="http://schemas.openxmlformats.org/officeDocument/2006/relationships/hyperlink" Target="consultantplus://offline/ref=11939C6EDC6738ACE63A39AB47B82D4C619ACA46CD4E37C6CF3CC7D16CAA1FBDE7F692A9977A41C7F6BBF839E4627883E290240175FD2EFC4CdCE" TargetMode="External"/><Relationship Id="rId38" Type="http://schemas.openxmlformats.org/officeDocument/2006/relationships/hyperlink" Target="consultantplus://offline/ref=11939C6EDC6738ACE63A39AB47B82D4C6399CA48C74337C6CF3CC7D16CAA1FBDE7F692A9977A43C1FABBF839E4627883E290240175FD2EFC4CdCE" TargetMode="External"/><Relationship Id="rId46" Type="http://schemas.openxmlformats.org/officeDocument/2006/relationships/hyperlink" Target="consultantplus://offline/ref=11939C6EDC6738ACE63A30B240B82D4C669ECF44C24737C6CF3CC7D16CAA1FBDF5F6CAA597785FC7FCAEAE68A243d7E" TargetMode="External"/><Relationship Id="rId59" Type="http://schemas.openxmlformats.org/officeDocument/2006/relationships/hyperlink" Target="consultantplus://offline/ref=11939C6EDC6738ACE63A39AB47B82D4C6298C642C64337C6CF3CC7D16CAA1FBDF5F6CAA597785FC7FCAEAE68A243d7E" TargetMode="External"/><Relationship Id="rId67" Type="http://schemas.openxmlformats.org/officeDocument/2006/relationships/hyperlink" Target="consultantplus://offline/ref=11939C6EDC6738ACE63A39AB47B82D4C6399CA48C74337C6CF3CC7D16CAA1FBDF5F6CAA597785FC7FCAEAE68A243d7E" TargetMode="External"/><Relationship Id="rId20" Type="http://schemas.openxmlformats.org/officeDocument/2006/relationships/hyperlink" Target="consultantplus://offline/ref=11939C6EDC6738ACE63A27A651D473456993904CC4463A929A6FC18633FA19E8A7B694FCC63E14CAFFB2B268A3297783E248dEE" TargetMode="External"/><Relationship Id="rId41" Type="http://schemas.openxmlformats.org/officeDocument/2006/relationships/hyperlink" Target="consultantplus://offline/ref=11939C6EDC6738ACE63A39AB47B82D4C639BC743C44337C6CF3CC7D16CAA1FBDF5F6CAA597785FC7FCAEAE68A243d7E" TargetMode="External"/><Relationship Id="rId54" Type="http://schemas.openxmlformats.org/officeDocument/2006/relationships/hyperlink" Target="consultantplus://offline/ref=11939C6EDC6738ACE63A39AB47B82D4C619BCF40C14637C6CF3CC7D16CAA1FBDF5F6CAA597785FC7FCAEAE68A243d7E" TargetMode="External"/><Relationship Id="rId62" Type="http://schemas.openxmlformats.org/officeDocument/2006/relationships/hyperlink" Target="consultantplus://offline/ref=11939C6EDC6738ACE63A39AB47B82D4C6291C846C04037C6CF3CC7D16CAA1FBDE7F692A9977A41C6FFBBF839E4627883E290240175FD2EFC4CdCE" TargetMode="External"/><Relationship Id="rId70" Type="http://schemas.openxmlformats.org/officeDocument/2006/relationships/hyperlink" Target="consultantplus://offline/ref=11939C6EDC6738ACE63A39AB47B82D4C639CCE42C34037C6CF3CC7D16CAA1FBDF5F6CAA597785FC7FCAEAE68A243d7E" TargetMode="External"/><Relationship Id="rId75" Type="http://schemas.openxmlformats.org/officeDocument/2006/relationships/hyperlink" Target="consultantplus://offline/ref=11939C6EDC6738ACE63A27A651D473456993904CC44735909768C18633FA19E8A7B694FCD43E4CC6FFB0AC6AA93C21D2A4DB290269E12EFDD24C392443d1E" TargetMode="External"/><Relationship Id="rId83" Type="http://schemas.openxmlformats.org/officeDocument/2006/relationships/hyperlink" Target="consultantplus://offline/ref=11939C6EDC6738ACE63A39AB47B82D4C639ACF49C64137C6CF3CC7D16CAA1FBDF5F6CAA597785FC7FCAEAE68A243d7E" TargetMode="External"/><Relationship Id="rId88" Type="http://schemas.openxmlformats.org/officeDocument/2006/relationships/hyperlink" Target="consultantplus://offline/ref=11939C6EDC6738ACE63A39AB47B82D4C6399CA48C74337C6CF3CC7D16CAA1FBDE7F692A9977A40C3FFBBF839E4627883E290240175FD2EFC4CdCE" TargetMode="External"/><Relationship Id="rId91" Type="http://schemas.openxmlformats.org/officeDocument/2006/relationships/hyperlink" Target="consultantplus://offline/ref=11939C6EDC6738ACE63A39AB47B82D4C6199C845C44137C6CF3CC7D16CAA1FBDE7F692A9977A41C4FABBF839E4627883E290240175FD2EFC4CdCE" TargetMode="External"/><Relationship Id="rId96" Type="http://schemas.openxmlformats.org/officeDocument/2006/relationships/hyperlink" Target="consultantplus://offline/ref=11939C6EDC6738ACE63A39AB47B82D4C639CCE46C24237C6CF3CC7D16CAA1FBDF5F6CAA597785FC7FCAEAE68A243d7E" TargetMode="External"/><Relationship Id="rId1" Type="http://schemas.openxmlformats.org/officeDocument/2006/relationships/styles" Target="styles.xml"/><Relationship Id="rId6" Type="http://schemas.openxmlformats.org/officeDocument/2006/relationships/hyperlink" Target="consultantplus://offline/ref=11939C6EDC6738ACE63A39AB47B82D4C6399CA48C74337C6CF3CC7D16CAA1FBDE7F692A9977A44C0F7BBF839E4627883E290240175FD2EFC4CdCE" TargetMode="External"/><Relationship Id="rId15" Type="http://schemas.openxmlformats.org/officeDocument/2006/relationships/hyperlink" Target="consultantplus://offline/ref=11939C6EDC6738ACE63A39AB47B82D4C6399CA48C74337C6CF3CC7D16CAA1FBDE7F692A9977A40C3FFBBF839E4627883E290240175FD2EFC4CdCE" TargetMode="External"/><Relationship Id="rId23" Type="http://schemas.openxmlformats.org/officeDocument/2006/relationships/hyperlink" Target="consultantplus://offline/ref=11939C6EDC6738ACE63A39AB47B82D4C629ACD41C24637C6CF3CC7D16CAA1FBDF5F6CAA597785FC7FCAEAE68A243d7E" TargetMode="External"/><Relationship Id="rId28" Type="http://schemas.openxmlformats.org/officeDocument/2006/relationships/hyperlink" Target="consultantplus://offline/ref=11939C6EDC6738ACE63A39AB47B82D4C6399CA48C74337C6CF3CC7D16CAA1FBDE7F692A99F7E4A93AEF4F965A0356B83E3902602694FdFE" TargetMode="External"/><Relationship Id="rId36" Type="http://schemas.openxmlformats.org/officeDocument/2006/relationships/hyperlink" Target="consultantplus://offline/ref=11939C6EDC6738ACE63A39AB47B82D4C6399CA48C74337C6CF3CC7D16CAA1FBDE7F692A9977A43C4F9BBF839E4627883E290240175FD2EFC4CdCE" TargetMode="External"/><Relationship Id="rId49" Type="http://schemas.openxmlformats.org/officeDocument/2006/relationships/hyperlink" Target="consultantplus://offline/ref=11939C6EDC6738ACE63A39AB47B82D4C619BCF40C14637C6CF3CC7D16CAA1FBDF5F6CAA597785FC7FCAEAE68A243d7E" TargetMode="External"/><Relationship Id="rId57" Type="http://schemas.openxmlformats.org/officeDocument/2006/relationships/hyperlink" Target="consultantplus://offline/ref=11939C6EDC6738ACE63A39AB47B82D4C6291C746C64337C6CF3CC7D16CAA1FBDF5F6CAA597785FC7FCAEAE68A243d7E" TargetMode="External"/><Relationship Id="rId10" Type="http://schemas.openxmlformats.org/officeDocument/2006/relationships/hyperlink" Target="consultantplus://offline/ref=11939C6EDC6738ACE63A30B240B82D4C649CCC40C54237C6CF3CC7D16CAA1FBDF5F6CAA597785FC7FCAEAE68A243d7E" TargetMode="External"/><Relationship Id="rId31" Type="http://schemas.openxmlformats.org/officeDocument/2006/relationships/hyperlink" Target="consultantplus://offline/ref=11939C6EDC6738ACE63A39AB47B82D4C6399CA48C74337C6CF3CC7D16CAA1FBDF5F6CAA597785FC7FCAEAE68A243d7E" TargetMode="External"/><Relationship Id="rId44" Type="http://schemas.openxmlformats.org/officeDocument/2006/relationships/hyperlink" Target="consultantplus://offline/ref=11939C6EDC6738ACE63A39AB47B82D4C6399CA48C74337C6CF3CC7D16CAA1FBDE7F692A191711596BBE5A168A2297580FE8C240046dBE" TargetMode="External"/><Relationship Id="rId52" Type="http://schemas.openxmlformats.org/officeDocument/2006/relationships/hyperlink" Target="consultantplus://offline/ref=11939C6EDC6738ACE63A39AB47B82D4C619BCF40C14637C6CF3CC7D16CAA1FBDF5F6CAA597785FC7FCAEAE68A243d7E" TargetMode="External"/><Relationship Id="rId60" Type="http://schemas.openxmlformats.org/officeDocument/2006/relationships/hyperlink" Target="consultantplus://offline/ref=11939C6EDC6738ACE63A39AB47B82D4C6399CA48C74337C6CF3CC7D16CAA1FBDE7F692A9977A42C2F7BBF839E4627883E290240175FD2EFC4CdCE" TargetMode="External"/><Relationship Id="rId65" Type="http://schemas.openxmlformats.org/officeDocument/2006/relationships/hyperlink" Target="consultantplus://offline/ref=11939C6EDC6738ACE63A27A651D473456993904CC4473E94926CC18633FA19E8A7B694FCC63E14CAFFB2B268A3297783E248dEE" TargetMode="External"/><Relationship Id="rId73" Type="http://schemas.openxmlformats.org/officeDocument/2006/relationships/hyperlink" Target="consultantplus://offline/ref=11939C6EDC6738ACE63A39AB47B82D4C639BCE45C54237C6CF3CC7D16CAA1FBDF5F6CAA597785FC7FCAEAE68A243d7E" TargetMode="External"/><Relationship Id="rId78" Type="http://schemas.openxmlformats.org/officeDocument/2006/relationships/hyperlink" Target="consultantplus://offline/ref=11939C6EDC6738ACE63A30B240B82D4C669ACF45C54437C6CF3CC7D16CAA1FBDF5F6CAA597785FC7FCAEAE68A243d7E" TargetMode="External"/><Relationship Id="rId81" Type="http://schemas.openxmlformats.org/officeDocument/2006/relationships/hyperlink" Target="consultantplus://offline/ref=11939C6EDC6738ACE63A39AB47B82D4C6399CA48C74337C6CF3CC7D16CAA1FBDE7F692A096711596BBE5A168A2297580FE8C240046dBE" TargetMode="External"/><Relationship Id="rId86" Type="http://schemas.openxmlformats.org/officeDocument/2006/relationships/hyperlink" Target="consultantplus://offline/ref=11939C6EDC6738ACE63A39AB47B82D4C639CCC49C54737C6CF3CC7D16CAA1FBDF5F6CAA597785FC7FCAEAE68A243d7E" TargetMode="External"/><Relationship Id="rId94" Type="http://schemas.openxmlformats.org/officeDocument/2006/relationships/hyperlink" Target="consultantplus://offline/ref=11939C6EDC6738ACE63A39AB47B82D4C6398CC49C04337C6CF3CC7D16CAA1FBDF5F6CAA597785FC7FCAEAE68A243d7E" TargetMode="External"/><Relationship Id="rId99" Type="http://schemas.openxmlformats.org/officeDocument/2006/relationships/hyperlink" Target="consultantplus://offline/ref=11939C6EDC6738ACE63A39AB47B82D4C6398CC49C04337C6CF3CC7D16CAA1FBDF5F6CAA597785FC7FCAEAE68A243d7E"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1939C6EDC6738ACE63A39AB47B82D4C6399CA48C74337C6CF3CC7D16CAA1FBDE7F692A9977A40C5F7BBF839E4627883E290240175FD2EFC4CdCE" TargetMode="External"/><Relationship Id="rId13" Type="http://schemas.openxmlformats.org/officeDocument/2006/relationships/hyperlink" Target="consultantplus://offline/ref=11939C6EDC6738ACE63A39AB47B82D4C6399CA48C74337C6CF3CC7D16CAA1FBDE7F692A9977A40C3FFBBF839E4627883E290240175FD2EFC4CdCE" TargetMode="External"/><Relationship Id="rId18" Type="http://schemas.openxmlformats.org/officeDocument/2006/relationships/hyperlink" Target="consultantplus://offline/ref=11939C6EDC6738ACE63A39AB47B82D4C6399CA48C74337C6CF3CC7D16CAA1FBDE7F692A9977A43C6FEBBF839E4627883E290240175FD2EFC4CdCE" TargetMode="External"/><Relationship Id="rId39" Type="http://schemas.openxmlformats.org/officeDocument/2006/relationships/hyperlink" Target="consultantplus://offline/ref=11939C6EDC6738ACE63A39AB47B82D4C619FCB46C04F37C6CF3CC7D16CAA1FBDE7F692A9977A41C6FFBBF839E4627883E290240175FD2EFC4CdCE" TargetMode="External"/><Relationship Id="rId34" Type="http://schemas.openxmlformats.org/officeDocument/2006/relationships/hyperlink" Target="consultantplus://offline/ref=11939C6EDC6738ACE63A39AB47B82D4C6399CA48C74337C6CF3CC7D16CAA1FBDE7F692A9977A43C4FEBBF839E4627883E290240175FD2EFC4CdCE" TargetMode="External"/><Relationship Id="rId50" Type="http://schemas.openxmlformats.org/officeDocument/2006/relationships/hyperlink" Target="consultantplus://offline/ref=11939C6EDC6738ACE63A39AB47B82D4C619BCF40C14637C6CF3CC7D16CAA1FBDF5F6CAA597785FC7FCAEAE68A243d7E" TargetMode="External"/><Relationship Id="rId55" Type="http://schemas.openxmlformats.org/officeDocument/2006/relationships/hyperlink" Target="consultantplus://offline/ref=11939C6EDC6738ACE63A30B240B82D4C669ECF44C24737C6CF3CC7D16CAA1FBDF5F6CAA597785FC7FCAEAE68A243d7E" TargetMode="External"/><Relationship Id="rId76" Type="http://schemas.openxmlformats.org/officeDocument/2006/relationships/hyperlink" Target="consultantplus://offline/ref=11939C6EDC6738ACE63A27A651D473456993904CC44735909061C18633FA19E8A7B694FCD43E4CC6FFB0AC6BA33C21D2A4DB290269E12EFDD24C392443d1E" TargetMode="External"/><Relationship Id="rId97" Type="http://schemas.openxmlformats.org/officeDocument/2006/relationships/hyperlink" Target="consultantplus://offline/ref=11939C6EDC6738ACE63A39AB47B82D4C639CCE46C24237C6CF3CC7D16CAA1FBDF5F6CAA597785FC7FCAEAE68A243d7E" TargetMode="External"/><Relationship Id="rId7" Type="http://schemas.openxmlformats.org/officeDocument/2006/relationships/hyperlink" Target="consultantplus://offline/ref=11939C6EDC6738ACE63A39AB47B82D4C6291CB45CC4037C6CF3CC7D16CAA1FBDF5F6CAA597785FC7FCAEAE68A243d7E" TargetMode="External"/><Relationship Id="rId71" Type="http://schemas.openxmlformats.org/officeDocument/2006/relationships/hyperlink" Target="consultantplus://offline/ref=11939C6EDC6738ACE63A39AB47B82D4C6298CA40C54137C6CF3CC7D16CAA1FBDF5F6CAA597785FC7FCAEAE68A243d7E" TargetMode="External"/><Relationship Id="rId92" Type="http://schemas.openxmlformats.org/officeDocument/2006/relationships/hyperlink" Target="consultantplus://offline/ref=11939C6EDC6738ACE63A39AB47B82D4C6399C743CD4437C6CF3CC7D16CAA1FBDE7F692A9977A41C6FEBBF839E4627883E290240175FD2EFC4CdCE" TargetMode="External"/><Relationship Id="rId2" Type="http://schemas.openxmlformats.org/officeDocument/2006/relationships/settings" Target="settings.xml"/><Relationship Id="rId29" Type="http://schemas.openxmlformats.org/officeDocument/2006/relationships/hyperlink" Target="consultantplus://offline/ref=11939C6EDC6738ACE63A39AB47B82D4C6399CA48C74337C6CF3CC7D16CAA1FBDE7F692A090794A93AEF4F965A0356B83E3902602694FdFE" TargetMode="External"/><Relationship Id="rId24" Type="http://schemas.openxmlformats.org/officeDocument/2006/relationships/hyperlink" Target="consultantplus://offline/ref=11939C6EDC6738ACE63A39AB47B82D4C6399CA48C74337C6CF3CC7D16CAA1FBDE7F692A9977A43C2FDBBF839E4627883E290240175FD2EFC4CdCE" TargetMode="External"/><Relationship Id="rId40" Type="http://schemas.openxmlformats.org/officeDocument/2006/relationships/hyperlink" Target="consultantplus://offline/ref=11939C6EDC6738ACE63A39AB47B82D4C6399CA48C74337C6CF3CC7D16CAA1FBDE7F692A9977A43C1F6BBF839E4627883E290240175FD2EFC4CdCE" TargetMode="External"/><Relationship Id="rId45" Type="http://schemas.openxmlformats.org/officeDocument/2006/relationships/hyperlink" Target="consultantplus://offline/ref=11939C6EDC6738ACE63A39AB47B82D4C6399CA48C74337C6CF3CC7D16CAA1FBDE7F692A191711596BBE5A168A2297580FE8C240046dBE" TargetMode="External"/><Relationship Id="rId66" Type="http://schemas.openxmlformats.org/officeDocument/2006/relationships/hyperlink" Target="consultantplus://offline/ref=11939C6EDC6738ACE63A27A651D473456993904CC44635999769C18633FA19E8A7B694FCC63E14CAFFB2B268A3297783E248dEE" TargetMode="External"/><Relationship Id="rId87" Type="http://schemas.openxmlformats.org/officeDocument/2006/relationships/hyperlink" Target="consultantplus://offline/ref=11939C6EDC6738ACE63A39AB47B82D4C6290CC44CD4F37C6CF3CC7D16CAA1FBDF5F6CAA597785FC7FCAEAE68A243d7E" TargetMode="External"/><Relationship Id="rId61" Type="http://schemas.openxmlformats.org/officeDocument/2006/relationships/hyperlink" Target="consultantplus://offline/ref=11939C6EDC6738ACE63A39AB47B82D4C6399CA48C74337C6CF3CC7D16CAA1FBDE7F692A9977A42C0F8BBF839E4627883E290240175FD2EFC4CdCE" TargetMode="External"/><Relationship Id="rId82" Type="http://schemas.openxmlformats.org/officeDocument/2006/relationships/hyperlink" Target="consultantplus://offline/ref=11939C6EDC6738ACE63A39AB47B82D4C6399CA48C74337C6CF3CC7D16CAA1FBDE7F692A9977A47C6FFBBF839E4627883E290240175FD2EFC4CdCE" TargetMode="External"/><Relationship Id="rId19" Type="http://schemas.openxmlformats.org/officeDocument/2006/relationships/hyperlink" Target="consultantplus://offline/ref=11939C6EDC6738ACE63A39AB47B82D4C6399CA48C74337C6CF3CC7D16CAA1FBDE7F692A9977A40CFFCBBF839E4627883E290240175FD2EFC4CdCE" TargetMode="External"/><Relationship Id="rId14" Type="http://schemas.openxmlformats.org/officeDocument/2006/relationships/hyperlink" Target="consultantplus://offline/ref=11939C6EDC6738ACE63A39AB47B82D4C6399CA48C74337C6CF3CC7D16CAA1FBDE7F692A090794A93AEF4F965A0356B83E3902602694FdFE" TargetMode="External"/><Relationship Id="rId30" Type="http://schemas.openxmlformats.org/officeDocument/2006/relationships/hyperlink" Target="consultantplus://offline/ref=11939C6EDC6738ACE63A39AB47B82D4C6399CA48C74337C6CF3CC7D16CAA1FBDE7F692A9977A49C7F8BBF839E4627883E290240175FD2EFC4CdCE" TargetMode="External"/><Relationship Id="rId35" Type="http://schemas.openxmlformats.org/officeDocument/2006/relationships/hyperlink" Target="consultantplus://offline/ref=11939C6EDC6738ACE63A39AB47B82D4C619ACE41C24337C6CF3CC7D16CAA1FBDE7F692A9977A41C7F6BBF839E4627883E290240175FD2EFC4CdCE" TargetMode="External"/><Relationship Id="rId56" Type="http://schemas.openxmlformats.org/officeDocument/2006/relationships/hyperlink" Target="consultantplus://offline/ref=11939C6EDC6738ACE63A39AB47B82D4C619BCF40C14637C6CF3CC7D16CAA1FBDF5F6CAA597785FC7FCAEAE68A243d7E" TargetMode="External"/><Relationship Id="rId77" Type="http://schemas.openxmlformats.org/officeDocument/2006/relationships/hyperlink" Target="consultantplus://offline/ref=11939C6EDC6738ACE63A39AB47B82D4C6298CE40CD4F37C6CF3CC7D16CAA1FBDE7F692A9977A41C7F6BBF839E4627883E290240175FD2EFC4CdCE" TargetMode="External"/><Relationship Id="rId100" Type="http://schemas.openxmlformats.org/officeDocument/2006/relationships/hyperlink" Target="consultantplus://offline/ref=11939C6EDC6738ACE63A39AB47B82D4C6399CA48C74337C6CF3CC7D16CAA1FBDE7F692A9977A41C4F8BBF839E4627883E290240175FD2EFC4CdCE" TargetMode="External"/><Relationship Id="rId8" Type="http://schemas.openxmlformats.org/officeDocument/2006/relationships/image" Target="media/image1.wmf"/><Relationship Id="rId51" Type="http://schemas.openxmlformats.org/officeDocument/2006/relationships/hyperlink" Target="consultantplus://offline/ref=11939C6EDC6738ACE63A39AB47B82D4C619BCF40C14637C6CF3CC7D16CAA1FBDF5F6CAA597785FC7FCAEAE68A243d7E" TargetMode="External"/><Relationship Id="rId72" Type="http://schemas.openxmlformats.org/officeDocument/2006/relationships/hyperlink" Target="consultantplus://offline/ref=11939C6EDC6738ACE63A39AB47B82D4C639BC846C34437C6CF3CC7D16CAA1FBDF5F6CAA597785FC7FCAEAE68A243d7E" TargetMode="External"/><Relationship Id="rId93" Type="http://schemas.openxmlformats.org/officeDocument/2006/relationships/hyperlink" Target="consultantplus://offline/ref=11939C6EDC6738ACE63A30B945B82D4C649AC641C34C6ACCC765CBD36BA540B8E0E792A8956441C4E1B2AC6A4Ad0E" TargetMode="External"/><Relationship Id="rId98" Type="http://schemas.openxmlformats.org/officeDocument/2006/relationships/hyperlink" Target="consultantplus://offline/ref=11939C6EDC6738ACE63A39AB47B82D4C6398CC49C04337C6CF3CC7D16CAA1FBDF5F6CAA597785FC7FCAEAE68A243d7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183</Pages>
  <Words>60186</Words>
  <Characters>343063</Characters>
  <Application>Microsoft Office Word</Application>
  <DocSecurity>0</DocSecurity>
  <Lines>2858</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402445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Сергей Геннадьевич</dc:creator>
  <cp:keywords/>
  <dc:description/>
  <cp:lastModifiedBy>Степанов Сергей Геннадьевич</cp:lastModifiedBy>
  <cp:revision>2</cp:revision>
  <cp:lastPrinted>2020-03-02T05:08:00Z</cp:lastPrinted>
  <dcterms:created xsi:type="dcterms:W3CDTF">2020-03-02T04:29:00Z</dcterms:created>
  <dcterms:modified xsi:type="dcterms:W3CDTF">2020-03-02T05:08:00Z</dcterms:modified>
</cp:coreProperties>
</file>