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063"/>
        <w:gridCol w:w="942"/>
        <w:gridCol w:w="3027"/>
      </w:tblGrid>
      <w:tr w:rsidR="00587748" w:rsidRPr="00C333FB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7748" w:rsidRPr="00C333FB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16"/>
            <w:bookmarkEnd w:id="0"/>
            <w:r w:rsidRPr="00C3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опросного листа</w:t>
            </w:r>
          </w:p>
          <w:p w:rsidR="00C333FB" w:rsidRPr="00C333FB" w:rsidRDefault="00587748" w:rsidP="00C333FB">
            <w:pPr>
              <w:pStyle w:val="1"/>
              <w:spacing w:before="100" w:beforeAutospacing="1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333FB">
              <w:rPr>
                <w:rFonts w:ascii="Times New Roman" w:hAnsi="Times New Roman"/>
                <w:b w:val="0"/>
                <w:sz w:val="24"/>
                <w:szCs w:val="24"/>
              </w:rPr>
              <w:t xml:space="preserve">для проведения публичных консультаций по проекту </w:t>
            </w:r>
            <w:r w:rsidR="00C333FB" w:rsidRPr="00C333FB">
              <w:rPr>
                <w:rFonts w:ascii="Times New Roman" w:hAnsi="Times New Roman"/>
                <w:b w:val="0"/>
                <w:sz w:val="24"/>
                <w:szCs w:val="24"/>
              </w:rPr>
              <w:t>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  <w:r w:rsidR="00C333F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587748" w:rsidRPr="00C333FB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left w:val="nil"/>
              <w:bottom w:val="nil"/>
              <w:right w:val="nil"/>
            </w:tcBorders>
          </w:tcPr>
          <w:p w:rsidR="00587748" w:rsidRPr="00587748" w:rsidRDefault="00C333FB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данный бланк по электронной почте на адрес</w:t>
            </w:r>
            <w:r w:rsidRPr="00C333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5" w:history="1"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usttaradm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Pr="00C3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09.11.2023г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 проекта муниципального акта не будет иметь возможность проанализировать позиции, направленные ему после указанного срока.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проекте акта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государственного регулирования</w:t>
            </w:r>
          </w:p>
        </w:tc>
        <w:tc>
          <w:tcPr>
            <w:tcW w:w="3969" w:type="dxa"/>
            <w:gridSpan w:val="2"/>
          </w:tcPr>
          <w:p w:rsidR="00587748" w:rsidRPr="00587748" w:rsidRDefault="00C333FB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3969" w:type="dxa"/>
            <w:gridSpan w:val="2"/>
          </w:tcPr>
          <w:p w:rsidR="00C333FB" w:rsidRPr="00C333FB" w:rsidRDefault="00C333FB" w:rsidP="00C33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Административный</w:t>
            </w:r>
            <w:r w:rsidRPr="00C33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969" w:type="dxa"/>
            <w:gridSpan w:val="2"/>
          </w:tcPr>
          <w:p w:rsidR="00587748" w:rsidRPr="00587748" w:rsidRDefault="00C333FB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инвестиций, развития предпринимательского, потребительского рынка и услуг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ГИС Новосибирской области "Электронная демократия Новосибирской области"</w:t>
            </w:r>
          </w:p>
        </w:tc>
        <w:bookmarkStart w:id="1" w:name="_GoBack"/>
        <w:tc>
          <w:tcPr>
            <w:tcW w:w="3969" w:type="dxa"/>
            <w:gridSpan w:val="2"/>
          </w:tcPr>
          <w:p w:rsidR="00587748" w:rsidRPr="00587748" w:rsidRDefault="00F7627E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</w:instrText>
            </w:r>
            <w:r w:rsidRPr="00F7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https://dem.nso.ru/#/npa/bills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12A8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https://dem.nso.ru/#/npa/bills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"/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об участнике публичных консультаций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вопросов,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обсуждаемых в ходе проведения публичных консультаций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Затрагивает ли проект муниципального акта Вашу/Вашей организации деятельность?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пропустите вопросы 1.1 - 1.5.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Понятно ли Вам содержание обязанностей, предусмотренных проектом муниципального акта? Если нет, приведите эти обязанности или ссылку на соответствующий абзац, пункт, часть, статью проекта муниципального акта.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Возможно ли исполнение муниципального акта, проект которого рассматривается, без приобретения нового имущества или найма новых работников? Если нет,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Если имеющегося имущества недостаточно для исполнения муниципального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Если имеющегося количества работников недостаточно для исполнения муниципального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из документов/сведений, предоставление которых предусматривает проект муниципального акта, избыточны? Почему Вы так считаете?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Не являются необходимыми для решения проблем, обозначенных разработчиком проекта муниципального акта в п. 1.1 сводного отчета: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Неисполнимы или исполнение которых сопряжено с несоразмерными затратами, иными чрезмерными сложностями: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Сформулированы таким образом, что их можно истолковать неоднозначно: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Иные избыточные обязанности, запреты и ограничения: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Содержит ли проект муниципального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Содержит ли проект муниципального акта положения, которые могут отрицательно воздействовать на состояние конкуренции в муниципальном образовании?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Вводят прямые или косвенные ограничения на продажу товаров, выполнение работ, оказание услуг: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Иные положения: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Какие риски и негативные последствия, не указанные Вами выше, могут возникнуть </w:t>
            </w: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принятия муниципального акта в предложенной редакции?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Иные недостатки проекта муниципального акта, не указанные выше: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 случае если проектом акта предполагается внесение изменений в действующий муниципальный акт, есть ли в нем (его применении) проблемы, не затрагиваемые и не решаемые проектом муниципального акта? Если есть, укажите их.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Известны ли Вам способы регулирования, альтернативные содержанию проекта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ответьте также на вопросы 13.1 - 13.2.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Насколько верно, на Ваш взгляд, в п. 1.1 сводного отчета сформулирована проблема, для решения которой разработан проект муниципального акта? Актуальна ли такая проблема?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Опишите альтернативные способы регулирования, особенно не предполагающие принятия муниципального акта, менее затратные, более эффективные или обладающие иными преимуществами.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Иные предложения и замечания, которые, по Вашему мнению, целесообразно учесть, просьба указать их в произвольной форме: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 форме следующей таблицы: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муниципального акта</w:t>
            </w:r>
          </w:p>
        </w:tc>
        <w:tc>
          <w:tcPr>
            <w:tcW w:w="3005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027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</w:tbl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B1478" w:rsidRDefault="009B1478"/>
    <w:sectPr w:rsidR="009B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E"/>
    <w:rsid w:val="002C39EE"/>
    <w:rsid w:val="00587748"/>
    <w:rsid w:val="009B1478"/>
    <w:rsid w:val="00C333FB"/>
    <w:rsid w:val="00F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EB58-4219-4C5A-9630-0468A67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333F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3F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333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sttar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B746-4225-499F-ACCA-B348D2F0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SpecialistOE</dc:creator>
  <cp:keywords/>
  <dc:description/>
  <cp:lastModifiedBy>SpecialistOE</cp:lastModifiedBy>
  <cp:revision>4</cp:revision>
  <dcterms:created xsi:type="dcterms:W3CDTF">2023-11-01T02:07:00Z</dcterms:created>
  <dcterms:modified xsi:type="dcterms:W3CDTF">2023-11-01T04:43:00Z</dcterms:modified>
</cp:coreProperties>
</file>