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063"/>
        <w:gridCol w:w="942"/>
        <w:gridCol w:w="3027"/>
      </w:tblGrid>
      <w:tr w:rsidR="00321512" w:rsidTr="00D07C23">
        <w:tc>
          <w:tcPr>
            <w:tcW w:w="9037" w:type="dxa"/>
            <w:gridSpan w:val="4"/>
          </w:tcPr>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Бланк опросного листа</w:t>
            </w:r>
          </w:p>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проведения публичных консультаций по проекту муниципального акта</w:t>
            </w:r>
          </w:p>
        </w:tc>
      </w:tr>
      <w:tr w:rsidR="00321512" w:rsidTr="00D07C23">
        <w:tc>
          <w:tcPr>
            <w:tcW w:w="9037" w:type="dxa"/>
            <w:gridSpan w:val="4"/>
            <w:tcBorders>
              <w:bottom w:val="single" w:sz="4" w:space="0" w:color="auto"/>
            </w:tcBorders>
          </w:tcPr>
          <w:p w:rsidR="00321512" w:rsidRDefault="009B1F45" w:rsidP="001B069F">
            <w:pPr>
              <w:autoSpaceDE w:val="0"/>
              <w:autoSpaceDN w:val="0"/>
              <w:spacing w:after="0" w:line="240" w:lineRule="auto"/>
              <w:jc w:val="center"/>
              <w:rPr>
                <w:rFonts w:ascii="Times New Roman" w:hAnsi="Times New Roman" w:cs="Times New Roman"/>
                <w:sz w:val="28"/>
                <w:szCs w:val="28"/>
              </w:rPr>
            </w:pPr>
            <w:r w:rsidRPr="009B1F45">
              <w:rPr>
                <w:rFonts w:ascii="Times New Roman" w:eastAsia="Times New Roman" w:hAnsi="Times New Roman" w:cs="Times New Roman"/>
                <w:color w:val="000000"/>
                <w:sz w:val="28"/>
                <w:szCs w:val="28"/>
                <w:lang w:eastAsia="ru-RU"/>
              </w:rPr>
              <w:t xml:space="preserve">О внесении изменений в постановление администрации рабочего поселка Кольцово от </w:t>
            </w:r>
            <w:r w:rsidR="001B069F">
              <w:rPr>
                <w:rFonts w:ascii="Times New Roman" w:eastAsia="Times New Roman" w:hAnsi="Times New Roman" w:cs="Times New Roman"/>
                <w:color w:val="000000"/>
                <w:sz w:val="28"/>
                <w:szCs w:val="28"/>
                <w:lang w:eastAsia="ru-RU"/>
              </w:rPr>
              <w:t>20</w:t>
            </w:r>
            <w:r w:rsidRPr="009B1F45">
              <w:rPr>
                <w:rFonts w:ascii="Times New Roman" w:eastAsia="Times New Roman" w:hAnsi="Times New Roman" w:cs="Times New Roman"/>
                <w:sz w:val="28"/>
                <w:szCs w:val="28"/>
                <w:lang w:eastAsia="ru-RU"/>
              </w:rPr>
              <w:t>.0</w:t>
            </w:r>
            <w:r w:rsidR="001B069F">
              <w:rPr>
                <w:rFonts w:ascii="Times New Roman" w:eastAsia="Times New Roman" w:hAnsi="Times New Roman" w:cs="Times New Roman"/>
                <w:sz w:val="28"/>
                <w:szCs w:val="28"/>
                <w:lang w:eastAsia="ru-RU"/>
              </w:rPr>
              <w:t>1.2021</w:t>
            </w:r>
            <w:r w:rsidRPr="009B1F45">
              <w:rPr>
                <w:rFonts w:ascii="Times New Roman" w:eastAsia="Times New Roman" w:hAnsi="Times New Roman" w:cs="Times New Roman"/>
                <w:sz w:val="28"/>
                <w:szCs w:val="28"/>
                <w:lang w:eastAsia="ru-RU"/>
              </w:rPr>
              <w:t xml:space="preserve"> № </w:t>
            </w:r>
            <w:r w:rsidR="001B069F">
              <w:rPr>
                <w:rFonts w:ascii="Times New Roman" w:eastAsia="Times New Roman" w:hAnsi="Times New Roman" w:cs="Times New Roman"/>
                <w:sz w:val="28"/>
                <w:szCs w:val="28"/>
                <w:lang w:eastAsia="ru-RU"/>
              </w:rPr>
              <w:t>31</w:t>
            </w:r>
            <w:r w:rsidRPr="009B1F45">
              <w:rPr>
                <w:rFonts w:ascii="Times New Roman" w:eastAsia="Times New Roman" w:hAnsi="Times New Roman" w:cs="Times New Roman"/>
                <w:sz w:val="28"/>
                <w:szCs w:val="28"/>
                <w:lang w:eastAsia="ru-RU"/>
              </w:rPr>
              <w:t xml:space="preserve"> </w:t>
            </w:r>
            <w:r w:rsidR="001B069F">
              <w:rPr>
                <w:rFonts w:ascii="Times New Roman" w:eastAsia="Times New Roman" w:hAnsi="Times New Roman" w:cs="Times New Roman"/>
                <w:sz w:val="28"/>
                <w:szCs w:val="28"/>
                <w:lang w:eastAsia="ru-RU"/>
              </w:rPr>
              <w:t>«</w:t>
            </w:r>
            <w:r w:rsidR="001B069F" w:rsidRPr="001B069F">
              <w:rPr>
                <w:rFonts w:ascii="Times New Roman" w:eastAsia="Times New Roman" w:hAnsi="Times New Roman" w:cs="Times New Roman"/>
                <w:sz w:val="28"/>
                <w:szCs w:val="28"/>
                <w:lang w:eastAsia="ru-RU"/>
              </w:rPr>
              <w:t>Об утверждении порядка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«Поддержка инновационной деятельности и субъектов малого и среднего предпринимательства рабочего поселка Кольцово»</w:t>
            </w:r>
          </w:p>
        </w:tc>
      </w:tr>
      <w:tr w:rsidR="00321512" w:rsidTr="00D07C23">
        <w:tc>
          <w:tcPr>
            <w:tcW w:w="9037" w:type="dxa"/>
            <w:gridSpan w:val="4"/>
            <w:tcBorders>
              <w:top w:val="single" w:sz="4" w:space="0" w:color="auto"/>
            </w:tcBorders>
          </w:tcPr>
          <w:p w:rsidR="00321512" w:rsidRDefault="00321512" w:rsidP="00D07C23">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Пожалуйста, заполните и направьте данный бланк по электронной почте на адрес (адрес электронной почты ответственного сотрудника) не позднее (дата, включительно). Разработчик проекта муниципального акта не будет иметь возможность проанализировать позиции, направленные ему после указанного срока.</w:t>
            </w:r>
          </w:p>
        </w:tc>
      </w:tr>
      <w:tr w:rsidR="00321512" w:rsidTr="00D07C23">
        <w:tc>
          <w:tcPr>
            <w:tcW w:w="9037" w:type="dxa"/>
            <w:gridSpan w:val="4"/>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bottom w:val="single" w:sz="4" w:space="0" w:color="auto"/>
            </w:tcBorders>
          </w:tcPr>
          <w:p w:rsidR="00321512" w:rsidRDefault="00321512" w:rsidP="00D07C23">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Общие сведения о проекте акта</w:t>
            </w: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Сфера государственного регулирования</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E12065"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Имущество</w:t>
            </w: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 и наименование</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E12065"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Постановление</w:t>
            </w:r>
            <w:r w:rsidR="009B1F45">
              <w:rPr>
                <w:rFonts w:ascii="Times New Roman" w:hAnsi="Times New Roman" w:cs="Times New Roman"/>
                <w:sz w:val="28"/>
                <w:szCs w:val="28"/>
              </w:rPr>
              <w:t xml:space="preserve"> администрации рабочего поселка Кольцово</w:t>
            </w: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Разработчик</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E12065" w:rsidP="001B06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Отдел </w:t>
            </w:r>
            <w:r w:rsidR="001B069F">
              <w:rPr>
                <w:rFonts w:ascii="Times New Roman" w:hAnsi="Times New Roman" w:cs="Times New Roman"/>
                <w:sz w:val="28"/>
                <w:szCs w:val="28"/>
              </w:rPr>
              <w:t>социально-экономического развития</w:t>
            </w:r>
            <w:bookmarkStart w:id="0" w:name="_GoBack"/>
            <w:bookmarkEnd w:id="0"/>
            <w:r w:rsidR="009B1F45">
              <w:rPr>
                <w:rFonts w:ascii="Times New Roman" w:hAnsi="Times New Roman" w:cs="Times New Roman"/>
                <w:sz w:val="28"/>
                <w:szCs w:val="28"/>
              </w:rPr>
              <w:t xml:space="preserve"> администрации рабочего поселка Кольцово</w:t>
            </w: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в ГИС Новосибирской области "Электронная демократия Новосибирской области"</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bottom w:val="single" w:sz="4" w:space="0" w:color="auto"/>
            </w:tcBorders>
          </w:tcPr>
          <w:p w:rsidR="00321512" w:rsidRDefault="00321512" w:rsidP="00D07C23">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Контактная информация об участнике публичных консультаций</w:t>
            </w: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Сфера деятельности</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контактного лица</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Номер контактного телефона</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5068"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Адрес электронной почты</w:t>
            </w:r>
          </w:p>
        </w:tc>
        <w:tc>
          <w:tcPr>
            <w:tcW w:w="3969"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Pr>
          <w:p w:rsidR="00321512" w:rsidRDefault="00321512" w:rsidP="00D07C23">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Перечень вопросов,</w:t>
            </w:r>
          </w:p>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обсуждаемых в ходе проведения публичных консультаций</w:t>
            </w:r>
          </w:p>
        </w:tc>
      </w:tr>
      <w:tr w:rsidR="00321512" w:rsidTr="00D07C23">
        <w:tc>
          <w:tcPr>
            <w:tcW w:w="9037" w:type="dxa"/>
            <w:gridSpan w:val="4"/>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bottom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Затрагивает ли проект муниципального акта Вашу/Вашей организации деятельность?</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Если нет, пропустите вопросы 1.1 - 1.5.</w:t>
            </w:r>
          </w:p>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1.1. Понятно ли Вам содержание обязанностей, предусмотренных проектом муниципального акта? Если нет, приведите эти обязанности или ссылку на соответствующий абзац, пункт, часть, статью проекта муниципального акта.</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1.2. Достаточен ли предусмотренный проектом акта срок предоставления документов или исполнения обязанностей Вами/Вашей организацией? Если нет, какой срок был бы, по-Вашему, приемлем и почему содержащийся в проекте муниципального акта недостаточен?</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1.3. Возможно ли исполнение муниципального акта, проект которого рассматривается, без приобретения нового имущества или найма новых работников? Если нет, по возможности обоснуйте.</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 Если имеющегося имущества недостаточно для исполнения муниципального акта, проект которого рассматривается, во сколько Вы оцениваете стоимость приобретения и последующего содержания недостающего имущества? По возможности приведите расчеты.</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1.5. Если имеющегося количества работников недостаточно для исполнения муниципального акта, проект которого рассматривается, во сколько Вы оцениваете увеличение расходов в связи с наймом недостающих работников? По возможности приведите расчеты.</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 Какие из документов/сведений, предоставление которых предусматривает проект муниципального акта, избыточны? Почему Вы так считаете?</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Предусматривает ли проект муниципального акта иные не указанные Вами ранее обязанности, запреты и ограничения субъектов предпринимательской и (или) инвестиционной деятельности, которые, на Ваш взгляд, избыточны?</w:t>
            </w:r>
          </w:p>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частности:</w:t>
            </w:r>
          </w:p>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3.1. Не являются необходимыми для решения проблем, обозначенных разработчиком проекта муниципального акта в п. 1.1 сводного отчета:</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3.2. Неисполнимы или исполнение которых сопряжено с несоразмерными затратами, иными чрезмерными сложностями:</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 Сформулированы таким образом, что их можно истолковать неоднозначно:</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3.4. Иные избыточные обязанности, запреты и ограничения:</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 Содержит ли проект муниципального акта избыточные полномочия какого-либо органа власти? Если да, укажите их и по возможности обоснуйте избыточность.</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Содержит ли проект муниципального акта положения, для реализации которых нужны полномочия, отсутствующие у какого-либо органа власти в настоящий момент и не возлагаемые проектом муниципального акта ни на один орган власти? Если да, укажите такие недостаточные полномочия.</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Содержит ли проект муниципального акта иные положения, на Ваш взгляд, необоснованно затрудняющие осуществление предпринимательской и (или) инвестиционной деятельности? Если есть, приведите такие положения и укажите причины, по которым считаете их таковыми.</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Содержит ли проект муниципального акта положения, которые могут отрицательно воздействовать на состояние конкуренции в рабочем поселке Кольцово?</w:t>
            </w:r>
          </w:p>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частности:</w:t>
            </w:r>
          </w:p>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Предоставляют преимущество по продаже товаров (выполнению работ, оказанию услуг) субъекту (группе субъектов) предпринимательской деятельности:</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7.2. Вводят прямые или косвенные ограничения на продажу товаров, выполнение работ, оказание услуг:</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7.3. Иные положения:</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 Какие, на Ваш взгляд, могут возникнуть проблемы и трудности с контролем соблюдения требований и обязанностей, содержащихся в проекте муниципального акта?</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 Какие риски и негативные последствия, не указанные Вами выше, могут возникнуть в случае принятия муниципального акта в предложенной редакции?</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10. Иные недостатки проекта муниципального акта, не указанные выше:</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11. Требуется ли, на Ваш взгляд, переходный период для вступления в силу предлагаемого регулирования? Если да, какова должна быть его продолжительность? По возможности обоснуйте.</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12. В случае если проектом акта предполагается внесение изменений в действующий муниципальный акт, есть ли в нем (его применении) проблемы, не затрагиваемые и не решаемые проектом муниципального акта? Если есть, укажите их.</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13. Известны ли Вам способы регулирования, альтернативные содержанию проекта муниципального акта?</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да, ответьте также на вопросы 13.1 - 13.2.</w:t>
            </w:r>
          </w:p>
          <w:p w:rsidR="00321512" w:rsidRDefault="00321512" w:rsidP="00D07C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13.1. Насколько верно, на Ваш взгляд, в п. 1.1 сводного отчета сформулирована проблема, для решения которой разработан проект муниципального акта? Актуальна ли такая проблема?</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13.2. Опишите альтернативные способы регулирования, особенно не предполагающие принятия муниципального акта, менее затратные, более эффективные или обладающие иными преимуществами.</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 Иные предложения и замечания, которые, по Вашему мнению, целесообразно учесть, просьба указать их в произвольной форме:</w:t>
            </w:r>
          </w:p>
        </w:tc>
      </w:tr>
      <w:tr w:rsidR="00321512" w:rsidTr="00D07C23">
        <w:tc>
          <w:tcPr>
            <w:tcW w:w="9037" w:type="dxa"/>
            <w:gridSpan w:val="4"/>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p>
        </w:tc>
      </w:tr>
      <w:tr w:rsidR="00321512" w:rsidTr="00D07C23">
        <w:tc>
          <w:tcPr>
            <w:tcW w:w="9037" w:type="dxa"/>
            <w:gridSpan w:val="4"/>
            <w:tcBorders>
              <w:top w:val="single" w:sz="4" w:space="0" w:color="auto"/>
              <w:bottom w:val="single" w:sz="4" w:space="0" w:color="auto"/>
            </w:tcBorders>
          </w:tcPr>
          <w:p w:rsidR="00321512" w:rsidRDefault="00321512" w:rsidP="00D07C2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либо в форме следующей таблицы:</w:t>
            </w:r>
          </w:p>
        </w:tc>
      </w:tr>
      <w:tr w:rsidR="00321512" w:rsidTr="00D07C23">
        <w:tc>
          <w:tcPr>
            <w:tcW w:w="3005" w:type="dxa"/>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Положения муниципального акта</w:t>
            </w:r>
          </w:p>
        </w:tc>
        <w:tc>
          <w:tcPr>
            <w:tcW w:w="3005" w:type="dxa"/>
            <w:gridSpan w:val="2"/>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Замечания</w:t>
            </w:r>
          </w:p>
        </w:tc>
        <w:tc>
          <w:tcPr>
            <w:tcW w:w="3027" w:type="dxa"/>
            <w:tcBorders>
              <w:top w:val="single" w:sz="4" w:space="0" w:color="auto"/>
              <w:left w:val="single" w:sz="4" w:space="0" w:color="auto"/>
              <w:bottom w:val="single" w:sz="4" w:space="0" w:color="auto"/>
              <w:right w:val="single" w:sz="4" w:space="0" w:color="auto"/>
            </w:tcBorders>
          </w:tcPr>
          <w:p w:rsidR="00321512" w:rsidRDefault="00321512" w:rsidP="00D07C23">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Предложения</w:t>
            </w:r>
          </w:p>
        </w:tc>
      </w:tr>
    </w:tbl>
    <w:p w:rsidR="00321512" w:rsidRDefault="00321512" w:rsidP="00321512">
      <w:pPr>
        <w:autoSpaceDE w:val="0"/>
        <w:autoSpaceDN w:val="0"/>
        <w:adjustRightInd w:val="0"/>
        <w:spacing w:after="0" w:line="240" w:lineRule="auto"/>
        <w:ind w:firstLine="540"/>
        <w:jc w:val="both"/>
        <w:rPr>
          <w:rFonts w:ascii="Times New Roman" w:hAnsi="Times New Roman" w:cs="Times New Roman"/>
          <w:sz w:val="28"/>
          <w:szCs w:val="28"/>
        </w:rPr>
      </w:pPr>
    </w:p>
    <w:p w:rsidR="00730754" w:rsidRDefault="00730754"/>
    <w:sectPr w:rsidR="00730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12"/>
    <w:rsid w:val="001B069F"/>
    <w:rsid w:val="00321512"/>
    <w:rsid w:val="00730754"/>
    <w:rsid w:val="009B1F45"/>
    <w:rsid w:val="00E12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7D40"/>
  <w15:docId w15:val="{AB63E10C-D183-4AAB-8DFD-AE9E478D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dc:creator>
  <cp:lastModifiedBy>Пользователь Windows</cp:lastModifiedBy>
  <cp:revision>2</cp:revision>
  <dcterms:created xsi:type="dcterms:W3CDTF">2021-06-24T10:09:00Z</dcterms:created>
  <dcterms:modified xsi:type="dcterms:W3CDTF">2021-06-24T10:09:00Z</dcterms:modified>
</cp:coreProperties>
</file>