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0A8" w:rsidRDefault="006730A8" w:rsidP="006730A8">
      <w:pPr>
        <w:pStyle w:val="ConsPlusNormal"/>
        <w:ind w:firstLine="540"/>
        <w:jc w:val="both"/>
      </w:pPr>
    </w:p>
    <w:p w:rsidR="006730A8" w:rsidRDefault="006730A8" w:rsidP="006730A8">
      <w:pPr>
        <w:pStyle w:val="ConsPlusNormal"/>
        <w:jc w:val="right"/>
        <w:outlineLvl w:val="0"/>
      </w:pPr>
      <w:r>
        <w:t>Приложение N 5</w:t>
      </w:r>
    </w:p>
    <w:p w:rsidR="006730A8" w:rsidRDefault="006730A8" w:rsidP="006730A8">
      <w:pPr>
        <w:pStyle w:val="ConsPlusNormal"/>
        <w:jc w:val="right"/>
      </w:pPr>
      <w:r>
        <w:t>к постановлению</w:t>
      </w:r>
    </w:p>
    <w:p w:rsidR="006730A8" w:rsidRDefault="006730A8" w:rsidP="006730A8">
      <w:pPr>
        <w:pStyle w:val="ConsPlusNormal"/>
        <w:jc w:val="right"/>
      </w:pPr>
      <w:r>
        <w:t>Правительства Новосибирской области</w:t>
      </w:r>
    </w:p>
    <w:p w:rsidR="006730A8" w:rsidRDefault="006730A8" w:rsidP="006730A8">
      <w:pPr>
        <w:pStyle w:val="ConsPlusNormal"/>
        <w:jc w:val="right"/>
      </w:pPr>
      <w:r>
        <w:t>от 31.07.2013 N 322-п</w:t>
      </w:r>
    </w:p>
    <w:p w:rsidR="006730A8" w:rsidRDefault="006730A8" w:rsidP="006730A8">
      <w:pPr>
        <w:pStyle w:val="ConsPlusNormal"/>
        <w:ind w:firstLine="540"/>
        <w:jc w:val="both"/>
      </w:pPr>
    </w:p>
    <w:p w:rsidR="006730A8" w:rsidRDefault="006730A8" w:rsidP="006730A8">
      <w:pPr>
        <w:pStyle w:val="ConsPlusTitle"/>
        <w:jc w:val="center"/>
      </w:pPr>
      <w:bookmarkStart w:id="0" w:name="P7603"/>
      <w:bookmarkEnd w:id="0"/>
      <w:r>
        <w:t>ПОРЯДОК</w:t>
      </w:r>
    </w:p>
    <w:p w:rsidR="006730A8" w:rsidRDefault="006730A8" w:rsidP="006730A8">
      <w:pPr>
        <w:pStyle w:val="ConsPlusTitle"/>
        <w:jc w:val="center"/>
      </w:pPr>
      <w:r>
        <w:t>ПРЕДОСТАВЛЕНИЯ И ОПРЕДЕЛЕНИЯ ОБЪЕМА СУБСИДИЙ</w:t>
      </w:r>
    </w:p>
    <w:p w:rsidR="006730A8" w:rsidRDefault="006730A8" w:rsidP="006730A8">
      <w:pPr>
        <w:pStyle w:val="ConsPlusTitle"/>
        <w:jc w:val="center"/>
      </w:pPr>
      <w:r>
        <w:t>НЕКОММЕРЧЕСКИМ ОРГАНИЗАЦИЯМ, НЕ ЯВЛЯЮЩИМСЯ</w:t>
      </w:r>
    </w:p>
    <w:p w:rsidR="006730A8" w:rsidRDefault="006730A8" w:rsidP="006730A8">
      <w:pPr>
        <w:pStyle w:val="ConsPlusTitle"/>
        <w:jc w:val="center"/>
      </w:pPr>
      <w:r>
        <w:t>ГОСУДАРСТВЕННЫМИ (МУНИЦИПАЛЬНЫМИ) УЧРЕЖДЕНИЯМИ,</w:t>
      </w:r>
    </w:p>
    <w:p w:rsidR="006730A8" w:rsidRDefault="006730A8" w:rsidP="006730A8">
      <w:pPr>
        <w:pStyle w:val="ConsPlusTitle"/>
        <w:jc w:val="center"/>
      </w:pPr>
      <w:r>
        <w:t>В РАМКАХ РЕАЛИЗАЦИИ ГОСУДАРСТВЕННОЙ ПРОГРАММЫ</w:t>
      </w:r>
    </w:p>
    <w:p w:rsidR="006730A8" w:rsidRDefault="006730A8" w:rsidP="006730A8">
      <w:pPr>
        <w:pStyle w:val="ConsPlusTitle"/>
        <w:jc w:val="center"/>
      </w:pPr>
      <w:r>
        <w:t>НОВОСИБИРСКОЙ ОБЛАСТИ "РАЗВИТИЕ СИСТЕМЫ СОЦИАЛЬНОЙ</w:t>
      </w:r>
    </w:p>
    <w:p w:rsidR="006730A8" w:rsidRDefault="006730A8" w:rsidP="006730A8">
      <w:pPr>
        <w:pStyle w:val="ConsPlusTitle"/>
        <w:jc w:val="center"/>
      </w:pPr>
      <w:r>
        <w:t>ПОДДЕРЖКИ НАСЕЛЕНИЯ И УЛУЧШЕНИЕ СОЦИАЛЬНОГО</w:t>
      </w:r>
    </w:p>
    <w:p w:rsidR="006730A8" w:rsidRDefault="006730A8" w:rsidP="006730A8">
      <w:pPr>
        <w:pStyle w:val="ConsPlusTitle"/>
        <w:jc w:val="center"/>
      </w:pPr>
      <w:r>
        <w:t>ПОЛОЖЕНИЯ СЕМЕЙ С ДЕТЬМИ В НОВОСИБИРСКОЙ ОБЛАСТИ"</w:t>
      </w:r>
    </w:p>
    <w:p w:rsidR="006730A8" w:rsidRDefault="006730A8" w:rsidP="006730A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730A8" w:rsidTr="0048798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730A8" w:rsidRDefault="006730A8" w:rsidP="0048798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730A8" w:rsidRDefault="006730A8" w:rsidP="0048798B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 </w:t>
            </w:r>
            <w:hyperlink r:id="rId4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Новосибирской области</w:t>
            </w:r>
          </w:p>
          <w:p w:rsidR="006730A8" w:rsidRDefault="006730A8" w:rsidP="0048798B">
            <w:pPr>
              <w:pStyle w:val="ConsPlusNormal"/>
              <w:jc w:val="center"/>
            </w:pPr>
            <w:r>
              <w:rPr>
                <w:color w:val="392C69"/>
              </w:rPr>
              <w:t>от 24.12.2018 N 529-п;</w:t>
            </w:r>
          </w:p>
          <w:p w:rsidR="006730A8" w:rsidRDefault="006730A8" w:rsidP="0048798B">
            <w:pPr>
              <w:pStyle w:val="ConsPlusNormal"/>
              <w:jc w:val="center"/>
            </w:pPr>
            <w:r>
              <w:rPr>
                <w:color w:val="392C69"/>
              </w:rPr>
              <w:t>в ред. постановлений Правительства Новосибирской области</w:t>
            </w:r>
          </w:p>
          <w:p w:rsidR="006730A8" w:rsidRDefault="006730A8" w:rsidP="0048798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25.03.2019 </w:t>
            </w:r>
            <w:hyperlink r:id="rId5" w:history="1">
              <w:r>
                <w:rPr>
                  <w:color w:val="0000FF"/>
                </w:rPr>
                <w:t>N 110-п</w:t>
              </w:r>
            </w:hyperlink>
            <w:r>
              <w:rPr>
                <w:color w:val="392C69"/>
              </w:rPr>
              <w:t xml:space="preserve">, от 31.12.2019 </w:t>
            </w:r>
            <w:hyperlink r:id="rId6" w:history="1">
              <w:r>
                <w:rPr>
                  <w:color w:val="0000FF"/>
                </w:rPr>
                <w:t>N 523-п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6730A8" w:rsidRDefault="006730A8" w:rsidP="006730A8">
      <w:pPr>
        <w:pStyle w:val="ConsPlusNormal"/>
        <w:ind w:firstLine="540"/>
        <w:jc w:val="both"/>
      </w:pPr>
    </w:p>
    <w:p w:rsidR="006730A8" w:rsidRDefault="006730A8" w:rsidP="006730A8">
      <w:pPr>
        <w:pStyle w:val="ConsPlusNormal"/>
        <w:ind w:firstLine="540"/>
        <w:jc w:val="both"/>
      </w:pPr>
      <w:r>
        <w:t xml:space="preserve">1. Настоящий порядок предоставления и определения объема субсидий некоммерческим организациям, не являющимся государственными (муниципальными) учреждениями, в рамках реализации государственной </w:t>
      </w:r>
      <w:hyperlink w:anchor="P50" w:history="1">
        <w:r>
          <w:rPr>
            <w:color w:val="0000FF"/>
          </w:rPr>
          <w:t>программы</w:t>
        </w:r>
      </w:hyperlink>
      <w:r>
        <w:t xml:space="preserve"> Новосибирской области "Развитие системы социальной поддержки населения и улучшение социального положения семей с детьми в Новосибирской области" (далее - порядок) разработан в соответствии со </w:t>
      </w:r>
      <w:hyperlink r:id="rId7" w:history="1">
        <w:r>
          <w:rPr>
            <w:color w:val="0000FF"/>
          </w:rPr>
          <w:t>статьей 78.1</w:t>
        </w:r>
      </w:hyperlink>
      <w:r>
        <w:t xml:space="preserve"> Бюджетного кодекса Российской Федерации и определяет процедуру предоставления субсидий из областного бюджета Новосибирской области (далее - областной бюджет).</w:t>
      </w:r>
    </w:p>
    <w:p w:rsidR="006730A8" w:rsidRDefault="006730A8" w:rsidP="006730A8">
      <w:pPr>
        <w:pStyle w:val="ConsPlusNormal"/>
        <w:jc w:val="both"/>
      </w:pPr>
      <w:r>
        <w:t xml:space="preserve">(в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</w:t>
      </w:r>
      <w:bookmarkStart w:id="1" w:name="_GoBack"/>
      <w:bookmarkEnd w:id="1"/>
      <w:r>
        <w:t>области от 25.03.2019 N 110-п)</w:t>
      </w:r>
    </w:p>
    <w:p w:rsidR="006730A8" w:rsidRDefault="006730A8" w:rsidP="006730A8">
      <w:pPr>
        <w:pStyle w:val="ConsPlusNormal"/>
        <w:spacing w:before="220"/>
        <w:ind w:firstLine="540"/>
        <w:jc w:val="both"/>
      </w:pPr>
      <w:r>
        <w:t xml:space="preserve">2. Целью предоставления субсидий некоммерческим организациям, не являющимся государственными (муниципальными) учреждениями, в рамках реализации государственной </w:t>
      </w:r>
      <w:hyperlink w:anchor="P50" w:history="1">
        <w:r>
          <w:rPr>
            <w:color w:val="0000FF"/>
          </w:rPr>
          <w:t>программы</w:t>
        </w:r>
      </w:hyperlink>
      <w:r>
        <w:t xml:space="preserve"> Новосибирской области "Развитие системы социальной поддержки населения и улучшение социального положения семей с детьми в Новосибирской области" (далее - субсидия) является финансовое обеспечение затрат некоммерческих организаций, не являющихся государственными (муниципальными) учреждениями, связанных с выполнением мероприятий государственной программы Новосибирской области "Развитие системы социальной поддержки населения и улучшение социального положения семей с детьми в Новосибирской области" (далее - государственная программа), в том числе мероприятий региональных проектов "Финансовая поддержка семей при рождении детей", "Старшее поколение", в рамках следующих задач государственной программы:</w:t>
      </w:r>
    </w:p>
    <w:p w:rsidR="006730A8" w:rsidRDefault="006730A8" w:rsidP="006730A8">
      <w:pPr>
        <w:pStyle w:val="ConsPlusNormal"/>
        <w:jc w:val="both"/>
      </w:pPr>
      <w:r>
        <w:t xml:space="preserve">(в ред. постановлений Правительства Новосибирской области от 25.03.2019 </w:t>
      </w:r>
      <w:hyperlink r:id="rId9" w:history="1">
        <w:r>
          <w:rPr>
            <w:color w:val="0000FF"/>
          </w:rPr>
          <w:t>N 110-п</w:t>
        </w:r>
      </w:hyperlink>
      <w:r>
        <w:t xml:space="preserve">, от 31.12.2019 </w:t>
      </w:r>
      <w:hyperlink r:id="rId10" w:history="1">
        <w:r>
          <w:rPr>
            <w:color w:val="0000FF"/>
          </w:rPr>
          <w:t>N 523-п</w:t>
        </w:r>
      </w:hyperlink>
      <w:r>
        <w:t>)</w:t>
      </w:r>
    </w:p>
    <w:p w:rsidR="006730A8" w:rsidRDefault="006730A8" w:rsidP="006730A8">
      <w:pPr>
        <w:pStyle w:val="ConsPlusNormal"/>
        <w:spacing w:before="220"/>
        <w:ind w:firstLine="540"/>
        <w:jc w:val="both"/>
      </w:pPr>
      <w:r>
        <w:t>1) улучшение качества жизни семей с детьми, детей, в том числе детей-инвалидов, детей-сирот и детей, оставшихся без попечения родителей;</w:t>
      </w:r>
    </w:p>
    <w:p w:rsidR="006730A8" w:rsidRDefault="006730A8" w:rsidP="006730A8">
      <w:pPr>
        <w:pStyle w:val="ConsPlusNormal"/>
        <w:spacing w:before="220"/>
        <w:ind w:firstLine="540"/>
        <w:jc w:val="both"/>
      </w:pPr>
      <w:r>
        <w:t>2) повышение доступности и качества отдыха, оздоровления и занятости детей;</w:t>
      </w:r>
    </w:p>
    <w:p w:rsidR="006730A8" w:rsidRDefault="006730A8" w:rsidP="006730A8">
      <w:pPr>
        <w:pStyle w:val="ConsPlusNormal"/>
        <w:spacing w:before="220"/>
        <w:ind w:firstLine="540"/>
        <w:jc w:val="both"/>
      </w:pPr>
      <w:r>
        <w:t>3) обеспечение и защита прав, интересов детей-сирот и детей, оставшихся без попечения родителей, лиц из числа детей-сирот и детей, оставшихся без попечения родителей. Создание условий для совершенствования системы профилактики преступности и правонарушений несовершеннолетних, социализации и реабилитации несовершеннолетних, находящихся в конфликте с законом;</w:t>
      </w:r>
    </w:p>
    <w:p w:rsidR="006730A8" w:rsidRDefault="006730A8" w:rsidP="006730A8">
      <w:pPr>
        <w:pStyle w:val="ConsPlusNormal"/>
        <w:spacing w:before="220"/>
        <w:ind w:firstLine="540"/>
        <w:jc w:val="both"/>
      </w:pPr>
      <w:r>
        <w:lastRenderedPageBreak/>
        <w:t>4) создание социально-экономических, организационных условий для повышения качества жизни граждан пожилого возраста, степени их социальной защищенности, содействие их активному участию в жизни общества;</w:t>
      </w:r>
    </w:p>
    <w:p w:rsidR="006730A8" w:rsidRDefault="006730A8" w:rsidP="006730A8">
      <w:pPr>
        <w:pStyle w:val="ConsPlusNormal"/>
        <w:spacing w:before="220"/>
        <w:ind w:firstLine="540"/>
        <w:jc w:val="both"/>
      </w:pPr>
      <w:r>
        <w:t>5) формирование условий для обеспечения беспрепятственного доступа инвалидов и других маломобильных групп населения к приоритетным для них объектам и услугам. Совершенствование системы комплексной реабилитации инвалидов;</w:t>
      </w:r>
    </w:p>
    <w:p w:rsidR="006730A8" w:rsidRDefault="006730A8" w:rsidP="006730A8">
      <w:pPr>
        <w:pStyle w:val="ConsPlusNormal"/>
        <w:spacing w:before="220"/>
        <w:ind w:firstLine="540"/>
        <w:jc w:val="both"/>
      </w:pPr>
      <w:r>
        <w:t>6) создание условий для повышения качества предоставления социальных услуг, улучшения материального положения отдельных категорий граждан, в том числе малоимущих, граждан, находящихся в трудной жизненной ситуации.</w:t>
      </w:r>
    </w:p>
    <w:p w:rsidR="006730A8" w:rsidRDefault="006730A8" w:rsidP="006730A8">
      <w:pPr>
        <w:pStyle w:val="ConsPlusNormal"/>
        <w:spacing w:before="220"/>
        <w:ind w:firstLine="540"/>
        <w:jc w:val="both"/>
      </w:pPr>
      <w:r>
        <w:t xml:space="preserve">3. Получателями субсидий являются некоммерческие организации, не являющиеся государственными (муниципальными) учреждениями, имеющие право на получение субсидий, отбираемые исходя из требований, указанных в </w:t>
      </w:r>
      <w:hyperlink w:anchor="P7630" w:history="1">
        <w:r>
          <w:rPr>
            <w:color w:val="0000FF"/>
          </w:rPr>
          <w:t>пункте 5</w:t>
        </w:r>
      </w:hyperlink>
      <w:r>
        <w:t xml:space="preserve"> настоящего порядка, в том числе по итогам конкурса (за исключением случаев, когда получатель субсидии определяется в соответствии с законом (решением) о бюджете) (далее - субъекты).</w:t>
      </w:r>
    </w:p>
    <w:p w:rsidR="006730A8" w:rsidRDefault="006730A8" w:rsidP="006730A8">
      <w:pPr>
        <w:pStyle w:val="ConsPlusNormal"/>
        <w:spacing w:before="220"/>
        <w:ind w:firstLine="540"/>
        <w:jc w:val="both"/>
      </w:pPr>
      <w:r>
        <w:t>4. Предоставление субсидий осуществляется в соответствии со сводной бюджетной росписью и кассовым планом областного бюджета в пределах бюджетных ассигнований и лимитов бюджетных обязательств, установленных главным распорядителям средств областного бюджета как получателям бюджетных средств: министерству труда и социального развития Новосибирской области, министерству образования Новосибирской области, министерству культуры Новосибирской области, министерству здравоохранения Новосибирской области, министерству региональной политики Новосибирской области, министерству транспорта и дорожного хозяйства Новосибирской области, министерству физической культуры и спорта Новосибирской области - на соответствующий финансовый год на реализацию мероприятий государственной программы (далее - главные распорядители).</w:t>
      </w:r>
    </w:p>
    <w:p w:rsidR="006730A8" w:rsidRDefault="006730A8" w:rsidP="006730A8">
      <w:pPr>
        <w:pStyle w:val="ConsPlusNormal"/>
        <w:spacing w:before="220"/>
        <w:ind w:firstLine="540"/>
        <w:jc w:val="both"/>
      </w:pPr>
      <w:r>
        <w:t>Субсидии предоставляются в порядке конкурсного отбора, организатором которого является главный распорядитель, являющийся исполнителем мероприятия государственной программы в соответствии с планом реализации мероприятий государственной программы, утверждаемым приказом министерства труда и социального развития Новосибирской области (далее - соответственно конкурсный отбор, план реализации мероприятий).</w:t>
      </w:r>
    </w:p>
    <w:p w:rsidR="006730A8" w:rsidRDefault="006730A8" w:rsidP="006730A8">
      <w:pPr>
        <w:pStyle w:val="ConsPlusNormal"/>
        <w:spacing w:before="220"/>
        <w:ind w:firstLine="540"/>
        <w:jc w:val="both"/>
      </w:pPr>
      <w:bookmarkStart w:id="2" w:name="P7630"/>
      <w:bookmarkEnd w:id="2"/>
      <w:r>
        <w:t>5. К участию в конкурсном отборе допускаются субъекты при условии соблюдения на дату регистрации заявки с прилагаемыми к ней документами для получения субсидии следующих требований:</w:t>
      </w:r>
    </w:p>
    <w:p w:rsidR="006730A8" w:rsidRDefault="006730A8" w:rsidP="006730A8">
      <w:pPr>
        <w:pStyle w:val="ConsPlusNormal"/>
        <w:spacing w:before="220"/>
        <w:ind w:firstLine="540"/>
        <w:jc w:val="both"/>
      </w:pPr>
      <w:r>
        <w:t>1) соответствие сферы деятельности субъекта целевому назначению субсидии;</w:t>
      </w:r>
    </w:p>
    <w:p w:rsidR="006730A8" w:rsidRDefault="006730A8" w:rsidP="006730A8">
      <w:pPr>
        <w:pStyle w:val="ConsPlusNormal"/>
        <w:spacing w:before="220"/>
        <w:ind w:firstLine="540"/>
        <w:jc w:val="both"/>
      </w:pPr>
      <w:r>
        <w:t>2) у субъекта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6730A8" w:rsidRDefault="006730A8" w:rsidP="006730A8">
      <w:pPr>
        <w:pStyle w:val="ConsPlusNormal"/>
        <w:spacing w:before="220"/>
        <w:ind w:firstLine="540"/>
        <w:jc w:val="both"/>
      </w:pPr>
      <w:r>
        <w:t>3) у субъекта должна отсутствовать просроченная задолженность по возврату в областной бюджет Новосибирской области субсидий, бюджетных инвестиций, предоставленных в том числе в соответствии с иными правовыми актами, и иная просроченная задолженность перед бюджетом Новосибирской области;</w:t>
      </w:r>
    </w:p>
    <w:p w:rsidR="006730A8" w:rsidRDefault="006730A8" w:rsidP="006730A8">
      <w:pPr>
        <w:pStyle w:val="ConsPlusNormal"/>
        <w:spacing w:before="220"/>
        <w:ind w:firstLine="540"/>
        <w:jc w:val="both"/>
      </w:pPr>
      <w:r>
        <w:t>4) получатель субсидии не должен находиться в процессе реорганизации, ликвидации, в отношении его не введена процедура банкротства, деятельность получателя субсидии не должна быть приостановлена в порядке, предусмотренном законодательством Российской Федерации;</w:t>
      </w:r>
    </w:p>
    <w:p w:rsidR="006730A8" w:rsidRDefault="006730A8" w:rsidP="006730A8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31.12.2019 N 523-п)</w:t>
      </w:r>
    </w:p>
    <w:p w:rsidR="006730A8" w:rsidRDefault="006730A8" w:rsidP="006730A8">
      <w:pPr>
        <w:pStyle w:val="ConsPlusNormal"/>
        <w:spacing w:before="220"/>
        <w:ind w:firstLine="540"/>
        <w:jc w:val="both"/>
      </w:pPr>
      <w:r>
        <w:t xml:space="preserve">5) согласие соответственно получателей субсидий и лиц, являющихся поставщиками </w:t>
      </w:r>
      <w:r>
        <w:lastRenderedPageBreak/>
        <w:t>(подрядчиками, исполнителями) по договорам (соглашениям), заключенным в целях исполнения обязательств по договорам (соглашениям) о предоставлении субсидий, на осуществление главным распорядителем и органами государственного (муниципального) финансового контроля проверок соблюдения ими условий, целей и порядка предоставления субсидий.</w:t>
      </w:r>
    </w:p>
    <w:p w:rsidR="006730A8" w:rsidRDefault="006730A8" w:rsidP="006730A8">
      <w:pPr>
        <w:pStyle w:val="ConsPlusNormal"/>
        <w:spacing w:before="220"/>
        <w:ind w:firstLine="540"/>
        <w:jc w:val="both"/>
      </w:pPr>
      <w:bookmarkStart w:id="3" w:name="P7637"/>
      <w:bookmarkEnd w:id="3"/>
      <w:r>
        <w:t>6. Размер субсидии определяется по формуле:</w:t>
      </w:r>
    </w:p>
    <w:p w:rsidR="006730A8" w:rsidRDefault="006730A8" w:rsidP="006730A8">
      <w:pPr>
        <w:pStyle w:val="ConsPlusNormal"/>
        <w:ind w:firstLine="540"/>
        <w:jc w:val="both"/>
      </w:pPr>
    </w:p>
    <w:p w:rsidR="006730A8" w:rsidRDefault="006730A8" w:rsidP="006730A8">
      <w:pPr>
        <w:pStyle w:val="ConsPlusNormal"/>
        <w:jc w:val="center"/>
      </w:pPr>
      <w:proofErr w:type="spellStart"/>
      <w:r>
        <w:t>Рс</w:t>
      </w:r>
      <w:proofErr w:type="spellEnd"/>
      <w:r>
        <w:t xml:space="preserve"> = Р</w:t>
      </w:r>
      <w:r>
        <w:rPr>
          <w:vertAlign w:val="subscript"/>
        </w:rPr>
        <w:t>1</w:t>
      </w:r>
      <w:r>
        <w:t xml:space="preserve"> + Р</w:t>
      </w:r>
      <w:r>
        <w:rPr>
          <w:vertAlign w:val="subscript"/>
        </w:rPr>
        <w:t>2</w:t>
      </w:r>
      <w:r>
        <w:t>, где:</w:t>
      </w:r>
    </w:p>
    <w:p w:rsidR="006730A8" w:rsidRDefault="006730A8" w:rsidP="006730A8">
      <w:pPr>
        <w:pStyle w:val="ConsPlusNormal"/>
        <w:ind w:firstLine="540"/>
        <w:jc w:val="both"/>
      </w:pPr>
    </w:p>
    <w:p w:rsidR="006730A8" w:rsidRDefault="006730A8" w:rsidP="006730A8">
      <w:pPr>
        <w:pStyle w:val="ConsPlusNormal"/>
        <w:ind w:firstLine="540"/>
        <w:jc w:val="both"/>
      </w:pPr>
      <w:proofErr w:type="spellStart"/>
      <w:r>
        <w:t>Рс</w:t>
      </w:r>
      <w:proofErr w:type="spellEnd"/>
      <w:r>
        <w:t xml:space="preserve"> - размер предоставляемой субсидии;</w:t>
      </w:r>
    </w:p>
    <w:p w:rsidR="006730A8" w:rsidRDefault="006730A8" w:rsidP="006730A8">
      <w:pPr>
        <w:pStyle w:val="ConsPlusNormal"/>
        <w:spacing w:before="220"/>
        <w:ind w:firstLine="540"/>
        <w:jc w:val="both"/>
      </w:pPr>
      <w:r>
        <w:t>Р</w:t>
      </w:r>
      <w:r>
        <w:rPr>
          <w:vertAlign w:val="subscript"/>
        </w:rPr>
        <w:t>1</w:t>
      </w:r>
      <w:r>
        <w:t xml:space="preserve"> - объем расходов на оплату товаров, работ, услуг в рамках выполнения мероприятия;</w:t>
      </w:r>
    </w:p>
    <w:p w:rsidR="006730A8" w:rsidRDefault="006730A8" w:rsidP="006730A8">
      <w:pPr>
        <w:pStyle w:val="ConsPlusNormal"/>
        <w:spacing w:before="220"/>
        <w:ind w:firstLine="540"/>
        <w:jc w:val="both"/>
      </w:pPr>
      <w:r>
        <w:t>Р</w:t>
      </w:r>
      <w:r>
        <w:rPr>
          <w:vertAlign w:val="subscript"/>
        </w:rPr>
        <w:t>2</w:t>
      </w:r>
      <w:r>
        <w:t xml:space="preserve"> - объем иных расходов, непосредственно связанных с проведением мероприятий.</w:t>
      </w:r>
    </w:p>
    <w:p w:rsidR="006730A8" w:rsidRDefault="006730A8" w:rsidP="006730A8">
      <w:pPr>
        <w:pStyle w:val="ConsPlusNormal"/>
        <w:spacing w:before="220"/>
        <w:ind w:firstLine="540"/>
        <w:jc w:val="both"/>
      </w:pPr>
      <w:r>
        <w:t>Объем расходов на оплату товаров, работ, услуг определяется по формуле:</w:t>
      </w:r>
    </w:p>
    <w:p w:rsidR="006730A8" w:rsidRDefault="006730A8" w:rsidP="006730A8">
      <w:pPr>
        <w:pStyle w:val="ConsPlusNormal"/>
        <w:ind w:firstLine="540"/>
        <w:jc w:val="both"/>
      </w:pPr>
    </w:p>
    <w:p w:rsidR="006730A8" w:rsidRDefault="006730A8" w:rsidP="006730A8">
      <w:pPr>
        <w:pStyle w:val="ConsPlusNormal"/>
        <w:jc w:val="center"/>
      </w:pPr>
      <w:r>
        <w:t>Р</w:t>
      </w:r>
      <w:r>
        <w:rPr>
          <w:vertAlign w:val="subscript"/>
        </w:rPr>
        <w:t>1</w:t>
      </w:r>
      <w:r>
        <w:t xml:space="preserve"> = </w:t>
      </w:r>
      <w:proofErr w:type="spellStart"/>
      <w:r>
        <w:t>Qi</w:t>
      </w:r>
      <w:proofErr w:type="spellEnd"/>
      <w:r>
        <w:t xml:space="preserve"> x </w:t>
      </w:r>
      <w:proofErr w:type="spellStart"/>
      <w:r>
        <w:t>Ni</w:t>
      </w:r>
      <w:proofErr w:type="spellEnd"/>
      <w:r>
        <w:t>, где:</w:t>
      </w:r>
    </w:p>
    <w:p w:rsidR="006730A8" w:rsidRDefault="006730A8" w:rsidP="006730A8">
      <w:pPr>
        <w:pStyle w:val="ConsPlusNormal"/>
        <w:ind w:firstLine="540"/>
        <w:jc w:val="both"/>
      </w:pPr>
    </w:p>
    <w:p w:rsidR="006730A8" w:rsidRDefault="006730A8" w:rsidP="006730A8">
      <w:pPr>
        <w:pStyle w:val="ConsPlusNormal"/>
        <w:ind w:firstLine="540"/>
        <w:jc w:val="both"/>
      </w:pPr>
      <w:r>
        <w:t>Р</w:t>
      </w:r>
      <w:r>
        <w:rPr>
          <w:vertAlign w:val="subscript"/>
        </w:rPr>
        <w:t>1</w:t>
      </w:r>
      <w:r>
        <w:t xml:space="preserve"> - объем расходов на оплату товаров, работ, услуг;</w:t>
      </w:r>
    </w:p>
    <w:p w:rsidR="006730A8" w:rsidRDefault="006730A8" w:rsidP="006730A8">
      <w:pPr>
        <w:pStyle w:val="ConsPlusNormal"/>
        <w:spacing w:before="220"/>
        <w:ind w:firstLine="540"/>
        <w:jc w:val="both"/>
      </w:pPr>
      <w:proofErr w:type="spellStart"/>
      <w:r>
        <w:t>Qi</w:t>
      </w:r>
      <w:proofErr w:type="spellEnd"/>
      <w:r>
        <w:t xml:space="preserve"> - стоимость товаров, работ, услуг;</w:t>
      </w:r>
    </w:p>
    <w:p w:rsidR="006730A8" w:rsidRDefault="006730A8" w:rsidP="006730A8">
      <w:pPr>
        <w:pStyle w:val="ConsPlusNormal"/>
        <w:spacing w:before="220"/>
        <w:ind w:firstLine="540"/>
        <w:jc w:val="both"/>
      </w:pPr>
      <w:proofErr w:type="spellStart"/>
      <w:r>
        <w:t>Ni</w:t>
      </w:r>
      <w:proofErr w:type="spellEnd"/>
      <w:r>
        <w:t xml:space="preserve"> - количество товаров, работ, услуг.</w:t>
      </w:r>
    </w:p>
    <w:p w:rsidR="006730A8" w:rsidRDefault="006730A8" w:rsidP="006730A8">
      <w:pPr>
        <w:pStyle w:val="ConsPlusNormal"/>
        <w:spacing w:before="220"/>
        <w:ind w:firstLine="540"/>
        <w:jc w:val="both"/>
      </w:pPr>
      <w:r>
        <w:t>При этом размер субсидии не может превышать сумму затрат на реализацию мероприятия государственной программы в текущем финансовом году в соответствии с планом реализации мероприятий.</w:t>
      </w:r>
    </w:p>
    <w:p w:rsidR="006730A8" w:rsidRDefault="006730A8" w:rsidP="006730A8">
      <w:pPr>
        <w:pStyle w:val="ConsPlusNormal"/>
        <w:spacing w:before="220"/>
        <w:ind w:firstLine="540"/>
        <w:jc w:val="both"/>
      </w:pPr>
      <w:r>
        <w:t>7. Решение о проведении конкурсного отбора оформляется приказом главного распорядителя, являющегося исполнителем соответствующего мероприятия государственной программы, и содержит следующую информацию:</w:t>
      </w:r>
    </w:p>
    <w:p w:rsidR="006730A8" w:rsidRDefault="006730A8" w:rsidP="006730A8">
      <w:pPr>
        <w:pStyle w:val="ConsPlusNormal"/>
        <w:spacing w:before="220"/>
        <w:ind w:firstLine="540"/>
        <w:jc w:val="both"/>
      </w:pPr>
      <w:r>
        <w:t>наименование общественно полезной услуги;</w:t>
      </w:r>
    </w:p>
    <w:p w:rsidR="006730A8" w:rsidRDefault="006730A8" w:rsidP="006730A8">
      <w:pPr>
        <w:pStyle w:val="ConsPlusNormal"/>
        <w:spacing w:before="220"/>
        <w:ind w:firstLine="540"/>
        <w:jc w:val="both"/>
      </w:pPr>
      <w:r>
        <w:t xml:space="preserve">размер стоимости единицы общественно полезной услуги, максимальный размер субсидии, определенный в соответствии с </w:t>
      </w:r>
      <w:hyperlink w:anchor="P7637" w:history="1">
        <w:r>
          <w:rPr>
            <w:color w:val="0000FF"/>
          </w:rPr>
          <w:t>пунктом 6</w:t>
        </w:r>
      </w:hyperlink>
      <w:r>
        <w:t xml:space="preserve"> настоящего порядка;</w:t>
      </w:r>
    </w:p>
    <w:p w:rsidR="006730A8" w:rsidRDefault="006730A8" w:rsidP="006730A8">
      <w:pPr>
        <w:pStyle w:val="ConsPlusNormal"/>
        <w:spacing w:before="220"/>
        <w:ind w:firstLine="540"/>
        <w:jc w:val="both"/>
      </w:pPr>
      <w:r>
        <w:t>форма предоставления субсидии (финансовое обеспечение затрат);</w:t>
      </w:r>
    </w:p>
    <w:p w:rsidR="006730A8" w:rsidRDefault="006730A8" w:rsidP="006730A8">
      <w:pPr>
        <w:pStyle w:val="ConsPlusNormal"/>
        <w:spacing w:before="220"/>
        <w:ind w:firstLine="540"/>
        <w:jc w:val="both"/>
      </w:pPr>
      <w:r>
        <w:t xml:space="preserve">даты начала и окончания приема документов, указанных в </w:t>
      </w:r>
      <w:hyperlink w:anchor="P7661" w:history="1">
        <w:r>
          <w:rPr>
            <w:color w:val="0000FF"/>
          </w:rPr>
          <w:t>подпунктах 1</w:t>
        </w:r>
      </w:hyperlink>
      <w:r>
        <w:t xml:space="preserve"> - </w:t>
      </w:r>
      <w:hyperlink w:anchor="P7663" w:history="1">
        <w:r>
          <w:rPr>
            <w:color w:val="0000FF"/>
          </w:rPr>
          <w:t>3 пункта 9</w:t>
        </w:r>
      </w:hyperlink>
      <w:r>
        <w:t xml:space="preserve"> настоящего порядка, дата подведения итогов конкурсного отбора;</w:t>
      </w:r>
    </w:p>
    <w:p w:rsidR="006730A8" w:rsidRDefault="006730A8" w:rsidP="006730A8">
      <w:pPr>
        <w:pStyle w:val="ConsPlusNormal"/>
        <w:spacing w:before="220"/>
        <w:ind w:firstLine="540"/>
        <w:jc w:val="both"/>
      </w:pPr>
      <w:r>
        <w:t>минимальные требования к оказанию общественно полезной услуги (далее - минимальные требования), содержащие информацию о категориях потребителей общественно полезных услуг, объеме общественно полезных услуг, в отношении которых проводится отбор показателей качества.</w:t>
      </w:r>
    </w:p>
    <w:p w:rsidR="006730A8" w:rsidRDefault="006730A8" w:rsidP="006730A8">
      <w:pPr>
        <w:pStyle w:val="ConsPlusNormal"/>
        <w:spacing w:before="220"/>
        <w:ind w:firstLine="540"/>
        <w:jc w:val="both"/>
      </w:pPr>
      <w:r>
        <w:t xml:space="preserve">8. Объявление о проведении конкурсного отбора на предоставление субсидии подлежит обязательному размещению на официальном сайте главного распорядителя в информационно-телекоммуникационной сети "Интернет" (далее - сеть "Интернет") не менее чем за 10 календарных дней до дня начала приема заявок. Объявление о проведении конкурсного отбора на предоставление субсидии содержит информацию о порядке проведения конкурсного отбора на предоставление субсидии, в том числе требование об указании наименования общественно полезных услуг, категорий потребителей общественно полезных услуг, объема общественно полезных услуг, в отношении которых проводится отбор, показателей качества, стоимости единицы </w:t>
      </w:r>
      <w:r>
        <w:lastRenderedPageBreak/>
        <w:t>общественно полезной услуги, даты начала и окончания приема заявок, информацию об указании на адрес страницы официального сайта главного распорядителя в сети "Интернет", на которой размещена форма заявки на участие в конкурсном отборе и приказ о ее утверждении. Срок приема заявок составляет 15 календарных дней.</w:t>
      </w:r>
    </w:p>
    <w:p w:rsidR="006730A8" w:rsidRDefault="006730A8" w:rsidP="006730A8">
      <w:pPr>
        <w:pStyle w:val="ConsPlusNormal"/>
        <w:spacing w:before="220"/>
        <w:ind w:firstLine="540"/>
        <w:jc w:val="both"/>
      </w:pPr>
      <w:r>
        <w:t>Решение об отмене проведения конкурсного отбора оформляется приказом главного распорядителя, являющегося исполнителем соответствующего мероприятия государственной программы, не ранее чем за 3 рабочих дня до даты начала приема заявок и в тот же день подлежит размещению на официальном сайте главного распорядителя в сети "Интернет".</w:t>
      </w:r>
    </w:p>
    <w:p w:rsidR="006730A8" w:rsidRDefault="006730A8" w:rsidP="006730A8">
      <w:pPr>
        <w:pStyle w:val="ConsPlusNormal"/>
        <w:spacing w:before="220"/>
        <w:ind w:firstLine="540"/>
        <w:jc w:val="both"/>
      </w:pPr>
      <w:bookmarkStart w:id="4" w:name="P7660"/>
      <w:bookmarkEnd w:id="4"/>
      <w:r>
        <w:t>9. Субъекты для получения субсидии в порядке конкурсного отбора представляют главному распорядителю следующие документы:</w:t>
      </w:r>
    </w:p>
    <w:p w:rsidR="006730A8" w:rsidRDefault="006730A8" w:rsidP="006730A8">
      <w:pPr>
        <w:pStyle w:val="ConsPlusNormal"/>
        <w:spacing w:before="220"/>
        <w:ind w:firstLine="540"/>
        <w:jc w:val="both"/>
      </w:pPr>
      <w:bookmarkStart w:id="5" w:name="P7661"/>
      <w:bookmarkEnd w:id="5"/>
      <w:r>
        <w:t xml:space="preserve">1) заявку о предоставлении субсидии с указанием расходов на выполнение мероприятия государственной программы за счет средств областного бюджета и собственных (привлеченных) средств и ресурсов субъекта, информации, указанной в </w:t>
      </w:r>
      <w:hyperlink w:anchor="P7630" w:history="1">
        <w:r>
          <w:rPr>
            <w:color w:val="0000FF"/>
          </w:rPr>
          <w:t>пункте 5</w:t>
        </w:r>
      </w:hyperlink>
      <w:r>
        <w:t xml:space="preserve"> настоящего порядка, по форме, утвержденной приказом главного распорядителя (далее - заявка);</w:t>
      </w:r>
    </w:p>
    <w:p w:rsidR="006730A8" w:rsidRDefault="006730A8" w:rsidP="006730A8">
      <w:pPr>
        <w:pStyle w:val="ConsPlusNormal"/>
        <w:spacing w:before="220"/>
        <w:ind w:firstLine="540"/>
        <w:jc w:val="both"/>
      </w:pPr>
      <w:bookmarkStart w:id="6" w:name="P7662"/>
      <w:bookmarkEnd w:id="6"/>
      <w:r>
        <w:t>2) копии учредительных документов, заверенные нотариально, либо копии учредительных документов с подлинниками (главный распорядитель осуществляет сверку копий на соответствие с подлинником, после чего возвращает подлинник субъекту) по выбору субъекта;</w:t>
      </w:r>
    </w:p>
    <w:p w:rsidR="006730A8" w:rsidRDefault="006730A8" w:rsidP="006730A8">
      <w:pPr>
        <w:pStyle w:val="ConsPlusNormal"/>
        <w:spacing w:before="220"/>
        <w:ind w:firstLine="540"/>
        <w:jc w:val="both"/>
      </w:pPr>
      <w:bookmarkStart w:id="7" w:name="P7663"/>
      <w:bookmarkEnd w:id="7"/>
      <w:r>
        <w:t>3) копии документов, подтверждающих полномочия руководителя или его уполномоченного лица, заверенные печатью субъекта (при наличии печати) и подписью руководителя или его уполномоченного лица.</w:t>
      </w:r>
    </w:p>
    <w:p w:rsidR="006730A8" w:rsidRDefault="006730A8" w:rsidP="006730A8">
      <w:pPr>
        <w:pStyle w:val="ConsPlusNormal"/>
        <w:spacing w:before="220"/>
        <w:ind w:firstLine="540"/>
        <w:jc w:val="both"/>
      </w:pPr>
      <w:r>
        <w:t>При представлении заявки субъект имеет право указать сумму расходов на выполнение мероприятия государственной программы за счет средств областного бюджета меньше суммы, установленной в приказе о проведении конкурсного отбора.</w:t>
      </w:r>
    </w:p>
    <w:p w:rsidR="006730A8" w:rsidRDefault="006730A8" w:rsidP="006730A8">
      <w:pPr>
        <w:pStyle w:val="ConsPlusNormal"/>
        <w:spacing w:before="220"/>
        <w:ind w:firstLine="540"/>
        <w:jc w:val="both"/>
      </w:pPr>
      <w:r>
        <w:t>Заявка может быть изменена или отозвана заявителем до окончания срока приема заявок путем направления главному распорядителю письменного заявления. Отозванные заявки не учитываются при проведении конкурсного отбора на предоставление субсидии.</w:t>
      </w:r>
    </w:p>
    <w:p w:rsidR="006730A8" w:rsidRDefault="006730A8" w:rsidP="006730A8">
      <w:pPr>
        <w:pStyle w:val="ConsPlusNormal"/>
        <w:spacing w:before="220"/>
        <w:ind w:firstLine="540"/>
        <w:jc w:val="both"/>
      </w:pPr>
      <w:r>
        <w:t xml:space="preserve">10. Заявка и документы, указанные в </w:t>
      </w:r>
      <w:hyperlink w:anchor="P7662" w:history="1">
        <w:r>
          <w:rPr>
            <w:color w:val="0000FF"/>
          </w:rPr>
          <w:t>подпунктах 2</w:t>
        </w:r>
      </w:hyperlink>
      <w:r>
        <w:t xml:space="preserve"> - </w:t>
      </w:r>
      <w:hyperlink w:anchor="P7663" w:history="1">
        <w:r>
          <w:rPr>
            <w:color w:val="0000FF"/>
          </w:rPr>
          <w:t>3 пункта 9</w:t>
        </w:r>
      </w:hyperlink>
      <w:r>
        <w:t xml:space="preserve"> настоящего порядка, подаются главному распорядителю субъектом лично (его уполномоченным представителем) либо почтовым отправлением по юридическому адресу главного распорядителя до даты, определенной приказом главного распорядителя о проведении конкурса.</w:t>
      </w:r>
    </w:p>
    <w:p w:rsidR="006730A8" w:rsidRDefault="006730A8" w:rsidP="006730A8">
      <w:pPr>
        <w:pStyle w:val="ConsPlusNormal"/>
        <w:spacing w:before="220"/>
        <w:ind w:firstLine="540"/>
        <w:jc w:val="both"/>
      </w:pPr>
      <w:r>
        <w:t xml:space="preserve">11. Главный распорядитель принимает поступившие заявки и приложенные к ним документы, указанные в </w:t>
      </w:r>
      <w:hyperlink w:anchor="P7662" w:history="1">
        <w:r>
          <w:rPr>
            <w:color w:val="0000FF"/>
          </w:rPr>
          <w:t>подпунктах 2</w:t>
        </w:r>
      </w:hyperlink>
      <w:r>
        <w:t xml:space="preserve"> - </w:t>
      </w:r>
      <w:hyperlink w:anchor="P7663" w:history="1">
        <w:r>
          <w:rPr>
            <w:color w:val="0000FF"/>
          </w:rPr>
          <w:t>3 пункта 9</w:t>
        </w:r>
      </w:hyperlink>
      <w:r>
        <w:t xml:space="preserve"> настоящего порядка, регистрирует их в течение 3 рабочих дней с даты поступления как входящую корреспонденцию с указанием даты их поступления, проверяет их на соответствие требованиям, установленным </w:t>
      </w:r>
      <w:hyperlink w:anchor="P7630" w:history="1">
        <w:r>
          <w:rPr>
            <w:color w:val="0000FF"/>
          </w:rPr>
          <w:t>пунктом 5</w:t>
        </w:r>
      </w:hyperlink>
      <w:r>
        <w:t xml:space="preserve"> настоящего порядка.</w:t>
      </w:r>
    </w:p>
    <w:p w:rsidR="006730A8" w:rsidRDefault="006730A8" w:rsidP="006730A8">
      <w:pPr>
        <w:pStyle w:val="ConsPlusNormal"/>
        <w:spacing w:before="220"/>
        <w:ind w:firstLine="540"/>
        <w:jc w:val="both"/>
      </w:pPr>
      <w:r>
        <w:t>12. Основанием для отказа в рассмотрении заявки является несоответствие заявки форме, утвержденной приказом главного распорядителя.</w:t>
      </w:r>
    </w:p>
    <w:p w:rsidR="006730A8" w:rsidRDefault="006730A8" w:rsidP="006730A8">
      <w:pPr>
        <w:pStyle w:val="ConsPlusNormal"/>
        <w:spacing w:before="220"/>
        <w:ind w:firstLine="540"/>
        <w:jc w:val="both"/>
      </w:pPr>
      <w:r>
        <w:t>При наличии оснований для отказа в рассмотрении заявки главный распорядитель в течение 5 рабочих дней со дня регистрации заявки направляет субъекту письменное уведомление об отказе в рассмотрении заявки с указанием причин такого отказа по адресу, указанному в заявке.</w:t>
      </w:r>
    </w:p>
    <w:p w:rsidR="006730A8" w:rsidRDefault="006730A8" w:rsidP="006730A8">
      <w:pPr>
        <w:pStyle w:val="ConsPlusNormal"/>
        <w:spacing w:before="220"/>
        <w:ind w:firstLine="540"/>
        <w:jc w:val="both"/>
      </w:pPr>
      <w:r>
        <w:t>13. Субъект, которому отказано в рассмотрении заявки, вправе повторно подать доработанную заявку, но не позднее установленного главным распорядителем срока окончания приема заявок.</w:t>
      </w:r>
    </w:p>
    <w:p w:rsidR="006730A8" w:rsidRDefault="006730A8" w:rsidP="006730A8">
      <w:pPr>
        <w:pStyle w:val="ConsPlusNormal"/>
        <w:spacing w:before="220"/>
        <w:ind w:firstLine="540"/>
        <w:jc w:val="both"/>
      </w:pPr>
      <w:r>
        <w:t>14. Основаниями для отказа в предоставлении субсидии являются:</w:t>
      </w:r>
    </w:p>
    <w:p w:rsidR="006730A8" w:rsidRDefault="006730A8" w:rsidP="006730A8">
      <w:pPr>
        <w:pStyle w:val="ConsPlusNormal"/>
        <w:spacing w:before="220"/>
        <w:ind w:firstLine="540"/>
        <w:jc w:val="both"/>
      </w:pPr>
      <w:r>
        <w:lastRenderedPageBreak/>
        <w:t xml:space="preserve">1) несоответствие представленных субъектом документов требованиям, определенным </w:t>
      </w:r>
      <w:hyperlink w:anchor="P7660" w:history="1">
        <w:r>
          <w:rPr>
            <w:color w:val="0000FF"/>
          </w:rPr>
          <w:t>пунктом 9</w:t>
        </w:r>
      </w:hyperlink>
      <w:r>
        <w:t xml:space="preserve"> настоящего порядка, или непредставление (представление не в полном объеме) указанных документов;</w:t>
      </w:r>
    </w:p>
    <w:p w:rsidR="006730A8" w:rsidRDefault="006730A8" w:rsidP="006730A8">
      <w:pPr>
        <w:pStyle w:val="ConsPlusNormal"/>
        <w:spacing w:before="220"/>
        <w:ind w:firstLine="540"/>
        <w:jc w:val="both"/>
      </w:pPr>
      <w:r>
        <w:t>2) недостоверность представленной субъектом информации;</w:t>
      </w:r>
    </w:p>
    <w:p w:rsidR="006730A8" w:rsidRDefault="006730A8" w:rsidP="006730A8">
      <w:pPr>
        <w:pStyle w:val="ConsPlusNormal"/>
        <w:spacing w:before="220"/>
        <w:ind w:firstLine="540"/>
        <w:jc w:val="both"/>
      </w:pPr>
      <w:r>
        <w:t xml:space="preserve">3) несоответствие субъекта требованиям, установленным в </w:t>
      </w:r>
      <w:hyperlink w:anchor="P7630" w:history="1">
        <w:r>
          <w:rPr>
            <w:color w:val="0000FF"/>
          </w:rPr>
          <w:t>пункте 5</w:t>
        </w:r>
      </w:hyperlink>
      <w:r>
        <w:t xml:space="preserve"> настоящего порядка.</w:t>
      </w:r>
    </w:p>
    <w:p w:rsidR="006730A8" w:rsidRDefault="006730A8" w:rsidP="006730A8">
      <w:pPr>
        <w:pStyle w:val="ConsPlusNormal"/>
        <w:spacing w:before="220"/>
        <w:ind w:firstLine="540"/>
        <w:jc w:val="both"/>
      </w:pPr>
      <w:r>
        <w:t xml:space="preserve">Главный распорядитель в течение 5 рабочих дней после проверки документов, представленных в соответствии с требованиями </w:t>
      </w:r>
      <w:hyperlink w:anchor="P7660" w:history="1">
        <w:r>
          <w:rPr>
            <w:color w:val="0000FF"/>
          </w:rPr>
          <w:t>пункта 9</w:t>
        </w:r>
      </w:hyperlink>
      <w:r>
        <w:t xml:space="preserve"> настоящего порядка, направляет субъекту письменное уведомление об отказе в предоставлении субсидии с указанием причин такого отказа по адресу, указанному в заявке.</w:t>
      </w:r>
    </w:p>
    <w:p w:rsidR="006730A8" w:rsidRDefault="006730A8" w:rsidP="006730A8">
      <w:pPr>
        <w:pStyle w:val="ConsPlusNormal"/>
        <w:spacing w:before="220"/>
        <w:ind w:firstLine="540"/>
        <w:jc w:val="both"/>
      </w:pPr>
      <w:r>
        <w:t>Информация об этом подлежит отражению в решении комиссии об определении победителя конкурсного отбора или его отсутствии.</w:t>
      </w:r>
    </w:p>
    <w:p w:rsidR="006730A8" w:rsidRDefault="006730A8" w:rsidP="006730A8">
      <w:pPr>
        <w:pStyle w:val="ConsPlusNormal"/>
        <w:spacing w:before="220"/>
        <w:ind w:firstLine="540"/>
        <w:jc w:val="both"/>
      </w:pPr>
      <w:r>
        <w:t xml:space="preserve">15. Главный распорядитель на стадии проверки документов субъекта, представленных в соответствии с </w:t>
      </w:r>
      <w:hyperlink w:anchor="P7660" w:history="1">
        <w:r>
          <w:rPr>
            <w:color w:val="0000FF"/>
          </w:rPr>
          <w:t>пунктом 9</w:t>
        </w:r>
      </w:hyperlink>
      <w:r>
        <w:t xml:space="preserve"> настоящего порядка, в рамках межведомственного информационного взаимодействия запрашивает в соответствующих органах и организациях следующие документы:</w:t>
      </w:r>
    </w:p>
    <w:p w:rsidR="006730A8" w:rsidRDefault="006730A8" w:rsidP="006730A8">
      <w:pPr>
        <w:pStyle w:val="ConsPlusNormal"/>
        <w:spacing w:before="220"/>
        <w:ind w:firstLine="540"/>
        <w:jc w:val="both"/>
      </w:pPr>
      <w:r>
        <w:t>1) справку о состоянии расчетов по налогам, сборам, пеням и штрафам, выданную налоговым органом по месту регистрации субъекта не ранее чем за один месяц до дня представления главному распорядителю;</w:t>
      </w:r>
    </w:p>
    <w:p w:rsidR="006730A8" w:rsidRDefault="006730A8" w:rsidP="006730A8">
      <w:pPr>
        <w:pStyle w:val="ConsPlusNormal"/>
        <w:spacing w:before="220"/>
        <w:ind w:firstLine="540"/>
        <w:jc w:val="both"/>
      </w:pPr>
      <w:r>
        <w:t>2) копию свидетельства о государственной регистрации юридического лица, копию листа записи Единого государственного реестра юридических лиц (копия представляется и заверяется лицом, подающим заявку, или заверяется нотариально по выбору субъекта).</w:t>
      </w:r>
    </w:p>
    <w:p w:rsidR="006730A8" w:rsidRDefault="006730A8" w:rsidP="006730A8">
      <w:pPr>
        <w:pStyle w:val="ConsPlusNormal"/>
        <w:spacing w:before="220"/>
        <w:ind w:firstLine="540"/>
        <w:jc w:val="both"/>
      </w:pPr>
      <w:r>
        <w:t>Субъект вправе представить данные документы главному распорядителю по собственной инициативе.</w:t>
      </w:r>
    </w:p>
    <w:p w:rsidR="006730A8" w:rsidRDefault="006730A8" w:rsidP="006730A8">
      <w:pPr>
        <w:pStyle w:val="ConsPlusNormal"/>
        <w:spacing w:before="220"/>
        <w:ind w:firstLine="540"/>
        <w:jc w:val="both"/>
      </w:pPr>
      <w:r>
        <w:t>16. Главный распорядитель формирует конкурсную комиссию по проведению конкурсного отбора (далее - комиссия), положение о комиссии, ее состав утверждаются приказом главного распорядителя.</w:t>
      </w:r>
    </w:p>
    <w:p w:rsidR="006730A8" w:rsidRDefault="006730A8" w:rsidP="006730A8">
      <w:pPr>
        <w:pStyle w:val="ConsPlusNormal"/>
        <w:spacing w:before="220"/>
        <w:ind w:firstLine="540"/>
        <w:jc w:val="both"/>
      </w:pPr>
      <w:r>
        <w:t>В состав комиссии входят председатель комиссии, заместитель председателя комиссии, секретарь комиссии и члены комиссии.</w:t>
      </w:r>
    </w:p>
    <w:p w:rsidR="006730A8" w:rsidRDefault="006730A8" w:rsidP="006730A8">
      <w:pPr>
        <w:pStyle w:val="ConsPlusNormal"/>
        <w:spacing w:before="220"/>
        <w:ind w:firstLine="540"/>
        <w:jc w:val="both"/>
      </w:pPr>
      <w:r>
        <w:t>Возглавляет комиссию, руководит ее работой и проводит заседания комиссии председатель комиссии или, в случае отсутствия председателя комиссии, заместитель председателя комиссии (далее - председательствующий).</w:t>
      </w:r>
    </w:p>
    <w:p w:rsidR="006730A8" w:rsidRDefault="006730A8" w:rsidP="006730A8">
      <w:pPr>
        <w:pStyle w:val="ConsPlusNormal"/>
        <w:spacing w:before="220"/>
        <w:ind w:firstLine="540"/>
        <w:jc w:val="both"/>
      </w:pPr>
      <w:r>
        <w:t>Секретарь комиссии осуществляет подготовку заседания комиссии, уведомляет членов комиссии о дате, времени и месте проведения заседания комиссии не менее чем за три рабочих дня до заседания комиссии, оформляет протокол заседания комиссии, готовит заключение об определении победителя конкурсного отбора или его отсутствии.</w:t>
      </w:r>
    </w:p>
    <w:p w:rsidR="006730A8" w:rsidRDefault="006730A8" w:rsidP="006730A8">
      <w:pPr>
        <w:pStyle w:val="ConsPlusNormal"/>
        <w:spacing w:before="220"/>
        <w:ind w:firstLine="540"/>
        <w:jc w:val="both"/>
      </w:pPr>
      <w:bookmarkStart w:id="8" w:name="P7685"/>
      <w:bookmarkEnd w:id="8"/>
      <w:r>
        <w:t>17. Для определения победителя конкурсного отбора заявки на участие в конкурсе оцениваются конкурсной комиссией по следующим критериям:</w:t>
      </w:r>
    </w:p>
    <w:p w:rsidR="006730A8" w:rsidRDefault="006730A8" w:rsidP="006730A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5103"/>
        <w:gridCol w:w="3458"/>
      </w:tblGrid>
      <w:tr w:rsidR="006730A8" w:rsidTr="0048798B">
        <w:tc>
          <w:tcPr>
            <w:tcW w:w="510" w:type="dxa"/>
          </w:tcPr>
          <w:p w:rsidR="006730A8" w:rsidRDefault="006730A8" w:rsidP="0048798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103" w:type="dxa"/>
          </w:tcPr>
          <w:p w:rsidR="006730A8" w:rsidRDefault="006730A8" w:rsidP="0048798B">
            <w:pPr>
              <w:pStyle w:val="ConsPlusNormal"/>
              <w:jc w:val="center"/>
            </w:pPr>
            <w:r>
              <w:t>Критерии</w:t>
            </w:r>
          </w:p>
        </w:tc>
        <w:tc>
          <w:tcPr>
            <w:tcW w:w="3458" w:type="dxa"/>
          </w:tcPr>
          <w:p w:rsidR="006730A8" w:rsidRDefault="006730A8" w:rsidP="0048798B">
            <w:pPr>
              <w:pStyle w:val="ConsPlusNormal"/>
              <w:jc w:val="center"/>
            </w:pPr>
            <w:r>
              <w:t>Оценка</w:t>
            </w:r>
          </w:p>
        </w:tc>
      </w:tr>
      <w:tr w:rsidR="006730A8" w:rsidTr="0048798B">
        <w:tc>
          <w:tcPr>
            <w:tcW w:w="510" w:type="dxa"/>
          </w:tcPr>
          <w:p w:rsidR="006730A8" w:rsidRDefault="006730A8" w:rsidP="004879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3" w:type="dxa"/>
          </w:tcPr>
          <w:p w:rsidR="006730A8" w:rsidRDefault="006730A8" w:rsidP="0048798B">
            <w:pPr>
              <w:pStyle w:val="ConsPlusNormal"/>
            </w:pPr>
            <w:r>
              <w:t xml:space="preserve">Наличие у субъекта квалифицированного кадрового потенциала, подтвержденного списками </w:t>
            </w:r>
            <w:r>
              <w:lastRenderedPageBreak/>
              <w:t>специалистов, необходимых для реализации мероприятия государственной программы (наличие у них опыта работы в социальной сфере), в соответствии с минимальными требованиями</w:t>
            </w:r>
          </w:p>
        </w:tc>
        <w:tc>
          <w:tcPr>
            <w:tcW w:w="3458" w:type="dxa"/>
          </w:tcPr>
          <w:p w:rsidR="006730A8" w:rsidRDefault="006730A8" w:rsidP="0048798B">
            <w:pPr>
              <w:pStyle w:val="ConsPlusNormal"/>
              <w:jc w:val="both"/>
            </w:pPr>
            <w:r>
              <w:lastRenderedPageBreak/>
              <w:t>при отсутствии подтверждающих документов - 0 баллов;</w:t>
            </w:r>
          </w:p>
          <w:p w:rsidR="006730A8" w:rsidRDefault="006730A8" w:rsidP="0048798B">
            <w:pPr>
              <w:pStyle w:val="ConsPlusNormal"/>
              <w:jc w:val="both"/>
            </w:pPr>
            <w:r>
              <w:lastRenderedPageBreak/>
              <w:t>от 1 до 2 специалистов - 2 балла;</w:t>
            </w:r>
          </w:p>
          <w:p w:rsidR="006730A8" w:rsidRDefault="006730A8" w:rsidP="0048798B">
            <w:pPr>
              <w:pStyle w:val="ConsPlusNormal"/>
              <w:jc w:val="both"/>
            </w:pPr>
            <w:r>
              <w:t>от 3 до 5 специалистов - 3 балла;</w:t>
            </w:r>
          </w:p>
          <w:p w:rsidR="006730A8" w:rsidRDefault="006730A8" w:rsidP="0048798B">
            <w:pPr>
              <w:pStyle w:val="ConsPlusNormal"/>
              <w:jc w:val="both"/>
            </w:pPr>
            <w:r>
              <w:t>свыше 5 специалистов - 5 баллов</w:t>
            </w:r>
          </w:p>
        </w:tc>
      </w:tr>
      <w:tr w:rsidR="006730A8" w:rsidTr="0048798B">
        <w:tc>
          <w:tcPr>
            <w:tcW w:w="510" w:type="dxa"/>
          </w:tcPr>
          <w:p w:rsidR="006730A8" w:rsidRDefault="006730A8" w:rsidP="0048798B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5103" w:type="dxa"/>
          </w:tcPr>
          <w:p w:rsidR="006730A8" w:rsidRDefault="006730A8" w:rsidP="0048798B">
            <w:pPr>
              <w:pStyle w:val="ConsPlusNormal"/>
            </w:pPr>
            <w:r>
              <w:t>Наличие (количество) оборудования (в пригодном для работы состоянии) и других материальных ресурсов, планируемых к использованию (использованных) для реализации мероприятия государственной программы, в соответствии с минимальными требованиями</w:t>
            </w:r>
          </w:p>
        </w:tc>
        <w:tc>
          <w:tcPr>
            <w:tcW w:w="3458" w:type="dxa"/>
          </w:tcPr>
          <w:p w:rsidR="006730A8" w:rsidRDefault="006730A8" w:rsidP="0048798B">
            <w:pPr>
              <w:pStyle w:val="ConsPlusNormal"/>
              <w:jc w:val="both"/>
            </w:pPr>
            <w:r>
              <w:t>при отсутствии оборудования - 0 баллов;</w:t>
            </w:r>
          </w:p>
          <w:p w:rsidR="006730A8" w:rsidRDefault="006730A8" w:rsidP="0048798B">
            <w:pPr>
              <w:pStyle w:val="ConsPlusNormal"/>
              <w:jc w:val="both"/>
            </w:pPr>
            <w:r>
              <w:t>от 1 до 3 единиц - 1 балл;</w:t>
            </w:r>
          </w:p>
          <w:p w:rsidR="006730A8" w:rsidRDefault="006730A8" w:rsidP="0048798B">
            <w:pPr>
              <w:pStyle w:val="ConsPlusNormal"/>
              <w:jc w:val="both"/>
            </w:pPr>
            <w:r>
              <w:t>свыше 3 единиц - 2 балла</w:t>
            </w:r>
          </w:p>
        </w:tc>
      </w:tr>
      <w:tr w:rsidR="006730A8" w:rsidTr="0048798B">
        <w:tc>
          <w:tcPr>
            <w:tcW w:w="510" w:type="dxa"/>
          </w:tcPr>
          <w:p w:rsidR="006730A8" w:rsidRDefault="006730A8" w:rsidP="004879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03" w:type="dxa"/>
          </w:tcPr>
          <w:p w:rsidR="006730A8" w:rsidRDefault="006730A8" w:rsidP="0048798B">
            <w:pPr>
              <w:pStyle w:val="ConsPlusNormal"/>
            </w:pPr>
            <w:r>
              <w:t>Наличие (объем) собственных (привлеченных) средств и ресурсов для реализации мероприятия государственной программы (учитывается при прочих равных условиях)</w:t>
            </w:r>
          </w:p>
        </w:tc>
        <w:tc>
          <w:tcPr>
            <w:tcW w:w="3458" w:type="dxa"/>
          </w:tcPr>
          <w:p w:rsidR="006730A8" w:rsidRDefault="006730A8" w:rsidP="0048798B">
            <w:pPr>
              <w:pStyle w:val="ConsPlusNormal"/>
              <w:jc w:val="both"/>
            </w:pPr>
            <w:r>
              <w:t>менее 25% - 0 баллов;</w:t>
            </w:r>
          </w:p>
          <w:p w:rsidR="006730A8" w:rsidRDefault="006730A8" w:rsidP="0048798B">
            <w:pPr>
              <w:pStyle w:val="ConsPlusNormal"/>
              <w:jc w:val="both"/>
            </w:pPr>
            <w:r>
              <w:t>25% - 1 балл;</w:t>
            </w:r>
          </w:p>
          <w:p w:rsidR="006730A8" w:rsidRDefault="006730A8" w:rsidP="0048798B">
            <w:pPr>
              <w:pStyle w:val="ConsPlusNormal"/>
              <w:jc w:val="both"/>
            </w:pPr>
            <w:r>
              <w:t>более 25% - 5 баллов</w:t>
            </w:r>
          </w:p>
        </w:tc>
      </w:tr>
      <w:tr w:rsidR="006730A8" w:rsidTr="0048798B">
        <w:tc>
          <w:tcPr>
            <w:tcW w:w="510" w:type="dxa"/>
          </w:tcPr>
          <w:p w:rsidR="006730A8" w:rsidRDefault="006730A8" w:rsidP="004879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103" w:type="dxa"/>
          </w:tcPr>
          <w:p w:rsidR="006730A8" w:rsidRDefault="006730A8" w:rsidP="0048798B">
            <w:pPr>
              <w:pStyle w:val="ConsPlusNormal"/>
            </w:pPr>
            <w:r>
              <w:t>Продолжительность осуществления деятельности субъекта на территории Новосибирской области в социальной сфере не менее 6 месяцев</w:t>
            </w:r>
          </w:p>
        </w:tc>
        <w:tc>
          <w:tcPr>
            <w:tcW w:w="3458" w:type="dxa"/>
          </w:tcPr>
          <w:p w:rsidR="006730A8" w:rsidRDefault="006730A8" w:rsidP="0048798B">
            <w:pPr>
              <w:pStyle w:val="ConsPlusNormal"/>
              <w:jc w:val="both"/>
            </w:pPr>
            <w:r>
              <w:t>от 6 месяцев до 3 лет - 2 балла;</w:t>
            </w:r>
          </w:p>
          <w:p w:rsidR="006730A8" w:rsidRDefault="006730A8" w:rsidP="0048798B">
            <w:pPr>
              <w:pStyle w:val="ConsPlusNormal"/>
              <w:jc w:val="both"/>
            </w:pPr>
            <w:r>
              <w:t>свыше 3 лет - 3 балла</w:t>
            </w:r>
          </w:p>
        </w:tc>
      </w:tr>
      <w:tr w:rsidR="006730A8" w:rsidTr="0048798B">
        <w:tc>
          <w:tcPr>
            <w:tcW w:w="510" w:type="dxa"/>
          </w:tcPr>
          <w:p w:rsidR="006730A8" w:rsidRDefault="006730A8" w:rsidP="004879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103" w:type="dxa"/>
          </w:tcPr>
          <w:p w:rsidR="006730A8" w:rsidRDefault="006730A8" w:rsidP="0048798B">
            <w:pPr>
              <w:pStyle w:val="ConsPlusNormal"/>
            </w:pPr>
            <w:r>
              <w:t>Размещение на официальном сайте субъекта в сети "Интернет" либо на официальном сайте Общественной палаты Новосибирской области в сети "Интернет" публичного годового отчета субъекта, содержащего информацию о целях и задачах деятельности субъекта, проектах, реализованных субъектом, об использованных собственных денежных средствах, грантах, субсидиях, привлеченных субъектом для реализации проектов</w:t>
            </w:r>
          </w:p>
        </w:tc>
        <w:tc>
          <w:tcPr>
            <w:tcW w:w="3458" w:type="dxa"/>
          </w:tcPr>
          <w:p w:rsidR="006730A8" w:rsidRDefault="006730A8" w:rsidP="0048798B">
            <w:pPr>
              <w:pStyle w:val="ConsPlusNormal"/>
              <w:jc w:val="both"/>
            </w:pPr>
            <w:r>
              <w:t>отсутствие размещения - 0 баллов; размещение - 1 балл</w:t>
            </w:r>
          </w:p>
        </w:tc>
      </w:tr>
      <w:tr w:rsidR="006730A8" w:rsidTr="0048798B">
        <w:tc>
          <w:tcPr>
            <w:tcW w:w="510" w:type="dxa"/>
          </w:tcPr>
          <w:p w:rsidR="006730A8" w:rsidRDefault="006730A8" w:rsidP="004879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103" w:type="dxa"/>
          </w:tcPr>
          <w:p w:rsidR="006730A8" w:rsidRDefault="006730A8" w:rsidP="0048798B">
            <w:pPr>
              <w:pStyle w:val="ConsPlusNormal"/>
            </w:pPr>
            <w:r>
              <w:t>Количество граждан, вовлеченных субъектом в реализацию мероприятия государственной программы, количество муниципальных образований, на территории которых планируется реализовать (реализовано) мероприятие государственной программы</w:t>
            </w:r>
          </w:p>
        </w:tc>
        <w:tc>
          <w:tcPr>
            <w:tcW w:w="3458" w:type="dxa"/>
          </w:tcPr>
          <w:p w:rsidR="006730A8" w:rsidRDefault="006730A8" w:rsidP="0048798B">
            <w:pPr>
              <w:pStyle w:val="ConsPlusNormal"/>
              <w:jc w:val="both"/>
            </w:pPr>
            <w:r>
              <w:t>от 1 до 10 человек - 0 баллов;</w:t>
            </w:r>
          </w:p>
          <w:p w:rsidR="006730A8" w:rsidRDefault="006730A8" w:rsidP="0048798B">
            <w:pPr>
              <w:pStyle w:val="ConsPlusNormal"/>
              <w:jc w:val="both"/>
            </w:pPr>
            <w:r>
              <w:t>от 10 до 20 человек - 1 балл;</w:t>
            </w:r>
          </w:p>
          <w:p w:rsidR="006730A8" w:rsidRDefault="006730A8" w:rsidP="0048798B">
            <w:pPr>
              <w:pStyle w:val="ConsPlusNormal"/>
              <w:jc w:val="both"/>
            </w:pPr>
            <w:r>
              <w:t>от 21 до 30 человек - 2 балла;</w:t>
            </w:r>
          </w:p>
          <w:p w:rsidR="006730A8" w:rsidRDefault="006730A8" w:rsidP="0048798B">
            <w:pPr>
              <w:pStyle w:val="ConsPlusNormal"/>
              <w:jc w:val="both"/>
            </w:pPr>
            <w:r>
              <w:t>от 31 до 50 человек - 3 балла;</w:t>
            </w:r>
          </w:p>
          <w:p w:rsidR="006730A8" w:rsidRDefault="006730A8" w:rsidP="0048798B">
            <w:pPr>
              <w:pStyle w:val="ConsPlusNormal"/>
              <w:jc w:val="both"/>
            </w:pPr>
            <w:r>
              <w:t>от 51 до 100 человек - 4 балла;</w:t>
            </w:r>
          </w:p>
          <w:p w:rsidR="006730A8" w:rsidRDefault="006730A8" w:rsidP="0048798B">
            <w:pPr>
              <w:pStyle w:val="ConsPlusNormal"/>
              <w:jc w:val="both"/>
            </w:pPr>
            <w:r>
              <w:t>свыше 100 человек - 5 баллов;</w:t>
            </w:r>
          </w:p>
          <w:p w:rsidR="006730A8" w:rsidRDefault="006730A8" w:rsidP="0048798B">
            <w:pPr>
              <w:pStyle w:val="ConsPlusNormal"/>
              <w:jc w:val="both"/>
            </w:pPr>
            <w:r>
              <w:t>1 муниципальное образование - 0 баллов;</w:t>
            </w:r>
          </w:p>
          <w:p w:rsidR="006730A8" w:rsidRDefault="006730A8" w:rsidP="0048798B">
            <w:pPr>
              <w:pStyle w:val="ConsPlusNormal"/>
              <w:jc w:val="both"/>
            </w:pPr>
            <w:r>
              <w:t>от 2 до 3 муниципальных образований - 1 балл;</w:t>
            </w:r>
          </w:p>
          <w:p w:rsidR="006730A8" w:rsidRDefault="006730A8" w:rsidP="0048798B">
            <w:pPr>
              <w:pStyle w:val="ConsPlusNormal"/>
              <w:jc w:val="both"/>
            </w:pPr>
            <w:r>
              <w:t>более 3 муниципальных образований - 3 балла</w:t>
            </w:r>
          </w:p>
        </w:tc>
      </w:tr>
      <w:tr w:rsidR="006730A8" w:rsidTr="0048798B">
        <w:tc>
          <w:tcPr>
            <w:tcW w:w="510" w:type="dxa"/>
          </w:tcPr>
          <w:p w:rsidR="006730A8" w:rsidRDefault="006730A8" w:rsidP="0048798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103" w:type="dxa"/>
          </w:tcPr>
          <w:p w:rsidR="006730A8" w:rsidRDefault="006730A8" w:rsidP="0048798B">
            <w:pPr>
              <w:pStyle w:val="ConsPlusNormal"/>
            </w:pPr>
            <w:r>
              <w:t xml:space="preserve">Обеспечение субъектом при реализации мероприятия государственной программы условий доступности для инвалидов и других маломобильных групп населения, установленных </w:t>
            </w:r>
            <w:hyperlink r:id="rId12" w:history="1">
              <w:r>
                <w:rPr>
                  <w:color w:val="0000FF"/>
                </w:rPr>
                <w:t>пунктами 1</w:t>
              </w:r>
            </w:hyperlink>
            <w:r>
              <w:t xml:space="preserve"> - </w:t>
            </w:r>
            <w:hyperlink r:id="rId13" w:history="1">
              <w:r>
                <w:rPr>
                  <w:color w:val="0000FF"/>
                </w:rPr>
                <w:t>8 статьи 15</w:t>
              </w:r>
            </w:hyperlink>
            <w:r>
              <w:t xml:space="preserve"> Федерального закона от 24.11.1995 N 181-ФЗ "О социальной защите инвалидов в Российской Федерации"</w:t>
            </w:r>
          </w:p>
        </w:tc>
        <w:tc>
          <w:tcPr>
            <w:tcW w:w="3458" w:type="dxa"/>
          </w:tcPr>
          <w:p w:rsidR="006730A8" w:rsidRDefault="006730A8" w:rsidP="0048798B">
            <w:pPr>
              <w:pStyle w:val="ConsPlusNormal"/>
              <w:jc w:val="both"/>
            </w:pPr>
            <w:r>
              <w:t>необеспечение условий доступности - 0 баллов;</w:t>
            </w:r>
          </w:p>
          <w:p w:rsidR="006730A8" w:rsidRDefault="006730A8" w:rsidP="0048798B">
            <w:pPr>
              <w:pStyle w:val="ConsPlusNormal"/>
              <w:jc w:val="both"/>
            </w:pPr>
            <w:r>
              <w:t>обеспечение условий доступности - 3 балла</w:t>
            </w:r>
          </w:p>
        </w:tc>
      </w:tr>
      <w:tr w:rsidR="006730A8" w:rsidTr="0048798B">
        <w:tc>
          <w:tcPr>
            <w:tcW w:w="510" w:type="dxa"/>
          </w:tcPr>
          <w:p w:rsidR="006730A8" w:rsidRDefault="006730A8" w:rsidP="0048798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103" w:type="dxa"/>
          </w:tcPr>
          <w:p w:rsidR="006730A8" w:rsidRDefault="006730A8" w:rsidP="0048798B">
            <w:pPr>
              <w:pStyle w:val="ConsPlusNormal"/>
            </w:pPr>
            <w:r>
              <w:t xml:space="preserve">Проведение субъектом антикоррупционных </w:t>
            </w:r>
            <w:r>
              <w:lastRenderedPageBreak/>
              <w:t>мероприятий</w:t>
            </w:r>
          </w:p>
        </w:tc>
        <w:tc>
          <w:tcPr>
            <w:tcW w:w="3458" w:type="dxa"/>
          </w:tcPr>
          <w:p w:rsidR="006730A8" w:rsidRDefault="006730A8" w:rsidP="0048798B">
            <w:pPr>
              <w:pStyle w:val="ConsPlusNormal"/>
              <w:jc w:val="both"/>
            </w:pPr>
            <w:r>
              <w:lastRenderedPageBreak/>
              <w:t>отсутствие мероприятий - 0 баллов;</w:t>
            </w:r>
          </w:p>
          <w:p w:rsidR="006730A8" w:rsidRDefault="006730A8" w:rsidP="0048798B">
            <w:pPr>
              <w:pStyle w:val="ConsPlusNormal"/>
              <w:jc w:val="both"/>
            </w:pPr>
            <w:r>
              <w:lastRenderedPageBreak/>
              <w:t>проведение мероприятий - 2 балла</w:t>
            </w:r>
          </w:p>
        </w:tc>
      </w:tr>
    </w:tbl>
    <w:p w:rsidR="006730A8" w:rsidRDefault="006730A8" w:rsidP="006730A8">
      <w:pPr>
        <w:pStyle w:val="ConsPlusNormal"/>
        <w:ind w:firstLine="540"/>
        <w:jc w:val="both"/>
      </w:pPr>
    </w:p>
    <w:p w:rsidR="006730A8" w:rsidRDefault="006730A8" w:rsidP="006730A8">
      <w:pPr>
        <w:pStyle w:val="ConsPlusNormal"/>
        <w:ind w:firstLine="540"/>
        <w:jc w:val="both"/>
      </w:pPr>
      <w:r>
        <w:t>По каждому критерию каждой заявке выставляются баллы от 0 до 5.</w:t>
      </w:r>
    </w:p>
    <w:p w:rsidR="006730A8" w:rsidRDefault="006730A8" w:rsidP="006730A8">
      <w:pPr>
        <w:pStyle w:val="ConsPlusNormal"/>
        <w:spacing w:before="220"/>
        <w:ind w:firstLine="540"/>
        <w:jc w:val="both"/>
      </w:pPr>
      <w:r>
        <w:t>По результатам оценки заявок конкурсная комиссия рассчитывает рейтинг заявки на участие в конкурсе путем сложения баллов по каждому критерию.</w:t>
      </w:r>
    </w:p>
    <w:p w:rsidR="006730A8" w:rsidRDefault="006730A8" w:rsidP="006730A8">
      <w:pPr>
        <w:pStyle w:val="ConsPlusNormal"/>
        <w:spacing w:before="220"/>
        <w:ind w:firstLine="540"/>
        <w:jc w:val="both"/>
      </w:pPr>
      <w:r>
        <w:t>Конкурсная комиссия устанавливает минимальное значение рейтинга заявки на участие в конкурсе, которое определяется по формуле:</w:t>
      </w:r>
    </w:p>
    <w:p w:rsidR="006730A8" w:rsidRDefault="006730A8" w:rsidP="006730A8">
      <w:pPr>
        <w:pStyle w:val="ConsPlusNormal"/>
        <w:ind w:firstLine="540"/>
        <w:jc w:val="both"/>
      </w:pPr>
    </w:p>
    <w:p w:rsidR="006730A8" w:rsidRDefault="006730A8" w:rsidP="006730A8">
      <w:pPr>
        <w:pStyle w:val="ConsPlusNormal"/>
        <w:jc w:val="center"/>
      </w:pPr>
      <w:r>
        <w:t>Р = ОКБ / N, где:</w:t>
      </w:r>
    </w:p>
    <w:p w:rsidR="006730A8" w:rsidRDefault="006730A8" w:rsidP="006730A8">
      <w:pPr>
        <w:pStyle w:val="ConsPlusNormal"/>
        <w:ind w:firstLine="540"/>
        <w:jc w:val="both"/>
      </w:pPr>
    </w:p>
    <w:p w:rsidR="006730A8" w:rsidRDefault="006730A8" w:rsidP="006730A8">
      <w:pPr>
        <w:pStyle w:val="ConsPlusNormal"/>
        <w:ind w:firstLine="540"/>
        <w:jc w:val="both"/>
      </w:pPr>
      <w:r>
        <w:t>Р - минимальное значение рейтинга заявки на участие в конкурсе;</w:t>
      </w:r>
    </w:p>
    <w:p w:rsidR="006730A8" w:rsidRDefault="006730A8" w:rsidP="006730A8">
      <w:pPr>
        <w:pStyle w:val="ConsPlusNormal"/>
        <w:spacing w:before="220"/>
        <w:ind w:firstLine="540"/>
        <w:jc w:val="both"/>
      </w:pPr>
      <w:r>
        <w:t>ОКБ - общее количество баллов, набранных участниками;</w:t>
      </w:r>
    </w:p>
    <w:p w:rsidR="006730A8" w:rsidRDefault="006730A8" w:rsidP="006730A8">
      <w:pPr>
        <w:pStyle w:val="ConsPlusNormal"/>
        <w:spacing w:before="220"/>
        <w:ind w:firstLine="540"/>
        <w:jc w:val="both"/>
      </w:pPr>
      <w:r>
        <w:t>N - количество участников.</w:t>
      </w:r>
    </w:p>
    <w:p w:rsidR="006730A8" w:rsidRDefault="006730A8" w:rsidP="006730A8">
      <w:pPr>
        <w:pStyle w:val="ConsPlusNormal"/>
        <w:spacing w:before="220"/>
        <w:ind w:firstLine="540"/>
        <w:jc w:val="both"/>
      </w:pPr>
      <w:r>
        <w:t>Победителями конкурса становятся организации, рейтинги которых превышают указанное минимальное значение.</w:t>
      </w:r>
    </w:p>
    <w:p w:rsidR="006730A8" w:rsidRDefault="006730A8" w:rsidP="006730A8">
      <w:pPr>
        <w:pStyle w:val="ConsPlusNormal"/>
        <w:spacing w:before="220"/>
        <w:ind w:firstLine="540"/>
        <w:jc w:val="both"/>
      </w:pPr>
      <w:r>
        <w:t>В случае если организации, участвующие в конкурсе, набрали одинаковое количество баллов, конкурсная комиссия определяет получателей субсидий путем открытого голосования большинством голосов присутствующих на заседании членов конкурсной комиссии.</w:t>
      </w:r>
    </w:p>
    <w:p w:rsidR="006730A8" w:rsidRDefault="006730A8" w:rsidP="006730A8">
      <w:pPr>
        <w:pStyle w:val="ConsPlusNormal"/>
        <w:spacing w:before="220"/>
        <w:ind w:firstLine="540"/>
        <w:jc w:val="both"/>
      </w:pPr>
      <w:r>
        <w:t>При равенстве голосов решающим является голос председательствующего на заседании комиссии.</w:t>
      </w:r>
    </w:p>
    <w:p w:rsidR="006730A8" w:rsidRDefault="006730A8" w:rsidP="006730A8">
      <w:pPr>
        <w:pStyle w:val="ConsPlusNormal"/>
        <w:spacing w:before="220"/>
        <w:ind w:firstLine="540"/>
        <w:jc w:val="both"/>
      </w:pPr>
      <w:r>
        <w:t>18. Заседание комиссии проводится не позднее 10 рабочих дней со дня окончания срока приема заявок. Заседание комиссии считается правомочным в случае присутствия на нем более половины членов комиссии.</w:t>
      </w:r>
    </w:p>
    <w:p w:rsidR="006730A8" w:rsidRDefault="006730A8" w:rsidP="006730A8">
      <w:pPr>
        <w:pStyle w:val="ConsPlusNormal"/>
        <w:spacing w:before="220"/>
        <w:ind w:firstLine="540"/>
        <w:jc w:val="both"/>
      </w:pPr>
      <w:r>
        <w:t xml:space="preserve">19. Решение конкурсной комиссии, исходя из критериев, указанных в </w:t>
      </w:r>
      <w:hyperlink w:anchor="P7685" w:history="1">
        <w:r>
          <w:rPr>
            <w:color w:val="0000FF"/>
          </w:rPr>
          <w:t>пункте 17</w:t>
        </w:r>
      </w:hyperlink>
      <w:r>
        <w:t xml:space="preserve"> настоящего порядка, оформляется заключением об определении победителя конкурсного отбора или его отсутствии, которое подписывается председательствующим и секретарем комиссии в течение 2 рабочих дней после принятия решения комиссией. Датой принятия решения комиссии считается дата проведения заседания комиссии.</w:t>
      </w:r>
    </w:p>
    <w:p w:rsidR="006730A8" w:rsidRDefault="006730A8" w:rsidP="006730A8">
      <w:pPr>
        <w:pStyle w:val="ConsPlusNormal"/>
        <w:spacing w:before="220"/>
        <w:ind w:firstLine="540"/>
        <w:jc w:val="both"/>
      </w:pPr>
      <w:r>
        <w:t>Решение комиссии об определении победителя конкурсного отбора или его отсутствии в течение 3 рабочих дней с момента его принятия размещается на официальном сайте главного распорядителя в сети "Интернет".</w:t>
      </w:r>
    </w:p>
    <w:p w:rsidR="006730A8" w:rsidRDefault="006730A8" w:rsidP="006730A8">
      <w:pPr>
        <w:pStyle w:val="ConsPlusNormal"/>
        <w:spacing w:before="220"/>
        <w:ind w:firstLine="540"/>
        <w:jc w:val="both"/>
      </w:pPr>
      <w:bookmarkStart w:id="9" w:name="P7748"/>
      <w:bookmarkEnd w:id="9"/>
      <w:r>
        <w:t>20. Главный распорядитель в течение 5 рабочих дней со дня принятия решения комиссии:</w:t>
      </w:r>
    </w:p>
    <w:p w:rsidR="006730A8" w:rsidRDefault="006730A8" w:rsidP="006730A8">
      <w:pPr>
        <w:pStyle w:val="ConsPlusNormal"/>
        <w:spacing w:before="220"/>
        <w:ind w:firstLine="540"/>
        <w:jc w:val="both"/>
      </w:pPr>
      <w:r>
        <w:t xml:space="preserve">1) заключает с победителем конкурсного отбора соглашение о предоставлении субсидии (далее - соглашение) по типовой форме, установленной министерством финансов и налоговой политики Новосибирской области, разработанной в соответствии с общими </w:t>
      </w:r>
      <w:hyperlink r:id="rId14" w:history="1">
        <w:r>
          <w:rPr>
            <w:color w:val="0000FF"/>
          </w:rPr>
          <w:t>требованиями</w:t>
        </w:r>
      </w:hyperlink>
      <w:r>
        <w:t xml:space="preserve"> к нормативным правовым актам, муниципальным правовым актам, регулирующим предоставление субсидий некоммерческим организациям, не являющимся государственными (муниципальными) учреждениями, утвержденными постановлением Правительства РФ от 07.05.2017 N 541 "Об общих требованиях к нормативным правовым актам, муниципальным правовым актам, регулирующим предоставление субсидий некоммерческим организациям, не являющимся государственными (муниципальными) учреждениями";</w:t>
      </w:r>
    </w:p>
    <w:p w:rsidR="006730A8" w:rsidRDefault="006730A8" w:rsidP="006730A8">
      <w:pPr>
        <w:pStyle w:val="ConsPlusNormal"/>
        <w:spacing w:before="220"/>
        <w:ind w:firstLine="540"/>
        <w:jc w:val="both"/>
      </w:pPr>
      <w:r>
        <w:t>2) принимает решение о перечислении субсидии.</w:t>
      </w:r>
    </w:p>
    <w:p w:rsidR="006730A8" w:rsidRDefault="006730A8" w:rsidP="006730A8">
      <w:pPr>
        <w:pStyle w:val="ConsPlusNormal"/>
        <w:spacing w:before="220"/>
        <w:ind w:firstLine="540"/>
        <w:jc w:val="both"/>
      </w:pPr>
      <w:r>
        <w:lastRenderedPageBreak/>
        <w:t>Результат предоставления субсидии - 100 процентов от значений количественных показателей исполнения мероприятий, предусмотренных планом реализации мероприятий.</w:t>
      </w:r>
    </w:p>
    <w:p w:rsidR="006730A8" w:rsidRDefault="006730A8" w:rsidP="006730A8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31.12.2019 N 523-п)</w:t>
      </w:r>
    </w:p>
    <w:p w:rsidR="006730A8" w:rsidRDefault="006730A8" w:rsidP="006730A8">
      <w:pPr>
        <w:pStyle w:val="ConsPlusNormal"/>
        <w:spacing w:before="220"/>
        <w:ind w:firstLine="540"/>
        <w:jc w:val="both"/>
      </w:pPr>
      <w:r>
        <w:t>Показателем, необходимым для достижения результата предоставления субсидии, является показатель "Количество оказанных общественно полезных услуг" (</w:t>
      </w:r>
      <w:hyperlink r:id="rId16" w:history="1">
        <w:r>
          <w:rPr>
            <w:color w:val="0000FF"/>
          </w:rPr>
          <w:t>перечень</w:t>
        </w:r>
      </w:hyperlink>
      <w:r>
        <w:t xml:space="preserve"> общественно полезных услуг утвержден постановлением Правительства Российской Федерации от 27.10.2016 N 1096).</w:t>
      </w:r>
    </w:p>
    <w:p w:rsidR="006730A8" w:rsidRDefault="006730A8" w:rsidP="006730A8">
      <w:pPr>
        <w:pStyle w:val="ConsPlusNormal"/>
        <w:jc w:val="both"/>
      </w:pPr>
      <w:r>
        <w:t xml:space="preserve">(абзац введен </w:t>
      </w:r>
      <w:hyperlink r:id="rId17" w:history="1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31.12.2019 N 523-п)</w:t>
      </w:r>
    </w:p>
    <w:p w:rsidR="006730A8" w:rsidRDefault="006730A8" w:rsidP="006730A8">
      <w:pPr>
        <w:pStyle w:val="ConsPlusNormal"/>
        <w:spacing w:before="220"/>
        <w:ind w:firstLine="540"/>
        <w:jc w:val="both"/>
      </w:pPr>
      <w:r>
        <w:t>Порядок, сроки и форма представления получателем субсидии отчетности о достижении результата предоставления субсидии, показателя, необходимого для достижения результата предоставления субсидии, устанавливаются в соглашении.</w:t>
      </w:r>
    </w:p>
    <w:p w:rsidR="006730A8" w:rsidRDefault="006730A8" w:rsidP="006730A8">
      <w:pPr>
        <w:pStyle w:val="ConsPlusNormal"/>
        <w:jc w:val="both"/>
      </w:pPr>
      <w:r>
        <w:t xml:space="preserve">(абзац введен </w:t>
      </w:r>
      <w:hyperlink r:id="rId18" w:history="1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31.12.2019 N 523-п)</w:t>
      </w:r>
    </w:p>
    <w:p w:rsidR="006730A8" w:rsidRDefault="006730A8" w:rsidP="006730A8">
      <w:pPr>
        <w:pStyle w:val="ConsPlusNormal"/>
        <w:spacing w:before="220"/>
        <w:ind w:firstLine="540"/>
        <w:jc w:val="both"/>
      </w:pPr>
      <w:r>
        <w:t>21. Конкурсная комиссия в случае отказа победителя конкурсного отбора от заключения соглашения:</w:t>
      </w:r>
    </w:p>
    <w:p w:rsidR="006730A8" w:rsidRDefault="006730A8" w:rsidP="006730A8">
      <w:pPr>
        <w:pStyle w:val="ConsPlusNormal"/>
        <w:spacing w:before="220"/>
        <w:ind w:firstLine="540"/>
        <w:jc w:val="both"/>
      </w:pPr>
      <w:r>
        <w:t>в течение 3 рабочих дней размещает на официальном сайте главного распорядителя в сети "Интернет" информацию об отказе победителя конкурсного отбора от заключения соглашения;</w:t>
      </w:r>
    </w:p>
    <w:p w:rsidR="006730A8" w:rsidRDefault="006730A8" w:rsidP="006730A8">
      <w:pPr>
        <w:pStyle w:val="ConsPlusNormal"/>
        <w:spacing w:before="220"/>
        <w:ind w:firstLine="540"/>
        <w:jc w:val="both"/>
      </w:pPr>
      <w:r>
        <w:t xml:space="preserve">в течение 5 рабочих дней со дня истечения срока, установленного в </w:t>
      </w:r>
      <w:hyperlink w:anchor="P7748" w:history="1">
        <w:r>
          <w:rPr>
            <w:color w:val="0000FF"/>
          </w:rPr>
          <w:t>пункте 20</w:t>
        </w:r>
      </w:hyperlink>
      <w:r>
        <w:t xml:space="preserve"> настоящего порядка, проводит заседание с целью принятия нового решения об определении победителя конкурса или его отсутствии на основании представленных и оцененных комиссией в рамках данного конкурсного отбора документов, исходя из критериев, указанных в </w:t>
      </w:r>
      <w:hyperlink w:anchor="P7685" w:history="1">
        <w:r>
          <w:rPr>
            <w:color w:val="0000FF"/>
          </w:rPr>
          <w:t>пункте 17</w:t>
        </w:r>
      </w:hyperlink>
      <w:r>
        <w:t xml:space="preserve"> настоящего порядка.</w:t>
      </w:r>
    </w:p>
    <w:p w:rsidR="006730A8" w:rsidRDefault="006730A8" w:rsidP="006730A8">
      <w:pPr>
        <w:pStyle w:val="ConsPlusNormal"/>
        <w:spacing w:before="220"/>
        <w:ind w:firstLine="540"/>
        <w:jc w:val="both"/>
      </w:pPr>
      <w:r>
        <w:t>22. В соглашении в обязательном порядке указываются:</w:t>
      </w:r>
    </w:p>
    <w:p w:rsidR="006730A8" w:rsidRDefault="006730A8" w:rsidP="006730A8">
      <w:pPr>
        <w:pStyle w:val="ConsPlusNormal"/>
        <w:spacing w:before="220"/>
        <w:ind w:firstLine="540"/>
        <w:jc w:val="both"/>
      </w:pPr>
      <w:r>
        <w:t>1) наименование общественно полезной услуги;</w:t>
      </w:r>
    </w:p>
    <w:p w:rsidR="006730A8" w:rsidRDefault="006730A8" w:rsidP="006730A8">
      <w:pPr>
        <w:pStyle w:val="ConsPlusNormal"/>
        <w:spacing w:before="220"/>
        <w:ind w:firstLine="540"/>
        <w:jc w:val="both"/>
      </w:pPr>
      <w:r>
        <w:t>2) категория потребителей услуг общественно полезной услуги (физические лица);</w:t>
      </w:r>
    </w:p>
    <w:p w:rsidR="006730A8" w:rsidRDefault="006730A8" w:rsidP="006730A8">
      <w:pPr>
        <w:pStyle w:val="ConsPlusNormal"/>
        <w:spacing w:before="220"/>
        <w:ind w:firstLine="540"/>
        <w:jc w:val="both"/>
      </w:pPr>
      <w:r>
        <w:t>3) содержание общественно полезной услуги и условия (формы) ее оказания (реализации);</w:t>
      </w:r>
    </w:p>
    <w:p w:rsidR="006730A8" w:rsidRDefault="006730A8" w:rsidP="006730A8">
      <w:pPr>
        <w:pStyle w:val="ConsPlusNormal"/>
        <w:spacing w:before="220"/>
        <w:ind w:firstLine="540"/>
        <w:jc w:val="both"/>
      </w:pPr>
      <w:r>
        <w:t>4) показатели, характеризующие объем и качество или объем оказания общественно полезной услуги;</w:t>
      </w:r>
    </w:p>
    <w:p w:rsidR="006730A8" w:rsidRDefault="006730A8" w:rsidP="006730A8">
      <w:pPr>
        <w:pStyle w:val="ConsPlusNormal"/>
        <w:spacing w:before="220"/>
        <w:ind w:firstLine="540"/>
        <w:jc w:val="both"/>
      </w:pPr>
      <w:r>
        <w:t>5) допустимые (возможные) отклонения от установленных показателей, характеризующих объем оказания общественно полезной услуги;</w:t>
      </w:r>
    </w:p>
    <w:p w:rsidR="006730A8" w:rsidRDefault="006730A8" w:rsidP="006730A8">
      <w:pPr>
        <w:pStyle w:val="ConsPlusNormal"/>
        <w:spacing w:before="220"/>
        <w:ind w:firstLine="540"/>
        <w:jc w:val="both"/>
      </w:pPr>
      <w:r>
        <w:t>6) значения показателя, необходимого для достижения результата предоставления субсидии;</w:t>
      </w:r>
    </w:p>
    <w:p w:rsidR="006730A8" w:rsidRDefault="006730A8" w:rsidP="006730A8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6 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31.12.2019 N 523-п)</w:t>
      </w:r>
    </w:p>
    <w:p w:rsidR="006730A8" w:rsidRDefault="006730A8" w:rsidP="006730A8">
      <w:pPr>
        <w:pStyle w:val="ConsPlusNormal"/>
        <w:spacing w:before="220"/>
        <w:ind w:firstLine="540"/>
        <w:jc w:val="both"/>
      </w:pPr>
      <w:r>
        <w:t>7) реквизиты нормативного правового акта, устанавливающего порядок (стандарт) оказания общественно полезной услуги, а при отсутствии такого нормативного правового акта - требования к оказанию общественно полезной услуги, устанавливаемые главным распорядителем;</w:t>
      </w:r>
    </w:p>
    <w:p w:rsidR="006730A8" w:rsidRDefault="006730A8" w:rsidP="006730A8">
      <w:pPr>
        <w:pStyle w:val="ConsPlusNormal"/>
        <w:spacing w:before="220"/>
        <w:ind w:firstLine="540"/>
        <w:jc w:val="both"/>
      </w:pPr>
      <w:r>
        <w:t>8) способы, формы и сроки информирования потребителей общественно полезной услуги;</w:t>
      </w:r>
    </w:p>
    <w:p w:rsidR="006730A8" w:rsidRDefault="006730A8" w:rsidP="006730A8">
      <w:pPr>
        <w:pStyle w:val="ConsPlusNormal"/>
        <w:spacing w:before="220"/>
        <w:ind w:firstLine="540"/>
        <w:jc w:val="both"/>
      </w:pPr>
      <w:r>
        <w:t>9) основания для досрочного прекращения соглашения;</w:t>
      </w:r>
    </w:p>
    <w:p w:rsidR="006730A8" w:rsidRDefault="006730A8" w:rsidP="006730A8">
      <w:pPr>
        <w:pStyle w:val="ConsPlusNormal"/>
        <w:spacing w:before="220"/>
        <w:ind w:firstLine="540"/>
        <w:jc w:val="both"/>
      </w:pPr>
      <w:r>
        <w:t>10) объем и сроки предоставления субсидии;</w:t>
      </w:r>
    </w:p>
    <w:p w:rsidR="006730A8" w:rsidRDefault="006730A8" w:rsidP="006730A8">
      <w:pPr>
        <w:pStyle w:val="ConsPlusNormal"/>
        <w:spacing w:before="220"/>
        <w:ind w:firstLine="540"/>
        <w:jc w:val="both"/>
      </w:pPr>
      <w:r>
        <w:t>11) порядок и сроки представления субъектом отчетности об исполнении соглашения в части информации об оказании общественно полезной услуги;</w:t>
      </w:r>
    </w:p>
    <w:p w:rsidR="006730A8" w:rsidRDefault="006730A8" w:rsidP="006730A8">
      <w:pPr>
        <w:pStyle w:val="ConsPlusNormal"/>
        <w:spacing w:before="220"/>
        <w:ind w:firstLine="540"/>
        <w:jc w:val="both"/>
      </w:pPr>
      <w:r>
        <w:t xml:space="preserve">12) порядок возмещения главным распорядителем средств убытков, понесенных субъектом, </w:t>
      </w:r>
      <w:r>
        <w:lastRenderedPageBreak/>
        <w:t>в случае неисполнения главным распорядителем как получателем бюджетных средств обязательств, предусмотренных соглашением;</w:t>
      </w:r>
    </w:p>
    <w:p w:rsidR="006730A8" w:rsidRDefault="006730A8" w:rsidP="006730A8">
      <w:pPr>
        <w:pStyle w:val="ConsPlusNormal"/>
        <w:spacing w:before="220"/>
        <w:ind w:firstLine="540"/>
        <w:jc w:val="both"/>
      </w:pPr>
      <w:r>
        <w:t>13) порядок возврата сумм субсидии в случае нарушения субъектом условий, определенных соглашением;</w:t>
      </w:r>
    </w:p>
    <w:p w:rsidR="006730A8" w:rsidRDefault="006730A8" w:rsidP="006730A8">
      <w:pPr>
        <w:pStyle w:val="ConsPlusNormal"/>
        <w:spacing w:before="220"/>
        <w:ind w:firstLine="540"/>
        <w:jc w:val="both"/>
      </w:pPr>
      <w:r>
        <w:t>14) согласие соответственно получателей субсидий и лиц, являющихся поставщиками (подрядчиками, исполнителями) по договорам (соглашениям), заключенным в целях исполнения обязательств по договорам (соглашениям) о предоставлении субсидий, на осуществление главным распорядителем (распорядителем) бюджетных средств, предоставившим субсидии, и органами государственного финансового контроля проверок соблюдения ими условий, целей и порядка предоставления субсидий и запрет приобретения за счет полученных средств, предоставленных в целях финансового обеспечения затрат получателей субсидий,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указанных средств иных операций, определенных нормативными правовыми актами, муниципальными правовыми актами, регулирующими порядок предоставления субсидий некоммерческим организациям, не являющимся государственными (муниципальными) учреждениями;</w:t>
      </w:r>
    </w:p>
    <w:p w:rsidR="006730A8" w:rsidRDefault="006730A8" w:rsidP="006730A8">
      <w:pPr>
        <w:pStyle w:val="ConsPlusNormal"/>
        <w:spacing w:before="220"/>
        <w:ind w:firstLine="540"/>
        <w:jc w:val="both"/>
      </w:pPr>
      <w:r>
        <w:t>15) условие о заключении соглашения с некоммерческой организацией - исполнителем общественно полезных услуг на срок не менее 2 лет;</w:t>
      </w:r>
    </w:p>
    <w:p w:rsidR="006730A8" w:rsidRDefault="006730A8" w:rsidP="006730A8">
      <w:pPr>
        <w:pStyle w:val="ConsPlusNormal"/>
        <w:spacing w:before="220"/>
        <w:ind w:firstLine="540"/>
        <w:jc w:val="both"/>
      </w:pPr>
      <w:r>
        <w:t>16) условие о заключении субъектом договора с потребителем услуг в целях оказания общественно полезной услуги, форма и условия которого определяются соглашением, заключенным между главным распорядителем и субъектом (в случае принятия главным распорядителем решения о необходимости заключения такого договора);</w:t>
      </w:r>
    </w:p>
    <w:p w:rsidR="006730A8" w:rsidRDefault="006730A8" w:rsidP="006730A8">
      <w:pPr>
        <w:pStyle w:val="ConsPlusNormal"/>
        <w:spacing w:before="220"/>
        <w:ind w:firstLine="540"/>
        <w:jc w:val="both"/>
      </w:pPr>
      <w:r>
        <w:t>17) основания и порядок внесения изменений в соглашение, в том числе в случае уменьшения главному распорядителю ранее доведенных лимитов бюджетных обязательств на предоставление субсидии;</w:t>
      </w:r>
    </w:p>
    <w:p w:rsidR="006730A8" w:rsidRDefault="006730A8" w:rsidP="006730A8">
      <w:pPr>
        <w:pStyle w:val="ConsPlusNormal"/>
        <w:spacing w:before="220"/>
        <w:ind w:firstLine="540"/>
        <w:jc w:val="both"/>
      </w:pPr>
      <w:r>
        <w:t>18) запрет на расторжение соглашения субъектом в одностороннем порядке;</w:t>
      </w:r>
    </w:p>
    <w:p w:rsidR="006730A8" w:rsidRDefault="006730A8" w:rsidP="006730A8">
      <w:pPr>
        <w:pStyle w:val="ConsPlusNormal"/>
        <w:spacing w:before="220"/>
        <w:ind w:firstLine="540"/>
        <w:jc w:val="both"/>
      </w:pPr>
      <w:r>
        <w:t>19) основания для расторжения соглашения главным распорядителем как получателем бюджетных средств в одностороннем порядке;</w:t>
      </w:r>
    </w:p>
    <w:p w:rsidR="006730A8" w:rsidRDefault="006730A8" w:rsidP="006730A8">
      <w:pPr>
        <w:pStyle w:val="ConsPlusNormal"/>
        <w:spacing w:before="220"/>
        <w:ind w:firstLine="540"/>
        <w:jc w:val="both"/>
      </w:pPr>
      <w:r>
        <w:t>20) запрет на привлечение субъектом иных юридических лиц для оказания услуг, на оказание которых ему предоставлена субсидия, за исключением работ и услуг, необходимых получателю субсидии для оказания общественно полезной услуги.</w:t>
      </w:r>
    </w:p>
    <w:p w:rsidR="006730A8" w:rsidRDefault="006730A8" w:rsidP="006730A8">
      <w:pPr>
        <w:pStyle w:val="ConsPlusNormal"/>
        <w:spacing w:before="220"/>
        <w:ind w:firstLine="540"/>
        <w:jc w:val="both"/>
      </w:pPr>
      <w:r>
        <w:t>23. Перечисление субсидии субъекту осуществляется не позднее 30 календарных дней со дня заключения соглашения на указанные в соглашении расчетные или корреспондентские счета субъекта, открытые в кредитных организациях.</w:t>
      </w:r>
    </w:p>
    <w:p w:rsidR="006730A8" w:rsidRDefault="006730A8" w:rsidP="006730A8">
      <w:pPr>
        <w:pStyle w:val="ConsPlusNormal"/>
        <w:spacing w:before="220"/>
        <w:ind w:firstLine="540"/>
        <w:jc w:val="both"/>
      </w:pPr>
      <w:r>
        <w:t>24. Субъект не имеет права приобретения за счет полученных средств, предоставленных в целях финансового обеспечения затрат получателей субсидий,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указанных средств иных операций, определенных нормативными правовыми актами, муниципальными правовыми актами, регулирующими порядок предоставления субсидий некоммерческим организациям, не являющимся государственными (муниципальными) учреждениями.</w:t>
      </w:r>
    </w:p>
    <w:p w:rsidR="006730A8" w:rsidRDefault="006730A8" w:rsidP="006730A8">
      <w:pPr>
        <w:pStyle w:val="ConsPlusNormal"/>
        <w:spacing w:before="220"/>
        <w:ind w:firstLine="540"/>
        <w:jc w:val="both"/>
      </w:pPr>
      <w:r>
        <w:lastRenderedPageBreak/>
        <w:t>25. Главный распорядитель осуществляет контроль за правомерным, целевым, эффективным использованием средств областного бюджета по предоставленным субсидиям.</w:t>
      </w:r>
    </w:p>
    <w:p w:rsidR="006730A8" w:rsidRDefault="006730A8" w:rsidP="006730A8">
      <w:pPr>
        <w:pStyle w:val="ConsPlusNormal"/>
        <w:spacing w:before="220"/>
        <w:ind w:firstLine="540"/>
        <w:jc w:val="both"/>
      </w:pPr>
      <w:r>
        <w:t>26. Главный распорядитель и орган государственного финансового контроля осуществляют обязательную проверку соблюдения условий, целей и порядка предоставления субсидий.</w:t>
      </w:r>
    </w:p>
    <w:p w:rsidR="006730A8" w:rsidRDefault="006730A8" w:rsidP="006730A8">
      <w:pPr>
        <w:pStyle w:val="ConsPlusNormal"/>
        <w:spacing w:before="220"/>
        <w:ind w:firstLine="540"/>
        <w:jc w:val="both"/>
      </w:pPr>
      <w:r>
        <w:t xml:space="preserve">27. В случае нарушения получателем субсидии условий, установленных при ее предоставлении, выявленного по фактам проверок, проведенных главным распорядителем и уполномоченным органом государственного финансового контроля, либо в случае </w:t>
      </w:r>
      <w:proofErr w:type="spellStart"/>
      <w:r>
        <w:t>недостижения</w:t>
      </w:r>
      <w:proofErr w:type="spellEnd"/>
      <w:r>
        <w:t xml:space="preserve"> результата предоставления субсидии, показателя, необходимого для достижения результатов предоставления субсидии, указанных в соглашении, главный распорядитель в течение 10 рабочих дней со дня установления факта нарушения письменно направляет субъекту уведомление о возврате полученных средств в областной бюджет.</w:t>
      </w:r>
    </w:p>
    <w:p w:rsidR="006730A8" w:rsidRDefault="006730A8" w:rsidP="006730A8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31.12.2019 N 523-п)</w:t>
      </w:r>
    </w:p>
    <w:p w:rsidR="006730A8" w:rsidRDefault="006730A8" w:rsidP="006730A8">
      <w:pPr>
        <w:pStyle w:val="ConsPlusNormal"/>
        <w:spacing w:before="220"/>
        <w:ind w:firstLine="540"/>
        <w:jc w:val="both"/>
      </w:pPr>
      <w:r>
        <w:t>28. Субъект обязан в течение 30 рабочих дней с момента получения уведомления перечислить всю сумму денежных средств, полученных в виде субсидии, в областной бюджет. В случае невозврата бюджетных средств взыскание указанных средств осуществляется в судебном порядке в соответствии с законодательством Российской Федерации.</w:t>
      </w:r>
    </w:p>
    <w:p w:rsidR="006730A8" w:rsidRDefault="006730A8" w:rsidP="006730A8">
      <w:pPr>
        <w:pStyle w:val="ConsPlusNormal"/>
        <w:spacing w:before="220"/>
        <w:ind w:firstLine="540"/>
        <w:jc w:val="both"/>
      </w:pPr>
      <w:r>
        <w:t>29. Субъект несет ответственность за нарушение условий, целей и порядка предоставления субсидий в соответствии с законодательством Российской Федерации.</w:t>
      </w:r>
    </w:p>
    <w:p w:rsidR="00F06250" w:rsidRDefault="00F06250"/>
    <w:sectPr w:rsidR="00F06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9AE"/>
    <w:rsid w:val="006730A8"/>
    <w:rsid w:val="009D49AE"/>
    <w:rsid w:val="00F0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7CED83-96C8-43A4-B127-2D5C63813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0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30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730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141F42F639E2310207D18E6AD2451C49C4F686F89694A24198D0DF229C5ACCCC52F6F4DA5E37F567771D37A72BDF4D116D27F30397E657B76CAA4710f7E" TargetMode="External"/><Relationship Id="rId13" Type="http://schemas.openxmlformats.org/officeDocument/2006/relationships/hyperlink" Target="consultantplus://offline/ref=BF141F42F639E2310207CF837CBE1B1543CDA18FFF9298FD1BCED6887DCC5C998C12F0A29F1B31A036334A3BA120951C512628F10118f9E" TargetMode="External"/><Relationship Id="rId18" Type="http://schemas.openxmlformats.org/officeDocument/2006/relationships/hyperlink" Target="consultantplus://offline/ref=BF141F42F639E2310207D18E6AD2451C49C4F686F89596AB4593D0DF229C5ACCCC52F6F4DA5E37F567771F35A22BDF4D116D27F30397E657B76CAA4710f7E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BF141F42F639E2310207CF837CBE1B1543CBA18AFF9098FD1BCED6887DCC5C998C12F0A49F1B32FF33265B63AE228B02553C34F3038B1Ef6E" TargetMode="External"/><Relationship Id="rId12" Type="http://schemas.openxmlformats.org/officeDocument/2006/relationships/hyperlink" Target="consultantplus://offline/ref=BF141F42F639E2310207CF837CBE1B1543CDA18FFF9298FD1BCED6887DCC5C998C12F0A29C1E31A036334A3BA120951C512628F10118f9E" TargetMode="External"/><Relationship Id="rId17" Type="http://schemas.openxmlformats.org/officeDocument/2006/relationships/hyperlink" Target="consultantplus://offline/ref=BF141F42F639E2310207D18E6AD2451C49C4F686F89596AB4593D0DF229C5ACCCC52F6F4DA5E37F567771F34AA2BDF4D116D27F30397E657B76CAA4710f7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F141F42F639E2310207CF837CBE1B1543CDA08DF99798FD1BCED6887DCC5C998C12F0A1991A3AF5667C4B67E775861E55262AF51D8BE6511Af9E" TargetMode="External"/><Relationship Id="rId20" Type="http://schemas.openxmlformats.org/officeDocument/2006/relationships/hyperlink" Target="consultantplus://offline/ref=BF141F42F639E2310207D18E6AD2451C49C4F686F89596AB4593D0DF229C5ACCCC52F6F4DA5E37F567771F35A72BDF4D116D27F30397E657B76CAA4710f7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F141F42F639E2310207D18E6AD2451C49C4F686F89596AB4593D0DF229C5ACCCC52F6F4DA5E37F567771F34A02BDF4D116D27F30397E657B76CAA4710f7E" TargetMode="External"/><Relationship Id="rId11" Type="http://schemas.openxmlformats.org/officeDocument/2006/relationships/hyperlink" Target="consultantplus://offline/ref=BF141F42F639E2310207D18E6AD2451C49C4F686F89596AB4593D0DF229C5ACCCC52F6F4DA5E37F567771F34A62BDF4D116D27F30397E657B76CAA4710f7E" TargetMode="External"/><Relationship Id="rId5" Type="http://schemas.openxmlformats.org/officeDocument/2006/relationships/hyperlink" Target="consultantplus://offline/ref=BF141F42F639E2310207D18E6AD2451C49C4F686F89694A24198D0DF229C5ACCCC52F6F4DA5E37F567771D37A72BDF4D116D27F30397E657B76CAA4710f7E" TargetMode="External"/><Relationship Id="rId15" Type="http://schemas.openxmlformats.org/officeDocument/2006/relationships/hyperlink" Target="consultantplus://offline/ref=BF141F42F639E2310207D18E6AD2451C49C4F686F89596AB4593D0DF229C5ACCCC52F6F4DA5E37F567771F34A42BDF4D116D27F30397E657B76CAA4710f7E" TargetMode="External"/><Relationship Id="rId10" Type="http://schemas.openxmlformats.org/officeDocument/2006/relationships/hyperlink" Target="consultantplus://offline/ref=BF141F42F639E2310207D18E6AD2451C49C4F686F89596AB4593D0DF229C5ACCCC52F6F4DA5E37F567771F34A72BDF4D116D27F30397E657B76CAA4710f7E" TargetMode="External"/><Relationship Id="rId19" Type="http://schemas.openxmlformats.org/officeDocument/2006/relationships/hyperlink" Target="consultantplus://offline/ref=BF141F42F639E2310207D18E6AD2451C49C4F686F89596AB4593D0DF229C5ACCCC52F6F4DA5E37F567771F35A12BDF4D116D27F30397E657B76CAA4710f7E" TargetMode="External"/><Relationship Id="rId4" Type="http://schemas.openxmlformats.org/officeDocument/2006/relationships/hyperlink" Target="consultantplus://offline/ref=BF141F42F639E2310207D18E6AD2451C49C4F686F89696AF459FD0DF229C5ACCCC52F6F4DA5E37F567771F34A62BDF4D116D27F30397E657B76CAA4710f7E" TargetMode="External"/><Relationship Id="rId9" Type="http://schemas.openxmlformats.org/officeDocument/2006/relationships/hyperlink" Target="consultantplus://offline/ref=BF141F42F639E2310207D18E6AD2451C49C4F686F89694A24198D0DF229C5ACCCC52F6F4DA5E37F567771D37A72BDF4D116D27F30397E657B76CAA4710f7E" TargetMode="External"/><Relationship Id="rId14" Type="http://schemas.openxmlformats.org/officeDocument/2006/relationships/hyperlink" Target="consultantplus://offline/ref=BF141F42F639E2310207CF837CBE1B1543CCAB8FFA9498FD1BCED6887DCC5C998C12F0A1991A3AF5677C4B67E775861E55262AF51D8BE6511Af9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4604</Words>
  <Characters>26247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Литвиновская Светлана Ивановна</dc:creator>
  <cp:keywords/>
  <dc:description/>
  <cp:lastModifiedBy>Литвиновская Светлана Ивановна</cp:lastModifiedBy>
  <cp:revision>2</cp:revision>
  <dcterms:created xsi:type="dcterms:W3CDTF">2020-06-25T03:24:00Z</dcterms:created>
  <dcterms:modified xsi:type="dcterms:W3CDTF">2020-06-25T03:24:00Z</dcterms:modified>
</cp:coreProperties>
</file>