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D4" w:rsidRDefault="003179D4" w:rsidP="006A5676">
      <w:pPr>
        <w:pStyle w:val="12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</w:p>
    <w:p w:rsidR="004B20D6" w:rsidRPr="00C625DA" w:rsidRDefault="00A11A47" w:rsidP="002C27E5">
      <w:pPr>
        <w:pStyle w:val="12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r w:rsidRPr="00C625DA">
        <w:rPr>
          <w:sz w:val="28"/>
          <w:szCs w:val="28"/>
        </w:rPr>
        <w:t>С</w:t>
      </w:r>
      <w:r w:rsidR="002C27E5" w:rsidRPr="00C625DA">
        <w:rPr>
          <w:sz w:val="28"/>
          <w:szCs w:val="28"/>
        </w:rPr>
        <w:t>водн</w:t>
      </w:r>
      <w:r w:rsidRPr="00C625DA">
        <w:rPr>
          <w:sz w:val="28"/>
          <w:szCs w:val="28"/>
        </w:rPr>
        <w:t xml:space="preserve">ый </w:t>
      </w:r>
      <w:r w:rsidR="002C27E5" w:rsidRPr="00C625DA">
        <w:rPr>
          <w:sz w:val="28"/>
          <w:szCs w:val="28"/>
        </w:rPr>
        <w:t xml:space="preserve">отчет </w:t>
      </w:r>
      <w:bookmarkEnd w:id="0"/>
      <w:r w:rsidR="004B20D6" w:rsidRPr="00C625DA">
        <w:rPr>
          <w:sz w:val="28"/>
          <w:szCs w:val="28"/>
        </w:rPr>
        <w:t>о проведении оценки регулирующего воздействия</w:t>
      </w:r>
      <w:r w:rsidR="002C27E5" w:rsidRPr="00C625DA">
        <w:rPr>
          <w:sz w:val="28"/>
          <w:szCs w:val="28"/>
        </w:rPr>
        <w:t xml:space="preserve"> </w:t>
      </w:r>
      <w:r w:rsidR="004B20D6" w:rsidRPr="00C625DA">
        <w:rPr>
          <w:sz w:val="28"/>
          <w:szCs w:val="28"/>
        </w:rPr>
        <w:t>проекта нормативного правового акта</w:t>
      </w:r>
    </w:p>
    <w:p w:rsidR="004B20D6" w:rsidRPr="00C625DA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C625DA" w:rsidRDefault="004B20D6" w:rsidP="00F04BB4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jc w:val="center"/>
        <w:rPr>
          <w:sz w:val="28"/>
          <w:szCs w:val="28"/>
        </w:rPr>
      </w:pPr>
      <w:r w:rsidRPr="00C625DA">
        <w:rPr>
          <w:sz w:val="28"/>
          <w:szCs w:val="28"/>
        </w:rPr>
        <w:t>Общая информация</w:t>
      </w:r>
    </w:p>
    <w:p w:rsidR="00F04BB4" w:rsidRPr="00C625DA" w:rsidRDefault="00F04BB4" w:rsidP="003C342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04BB4" w:rsidRPr="00C625DA" w:rsidRDefault="003941D5" w:rsidP="0045149A">
      <w:pPr>
        <w:pStyle w:val="ConsPlusTitle"/>
        <w:numPr>
          <w:ilvl w:val="1"/>
          <w:numId w:val="1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5DA">
        <w:rPr>
          <w:rFonts w:ascii="Times New Roman" w:hAnsi="Times New Roman" w:cs="Times New Roman"/>
          <w:b w:val="0"/>
          <w:sz w:val="28"/>
          <w:szCs w:val="28"/>
        </w:rPr>
        <w:t>Вид и наименование проекта нормативного правового акта:</w:t>
      </w:r>
      <w:r w:rsidR="00F04BB4" w:rsidRPr="00C62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149A" w:rsidRPr="00C625DA" w:rsidRDefault="002F792A" w:rsidP="004514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5DA">
        <w:rPr>
          <w:rFonts w:ascii="Times New Roman" w:hAnsi="Times New Roman" w:cs="Times New Roman"/>
          <w:sz w:val="28"/>
          <w:szCs w:val="28"/>
        </w:rPr>
        <w:t xml:space="preserve">      </w:t>
      </w:r>
      <w:r w:rsidR="0045149A" w:rsidRPr="00C625DA">
        <w:rPr>
          <w:rFonts w:ascii="Times New Roman" w:hAnsi="Times New Roman" w:cs="Times New Roman"/>
          <w:sz w:val="28"/>
          <w:szCs w:val="28"/>
        </w:rPr>
        <w:t xml:space="preserve">Приказ департамента по охране животного мира Новосибирской области «О внесении изменений в приказ департамента по охране животного мира Новосибирской области от 11.07.2011 № 83». </w:t>
      </w:r>
    </w:p>
    <w:p w:rsidR="00104AA1" w:rsidRPr="00C625DA" w:rsidRDefault="00104AA1" w:rsidP="006F71A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sz w:val="28"/>
          <w:szCs w:val="28"/>
        </w:rPr>
      </w:pPr>
    </w:p>
    <w:p w:rsidR="00EA746A" w:rsidRPr="00C625DA" w:rsidRDefault="00104AA1" w:rsidP="003C3423">
      <w:pPr>
        <w:pStyle w:val="20"/>
        <w:keepNext/>
        <w:keepLines/>
        <w:numPr>
          <w:ilvl w:val="1"/>
          <w:numId w:val="10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sz w:val="28"/>
          <w:szCs w:val="28"/>
        </w:rPr>
      </w:pPr>
      <w:r w:rsidRPr="00C625DA">
        <w:rPr>
          <w:b w:val="0"/>
          <w:sz w:val="28"/>
          <w:szCs w:val="28"/>
        </w:rPr>
        <w:t>Разработчик проекта нормативного правового акта:</w:t>
      </w:r>
      <w:r w:rsidR="002A48E8" w:rsidRPr="00C625DA">
        <w:rPr>
          <w:b w:val="0"/>
          <w:sz w:val="28"/>
          <w:szCs w:val="28"/>
        </w:rPr>
        <w:t xml:space="preserve"> </w:t>
      </w:r>
    </w:p>
    <w:p w:rsidR="00EA746A" w:rsidRPr="00C625DA" w:rsidRDefault="008F153A" w:rsidP="00EA746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eastAsiaTheme="minorEastAsia"/>
          <w:b w:val="0"/>
          <w:color w:val="auto"/>
          <w:sz w:val="28"/>
          <w:szCs w:val="28"/>
          <w:lang w:bidi="ar-SA"/>
        </w:rPr>
      </w:pPr>
      <w:r>
        <w:rPr>
          <w:rFonts w:eastAsiaTheme="minorEastAsia"/>
          <w:b w:val="0"/>
          <w:color w:val="auto"/>
          <w:sz w:val="28"/>
          <w:szCs w:val="28"/>
          <w:lang w:bidi="ar-SA"/>
        </w:rPr>
        <w:t xml:space="preserve">Департамент по охране животного мира Новосибирской области </w:t>
      </w:r>
    </w:p>
    <w:p w:rsidR="00495583" w:rsidRPr="00C625DA" w:rsidRDefault="00104AA1" w:rsidP="003C342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C625DA">
        <w:rPr>
          <w:b w:val="0"/>
          <w:sz w:val="28"/>
          <w:szCs w:val="28"/>
        </w:rPr>
        <w:t>Областной исполнительный орган государственной власти Новосибирской области, на котор</w:t>
      </w:r>
      <w:r w:rsidR="00E62EF0" w:rsidRPr="00C625DA">
        <w:rPr>
          <w:b w:val="0"/>
          <w:sz w:val="28"/>
          <w:szCs w:val="28"/>
        </w:rPr>
        <w:t>ого</w:t>
      </w:r>
      <w:r w:rsidRPr="00C625DA">
        <w:rPr>
          <w:b w:val="0"/>
          <w:sz w:val="28"/>
          <w:szCs w:val="28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C625DA">
        <w:t xml:space="preserve"> (</w:t>
      </w:r>
      <w:r w:rsidR="00A11A47" w:rsidRPr="00C625DA">
        <w:rPr>
          <w:b w:val="0"/>
          <w:sz w:val="28"/>
          <w:szCs w:val="28"/>
        </w:rPr>
        <w:t>сфере управления)</w:t>
      </w:r>
      <w:r w:rsidR="00E62EF0" w:rsidRPr="00C625DA">
        <w:rPr>
          <w:b w:val="0"/>
          <w:sz w:val="28"/>
          <w:szCs w:val="28"/>
        </w:rPr>
        <w:t>:</w:t>
      </w:r>
      <w:r w:rsidR="00495583" w:rsidRPr="00C625DA">
        <w:rPr>
          <w:b w:val="0"/>
          <w:sz w:val="28"/>
          <w:szCs w:val="28"/>
        </w:rPr>
        <w:t xml:space="preserve"> </w:t>
      </w:r>
      <w:r w:rsidR="003C3423" w:rsidRPr="00C625DA">
        <w:rPr>
          <w:b w:val="0"/>
          <w:sz w:val="28"/>
          <w:szCs w:val="28"/>
        </w:rPr>
        <w:t xml:space="preserve"> </w:t>
      </w:r>
    </w:p>
    <w:p w:rsidR="003C3423" w:rsidRPr="00C625DA" w:rsidRDefault="0045149A" w:rsidP="003C342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C625DA">
        <w:rPr>
          <w:rFonts w:eastAsiaTheme="minorEastAsia"/>
          <w:b w:val="0"/>
          <w:color w:val="auto"/>
          <w:sz w:val="28"/>
          <w:szCs w:val="28"/>
          <w:lang w:bidi="ar-SA"/>
        </w:rPr>
        <w:t>Департамент по охране животного мира Новосибирской области.</w:t>
      </w:r>
    </w:p>
    <w:p w:rsidR="00104AA1" w:rsidRPr="00C625DA" w:rsidRDefault="00104AA1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3941D5" w:rsidRPr="00C625DA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C625DA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 w:rsidRPr="00C625DA">
        <w:rPr>
          <w:b w:val="0"/>
          <w:sz w:val="28"/>
          <w:szCs w:val="28"/>
        </w:rPr>
        <w:t xml:space="preserve"> (</w:t>
      </w:r>
      <w:r w:rsidR="0035631E" w:rsidRPr="00C625DA">
        <w:rPr>
          <w:b w:val="0"/>
          <w:sz w:val="28"/>
          <w:szCs w:val="28"/>
        </w:rPr>
        <w:t xml:space="preserve">органа, </w:t>
      </w:r>
      <w:r w:rsidR="007C1D4D" w:rsidRPr="00C625DA">
        <w:rPr>
          <w:b w:val="0"/>
          <w:sz w:val="28"/>
          <w:szCs w:val="28"/>
        </w:rPr>
        <w:t>осуществляющего полномочия разработчика акта)</w:t>
      </w:r>
      <w:r w:rsidRPr="00C625DA">
        <w:rPr>
          <w:b w:val="0"/>
          <w:sz w:val="28"/>
          <w:szCs w:val="28"/>
        </w:rPr>
        <w:t>:</w:t>
      </w:r>
    </w:p>
    <w:p w:rsidR="00E62EF0" w:rsidRPr="00C625DA" w:rsidRDefault="00ED155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C625DA">
        <w:rPr>
          <w:b w:val="0"/>
          <w:sz w:val="28"/>
          <w:szCs w:val="28"/>
        </w:rPr>
        <w:t xml:space="preserve">       </w:t>
      </w:r>
      <w:r w:rsidR="00E62EF0" w:rsidRPr="00C625DA">
        <w:rPr>
          <w:b w:val="0"/>
          <w:sz w:val="28"/>
          <w:szCs w:val="28"/>
        </w:rPr>
        <w:t>Ф.И.О.:</w:t>
      </w:r>
      <w:r w:rsidR="00202AD9" w:rsidRPr="00C625DA">
        <w:rPr>
          <w:b w:val="0"/>
          <w:sz w:val="28"/>
          <w:szCs w:val="28"/>
        </w:rPr>
        <w:t xml:space="preserve"> </w:t>
      </w:r>
      <w:r w:rsidR="0045149A" w:rsidRPr="00C625DA">
        <w:rPr>
          <w:b w:val="0"/>
          <w:sz w:val="28"/>
          <w:szCs w:val="28"/>
        </w:rPr>
        <w:t>Хомченко Ольга Дмитриевна</w:t>
      </w:r>
    </w:p>
    <w:p w:rsidR="00E62EF0" w:rsidRPr="00C625DA" w:rsidRDefault="00ED155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C625DA">
        <w:rPr>
          <w:b w:val="0"/>
          <w:sz w:val="28"/>
          <w:szCs w:val="28"/>
        </w:rPr>
        <w:t xml:space="preserve">        </w:t>
      </w:r>
      <w:r w:rsidR="00E62EF0" w:rsidRPr="00C625DA">
        <w:rPr>
          <w:b w:val="0"/>
          <w:sz w:val="28"/>
          <w:szCs w:val="28"/>
        </w:rPr>
        <w:t>Должность:</w:t>
      </w:r>
      <w:r w:rsidR="00202AD9" w:rsidRPr="00C625DA">
        <w:rPr>
          <w:b w:val="0"/>
          <w:sz w:val="28"/>
          <w:szCs w:val="28"/>
        </w:rPr>
        <w:t xml:space="preserve"> </w:t>
      </w:r>
      <w:r w:rsidR="005B79CE" w:rsidRPr="00C625DA">
        <w:rPr>
          <w:b w:val="0"/>
          <w:sz w:val="28"/>
          <w:szCs w:val="28"/>
        </w:rPr>
        <w:t xml:space="preserve"> консультант отдела </w:t>
      </w:r>
      <w:r w:rsidR="0045149A" w:rsidRPr="00C625DA">
        <w:rPr>
          <w:b w:val="0"/>
          <w:sz w:val="28"/>
          <w:szCs w:val="28"/>
        </w:rPr>
        <w:t>организационного, правового и кадрового обеспечения департамента по охране животного мира</w:t>
      </w:r>
      <w:r w:rsidR="006F192F" w:rsidRPr="00C625DA">
        <w:rPr>
          <w:b w:val="0"/>
          <w:sz w:val="28"/>
          <w:szCs w:val="28"/>
        </w:rPr>
        <w:t xml:space="preserve"> Новосибирской области</w:t>
      </w:r>
    </w:p>
    <w:p w:rsidR="00E62EF0" w:rsidRPr="00C625DA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C625DA">
        <w:rPr>
          <w:b w:val="0"/>
          <w:sz w:val="28"/>
          <w:szCs w:val="28"/>
        </w:rPr>
        <w:t>Телефон, адрес электронной почты:</w:t>
      </w:r>
      <w:r w:rsidR="00202AD9" w:rsidRPr="00C625DA">
        <w:rPr>
          <w:b w:val="0"/>
          <w:sz w:val="28"/>
          <w:szCs w:val="28"/>
        </w:rPr>
        <w:t xml:space="preserve"> </w:t>
      </w:r>
      <w:r w:rsidR="00D712E5" w:rsidRPr="00C625DA">
        <w:rPr>
          <w:b w:val="0"/>
          <w:sz w:val="28"/>
          <w:szCs w:val="28"/>
        </w:rPr>
        <w:t xml:space="preserve"> </w:t>
      </w:r>
      <w:r w:rsidR="0045149A" w:rsidRPr="00C625DA">
        <w:rPr>
          <w:b w:val="0"/>
          <w:sz w:val="28"/>
          <w:szCs w:val="28"/>
        </w:rPr>
        <w:t>231-14-72</w:t>
      </w:r>
      <w:r w:rsidR="006F192F" w:rsidRPr="00C625DA">
        <w:rPr>
          <w:b w:val="0"/>
          <w:sz w:val="28"/>
          <w:szCs w:val="28"/>
        </w:rPr>
        <w:t xml:space="preserve">, </w:t>
      </w:r>
      <w:proofErr w:type="spellStart"/>
      <w:r w:rsidR="0045149A" w:rsidRPr="00C625DA">
        <w:rPr>
          <w:b w:val="0"/>
          <w:sz w:val="28"/>
          <w:szCs w:val="28"/>
          <w:lang w:val="en-US"/>
        </w:rPr>
        <w:t>homchenkood</w:t>
      </w:r>
      <w:proofErr w:type="spellEnd"/>
      <w:r w:rsidR="006F192F" w:rsidRPr="00C625DA">
        <w:rPr>
          <w:b w:val="0"/>
          <w:sz w:val="28"/>
          <w:szCs w:val="28"/>
        </w:rPr>
        <w:t>@</w:t>
      </w:r>
      <w:proofErr w:type="spellStart"/>
      <w:r w:rsidR="005965EB" w:rsidRPr="00C625DA">
        <w:rPr>
          <w:b w:val="0"/>
          <w:sz w:val="28"/>
          <w:szCs w:val="28"/>
          <w:lang w:val="en-US"/>
        </w:rPr>
        <w:t>nso</w:t>
      </w:r>
      <w:proofErr w:type="spellEnd"/>
      <w:r w:rsidR="005965EB" w:rsidRPr="00C625DA">
        <w:rPr>
          <w:b w:val="0"/>
          <w:sz w:val="28"/>
          <w:szCs w:val="28"/>
        </w:rPr>
        <w:t>.</w:t>
      </w:r>
      <w:proofErr w:type="spellStart"/>
      <w:r w:rsidR="005965EB" w:rsidRPr="00C625DA">
        <w:rPr>
          <w:b w:val="0"/>
          <w:sz w:val="28"/>
          <w:szCs w:val="28"/>
          <w:lang w:val="en-US"/>
        </w:rPr>
        <w:t>ru</w:t>
      </w:r>
      <w:proofErr w:type="spellEnd"/>
    </w:p>
    <w:p w:rsidR="003941D5" w:rsidRPr="00C625DA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Pr="00C625DA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C625DA">
        <w:rPr>
          <w:sz w:val="28"/>
          <w:szCs w:val="28"/>
        </w:rPr>
        <w:t>I</w:t>
      </w:r>
      <w:r w:rsidR="006A5676" w:rsidRPr="00C625DA">
        <w:rPr>
          <w:sz w:val="28"/>
          <w:szCs w:val="28"/>
          <w:lang w:val="en-US"/>
        </w:rPr>
        <w:t>I</w:t>
      </w:r>
      <w:r w:rsidRPr="00C625DA">
        <w:rPr>
          <w:sz w:val="28"/>
          <w:szCs w:val="28"/>
        </w:rPr>
        <w:t>. Описание проблем и предлагаемого регулирования</w:t>
      </w:r>
    </w:p>
    <w:p w:rsidR="00894A5C" w:rsidRPr="00C625DA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1. Краткая характеристика пробле</w:t>
      </w:r>
      <w:r w:rsidR="006A5676" w:rsidRPr="00C625DA">
        <w:rPr>
          <w:sz w:val="28"/>
          <w:szCs w:val="28"/>
        </w:rPr>
        <w:t xml:space="preserve">м, на решение которых направлен </w:t>
      </w:r>
      <w:r w:rsidRPr="00C625DA">
        <w:rPr>
          <w:sz w:val="28"/>
          <w:szCs w:val="28"/>
        </w:rPr>
        <w:t>проект</w:t>
      </w:r>
      <w:r w:rsidR="006A5676" w:rsidRPr="00C625DA">
        <w:rPr>
          <w:sz w:val="28"/>
          <w:szCs w:val="28"/>
        </w:rPr>
        <w:t xml:space="preserve"> нормативного правового</w:t>
      </w:r>
      <w:r w:rsidRPr="00C625DA">
        <w:rPr>
          <w:sz w:val="28"/>
          <w:szCs w:val="28"/>
        </w:rPr>
        <w:t xml:space="preserve"> акта, и способов их решения</w:t>
      </w:r>
      <w:bookmarkEnd w:id="1"/>
    </w:p>
    <w:p w:rsidR="00123900" w:rsidRPr="00C625DA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C625DA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1.1. </w:t>
      </w:r>
      <w:r w:rsidR="006E16B7" w:rsidRPr="00C625DA">
        <w:rPr>
          <w:sz w:val="28"/>
          <w:szCs w:val="28"/>
        </w:rPr>
        <w:t>Проблемы и их негативные эффекты</w:t>
      </w:r>
    </w:p>
    <w:p w:rsidR="00894A5C" w:rsidRPr="00C625DA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C625DA">
          <w:rPr>
            <w:sz w:val="28"/>
            <w:szCs w:val="28"/>
          </w:rPr>
          <w:t xml:space="preserve"> 1 </w:t>
        </w:r>
      </w:hyperlink>
      <w:r w:rsidRPr="00C625DA">
        <w:rPr>
          <w:sz w:val="28"/>
          <w:szCs w:val="28"/>
        </w:rPr>
        <w:t>части II</w:t>
      </w:r>
      <w:r w:rsidR="00123900" w:rsidRPr="00C625DA">
        <w:rPr>
          <w:sz w:val="28"/>
          <w:szCs w:val="28"/>
        </w:rPr>
        <w:t>I</w:t>
      </w:r>
      <w:r w:rsidRPr="00C625DA">
        <w:rPr>
          <w:sz w:val="28"/>
          <w:szCs w:val="28"/>
        </w:rPr>
        <w:t xml:space="preserve"> настоящего сводного отч</w:t>
      </w:r>
      <w:r w:rsidR="00DE788A" w:rsidRPr="00C625DA">
        <w:rPr>
          <w:sz w:val="28"/>
          <w:szCs w:val="28"/>
        </w:rPr>
        <w:t>е</w:t>
      </w:r>
      <w:r w:rsidRPr="00C625DA">
        <w:rPr>
          <w:sz w:val="28"/>
          <w:szCs w:val="28"/>
        </w:rPr>
        <w:t>та.</w:t>
      </w:r>
    </w:p>
    <w:p w:rsidR="006631E6" w:rsidRPr="00C625DA" w:rsidRDefault="00233F7E" w:rsidP="00BB639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25DA">
        <w:rPr>
          <w:sz w:val="28"/>
          <w:szCs w:val="28"/>
        </w:rPr>
        <w:t xml:space="preserve">    </w:t>
      </w:r>
      <w:r w:rsidR="006E16B7" w:rsidRPr="00C625DA">
        <w:rPr>
          <w:rFonts w:ascii="Times New Roman" w:hAnsi="Times New Roman" w:cs="Times New Roman"/>
          <w:sz w:val="28"/>
          <w:szCs w:val="28"/>
        </w:rPr>
        <w:t>Указанные проблемы и их негативные эффекты состоят в следующем:</w:t>
      </w:r>
      <w:r w:rsidR="002A48E8" w:rsidRPr="00C62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AE" w:rsidRPr="00C625DA" w:rsidRDefault="000C24B3" w:rsidP="00FD1ACC">
      <w:pPr>
        <w:widowControl/>
        <w:jc w:val="both"/>
        <w:rPr>
          <w:rFonts w:ascii="Times New Roman" w:hAnsi="Times New Roman"/>
          <w:sz w:val="28"/>
          <w:szCs w:val="28"/>
        </w:rPr>
      </w:pPr>
      <w:r w:rsidRPr="00C625DA">
        <w:rPr>
          <w:color w:val="auto"/>
          <w:sz w:val="28"/>
          <w:szCs w:val="28"/>
          <w:lang w:bidi="ar-SA"/>
        </w:rPr>
        <w:t xml:space="preserve">    </w:t>
      </w:r>
      <w:r w:rsidR="00F146D9"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Отсутствие </w:t>
      </w:r>
      <w:r w:rsidR="00AB7205"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административном регламенте департамента по охране животного мира Новосибирской области </w:t>
      </w:r>
      <w:r w:rsidR="00581B4C"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исполнения государственной функции </w:t>
      </w:r>
      <w:r w:rsidR="00AB7205" w:rsidRPr="00C625DA">
        <w:rPr>
          <w:rFonts w:ascii="Times New Roman" w:hAnsi="Times New Roman" w:cs="Times New Roman"/>
          <w:sz w:val="28"/>
          <w:szCs w:val="28"/>
        </w:rPr>
        <w:t xml:space="preserve">по осуществлению государственного надзора в сфере охраны и </w:t>
      </w:r>
      <w:proofErr w:type="gramStart"/>
      <w:r w:rsidR="00AB7205" w:rsidRPr="00C625DA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AB7205" w:rsidRPr="00C625DA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регионального значения – государственных природных заказников Новосибирской области при осуществлении государственного экологического надзора</w:t>
      </w:r>
      <w:r w:rsidR="003E2DD3" w:rsidRPr="00C625DA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="00581B4C"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норм</w:t>
      </w:r>
      <w:r w:rsidR="00581B4C" w:rsidRPr="00C625DA">
        <w:rPr>
          <w:rFonts w:ascii="Times New Roman" w:hAnsi="Times New Roman"/>
          <w:sz w:val="28"/>
          <w:szCs w:val="28"/>
        </w:rPr>
        <w:t xml:space="preserve"> устанавливающих запрет на истребование у юридического лица или индивидуального предпринимателя при проведении проверок органами регионального (муниципального) контроля (надзора) документов, которые находятся в распоряжении других органов власти и включены в утвержденный Правительством РФ перечень.</w:t>
      </w:r>
    </w:p>
    <w:p w:rsidR="00FD1ACC" w:rsidRPr="00C625DA" w:rsidRDefault="003E2DD3" w:rsidP="006F71AE">
      <w:pPr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25D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не </w:t>
      </w:r>
      <w:r w:rsidR="00FD1ACC" w:rsidRPr="00C625DA">
        <w:rPr>
          <w:rFonts w:ascii="Times New Roman" w:hAnsi="Times New Roman" w:cs="Times New Roman"/>
          <w:sz w:val="28"/>
          <w:szCs w:val="28"/>
        </w:rPr>
        <w:t xml:space="preserve">устанавливает обязанность контролирующего органа запрашивать при проведении мероприятий по контролю в </w:t>
      </w:r>
      <w:r w:rsidR="00FD1ACC" w:rsidRPr="00C625DA">
        <w:rPr>
          <w:rFonts w:ascii="Times New Roman" w:hAnsi="Times New Roman" w:cs="Times New Roman"/>
          <w:sz w:val="28"/>
          <w:szCs w:val="28"/>
        </w:rPr>
        <w:lastRenderedPageBreak/>
        <w:t>рамках межведомственного информационного взаимодействия следующие документы и (или) информацию:</w:t>
      </w:r>
    </w:p>
    <w:p w:rsidR="00FD1ACC" w:rsidRPr="00C625DA" w:rsidRDefault="00FD1ACC" w:rsidP="006F71AE">
      <w:pPr>
        <w:pStyle w:val="ConsPlusNormal"/>
        <w:ind w:firstLine="709"/>
        <w:contextualSpacing/>
        <w:jc w:val="both"/>
        <w:rPr>
          <w:spacing w:val="-4"/>
        </w:rPr>
      </w:pPr>
      <w:proofErr w:type="gramStart"/>
      <w:r w:rsidRPr="00C625DA">
        <w:rPr>
          <w:spacing w:val="-4"/>
        </w:rPr>
        <w:t>1) в соответствии с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утвержденным Распоряжением Правительства Российской Федерации от</w:t>
      </w:r>
      <w:proofErr w:type="gramEnd"/>
      <w:r w:rsidRPr="00C625DA">
        <w:rPr>
          <w:spacing w:val="-4"/>
        </w:rPr>
        <w:t xml:space="preserve"> 19.04.2016 № 724-р:</w:t>
      </w:r>
    </w:p>
    <w:p w:rsidR="00FD1ACC" w:rsidRPr="00C625DA" w:rsidRDefault="00FD1ACC" w:rsidP="006F71AE">
      <w:pPr>
        <w:pStyle w:val="ConsPlusNormal"/>
        <w:ind w:firstLine="709"/>
        <w:contextualSpacing/>
        <w:jc w:val="both"/>
      </w:pPr>
      <w:r w:rsidRPr="00C625DA">
        <w:t>а) сведения из Единого государственного реестра юридических лиц;</w:t>
      </w:r>
    </w:p>
    <w:p w:rsidR="00FD1ACC" w:rsidRPr="00C625DA" w:rsidRDefault="00FD1ACC" w:rsidP="006F71AE">
      <w:pPr>
        <w:pStyle w:val="ConsPlusNormal"/>
        <w:ind w:firstLine="709"/>
        <w:contextualSpacing/>
        <w:jc w:val="both"/>
      </w:pPr>
      <w:r w:rsidRPr="00C625DA">
        <w:t>б) сведения из Единого государственного реестра индивидуальных предпринимателей;</w:t>
      </w:r>
    </w:p>
    <w:p w:rsidR="003E2DD3" w:rsidRPr="00C625DA" w:rsidRDefault="00FD1ACC" w:rsidP="006F71AE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5DA">
        <w:rPr>
          <w:rFonts w:ascii="Times New Roman" w:hAnsi="Times New Roman" w:cs="Times New Roman"/>
          <w:sz w:val="28"/>
          <w:szCs w:val="28"/>
        </w:rPr>
        <w:t>2) в соответствии с Федеральным законом от 24.07.2007 № 209-ФЗ «О развитии малого и среднего предпринимательства в Российской Федерации» - сведения из Единого реестра субъектов малого и среднего предпринимательства.</w:t>
      </w:r>
      <w:r w:rsidR="003E2DD3" w:rsidRPr="00C62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ACC" w:rsidRPr="00C625DA" w:rsidRDefault="00FD1ACC" w:rsidP="006F71AE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5DA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норм</w:t>
      </w:r>
      <w:r w:rsidRPr="00C625DA">
        <w:rPr>
          <w:rFonts w:ascii="Times New Roman" w:hAnsi="Times New Roman" w:cs="Times New Roman"/>
          <w:sz w:val="28"/>
          <w:szCs w:val="28"/>
        </w:rPr>
        <w:t xml:space="preserve"> устанавливающих запрет на истребование у юридического лица или индивидуального предпринимателя при проведении проверок органами регионального (муниципального) контроля (надзора) документов, которые находятся в распоряжении других органов власти может привести к возникновению случаев истребования указанных документов и информац</w:t>
      </w:r>
      <w:proofErr w:type="gramStart"/>
      <w:r w:rsidRPr="00C625DA">
        <w:rPr>
          <w:rFonts w:ascii="Times New Roman" w:hAnsi="Times New Roman" w:cs="Times New Roman"/>
          <w:sz w:val="28"/>
          <w:szCs w:val="28"/>
        </w:rPr>
        <w:t>ии у ю</w:t>
      </w:r>
      <w:proofErr w:type="gramEnd"/>
      <w:r w:rsidRPr="00C625DA">
        <w:rPr>
          <w:rFonts w:ascii="Times New Roman" w:hAnsi="Times New Roman" w:cs="Times New Roman"/>
          <w:sz w:val="28"/>
          <w:szCs w:val="28"/>
        </w:rPr>
        <w:t>ридических лиц или индивидуальных предпринимателей и способствовать расширению правомочий контролирующего органа.</w:t>
      </w:r>
    </w:p>
    <w:p w:rsidR="00FD1ACC" w:rsidRPr="00C625DA" w:rsidRDefault="00FD1ACC" w:rsidP="006F71AE">
      <w:pPr>
        <w:widowControl/>
        <w:contextualSpacing/>
        <w:jc w:val="both"/>
        <w:rPr>
          <w:rFonts w:ascii="Times New Roman" w:hAnsi="Times New Roman" w:cs="Times New Roman"/>
        </w:rPr>
      </w:pPr>
    </w:p>
    <w:p w:rsidR="00894A5C" w:rsidRPr="00C625DA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1.2. </w:t>
      </w:r>
      <w:r w:rsidR="006E16B7" w:rsidRPr="00C625DA">
        <w:rPr>
          <w:sz w:val="28"/>
          <w:szCs w:val="28"/>
        </w:rPr>
        <w:t>Способы решения зая</w:t>
      </w:r>
      <w:r w:rsidR="00D712E5" w:rsidRPr="00C625DA">
        <w:rPr>
          <w:sz w:val="28"/>
          <w:szCs w:val="28"/>
        </w:rPr>
        <w:t>вленной проблемы</w:t>
      </w:r>
      <w:r w:rsidR="00DE788A" w:rsidRPr="00C625DA">
        <w:rPr>
          <w:sz w:val="28"/>
          <w:szCs w:val="28"/>
        </w:rPr>
        <w:t>, в том числе в других субъектах Российской Федерации</w:t>
      </w:r>
      <w:r w:rsidR="00F62CD8" w:rsidRPr="00C625DA">
        <w:rPr>
          <w:sz w:val="28"/>
          <w:szCs w:val="28"/>
        </w:rPr>
        <w:t xml:space="preserve"> принятие административного регламента</w:t>
      </w:r>
      <w:r w:rsidR="00311B9D" w:rsidRPr="00C625DA">
        <w:rPr>
          <w:sz w:val="28"/>
          <w:szCs w:val="28"/>
        </w:rPr>
        <w:t>.</w:t>
      </w:r>
    </w:p>
    <w:p w:rsidR="00894A5C" w:rsidRPr="00C625DA" w:rsidRDefault="002E734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Способы решения заявленной</w:t>
      </w:r>
      <w:r w:rsidR="006E16B7" w:rsidRPr="00C625DA">
        <w:rPr>
          <w:sz w:val="28"/>
          <w:szCs w:val="28"/>
        </w:rPr>
        <w:t xml:space="preserve"> проблем</w:t>
      </w:r>
      <w:r w:rsidR="00D712E5" w:rsidRPr="00C625DA">
        <w:rPr>
          <w:sz w:val="28"/>
          <w:szCs w:val="28"/>
        </w:rPr>
        <w:t>ы</w:t>
      </w:r>
      <w:r w:rsidR="006E16B7" w:rsidRPr="00C625DA">
        <w:rPr>
          <w:sz w:val="28"/>
          <w:szCs w:val="28"/>
        </w:rPr>
        <w:t xml:space="preserve"> приведены в таблицах</w:t>
      </w:r>
      <w:hyperlink w:anchor="bookmark8" w:tooltip="Current Document">
        <w:r w:rsidR="006E16B7" w:rsidRPr="00C625DA">
          <w:rPr>
            <w:sz w:val="28"/>
            <w:szCs w:val="28"/>
          </w:rPr>
          <w:t xml:space="preserve"> 2-</w:t>
        </w:r>
      </w:hyperlink>
      <w:hyperlink w:anchor="bookmark10" w:tooltip="Current Document">
        <w:r w:rsidR="006E16B7" w:rsidRPr="00C625DA">
          <w:rPr>
            <w:sz w:val="28"/>
            <w:szCs w:val="28"/>
          </w:rPr>
          <w:t xml:space="preserve">4 </w:t>
        </w:r>
      </w:hyperlink>
      <w:r w:rsidR="006E16B7" w:rsidRPr="00C625DA">
        <w:rPr>
          <w:sz w:val="28"/>
          <w:szCs w:val="28"/>
        </w:rPr>
        <w:t>части II</w:t>
      </w:r>
      <w:r w:rsidR="00DE788A" w:rsidRPr="00C625DA">
        <w:rPr>
          <w:sz w:val="28"/>
          <w:szCs w:val="28"/>
        </w:rPr>
        <w:t>I</w:t>
      </w:r>
      <w:r w:rsidR="006E16B7" w:rsidRPr="00C625DA">
        <w:rPr>
          <w:sz w:val="28"/>
          <w:szCs w:val="28"/>
        </w:rPr>
        <w:t xml:space="preserve"> настоящего сводного отч</w:t>
      </w:r>
      <w:r w:rsidR="00DE788A" w:rsidRPr="00C625DA">
        <w:rPr>
          <w:sz w:val="28"/>
          <w:szCs w:val="28"/>
        </w:rPr>
        <w:t>е</w:t>
      </w:r>
      <w:r w:rsidR="006E16B7" w:rsidRPr="00C625DA">
        <w:rPr>
          <w:sz w:val="28"/>
          <w:szCs w:val="28"/>
        </w:rPr>
        <w:t>та.</w:t>
      </w:r>
    </w:p>
    <w:p w:rsidR="00894A5C" w:rsidRPr="00C625DA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 xml:space="preserve">Указанные способы сводятся </w:t>
      </w:r>
      <w:proofErr w:type="gramStart"/>
      <w:r w:rsidRPr="00C625DA">
        <w:rPr>
          <w:sz w:val="28"/>
          <w:szCs w:val="28"/>
        </w:rPr>
        <w:t>к</w:t>
      </w:r>
      <w:proofErr w:type="gramEnd"/>
      <w:r w:rsidRPr="00C625DA">
        <w:rPr>
          <w:sz w:val="28"/>
          <w:szCs w:val="28"/>
        </w:rPr>
        <w:t xml:space="preserve"> следующим:</w:t>
      </w:r>
      <w:r w:rsidR="00DE788A" w:rsidRPr="00C625DA">
        <w:rPr>
          <w:sz w:val="28"/>
          <w:szCs w:val="28"/>
        </w:rPr>
        <w:t xml:space="preserve"> </w:t>
      </w:r>
      <w:r w:rsidR="00404DA2" w:rsidRPr="00C625DA">
        <w:rPr>
          <w:sz w:val="28"/>
          <w:szCs w:val="28"/>
        </w:rPr>
        <w:t xml:space="preserve"> </w:t>
      </w:r>
      <w:r w:rsidR="00F62CD8" w:rsidRPr="00C625DA">
        <w:rPr>
          <w:sz w:val="28"/>
          <w:szCs w:val="28"/>
        </w:rPr>
        <w:t xml:space="preserve">принятие </w:t>
      </w:r>
      <w:r w:rsidR="00581B4C" w:rsidRPr="00C625DA">
        <w:rPr>
          <w:sz w:val="28"/>
          <w:szCs w:val="28"/>
        </w:rPr>
        <w:t xml:space="preserve">приказа о </w:t>
      </w:r>
      <w:r w:rsidR="00B674B1" w:rsidRPr="00C625DA">
        <w:rPr>
          <w:sz w:val="28"/>
          <w:szCs w:val="28"/>
        </w:rPr>
        <w:t>вынесении изменений в Административный регламент.</w:t>
      </w:r>
    </w:p>
    <w:p w:rsidR="00DE788A" w:rsidRPr="00C625DA" w:rsidRDefault="00404DA2" w:rsidP="00F62CD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C625DA">
        <w:rPr>
          <w:sz w:val="28"/>
          <w:szCs w:val="28"/>
        </w:rPr>
        <w:t xml:space="preserve"> </w:t>
      </w:r>
    </w:p>
    <w:p w:rsidR="00894A5C" w:rsidRPr="00C625DA" w:rsidRDefault="00DE788A" w:rsidP="0058149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2" w:name="bookmark3"/>
      <w:r w:rsidRPr="00C625DA">
        <w:rPr>
          <w:sz w:val="28"/>
          <w:szCs w:val="28"/>
        </w:rPr>
        <w:t>2. </w:t>
      </w:r>
      <w:r w:rsidR="006E16B7" w:rsidRPr="00C625DA">
        <w:rPr>
          <w:sz w:val="28"/>
          <w:szCs w:val="28"/>
        </w:rPr>
        <w:t>Предлагаемое регулирование</w:t>
      </w:r>
      <w:bookmarkEnd w:id="2"/>
    </w:p>
    <w:p w:rsidR="00C63308" w:rsidRPr="00C625DA" w:rsidRDefault="00DE788A" w:rsidP="0058149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4"/>
      <w:r w:rsidRPr="00C625DA">
        <w:rPr>
          <w:sz w:val="28"/>
          <w:szCs w:val="28"/>
        </w:rPr>
        <w:t>2.1. </w:t>
      </w:r>
      <w:r w:rsidR="006E16B7" w:rsidRPr="00C625DA">
        <w:rPr>
          <w:sz w:val="28"/>
          <w:szCs w:val="28"/>
        </w:rPr>
        <w:t>Описание предлагаемого регулирования</w:t>
      </w:r>
      <w:bookmarkEnd w:id="3"/>
      <w:r w:rsidR="002F792A" w:rsidRPr="00C625DA">
        <w:rPr>
          <w:sz w:val="28"/>
          <w:szCs w:val="28"/>
        </w:rPr>
        <w:t xml:space="preserve"> </w:t>
      </w:r>
    </w:p>
    <w:p w:rsidR="00C93187" w:rsidRPr="00C625DA" w:rsidRDefault="00184545" w:rsidP="00C931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proofErr w:type="gramStart"/>
      <w:r w:rsidR="00B674B1"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</w:t>
      </w:r>
      <w:r w:rsidR="00B674B1" w:rsidRPr="00C625DA">
        <w:rPr>
          <w:rFonts w:ascii="Times New Roman" w:hAnsi="Times New Roman"/>
          <w:sz w:val="28"/>
          <w:szCs w:val="28"/>
        </w:rPr>
        <w:t>едеральным законом от 03.11.2015 № 306-ФЗ «О внесении изменений в Федеральный закон «О защите прав юридических лиц и предпринимателей при осуществлении государственного контроля (надзора) и муниципального контроля» установлен запрет на истребование у юридического лица или индивидуального предпринимателя при проведении проверок органами регионального (муниципального) контроля (надзора) документов, которые находятся в распоряжении других органов власти и включены в утвержденный Правительством РФ перечень.</w:t>
      </w:r>
      <w:proofErr w:type="gramEnd"/>
      <w:r w:rsidR="00B674B1" w:rsidRPr="00C625DA">
        <w:rPr>
          <w:rFonts w:ascii="Times New Roman" w:hAnsi="Times New Roman"/>
          <w:sz w:val="28"/>
          <w:szCs w:val="28"/>
        </w:rPr>
        <w:t xml:space="preserve"> </w:t>
      </w:r>
      <w:r w:rsidR="00C93187" w:rsidRPr="00C625DA">
        <w:rPr>
          <w:rFonts w:ascii="Times New Roman" w:hAnsi="Times New Roman"/>
          <w:sz w:val="28"/>
          <w:szCs w:val="28"/>
        </w:rPr>
        <w:t xml:space="preserve"> Минэкономразвития России разработаны рекомендации</w:t>
      </w:r>
      <w:r w:rsidR="00B674B1" w:rsidRPr="00C625DA">
        <w:rPr>
          <w:rFonts w:ascii="Times New Roman" w:hAnsi="Times New Roman"/>
          <w:sz w:val="28"/>
          <w:szCs w:val="28"/>
        </w:rPr>
        <w:t xml:space="preserve"> по внесению необходимых изменений в отдельные подразде</w:t>
      </w:r>
      <w:r w:rsidR="00C93187" w:rsidRPr="00C625DA">
        <w:rPr>
          <w:rFonts w:ascii="Times New Roman" w:hAnsi="Times New Roman"/>
          <w:sz w:val="28"/>
          <w:szCs w:val="28"/>
        </w:rPr>
        <w:t>лы административных регламентов.</w:t>
      </w:r>
    </w:p>
    <w:p w:rsidR="006211DB" w:rsidRPr="00C625DA" w:rsidRDefault="00B674B1" w:rsidP="006211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25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3187" w:rsidRPr="00C625DA">
        <w:rPr>
          <w:rFonts w:ascii="Times New Roman" w:hAnsi="Times New Roman"/>
          <w:sz w:val="28"/>
          <w:szCs w:val="28"/>
        </w:rPr>
        <w:t>П</w:t>
      </w:r>
      <w:r w:rsidRPr="00C625DA">
        <w:rPr>
          <w:rFonts w:ascii="Times New Roman" w:hAnsi="Times New Roman"/>
          <w:sz w:val="28"/>
          <w:szCs w:val="28"/>
        </w:rPr>
        <w:t>риказ</w:t>
      </w:r>
      <w:r w:rsidR="00C93187" w:rsidRPr="00C625DA">
        <w:rPr>
          <w:rFonts w:ascii="Times New Roman" w:hAnsi="Times New Roman"/>
          <w:sz w:val="28"/>
          <w:szCs w:val="28"/>
        </w:rPr>
        <w:t>ом</w:t>
      </w:r>
      <w:r w:rsidRPr="00C625DA">
        <w:rPr>
          <w:rFonts w:ascii="Times New Roman" w:hAnsi="Times New Roman"/>
          <w:sz w:val="28"/>
          <w:szCs w:val="28"/>
        </w:rPr>
        <w:t xml:space="preserve"> департамента по охране животного мира Новосибирской области от 11.07.2011 № 83 </w:t>
      </w:r>
      <w:r w:rsidR="00C93187" w:rsidRPr="00C625DA">
        <w:rPr>
          <w:rFonts w:ascii="Times New Roman" w:hAnsi="Times New Roman"/>
          <w:sz w:val="28"/>
          <w:szCs w:val="28"/>
        </w:rPr>
        <w:t>утвержден Административной регламент</w:t>
      </w:r>
      <w:r w:rsidRPr="00C625DA">
        <w:rPr>
          <w:rFonts w:ascii="Times New Roman" w:hAnsi="Times New Roman"/>
          <w:sz w:val="28"/>
          <w:szCs w:val="28"/>
        </w:rPr>
        <w:t xml:space="preserve"> департамента по охране животного мира Новосибирской области исполнения государственной функции по осуществлению государственного надзора в области охраны и использования государственных природных за</w:t>
      </w:r>
      <w:r w:rsidR="00C93187" w:rsidRPr="00C625DA">
        <w:rPr>
          <w:rFonts w:ascii="Times New Roman" w:hAnsi="Times New Roman"/>
          <w:sz w:val="28"/>
          <w:szCs w:val="28"/>
        </w:rPr>
        <w:t>к</w:t>
      </w:r>
      <w:r w:rsidR="006211DB" w:rsidRPr="00C625DA">
        <w:rPr>
          <w:rFonts w:ascii="Times New Roman" w:hAnsi="Times New Roman"/>
          <w:sz w:val="28"/>
          <w:szCs w:val="28"/>
        </w:rPr>
        <w:t>азников регионального значения.</w:t>
      </w:r>
      <w:proofErr w:type="gramEnd"/>
    </w:p>
    <w:p w:rsidR="00E5072B" w:rsidRPr="00C625DA" w:rsidRDefault="006211DB" w:rsidP="00E507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В соответствии с п</w:t>
      </w:r>
      <w:r w:rsidR="00C93187"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остановление</w:t>
      </w:r>
      <w:r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 </w:t>
      </w:r>
      <w:r w:rsidR="00C93187"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Новосибирской области от 01.02.2016 №15-п </w:t>
      </w:r>
      <w:r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="00C93187"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>Об утверждении Положения о департаменте по охране животного мира Новосибирской области</w:t>
      </w:r>
      <w:r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» департамент по охране животного мира Новосибирской области </w:t>
      </w:r>
      <w:r w:rsidR="00C93187"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осуществл</w:t>
      </w:r>
      <w:r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>яет государственный</w:t>
      </w:r>
      <w:r w:rsidR="00E5072B"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надзор</w:t>
      </w:r>
      <w:r w:rsidR="00C93187"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сфере охраны и </w:t>
      </w:r>
      <w:proofErr w:type="gramStart"/>
      <w:r w:rsidR="00C93187"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>использования</w:t>
      </w:r>
      <w:proofErr w:type="gramEnd"/>
      <w:r w:rsidR="00C93187"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особо охраняемых природных территорий регионального значения - государственных природных заказников Новосибирской области при осуществлении государс</w:t>
      </w:r>
      <w:r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>твенного экологического надзора.</w:t>
      </w:r>
    </w:p>
    <w:p w:rsidR="00E5072B" w:rsidRPr="00C625DA" w:rsidRDefault="00E5072B" w:rsidP="00E5072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</w:t>
      </w:r>
      <w:r w:rsidRPr="00C625DA">
        <w:rPr>
          <w:rFonts w:ascii="Times New Roman" w:hAnsi="Times New Roman" w:cs="Times New Roman"/>
          <w:sz w:val="28"/>
          <w:szCs w:val="28"/>
        </w:rPr>
        <w:t>ребования к разработке и утверждению областными исполнительными органами государственной власти Новосибирской области  административных регламентов</w:t>
      </w:r>
      <w:r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исполнения государственных функций</w:t>
      </w:r>
      <w:r w:rsidRPr="00C625DA">
        <w:rPr>
          <w:rFonts w:ascii="Times New Roman" w:hAnsi="Times New Roman" w:cs="Times New Roman"/>
          <w:sz w:val="28"/>
          <w:szCs w:val="28"/>
        </w:rPr>
        <w:t xml:space="preserve"> установлены постановлением</w:t>
      </w:r>
      <w:r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36390"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Правительства Новосибирской области от 28.12.2011</w:t>
      </w:r>
      <w:r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№ 604-п «</w:t>
      </w:r>
      <w:r w:rsidR="00036390"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>Об утверждении Порядка разработки и утверждения административных регламентов исполнения государственных функций Новосибирской области</w:t>
      </w:r>
      <w:r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>», согласно которому в</w:t>
      </w:r>
      <w:r w:rsidR="00036390" w:rsidRPr="00C625DA">
        <w:rPr>
          <w:rFonts w:ascii="Times New Roman" w:hAnsi="Times New Roman" w:cs="Times New Roman"/>
          <w:color w:val="auto"/>
          <w:sz w:val="28"/>
          <w:szCs w:val="28"/>
          <w:lang w:bidi="ar-SA"/>
        </w:rPr>
        <w:t>несение изменений в регламент осуществляется в порядке, установленном для разработки и утверждения административных регламентов исполнения государственных функций Новосибирской области.</w:t>
      </w:r>
      <w:proofErr w:type="gramEnd"/>
    </w:p>
    <w:p w:rsidR="00F62CD8" w:rsidRPr="00C625DA" w:rsidRDefault="00ED1553" w:rsidP="00E5072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связи с чем</w:t>
      </w:r>
      <w:r w:rsidR="00E5072B"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58149E"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возникла необходимость разработки и принятия </w:t>
      </w:r>
      <w:r w:rsidR="00E5072B" w:rsidRPr="00C625DA">
        <w:rPr>
          <w:rFonts w:ascii="Times New Roman" w:hAnsi="Times New Roman" w:cs="Times New Roman"/>
          <w:sz w:val="28"/>
          <w:szCs w:val="28"/>
        </w:rPr>
        <w:t>приказа департамента по охране животного мира Новосибирской области «О внесении изменений в приказ департамента по охране животного мира Новосибирской области от 11.07.2011 № 83».</w:t>
      </w:r>
    </w:p>
    <w:p w:rsidR="005453C6" w:rsidRPr="00C625DA" w:rsidRDefault="005453C6" w:rsidP="00C625D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4A5C" w:rsidRPr="00C625DA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2.2. </w:t>
      </w:r>
      <w:r w:rsidR="006E16B7" w:rsidRPr="00C625DA">
        <w:rPr>
          <w:sz w:val="28"/>
          <w:szCs w:val="28"/>
        </w:rPr>
        <w:t>Обоснование выбора предлагаемого способа регулирования</w:t>
      </w:r>
    </w:p>
    <w:p w:rsidR="00894A5C" w:rsidRPr="00C625DA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C625DA">
        <w:rPr>
          <w:sz w:val="28"/>
          <w:szCs w:val="28"/>
        </w:rPr>
        <w:t>е</w:t>
      </w:r>
      <w:r w:rsidRPr="00C625DA">
        <w:rPr>
          <w:sz w:val="28"/>
          <w:szCs w:val="28"/>
        </w:rPr>
        <w:t>нных в таблицах</w:t>
      </w:r>
      <w:hyperlink w:anchor="bookmark8" w:tooltip="Current Document">
        <w:r w:rsidRPr="00C625DA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C625DA">
          <w:rPr>
            <w:sz w:val="28"/>
            <w:szCs w:val="28"/>
          </w:rPr>
          <w:t xml:space="preserve">4 </w:t>
        </w:r>
      </w:hyperlink>
      <w:r w:rsidRPr="00C625DA">
        <w:rPr>
          <w:sz w:val="28"/>
          <w:szCs w:val="28"/>
        </w:rPr>
        <w:t xml:space="preserve">части </w:t>
      </w:r>
      <w:r w:rsidRPr="00C625DA">
        <w:rPr>
          <w:sz w:val="28"/>
          <w:szCs w:val="28"/>
          <w:lang w:val="en-US" w:eastAsia="en-US" w:bidi="en-US"/>
        </w:rPr>
        <w:t>II</w:t>
      </w:r>
      <w:r w:rsidR="0038156C" w:rsidRPr="00C625DA">
        <w:rPr>
          <w:sz w:val="28"/>
          <w:szCs w:val="28"/>
          <w:lang w:val="en-US" w:eastAsia="en-US" w:bidi="en-US"/>
        </w:rPr>
        <w:t>I</w:t>
      </w:r>
      <w:r w:rsidRPr="00C625DA">
        <w:rPr>
          <w:sz w:val="28"/>
          <w:szCs w:val="28"/>
          <w:lang w:eastAsia="en-US" w:bidi="en-US"/>
        </w:rPr>
        <w:t xml:space="preserve"> </w:t>
      </w:r>
      <w:r w:rsidRPr="00C625DA">
        <w:rPr>
          <w:sz w:val="28"/>
          <w:szCs w:val="28"/>
        </w:rPr>
        <w:t>настоящего сводного отч</w:t>
      </w:r>
      <w:r w:rsidR="0038156C" w:rsidRPr="00C625DA">
        <w:rPr>
          <w:sz w:val="28"/>
          <w:szCs w:val="28"/>
        </w:rPr>
        <w:t>е</w:t>
      </w:r>
      <w:r w:rsidRPr="00C625DA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C625DA">
          <w:rPr>
            <w:sz w:val="28"/>
            <w:szCs w:val="28"/>
          </w:rPr>
          <w:t xml:space="preserve"> 2.1</w:t>
        </w:r>
      </w:hyperlink>
      <w:r w:rsidR="00B50248" w:rsidRPr="00C625DA">
        <w:rPr>
          <w:sz w:val="28"/>
          <w:szCs w:val="28"/>
        </w:rPr>
        <w:t>:</w:t>
      </w:r>
    </w:p>
    <w:p w:rsidR="00BA484E" w:rsidRPr="00C625DA" w:rsidRDefault="002A5717" w:rsidP="002A57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DA">
        <w:rPr>
          <w:rFonts w:ascii="Times New Roman" w:eastAsia="Times New Roman" w:hAnsi="Times New Roman" w:cs="Times New Roman"/>
          <w:sz w:val="28"/>
          <w:szCs w:val="28"/>
        </w:rPr>
        <w:t xml:space="preserve">Предлагаемые в проекте нормы регулирования разработаны в соответствии </w:t>
      </w:r>
      <w:proofErr w:type="gramStart"/>
      <w:r w:rsidRPr="00C625D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625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625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5717" w:rsidRPr="00C625DA" w:rsidRDefault="00C5122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  <w:r w:rsidRPr="00C625DA">
        <w:rPr>
          <w:color w:val="auto"/>
          <w:sz w:val="28"/>
          <w:szCs w:val="28"/>
          <w:lang w:bidi="ar-SA"/>
        </w:rPr>
        <w:t>Ф</w:t>
      </w:r>
      <w:r w:rsidRPr="00C625DA">
        <w:rPr>
          <w:sz w:val="28"/>
          <w:szCs w:val="28"/>
        </w:rPr>
        <w:t>едеральным законом от 03.11.2015 № 306-ФЗ «О внесении изменений в Федеральный закон «О защите прав юридических лиц и предпринимателей при осуществлении государственного контроля (надзора) и муниципального контроля»</w:t>
      </w:r>
    </w:p>
    <w:p w:rsidR="0038156C" w:rsidRPr="00C625DA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560"/>
        <w:gridCol w:w="4064"/>
        <w:gridCol w:w="3828"/>
        <w:gridCol w:w="1952"/>
      </w:tblGrid>
      <w:tr w:rsidR="0038156C" w:rsidRPr="00C625DA" w:rsidTr="00C625DA">
        <w:tc>
          <w:tcPr>
            <w:tcW w:w="560" w:type="dxa"/>
            <w:vAlign w:val="center"/>
          </w:tcPr>
          <w:p w:rsidR="0038156C" w:rsidRPr="00C625DA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625DA">
              <w:rPr>
                <w:b/>
                <w:sz w:val="24"/>
                <w:szCs w:val="24"/>
              </w:rPr>
              <w:t>п</w:t>
            </w:r>
            <w:proofErr w:type="gramEnd"/>
            <w:r w:rsidRPr="00C625D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64" w:type="dxa"/>
            <w:vAlign w:val="center"/>
          </w:tcPr>
          <w:p w:rsidR="0038156C" w:rsidRPr="00C625DA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C625DA">
              <w:rPr>
                <w:b/>
                <w:sz w:val="24"/>
                <w:szCs w:val="24"/>
              </w:rPr>
              <w:t>номер</w:t>
            </w:r>
            <w:r w:rsidRPr="00C625DA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3828" w:type="dxa"/>
            <w:vAlign w:val="center"/>
          </w:tcPr>
          <w:p w:rsidR="0038156C" w:rsidRPr="00C625DA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1952" w:type="dxa"/>
            <w:vAlign w:val="center"/>
          </w:tcPr>
          <w:p w:rsidR="0038156C" w:rsidRPr="00C625DA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38156C" w:rsidRPr="00C625DA" w:rsidTr="00C625DA">
        <w:tc>
          <w:tcPr>
            <w:tcW w:w="560" w:type="dxa"/>
          </w:tcPr>
          <w:p w:rsidR="0038156C" w:rsidRPr="00C625DA" w:rsidRDefault="002A5717" w:rsidP="00C625D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C5122B" w:rsidRPr="00C625DA" w:rsidRDefault="00C5122B" w:rsidP="00C625DA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C625DA">
              <w:rPr>
                <w:rFonts w:ascii="Times New Roman" w:hAnsi="Times New Roman" w:cs="Times New Roman"/>
                <w:color w:val="auto"/>
                <w:lang w:bidi="ar-SA"/>
              </w:rPr>
              <w:t>Установление:</w:t>
            </w:r>
          </w:p>
          <w:p w:rsidR="00C5122B" w:rsidRPr="00C625DA" w:rsidRDefault="00C5122B" w:rsidP="00C625D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C625DA">
              <w:rPr>
                <w:rFonts w:ascii="Times New Roman" w:hAnsi="Times New Roman" w:cs="Times New Roman"/>
                <w:color w:val="auto"/>
                <w:lang w:bidi="ar-SA"/>
              </w:rPr>
              <w:t xml:space="preserve">1) </w:t>
            </w:r>
            <w:r w:rsidRPr="00C625DA">
              <w:rPr>
                <w:rFonts w:ascii="Times New Roman" w:hAnsi="Times New Roman" w:cs="Times New Roman"/>
              </w:rPr>
              <w:t>запрета на истребование у юридического лица или индивидуального предпринимателя при проведении проверок органами регионального (муниципального) контроля (надзора) документов, которые находятся в распоряжении других органов власти и включены в утвержденный Правительством РФ перечень;</w:t>
            </w:r>
          </w:p>
          <w:p w:rsidR="00C5122B" w:rsidRPr="00C625DA" w:rsidRDefault="00C5122B" w:rsidP="00C625D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C625DA">
              <w:rPr>
                <w:rFonts w:ascii="Times New Roman" w:hAnsi="Times New Roman" w:cs="Times New Roman"/>
                <w:color w:val="auto"/>
                <w:lang w:bidi="ar-SA"/>
              </w:rPr>
              <w:t xml:space="preserve">2) </w:t>
            </w:r>
            <w:r w:rsidRPr="00C625DA">
              <w:rPr>
                <w:rFonts w:ascii="Times New Roman" w:hAnsi="Times New Roman" w:cs="Times New Roman"/>
              </w:rPr>
              <w:t xml:space="preserve">обязанности контролирующего </w:t>
            </w:r>
            <w:r w:rsidRPr="00C625DA">
              <w:rPr>
                <w:rFonts w:ascii="Times New Roman" w:hAnsi="Times New Roman" w:cs="Times New Roman"/>
              </w:rPr>
              <w:lastRenderedPageBreak/>
              <w:t>органа запрашивать при проведении мероприятий по контролю в рамках межведомственного информационного взаимодействия следующие документы и (или) информацию:</w:t>
            </w:r>
          </w:p>
          <w:p w:rsidR="00C5122B" w:rsidRPr="00C625DA" w:rsidRDefault="00C5122B" w:rsidP="00C625DA">
            <w:pPr>
              <w:pStyle w:val="ConsPlusNormal"/>
              <w:contextualSpacing/>
              <w:jc w:val="both"/>
              <w:rPr>
                <w:spacing w:val="-4"/>
                <w:sz w:val="24"/>
                <w:szCs w:val="24"/>
              </w:rPr>
            </w:pPr>
            <w:proofErr w:type="gramStart"/>
            <w:r w:rsidRPr="00C625DA">
              <w:rPr>
                <w:spacing w:val="-4"/>
                <w:sz w:val="24"/>
                <w:szCs w:val="24"/>
              </w:rPr>
              <w:t>в соответствии с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утвержденным Распоряжением Правительства Российской Федерации от 19.04.2016</w:t>
            </w:r>
            <w:proofErr w:type="gramEnd"/>
            <w:r w:rsidRPr="00C625DA">
              <w:rPr>
                <w:spacing w:val="-4"/>
                <w:sz w:val="24"/>
                <w:szCs w:val="24"/>
              </w:rPr>
              <w:t xml:space="preserve"> № 724-р:</w:t>
            </w:r>
          </w:p>
          <w:p w:rsidR="00C5122B" w:rsidRPr="00C625DA" w:rsidRDefault="00C5122B" w:rsidP="00C625DA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>а) сведения из Единого государственного реестра юридических лиц;</w:t>
            </w:r>
          </w:p>
          <w:p w:rsidR="00C5122B" w:rsidRPr="00C625DA" w:rsidRDefault="00C5122B" w:rsidP="00C625DA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>б) сведения из Единого государственного реестра индивидуальных предпринимателей;</w:t>
            </w:r>
          </w:p>
          <w:p w:rsidR="00C5122B" w:rsidRPr="00C625DA" w:rsidRDefault="00C5122B" w:rsidP="00C625D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C625DA">
              <w:rPr>
                <w:rFonts w:ascii="Times New Roman" w:hAnsi="Times New Roman" w:cs="Times New Roman"/>
              </w:rPr>
              <w:t xml:space="preserve">в соответствии с Федеральным законом от 24.07.2007 № 209-ФЗ «О развитии малого и среднего предпринимательства в Российской Федерации» - сведения из Единого реестра субъектов малого и среднего предпринимательства. </w:t>
            </w:r>
          </w:p>
          <w:p w:rsidR="0038156C" w:rsidRPr="00C625DA" w:rsidRDefault="000C24B3" w:rsidP="00C625D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 xml:space="preserve"> </w:t>
            </w:r>
            <w:r w:rsidR="002A5717" w:rsidRPr="00C625DA">
              <w:rPr>
                <w:sz w:val="24"/>
                <w:szCs w:val="24"/>
              </w:rPr>
              <w:t>(проблема № 1)</w:t>
            </w:r>
          </w:p>
        </w:tc>
        <w:tc>
          <w:tcPr>
            <w:tcW w:w="3828" w:type="dxa"/>
          </w:tcPr>
          <w:p w:rsidR="00C5122B" w:rsidRPr="00C625DA" w:rsidRDefault="002A5717" w:rsidP="00C625D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lastRenderedPageBreak/>
              <w:t xml:space="preserve">Текущее значение индикаторов:  </w:t>
            </w:r>
          </w:p>
          <w:p w:rsidR="00EF15C8" w:rsidRPr="00C625DA" w:rsidRDefault="002A5717" w:rsidP="00C625D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C625DA">
              <w:rPr>
                <w:rFonts w:ascii="Times New Roman" w:hAnsi="Times New Roman" w:cs="Times New Roman"/>
              </w:rPr>
              <w:t xml:space="preserve">отсутствие </w:t>
            </w:r>
            <w:r w:rsidR="00C5122B" w:rsidRPr="00C625DA">
              <w:rPr>
                <w:rFonts w:ascii="Times New Roman" w:hAnsi="Times New Roman" w:cs="Times New Roman"/>
              </w:rPr>
              <w:t>норм, устанавливающих</w:t>
            </w:r>
            <w:r w:rsidR="00EF15C8" w:rsidRPr="00C625DA">
              <w:rPr>
                <w:rFonts w:ascii="Times New Roman" w:hAnsi="Times New Roman" w:cs="Times New Roman"/>
              </w:rPr>
              <w:t>:</w:t>
            </w:r>
          </w:p>
          <w:p w:rsidR="00C5122B" w:rsidRPr="00C625DA" w:rsidRDefault="00EF15C8" w:rsidP="00C625D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C625DA">
              <w:rPr>
                <w:rFonts w:ascii="Times New Roman" w:hAnsi="Times New Roman" w:cs="Times New Roman"/>
              </w:rPr>
              <w:t>1)</w:t>
            </w:r>
            <w:r w:rsidR="00C5122B" w:rsidRPr="00C625DA">
              <w:rPr>
                <w:rFonts w:ascii="Times New Roman" w:hAnsi="Times New Roman" w:cs="Times New Roman"/>
              </w:rPr>
              <w:t xml:space="preserve"> запрет на истребование у юридического лица или индивидуального предпринимателя при проведении проверок органами регионального (муниципального) контроля (надзора) документов, которые находятся в распоряжении других органов власти и включены в </w:t>
            </w:r>
            <w:r w:rsidR="00C5122B" w:rsidRPr="00C625DA">
              <w:rPr>
                <w:rFonts w:ascii="Times New Roman" w:hAnsi="Times New Roman" w:cs="Times New Roman"/>
              </w:rPr>
              <w:lastRenderedPageBreak/>
              <w:t>утвержденный Правительством РФ перечень;</w:t>
            </w:r>
          </w:p>
          <w:p w:rsidR="00C5122B" w:rsidRPr="00C625DA" w:rsidRDefault="00C5122B" w:rsidP="00C625D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C625DA">
              <w:rPr>
                <w:rFonts w:ascii="Times New Roman" w:hAnsi="Times New Roman" w:cs="Times New Roman"/>
                <w:color w:val="auto"/>
                <w:lang w:bidi="ar-SA"/>
              </w:rPr>
              <w:t xml:space="preserve">2) </w:t>
            </w:r>
            <w:r w:rsidRPr="00C625DA">
              <w:rPr>
                <w:rFonts w:ascii="Times New Roman" w:hAnsi="Times New Roman" w:cs="Times New Roman"/>
              </w:rPr>
              <w:t>обязанност</w:t>
            </w:r>
            <w:r w:rsidR="00EF15C8" w:rsidRPr="00C625DA">
              <w:rPr>
                <w:rFonts w:ascii="Times New Roman" w:hAnsi="Times New Roman" w:cs="Times New Roman"/>
              </w:rPr>
              <w:t>ь</w:t>
            </w:r>
            <w:r w:rsidRPr="00C625DA">
              <w:rPr>
                <w:rFonts w:ascii="Times New Roman" w:hAnsi="Times New Roman" w:cs="Times New Roman"/>
              </w:rPr>
              <w:t xml:space="preserve"> контролирующего органа запрашивать при проведении мероприятий по контролю в рамках межведомственного информационного взаимодействия следующие документы и (или) информацию:</w:t>
            </w:r>
          </w:p>
          <w:p w:rsidR="00C5122B" w:rsidRPr="00C625DA" w:rsidRDefault="00C5122B" w:rsidP="00C625D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EF15C8" w:rsidRPr="00C625DA" w:rsidRDefault="00EF15C8" w:rsidP="00C625DA">
            <w:pPr>
              <w:pStyle w:val="ConsPlusNormal"/>
              <w:contextualSpacing/>
              <w:jc w:val="both"/>
              <w:rPr>
                <w:spacing w:val="-4"/>
                <w:sz w:val="24"/>
                <w:szCs w:val="24"/>
              </w:rPr>
            </w:pPr>
            <w:proofErr w:type="gramStart"/>
            <w:r w:rsidRPr="00C625DA">
              <w:rPr>
                <w:spacing w:val="-4"/>
                <w:sz w:val="24"/>
                <w:szCs w:val="24"/>
              </w:rPr>
              <w:t>в соответствии с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утвержденным Распоряжением Правительства Российской Федерации от 19.04.2016</w:t>
            </w:r>
            <w:proofErr w:type="gramEnd"/>
            <w:r w:rsidRPr="00C625DA">
              <w:rPr>
                <w:spacing w:val="-4"/>
                <w:sz w:val="24"/>
                <w:szCs w:val="24"/>
              </w:rPr>
              <w:t xml:space="preserve"> № 724-р:</w:t>
            </w:r>
          </w:p>
          <w:p w:rsidR="00EF15C8" w:rsidRPr="00C625DA" w:rsidRDefault="00EF15C8" w:rsidP="00C625DA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>а) сведения из Единого государственного реестра юридических лиц;</w:t>
            </w:r>
          </w:p>
          <w:p w:rsidR="00EF15C8" w:rsidRPr="00C625DA" w:rsidRDefault="00EF15C8" w:rsidP="00C625DA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>б) сведения из Единого государственного реестра индивидуальных предпринимателей;</w:t>
            </w:r>
          </w:p>
          <w:p w:rsidR="00EF15C8" w:rsidRPr="00C625DA" w:rsidRDefault="00EF15C8" w:rsidP="00C625D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C625DA">
              <w:rPr>
                <w:rFonts w:ascii="Times New Roman" w:hAnsi="Times New Roman" w:cs="Times New Roman"/>
              </w:rPr>
              <w:t xml:space="preserve">в соответствии с Федеральным законом от 24.07.2007 № 209-ФЗ «О развитии малого и среднего предпринимательства в Российской Федерации» - сведения из Единого реестра субъектов малого и среднего предпринимательства. </w:t>
            </w:r>
          </w:p>
          <w:p w:rsidR="0038156C" w:rsidRPr="00C625DA" w:rsidRDefault="00944AB9" w:rsidP="00C625D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 xml:space="preserve">По состоянию на  </w:t>
            </w:r>
            <w:r w:rsidR="00EF15C8" w:rsidRPr="00C625DA">
              <w:rPr>
                <w:sz w:val="24"/>
                <w:szCs w:val="24"/>
              </w:rPr>
              <w:t xml:space="preserve"> 23.06</w:t>
            </w:r>
            <w:r w:rsidR="000C24B3" w:rsidRPr="00C625DA">
              <w:rPr>
                <w:sz w:val="24"/>
                <w:szCs w:val="24"/>
              </w:rPr>
              <w:t xml:space="preserve">.2017 </w:t>
            </w:r>
            <w:r w:rsidR="00EF15C8" w:rsidRPr="00C625DA">
              <w:rPr>
                <w:sz w:val="24"/>
                <w:szCs w:val="24"/>
              </w:rPr>
              <w:t>департаментом проведен</w:t>
            </w:r>
            <w:r w:rsidR="00BB01A4" w:rsidRPr="00C625DA">
              <w:rPr>
                <w:sz w:val="24"/>
                <w:szCs w:val="24"/>
              </w:rPr>
              <w:t>ы</w:t>
            </w:r>
            <w:r w:rsidR="00EF15C8" w:rsidRPr="00C625DA">
              <w:rPr>
                <w:sz w:val="24"/>
                <w:szCs w:val="24"/>
              </w:rPr>
              <w:t xml:space="preserve"> 4 плановы</w:t>
            </w:r>
            <w:r w:rsidR="00BB01A4" w:rsidRPr="00C625DA">
              <w:rPr>
                <w:sz w:val="24"/>
                <w:szCs w:val="24"/>
              </w:rPr>
              <w:t>е</w:t>
            </w:r>
            <w:r w:rsidR="00EF15C8" w:rsidRPr="00C625DA">
              <w:rPr>
                <w:sz w:val="24"/>
                <w:szCs w:val="24"/>
              </w:rPr>
              <w:t xml:space="preserve"> проверки</w:t>
            </w:r>
            <w:r w:rsidR="000C24B3" w:rsidRPr="00C625DA">
              <w:rPr>
                <w:sz w:val="24"/>
                <w:szCs w:val="24"/>
              </w:rPr>
              <w:t xml:space="preserve">  </w:t>
            </w:r>
            <w:r w:rsidR="00EF15C8" w:rsidRPr="00C625DA">
              <w:rPr>
                <w:sz w:val="24"/>
                <w:szCs w:val="24"/>
              </w:rPr>
              <w:t xml:space="preserve">юридических лиц в рамках осуществления государственной функции по осуществлению государственного надзора в области охраны и использования государственных </w:t>
            </w:r>
            <w:r w:rsidR="00EF15C8" w:rsidRPr="00C625DA">
              <w:rPr>
                <w:sz w:val="24"/>
                <w:szCs w:val="24"/>
              </w:rPr>
              <w:lastRenderedPageBreak/>
              <w:t>природных заказников регионального значения</w:t>
            </w:r>
          </w:p>
        </w:tc>
        <w:tc>
          <w:tcPr>
            <w:tcW w:w="1952" w:type="dxa"/>
          </w:tcPr>
          <w:p w:rsidR="002A5717" w:rsidRPr="00C625DA" w:rsidRDefault="00EF15C8" w:rsidP="00C62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5DA">
              <w:rPr>
                <w:rFonts w:ascii="Times New Roman" w:hAnsi="Times New Roman" w:cs="Times New Roman"/>
              </w:rPr>
              <w:lastRenderedPageBreak/>
              <w:t>Приказ п</w:t>
            </w:r>
            <w:r w:rsidR="002E734F" w:rsidRPr="00C625DA">
              <w:rPr>
                <w:rFonts w:ascii="Times New Roman" w:hAnsi="Times New Roman" w:cs="Times New Roman"/>
              </w:rPr>
              <w:t>ринят в 2017 году</w:t>
            </w:r>
            <w:r w:rsidR="00E61850" w:rsidRPr="00C625DA">
              <w:rPr>
                <w:rFonts w:ascii="Times New Roman" w:hAnsi="Times New Roman" w:cs="Times New Roman"/>
              </w:rPr>
              <w:t>.</w:t>
            </w:r>
          </w:p>
          <w:p w:rsidR="0038156C" w:rsidRPr="00C625DA" w:rsidRDefault="00F146D9" w:rsidP="00E61850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>Планируется   в 2017</w:t>
            </w:r>
            <w:r w:rsidR="00BB01A4" w:rsidRPr="00C625DA">
              <w:rPr>
                <w:sz w:val="24"/>
                <w:szCs w:val="24"/>
              </w:rPr>
              <w:t xml:space="preserve"> году</w:t>
            </w:r>
            <w:r w:rsidRPr="00C625DA">
              <w:rPr>
                <w:sz w:val="24"/>
                <w:szCs w:val="24"/>
              </w:rPr>
              <w:t xml:space="preserve"> </w:t>
            </w:r>
            <w:r w:rsidR="00E61850" w:rsidRPr="00C625DA">
              <w:rPr>
                <w:sz w:val="24"/>
                <w:szCs w:val="24"/>
              </w:rPr>
              <w:t>провести 9 проверок юридических лиц</w:t>
            </w:r>
            <w:r w:rsidR="00017E25" w:rsidRPr="00C625DA">
              <w:rPr>
                <w:sz w:val="24"/>
                <w:szCs w:val="24"/>
              </w:rPr>
              <w:t xml:space="preserve"> </w:t>
            </w:r>
            <w:r w:rsidR="00BB01A4" w:rsidRPr="00C625DA">
              <w:rPr>
                <w:sz w:val="24"/>
                <w:szCs w:val="24"/>
              </w:rPr>
              <w:t>в соответствии с утвержденным  планом проверок</w:t>
            </w:r>
          </w:p>
        </w:tc>
      </w:tr>
    </w:tbl>
    <w:p w:rsidR="00C625DA" w:rsidRDefault="00C625D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894A5C" w:rsidRPr="00C625DA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625DA">
        <w:rPr>
          <w:sz w:val="28"/>
          <w:szCs w:val="28"/>
        </w:rPr>
        <w:t>2.4. Описание способа расче</w:t>
      </w:r>
      <w:r w:rsidR="006E16B7" w:rsidRPr="00C625DA">
        <w:rPr>
          <w:sz w:val="28"/>
          <w:szCs w:val="28"/>
        </w:rPr>
        <w:t>та (оценки) индикаторов</w:t>
      </w:r>
      <w:r w:rsidRPr="00C625DA">
        <w:rPr>
          <w:sz w:val="28"/>
          <w:szCs w:val="28"/>
        </w:rPr>
        <w:t xml:space="preserve"> достижения цели предлагаемого регулирования</w:t>
      </w:r>
    </w:p>
    <w:p w:rsidR="00894A5C" w:rsidRPr="00C625DA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625DA">
        <w:rPr>
          <w:sz w:val="28"/>
          <w:szCs w:val="28"/>
        </w:rPr>
        <w:t>Индикаторы, привед</w:t>
      </w:r>
      <w:r w:rsidR="0065403B" w:rsidRPr="00C625DA">
        <w:rPr>
          <w:sz w:val="28"/>
          <w:szCs w:val="28"/>
        </w:rPr>
        <w:t>е</w:t>
      </w:r>
      <w:r w:rsidRPr="00C625DA">
        <w:rPr>
          <w:sz w:val="28"/>
          <w:szCs w:val="28"/>
        </w:rPr>
        <w:t>нные в пункте</w:t>
      </w:r>
      <w:hyperlink w:anchor="bookmark5" w:tooltip="Current Document">
        <w:r w:rsidRPr="00C625DA">
          <w:rPr>
            <w:sz w:val="28"/>
            <w:szCs w:val="28"/>
          </w:rPr>
          <w:t xml:space="preserve"> 2.3 </w:t>
        </w:r>
      </w:hyperlink>
      <w:r w:rsidRPr="00C625DA">
        <w:rPr>
          <w:sz w:val="28"/>
          <w:szCs w:val="28"/>
        </w:rPr>
        <w:t>настоящего сводного отч</w:t>
      </w:r>
      <w:r w:rsidR="0065403B" w:rsidRPr="00C625DA">
        <w:rPr>
          <w:sz w:val="28"/>
          <w:szCs w:val="28"/>
        </w:rPr>
        <w:t>е</w:t>
      </w:r>
      <w:r w:rsidRPr="00C625DA">
        <w:rPr>
          <w:sz w:val="28"/>
          <w:szCs w:val="28"/>
        </w:rPr>
        <w:t>та, будут рассчитываться следующим образом и с получением информации из следующих источников:</w:t>
      </w:r>
      <w:r w:rsidR="002A5717" w:rsidRPr="00C625DA">
        <w:rPr>
          <w:sz w:val="28"/>
          <w:szCs w:val="28"/>
        </w:rPr>
        <w:t xml:space="preserve"> </w:t>
      </w:r>
      <w:r w:rsidR="003646C7" w:rsidRPr="00C625DA">
        <w:rPr>
          <w:sz w:val="28"/>
          <w:szCs w:val="28"/>
        </w:rPr>
        <w:t xml:space="preserve">путем подсчета по данным  </w:t>
      </w:r>
      <w:r w:rsidR="0037434D" w:rsidRPr="00C625DA">
        <w:rPr>
          <w:sz w:val="28"/>
          <w:szCs w:val="28"/>
        </w:rPr>
        <w:t>департамента по охране животного мира Новосибирской области</w:t>
      </w:r>
      <w:r w:rsidR="003646C7" w:rsidRPr="00C625DA">
        <w:rPr>
          <w:sz w:val="28"/>
          <w:szCs w:val="28"/>
        </w:rPr>
        <w:t xml:space="preserve"> Новосибирской области</w:t>
      </w:r>
      <w:r w:rsidR="0037434D" w:rsidRPr="00C625DA">
        <w:rPr>
          <w:sz w:val="28"/>
          <w:szCs w:val="28"/>
        </w:rPr>
        <w:t>.</w:t>
      </w:r>
    </w:p>
    <w:p w:rsidR="00CB5FAF" w:rsidRPr="00C625DA" w:rsidRDefault="002A571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  <w:r w:rsidRPr="00C625DA">
        <w:rPr>
          <w:i/>
          <w:sz w:val="28"/>
          <w:szCs w:val="28"/>
        </w:rPr>
        <w:t xml:space="preserve"> </w:t>
      </w:r>
    </w:p>
    <w:p w:rsidR="00894A5C" w:rsidRPr="00C625DA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2.5. </w:t>
      </w:r>
      <w:r w:rsidR="006E16B7" w:rsidRPr="00C625DA">
        <w:rPr>
          <w:sz w:val="28"/>
          <w:szCs w:val="28"/>
        </w:rPr>
        <w:t>Описание программ мониторинга</w:t>
      </w:r>
    </w:p>
    <w:p w:rsidR="008244BB" w:rsidRPr="00C625DA" w:rsidRDefault="00546B19" w:rsidP="00F910C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 xml:space="preserve">Для </w:t>
      </w:r>
      <w:r w:rsidR="006E16B7" w:rsidRPr="00C625DA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F910C1" w:rsidRPr="00C625DA">
        <w:rPr>
          <w:sz w:val="28"/>
          <w:szCs w:val="28"/>
        </w:rPr>
        <w:t xml:space="preserve"> учетные данные </w:t>
      </w:r>
      <w:r w:rsidR="0037434D" w:rsidRPr="00C625DA">
        <w:rPr>
          <w:sz w:val="28"/>
          <w:szCs w:val="28"/>
        </w:rPr>
        <w:t>департамента по охране животного мира Новосибирской области.</w:t>
      </w:r>
    </w:p>
    <w:p w:rsidR="002A5717" w:rsidRPr="00C625DA" w:rsidRDefault="002A5717" w:rsidP="00566775">
      <w:pPr>
        <w:tabs>
          <w:tab w:val="left" w:pos="1560"/>
          <w:tab w:val="left" w:pos="3261"/>
        </w:tabs>
        <w:ind w:left="20"/>
        <w:jc w:val="both"/>
        <w:rPr>
          <w:b/>
          <w:sz w:val="28"/>
          <w:szCs w:val="28"/>
        </w:rPr>
      </w:pPr>
    </w:p>
    <w:p w:rsidR="00894A5C" w:rsidRPr="00C625DA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2.6. </w:t>
      </w:r>
      <w:r w:rsidR="006E16B7" w:rsidRPr="00C625DA">
        <w:rPr>
          <w:sz w:val="28"/>
          <w:szCs w:val="28"/>
        </w:rPr>
        <w:t>Иные способы оценки достижения целей предлагаемого регулирования</w:t>
      </w:r>
    </w:p>
    <w:p w:rsidR="00F94F57" w:rsidRPr="00C625DA" w:rsidRDefault="004D1425" w:rsidP="00F94F5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25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отсутствуют</w:t>
      </w:r>
      <w:r w:rsidR="00311B9D" w:rsidRPr="00C625D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A5717" w:rsidRPr="00C625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B5FAF" w:rsidRPr="00C625DA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F94F57" w:rsidRPr="00C625DA" w:rsidRDefault="00F94F57" w:rsidP="00C625D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2.7. </w:t>
      </w:r>
      <w:r w:rsidR="006E16B7" w:rsidRPr="00C625DA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137046" w:rsidRPr="00C625DA">
        <w:rPr>
          <w:color w:val="auto"/>
          <w:sz w:val="28"/>
          <w:szCs w:val="28"/>
        </w:rPr>
        <w:t xml:space="preserve"> </w:t>
      </w:r>
    </w:p>
    <w:p w:rsidR="00C625DA" w:rsidRPr="00C625DA" w:rsidRDefault="00C625DA" w:rsidP="00C625D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  <w:r w:rsidRPr="00C625DA">
        <w:rPr>
          <w:color w:val="auto"/>
          <w:sz w:val="28"/>
          <w:szCs w:val="28"/>
          <w:lang w:bidi="ar-SA"/>
        </w:rPr>
        <w:t>Ф</w:t>
      </w:r>
      <w:r w:rsidRPr="00C625DA">
        <w:rPr>
          <w:sz w:val="28"/>
          <w:szCs w:val="28"/>
        </w:rPr>
        <w:t>едеральный закон от 03.11.2015 № 306-ФЗ «О внесении изменений в Федеральный закон «О защите прав юридических лиц и предпринимателей при осуществлении государственного контроля (надзора) и муниципального контроля»</w:t>
      </w:r>
    </w:p>
    <w:p w:rsidR="0037434D" w:rsidRPr="00C625DA" w:rsidRDefault="00137046" w:rsidP="00C625D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i/>
          <w:sz w:val="28"/>
          <w:szCs w:val="28"/>
        </w:rPr>
      </w:pPr>
      <w:r w:rsidRPr="00C625DA">
        <w:rPr>
          <w:i/>
          <w:sz w:val="28"/>
          <w:szCs w:val="28"/>
        </w:rPr>
        <w:t xml:space="preserve"> </w:t>
      </w:r>
    </w:p>
    <w:p w:rsidR="00894A5C" w:rsidRPr="00C625DA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625DA">
        <w:rPr>
          <w:sz w:val="28"/>
          <w:szCs w:val="28"/>
        </w:rPr>
        <w:t>2.8. </w:t>
      </w:r>
      <w:r w:rsidR="006E16B7" w:rsidRPr="00C625DA">
        <w:rPr>
          <w:sz w:val="28"/>
          <w:szCs w:val="28"/>
        </w:rPr>
        <w:t>Обоснование наличия полномочий по принятию проекта акта</w:t>
      </w:r>
    </w:p>
    <w:p w:rsidR="00894A5C" w:rsidRPr="00C625DA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Pr="00C625DA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Pr="00C625DA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C625DA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3. </w:t>
      </w:r>
      <w:r w:rsidR="006E16B7" w:rsidRPr="00C625DA">
        <w:rPr>
          <w:sz w:val="28"/>
          <w:szCs w:val="28"/>
        </w:rPr>
        <w:t>Заинтересованные лица</w:t>
      </w:r>
    </w:p>
    <w:p w:rsidR="004B1031" w:rsidRPr="00C625DA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 w:rsidRPr="00C625DA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989"/>
        <w:gridCol w:w="2945"/>
      </w:tblGrid>
      <w:tr w:rsidR="004B1031" w:rsidRPr="00C625DA" w:rsidTr="00C625DA">
        <w:tc>
          <w:tcPr>
            <w:tcW w:w="3470" w:type="dxa"/>
            <w:vAlign w:val="center"/>
          </w:tcPr>
          <w:p w:rsidR="004B1031" w:rsidRPr="00C625DA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625DA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989" w:type="dxa"/>
            <w:vAlign w:val="center"/>
          </w:tcPr>
          <w:p w:rsidR="004B1031" w:rsidRPr="00C625DA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625DA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2945" w:type="dxa"/>
            <w:vAlign w:val="center"/>
          </w:tcPr>
          <w:p w:rsidR="004B1031" w:rsidRPr="00C625DA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625DA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C625DA" w:rsidTr="00C625DA">
        <w:tc>
          <w:tcPr>
            <w:tcW w:w="3470" w:type="dxa"/>
          </w:tcPr>
          <w:p w:rsidR="00BB2E1D" w:rsidRPr="00C625DA" w:rsidRDefault="00C625DA" w:rsidP="00C625DA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Ю</w:t>
            </w:r>
            <w:r w:rsidR="00BB2E1D" w:rsidRPr="00C625DA">
              <w:rPr>
                <w:rFonts w:ascii="Times New Roman" w:hAnsi="Times New Roman" w:cs="Times New Roman"/>
                <w:color w:val="auto"/>
                <w:lang w:bidi="ar-SA"/>
              </w:rPr>
              <w:t>ридические лиц</w:t>
            </w:r>
            <w:r w:rsidR="00F910C1" w:rsidRPr="00C625DA">
              <w:rPr>
                <w:rFonts w:ascii="Times New Roman" w:hAnsi="Times New Roman" w:cs="Times New Roman"/>
                <w:color w:val="auto"/>
                <w:lang w:bidi="ar-SA"/>
              </w:rPr>
              <w:t>а</w:t>
            </w:r>
            <w:r w:rsidR="00BB2E1D" w:rsidRPr="00C625DA">
              <w:rPr>
                <w:rFonts w:ascii="Times New Roman" w:hAnsi="Times New Roman" w:cs="Times New Roman"/>
                <w:color w:val="auto"/>
                <w:lang w:bidi="ar-SA"/>
              </w:rPr>
              <w:t xml:space="preserve">, </w:t>
            </w:r>
            <w:r w:rsidR="00E47155" w:rsidRPr="00C625DA">
              <w:rPr>
                <w:rFonts w:ascii="Times New Roman" w:hAnsi="Times New Roman" w:cs="Times New Roman"/>
                <w:color w:val="auto"/>
                <w:lang w:bidi="ar-SA"/>
              </w:rPr>
              <w:t xml:space="preserve">индивидуальные предприниматели, </w:t>
            </w:r>
            <w:r w:rsidR="00E47155" w:rsidRPr="00C625D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осуществляющие хозяйственную деятельность в границах особо охраняемых природных территорий регионального значения – государственных природных заказников Новосибирской области.</w:t>
            </w:r>
          </w:p>
          <w:p w:rsidR="004B1031" w:rsidRPr="00C625DA" w:rsidRDefault="008D00AE" w:rsidP="00C625D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C625DA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89" w:type="dxa"/>
          </w:tcPr>
          <w:p w:rsidR="00E47155" w:rsidRPr="00C625DA" w:rsidRDefault="00BB01A4" w:rsidP="00C625D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C625DA">
              <w:rPr>
                <w:b w:val="0"/>
                <w:sz w:val="24"/>
                <w:szCs w:val="24"/>
              </w:rPr>
              <w:lastRenderedPageBreak/>
              <w:t>После</w:t>
            </w:r>
            <w:r w:rsidR="008D00AE" w:rsidRPr="00C625DA">
              <w:rPr>
                <w:b w:val="0"/>
                <w:sz w:val="24"/>
                <w:szCs w:val="24"/>
              </w:rPr>
              <w:t xml:space="preserve"> принятия</w:t>
            </w:r>
            <w:r w:rsidR="00F910C1" w:rsidRPr="00C625DA">
              <w:rPr>
                <w:b w:val="0"/>
                <w:sz w:val="24"/>
                <w:szCs w:val="24"/>
              </w:rPr>
              <w:t xml:space="preserve"> нормативного акта планируется </w:t>
            </w:r>
            <w:r w:rsidRPr="00C625DA">
              <w:rPr>
                <w:b w:val="0"/>
                <w:sz w:val="24"/>
                <w:szCs w:val="24"/>
              </w:rPr>
              <w:t xml:space="preserve">провести 9 проверок юридических лиц в соответствии с </w:t>
            </w:r>
            <w:r w:rsidRPr="00C625DA">
              <w:rPr>
                <w:b w:val="0"/>
                <w:sz w:val="24"/>
                <w:szCs w:val="24"/>
              </w:rPr>
              <w:lastRenderedPageBreak/>
              <w:t>утвержденным  планом проверок</w:t>
            </w:r>
            <w:r w:rsidR="008D00AE" w:rsidRPr="00C625DA">
              <w:rPr>
                <w:b w:val="0"/>
                <w:sz w:val="24"/>
                <w:szCs w:val="24"/>
              </w:rPr>
              <w:t>.</w:t>
            </w:r>
          </w:p>
          <w:p w:rsidR="00017E25" w:rsidRPr="00C625DA" w:rsidRDefault="00017E25" w:rsidP="00C625D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</w:p>
          <w:p w:rsidR="00017E25" w:rsidRPr="00C625DA" w:rsidRDefault="008D00AE" w:rsidP="00C625D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C625DA">
              <w:rPr>
                <w:b w:val="0"/>
                <w:sz w:val="24"/>
                <w:szCs w:val="24"/>
              </w:rPr>
              <w:t>По состоянию на   23.06.2017 департаментом проведены 4 плановые проверки  юридических лиц в рамках осуществления государственной функции по осуществлению государственного надзора в области охраны и использования государственных природных заказников регионального значения</w:t>
            </w:r>
          </w:p>
        </w:tc>
        <w:tc>
          <w:tcPr>
            <w:tcW w:w="2945" w:type="dxa"/>
          </w:tcPr>
          <w:p w:rsidR="004B1031" w:rsidRPr="00C625DA" w:rsidRDefault="00F910C1" w:rsidP="00C625D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C625DA">
              <w:rPr>
                <w:b w:val="0"/>
                <w:sz w:val="24"/>
                <w:szCs w:val="24"/>
              </w:rPr>
              <w:lastRenderedPageBreak/>
              <w:t xml:space="preserve">Учетные данные </w:t>
            </w:r>
            <w:r w:rsidR="00BB01A4" w:rsidRPr="00C625DA">
              <w:rPr>
                <w:b w:val="0"/>
                <w:sz w:val="24"/>
                <w:szCs w:val="24"/>
              </w:rPr>
              <w:t>департамента</w:t>
            </w:r>
            <w:r w:rsidR="00E47155" w:rsidRPr="00C625DA">
              <w:rPr>
                <w:b w:val="0"/>
                <w:sz w:val="24"/>
                <w:szCs w:val="24"/>
              </w:rPr>
              <w:t xml:space="preserve"> по охране животного мира </w:t>
            </w:r>
            <w:r w:rsidR="00E47155" w:rsidRPr="00C625DA">
              <w:rPr>
                <w:b w:val="0"/>
                <w:sz w:val="24"/>
                <w:szCs w:val="24"/>
              </w:rPr>
              <w:lastRenderedPageBreak/>
              <w:t>Новосибирской области</w:t>
            </w:r>
          </w:p>
        </w:tc>
      </w:tr>
    </w:tbl>
    <w:p w:rsidR="004B1031" w:rsidRPr="00C625DA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894A5C" w:rsidRPr="00C625DA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3.2. </w:t>
      </w:r>
      <w:r w:rsidR="006E16B7" w:rsidRPr="00C625DA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C625DA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916"/>
        <w:gridCol w:w="3402"/>
        <w:gridCol w:w="3086"/>
      </w:tblGrid>
      <w:tr w:rsidR="00C64B53" w:rsidRPr="00C625DA" w:rsidTr="00417A3C">
        <w:tc>
          <w:tcPr>
            <w:tcW w:w="3916" w:type="dxa"/>
            <w:vAlign w:val="center"/>
          </w:tcPr>
          <w:p w:rsidR="00C64B53" w:rsidRPr="00C625DA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02" w:type="dxa"/>
            <w:vAlign w:val="center"/>
          </w:tcPr>
          <w:p w:rsidR="00C64B53" w:rsidRPr="00C625DA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086" w:type="dxa"/>
            <w:vAlign w:val="center"/>
          </w:tcPr>
          <w:p w:rsidR="00C64B53" w:rsidRPr="00C625DA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C625DA" w:rsidTr="00725CE9">
        <w:tc>
          <w:tcPr>
            <w:tcW w:w="10404" w:type="dxa"/>
            <w:gridSpan w:val="3"/>
          </w:tcPr>
          <w:p w:rsidR="00C64B53" w:rsidRPr="00C625DA" w:rsidRDefault="00C64B53" w:rsidP="008D00AE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C625DA">
              <w:rPr>
                <w:rFonts w:ascii="Times New Roman" w:hAnsi="Times New Roman" w:cs="Times New Roman"/>
                <w:b/>
                <w:sz w:val="28"/>
                <w:szCs w:val="28"/>
              </w:rPr>
              <w:t>Группа участников (по пункту 3.1)</w:t>
            </w:r>
            <w:r w:rsidR="0011673E" w:rsidRPr="00C625D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1673E" w:rsidRPr="00C62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0AE" w:rsidRPr="00C625DA">
              <w:rPr>
                <w:rFonts w:ascii="Times New Roman" w:hAnsi="Times New Roman" w:cs="Times New Roman"/>
                <w:color w:val="auto"/>
                <w:lang w:bidi="ar-SA"/>
              </w:rPr>
              <w:t>юридические лица, индивидуальные предприниматели, осуществляющие хозяйственную деятельность в границах особо охраняемых природных территорий регионального значения – государственных природных заказников Новосибирской области.</w:t>
            </w:r>
          </w:p>
        </w:tc>
      </w:tr>
      <w:tr w:rsidR="00C64B53" w:rsidRPr="00C625DA" w:rsidTr="00417A3C">
        <w:tc>
          <w:tcPr>
            <w:tcW w:w="3916" w:type="dxa"/>
          </w:tcPr>
          <w:p w:rsidR="00C64B53" w:rsidRPr="00C625DA" w:rsidRDefault="005D4944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625DA">
              <w:rPr>
                <w:sz w:val="28"/>
                <w:szCs w:val="28"/>
              </w:rPr>
              <w:t>Новые обязанности, ограничения проектом не вводятся</w:t>
            </w:r>
          </w:p>
        </w:tc>
        <w:tc>
          <w:tcPr>
            <w:tcW w:w="3402" w:type="dxa"/>
          </w:tcPr>
          <w:p w:rsidR="002E4EC9" w:rsidRPr="00C625DA" w:rsidRDefault="005D4944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625DA">
              <w:rPr>
                <w:sz w:val="28"/>
                <w:szCs w:val="28"/>
              </w:rPr>
              <w:t>-</w:t>
            </w:r>
          </w:p>
          <w:p w:rsidR="002E4EC9" w:rsidRPr="00C625DA" w:rsidRDefault="002E4EC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C64B53" w:rsidRPr="00C625DA" w:rsidRDefault="00ED155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62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6" w:type="dxa"/>
          </w:tcPr>
          <w:p w:rsidR="00C64B53" w:rsidRPr="00C625DA" w:rsidRDefault="005D4944" w:rsidP="002E4EC9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625DA">
              <w:rPr>
                <w:sz w:val="28"/>
                <w:szCs w:val="28"/>
              </w:rPr>
              <w:t>-</w:t>
            </w:r>
            <w:r w:rsidR="00ED1553" w:rsidRPr="00C625DA">
              <w:rPr>
                <w:sz w:val="28"/>
                <w:szCs w:val="28"/>
              </w:rPr>
              <w:t xml:space="preserve"> </w:t>
            </w:r>
            <w:r w:rsidR="002E4EC9" w:rsidRPr="00C625DA">
              <w:rPr>
                <w:sz w:val="28"/>
                <w:szCs w:val="28"/>
              </w:rPr>
              <w:t xml:space="preserve">  </w:t>
            </w:r>
          </w:p>
        </w:tc>
      </w:tr>
    </w:tbl>
    <w:p w:rsidR="00C64B53" w:rsidRPr="00C625DA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64B53" w:rsidRPr="00C625DA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 xml:space="preserve">3.3. Новые, изменяемые или </w:t>
      </w:r>
      <w:r w:rsidR="00CB5FAF" w:rsidRPr="00C625DA">
        <w:rPr>
          <w:sz w:val="28"/>
          <w:szCs w:val="28"/>
        </w:rPr>
        <w:t>отменяемые</w:t>
      </w:r>
      <w:r w:rsidRPr="00C625DA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483"/>
        <w:gridCol w:w="1701"/>
        <w:gridCol w:w="2268"/>
        <w:gridCol w:w="1952"/>
      </w:tblGrid>
      <w:tr w:rsidR="00A60B28" w:rsidRPr="00C625DA" w:rsidTr="00515C5A">
        <w:tc>
          <w:tcPr>
            <w:tcW w:w="4483" w:type="dxa"/>
            <w:vAlign w:val="center"/>
          </w:tcPr>
          <w:p w:rsidR="00A60B28" w:rsidRPr="00C625DA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1701" w:type="dxa"/>
            <w:vAlign w:val="center"/>
          </w:tcPr>
          <w:p w:rsidR="00A60B28" w:rsidRPr="00C625DA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C625DA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>в</w:t>
            </w:r>
            <w:r w:rsidR="00A60B28" w:rsidRPr="00C625DA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C625DA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rStyle w:val="13"/>
                <w:b/>
                <w:sz w:val="24"/>
                <w:szCs w:val="24"/>
              </w:rPr>
              <w:t xml:space="preserve">(Введение/ Изменение/ </w:t>
            </w:r>
            <w:r w:rsidR="008D1BFB" w:rsidRPr="00C625DA">
              <w:rPr>
                <w:rStyle w:val="13"/>
                <w:b/>
                <w:sz w:val="24"/>
                <w:szCs w:val="24"/>
              </w:rPr>
              <w:t>Отмена</w:t>
            </w:r>
            <w:r w:rsidRPr="00C625DA">
              <w:rPr>
                <w:rStyle w:val="13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A60B28" w:rsidRPr="00C625DA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C625DA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C625DA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C625DA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1952" w:type="dxa"/>
            <w:vAlign w:val="center"/>
          </w:tcPr>
          <w:p w:rsidR="00A60B28" w:rsidRPr="00C625DA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>Расходы</w:t>
            </w:r>
            <w:r w:rsidRPr="00C625DA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C625DA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C625DA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C625DA" w:rsidTr="00515C5A">
        <w:tc>
          <w:tcPr>
            <w:tcW w:w="10404" w:type="dxa"/>
            <w:gridSpan w:val="4"/>
          </w:tcPr>
          <w:p w:rsidR="00A60B28" w:rsidRPr="00C625DA" w:rsidRDefault="005D4944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625DA">
              <w:rPr>
                <w:rStyle w:val="a8"/>
              </w:rPr>
              <w:t>Департамент по охране животного мира Новосибирской области</w:t>
            </w:r>
          </w:p>
        </w:tc>
      </w:tr>
      <w:tr w:rsidR="00A60B28" w:rsidRPr="00C625DA" w:rsidTr="00515C5A">
        <w:tc>
          <w:tcPr>
            <w:tcW w:w="4483" w:type="dxa"/>
          </w:tcPr>
          <w:p w:rsidR="005D4944" w:rsidRPr="00C625DA" w:rsidRDefault="005D4944" w:rsidP="00C625D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C625DA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="00C625DA">
              <w:rPr>
                <w:rFonts w:ascii="Times New Roman" w:hAnsi="Times New Roman" w:cs="Times New Roman"/>
              </w:rPr>
              <w:t>О</w:t>
            </w:r>
            <w:r w:rsidRPr="00C625DA">
              <w:rPr>
                <w:rFonts w:ascii="Times New Roman" w:hAnsi="Times New Roman" w:cs="Times New Roman"/>
              </w:rPr>
              <w:t>бязанность при проведении мероприятий по контролю истребовать в рамках межведомственного информационного взаимодействия следующие документы и (или) информацию:</w:t>
            </w:r>
          </w:p>
          <w:p w:rsidR="005D4944" w:rsidRPr="00C625DA" w:rsidRDefault="005D4944" w:rsidP="00C625DA">
            <w:pPr>
              <w:pStyle w:val="ConsPlusNormal"/>
              <w:contextualSpacing/>
              <w:jc w:val="both"/>
              <w:rPr>
                <w:spacing w:val="-4"/>
                <w:sz w:val="24"/>
                <w:szCs w:val="24"/>
              </w:rPr>
            </w:pPr>
            <w:proofErr w:type="gramStart"/>
            <w:r w:rsidRPr="00C625DA">
              <w:rPr>
                <w:spacing w:val="-4"/>
                <w:sz w:val="24"/>
                <w:szCs w:val="24"/>
              </w:rPr>
              <w:t xml:space="preserve">в соответствии с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</w:t>
            </w:r>
            <w:r w:rsidRPr="00C625DA">
              <w:rPr>
                <w:spacing w:val="-4"/>
                <w:sz w:val="24"/>
                <w:szCs w:val="24"/>
              </w:rPr>
              <w:lastRenderedPageBreak/>
              <w:t>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утвержденным Распоряжением Правительства Российской Федерации от 19.04.2016</w:t>
            </w:r>
            <w:proofErr w:type="gramEnd"/>
            <w:r w:rsidRPr="00C625DA">
              <w:rPr>
                <w:spacing w:val="-4"/>
                <w:sz w:val="24"/>
                <w:szCs w:val="24"/>
              </w:rPr>
              <w:t xml:space="preserve"> № 724-р:</w:t>
            </w:r>
          </w:p>
          <w:p w:rsidR="005D4944" w:rsidRPr="00C625DA" w:rsidRDefault="005D4944" w:rsidP="00C625DA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>а) сведения из Единого государственного реестра юридических лиц;</w:t>
            </w:r>
          </w:p>
          <w:p w:rsidR="005D4944" w:rsidRPr="00C625DA" w:rsidRDefault="005D4944" w:rsidP="00C625DA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>б) сведения из Единого государственного реестра индивидуальных предпринимателей;</w:t>
            </w:r>
          </w:p>
          <w:p w:rsidR="005D4944" w:rsidRPr="00C625DA" w:rsidRDefault="005D4944" w:rsidP="00C625D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C625DA">
              <w:rPr>
                <w:rFonts w:ascii="Times New Roman" w:hAnsi="Times New Roman" w:cs="Times New Roman"/>
              </w:rPr>
              <w:t xml:space="preserve">в соответствии с Федеральным законом от 24.07.2007 № 209-ФЗ «О развитии малого и среднего предпринимательства в Российской Федерации» - сведения из Единого реестра субъектов малого и среднего предпринимательства. </w:t>
            </w:r>
          </w:p>
        </w:tc>
        <w:tc>
          <w:tcPr>
            <w:tcW w:w="1701" w:type="dxa"/>
          </w:tcPr>
          <w:p w:rsidR="00A60B28" w:rsidRPr="00C625DA" w:rsidRDefault="00535B25" w:rsidP="00C625D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2268" w:type="dxa"/>
          </w:tcPr>
          <w:p w:rsidR="00A60B28" w:rsidRPr="00C625DA" w:rsidRDefault="00390766" w:rsidP="00C625D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 xml:space="preserve"> В соответствии с </w:t>
            </w:r>
            <w:r w:rsidR="009F31EE" w:rsidRPr="00C625DA">
              <w:rPr>
                <w:sz w:val="24"/>
                <w:szCs w:val="24"/>
              </w:rPr>
              <w:t xml:space="preserve"> проектом</w:t>
            </w:r>
          </w:p>
        </w:tc>
        <w:tc>
          <w:tcPr>
            <w:tcW w:w="1952" w:type="dxa"/>
          </w:tcPr>
          <w:p w:rsidR="00A60B28" w:rsidRPr="00C625DA" w:rsidRDefault="009A512A" w:rsidP="00C625D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C625DA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C625DA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3.4. </w:t>
      </w:r>
      <w:r w:rsidR="006E16B7" w:rsidRPr="00C625DA">
        <w:rPr>
          <w:sz w:val="28"/>
          <w:szCs w:val="28"/>
        </w:rPr>
        <w:t xml:space="preserve">Описание расходов консолидированного бюджета Новосибирской </w:t>
      </w:r>
      <w:proofErr w:type="gramStart"/>
      <w:r w:rsidR="006E16B7" w:rsidRPr="00C625DA">
        <w:rPr>
          <w:sz w:val="28"/>
          <w:szCs w:val="28"/>
        </w:rPr>
        <w:t>области</w:t>
      </w:r>
      <w:proofErr w:type="gramEnd"/>
      <w:r w:rsidR="006E16B7" w:rsidRPr="00C625DA">
        <w:rPr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3C475F" w:rsidRPr="00C625DA">
        <w:rPr>
          <w:sz w:val="28"/>
          <w:szCs w:val="28"/>
        </w:rPr>
        <w:t xml:space="preserve"> – </w:t>
      </w:r>
      <w:r w:rsidR="003C475F" w:rsidRPr="00C625DA">
        <w:rPr>
          <w:b/>
          <w:sz w:val="28"/>
          <w:szCs w:val="28"/>
        </w:rPr>
        <w:t>отсутствуют</w:t>
      </w:r>
      <w:r w:rsidR="003C475F" w:rsidRPr="00C625DA">
        <w:rPr>
          <w:sz w:val="28"/>
          <w:szCs w:val="28"/>
        </w:rPr>
        <w:t xml:space="preserve"> </w:t>
      </w:r>
    </w:p>
    <w:p w:rsidR="00725CE9" w:rsidRPr="00C625DA" w:rsidRDefault="00725CE9" w:rsidP="00725CE9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25D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725CE9" w:rsidRPr="00C625DA" w:rsidRDefault="00725CE9" w:rsidP="00725CE9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25D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CB5FAF" w:rsidRPr="00C625DA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Pr="00C625DA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 xml:space="preserve">3.5. Описание расходов консолидированного бюджета на </w:t>
      </w:r>
      <w:r w:rsidR="008D1BFB" w:rsidRPr="00C625DA">
        <w:rPr>
          <w:sz w:val="28"/>
          <w:szCs w:val="28"/>
        </w:rPr>
        <w:t>организационно-технические</w:t>
      </w:r>
      <w:r w:rsidRPr="00C625DA">
        <w:rPr>
          <w:sz w:val="28"/>
          <w:szCs w:val="28"/>
        </w:rPr>
        <w:t>, методологические и иные мероприятия</w:t>
      </w:r>
      <w:r w:rsidR="00B970C6" w:rsidRPr="00C625DA">
        <w:rPr>
          <w:sz w:val="28"/>
          <w:szCs w:val="28"/>
        </w:rPr>
        <w:t xml:space="preserve"> - </w:t>
      </w:r>
      <w:r w:rsidR="00B970C6" w:rsidRPr="00C625DA">
        <w:rPr>
          <w:b/>
          <w:sz w:val="28"/>
          <w:szCs w:val="28"/>
        </w:rPr>
        <w:t>отсутствуют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C625DA" w:rsidTr="004D605D">
        <w:tc>
          <w:tcPr>
            <w:tcW w:w="3467" w:type="dxa"/>
            <w:vAlign w:val="center"/>
          </w:tcPr>
          <w:p w:rsidR="00725CE9" w:rsidRPr="00C625DA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C625DA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C625DA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C625DA" w:rsidTr="005C5BC3">
        <w:tc>
          <w:tcPr>
            <w:tcW w:w="3467" w:type="dxa"/>
          </w:tcPr>
          <w:p w:rsidR="00725CE9" w:rsidRPr="00C625DA" w:rsidRDefault="00390766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625DA"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7" w:type="dxa"/>
          </w:tcPr>
          <w:p w:rsidR="00725CE9" w:rsidRPr="00C625DA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25CE9" w:rsidRPr="00C625DA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725CE9" w:rsidRPr="00C625DA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C625DA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C625DA">
        <w:rPr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  <w:r w:rsidR="00B970C6" w:rsidRPr="00C625DA">
        <w:rPr>
          <w:color w:val="auto"/>
          <w:sz w:val="28"/>
          <w:szCs w:val="28"/>
        </w:rPr>
        <w:t xml:space="preserve"> - отсутствуют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C625DA" w:rsidTr="004D605D">
        <w:tc>
          <w:tcPr>
            <w:tcW w:w="3466" w:type="dxa"/>
            <w:vAlign w:val="center"/>
          </w:tcPr>
          <w:p w:rsidR="00725CE9" w:rsidRPr="00C625DA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C625DA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C625DA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C625DA" w:rsidTr="005C5BC3">
        <w:tc>
          <w:tcPr>
            <w:tcW w:w="3466" w:type="dxa"/>
          </w:tcPr>
          <w:p w:rsidR="00725CE9" w:rsidRPr="00C625DA" w:rsidRDefault="00390766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625DA"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8" w:type="dxa"/>
          </w:tcPr>
          <w:p w:rsidR="00725CE9" w:rsidRPr="00C625DA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25CE9" w:rsidRPr="00C625DA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725CE9" w:rsidRPr="00C625DA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Pr="00C625DA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625DA">
        <w:rPr>
          <w:rFonts w:ascii="Times New Roman" w:hAnsi="Times New Roman" w:cs="Times New Roman"/>
          <w:sz w:val="28"/>
          <w:szCs w:val="28"/>
        </w:rPr>
        <w:t>3.7. </w:t>
      </w:r>
      <w:r w:rsidR="006E16B7" w:rsidRPr="00C625DA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C625DA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C625DA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C625DA">
        <w:rPr>
          <w:rFonts w:ascii="Times New Roman" w:hAnsi="Times New Roman" w:cs="Times New Roman"/>
          <w:sz w:val="28"/>
          <w:szCs w:val="28"/>
        </w:rPr>
        <w:t>оценки</w:t>
      </w:r>
      <w:r w:rsidRPr="00C625DA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C625DA">
        <w:rPr>
          <w:rFonts w:ascii="Times New Roman" w:hAnsi="Times New Roman" w:cs="Times New Roman"/>
          <w:sz w:val="28"/>
          <w:szCs w:val="28"/>
        </w:rPr>
        <w:t>поступлений</w:t>
      </w:r>
      <w:r w:rsidRPr="00C625DA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C625DA">
        <w:rPr>
          <w:rFonts w:ascii="Times New Roman" w:hAnsi="Times New Roman" w:cs="Times New Roman"/>
          <w:sz w:val="28"/>
          <w:szCs w:val="28"/>
        </w:rPr>
        <w:t>в</w:t>
      </w:r>
      <w:r w:rsidRPr="00C625DA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C625DA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  <w:r w:rsidR="00B970C6" w:rsidRPr="00C625DA">
        <w:rPr>
          <w:rFonts w:ascii="Times New Roman" w:hAnsi="Times New Roman" w:cs="Times New Roman"/>
          <w:sz w:val="28"/>
          <w:szCs w:val="28"/>
        </w:rPr>
        <w:t xml:space="preserve"> -</w:t>
      </w:r>
      <w:r w:rsidR="00B970C6" w:rsidRPr="00C625DA">
        <w:rPr>
          <w:rFonts w:ascii="Times New Roman" w:hAnsi="Times New Roman" w:cs="Times New Roman"/>
          <w:b/>
          <w:sz w:val="28"/>
          <w:szCs w:val="28"/>
        </w:rPr>
        <w:t xml:space="preserve"> отсутствуют</w:t>
      </w:r>
    </w:p>
    <w:p w:rsidR="004046C5" w:rsidRPr="00C625DA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25D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4046C5" w:rsidRPr="00C625DA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25D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CB5FAF" w:rsidRPr="00C625DA" w:rsidRDefault="00CB5FAF" w:rsidP="002A48E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C5" w:rsidRPr="00C625DA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C625DA">
        <w:rPr>
          <w:sz w:val="28"/>
          <w:szCs w:val="28"/>
        </w:rPr>
        <w:t>3.8. Иные заинтересованные лица</w:t>
      </w:r>
      <w:r w:rsidR="006C70C1" w:rsidRPr="00C625DA">
        <w:rPr>
          <w:sz w:val="28"/>
          <w:szCs w:val="28"/>
        </w:rPr>
        <w:t xml:space="preserve"> - </w:t>
      </w:r>
      <w:r w:rsidR="006C70C1" w:rsidRPr="00C625DA">
        <w:rPr>
          <w:b/>
          <w:sz w:val="28"/>
          <w:szCs w:val="28"/>
        </w:rPr>
        <w:t>отсутствуют</w:t>
      </w:r>
    </w:p>
    <w:p w:rsidR="004046C5" w:rsidRPr="00C625DA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C625DA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C625DA" w:rsidTr="004D605D">
        <w:tc>
          <w:tcPr>
            <w:tcW w:w="5212" w:type="dxa"/>
            <w:vAlign w:val="center"/>
          </w:tcPr>
          <w:p w:rsidR="004046C5" w:rsidRPr="00C625DA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C625DA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C625DA" w:rsidTr="004046C5">
        <w:tc>
          <w:tcPr>
            <w:tcW w:w="5212" w:type="dxa"/>
          </w:tcPr>
          <w:p w:rsidR="004046C5" w:rsidRPr="00C625DA" w:rsidRDefault="004046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4046C5" w:rsidRPr="00C625DA" w:rsidRDefault="004046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CB5FAF" w:rsidRPr="00C625DA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C625DA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4. </w:t>
      </w:r>
      <w:r w:rsidR="006E16B7" w:rsidRPr="00C625DA">
        <w:rPr>
          <w:sz w:val="28"/>
          <w:szCs w:val="28"/>
        </w:rPr>
        <w:t>Риски решения проблем предложенным способом и риски негативных последствий</w:t>
      </w:r>
      <w:r w:rsidR="00B970C6" w:rsidRPr="00C625DA">
        <w:rPr>
          <w:sz w:val="28"/>
          <w:szCs w:val="28"/>
        </w:rPr>
        <w:t xml:space="preserve"> - </w:t>
      </w:r>
      <w:r w:rsidR="00B970C6" w:rsidRPr="00C625DA">
        <w:rPr>
          <w:b w:val="0"/>
          <w:sz w:val="28"/>
          <w:szCs w:val="28"/>
        </w:rPr>
        <w:t>отсутствуют</w:t>
      </w:r>
    </w:p>
    <w:p w:rsidR="004E56C0" w:rsidRPr="00C625DA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C625DA">
        <w:rPr>
          <w:sz w:val="28"/>
          <w:szCs w:val="28"/>
        </w:rPr>
        <w:t>________________________________________________________________________</w:t>
      </w:r>
    </w:p>
    <w:p w:rsidR="004E56C0" w:rsidRPr="00C625DA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C625DA">
        <w:rPr>
          <w:sz w:val="28"/>
          <w:szCs w:val="28"/>
        </w:rPr>
        <w:t>________________________________________________________________________</w:t>
      </w:r>
    </w:p>
    <w:p w:rsidR="004E56C0" w:rsidRPr="00C625DA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4E56C0" w:rsidRPr="00C625DA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625DA">
        <w:rPr>
          <w:sz w:val="28"/>
          <w:szCs w:val="28"/>
        </w:rPr>
        <w:t>5. </w:t>
      </w:r>
      <w:r w:rsidR="006E16B7" w:rsidRPr="00C625DA">
        <w:rPr>
          <w:sz w:val="28"/>
          <w:szCs w:val="28"/>
        </w:rPr>
        <w:t>Порядок введения регулирования</w:t>
      </w:r>
    </w:p>
    <w:p w:rsidR="004E56C0" w:rsidRPr="00C625DA" w:rsidRDefault="004E56C0" w:rsidP="00535B25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 w:rsidRPr="00C625DA">
        <w:rPr>
          <w:b w:val="0"/>
          <w:sz w:val="28"/>
          <w:szCs w:val="28"/>
        </w:rPr>
        <w:t>5.1. </w:t>
      </w:r>
      <w:r w:rsidR="006E16B7" w:rsidRPr="00C625DA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  <w:r w:rsidR="00535B25" w:rsidRPr="00C625DA">
        <w:rPr>
          <w:b w:val="0"/>
          <w:sz w:val="28"/>
          <w:szCs w:val="28"/>
        </w:rPr>
        <w:t xml:space="preserve">: </w:t>
      </w:r>
      <w:r w:rsidR="00535B25" w:rsidRPr="00C625DA">
        <w:rPr>
          <w:sz w:val="28"/>
          <w:szCs w:val="28"/>
        </w:rPr>
        <w:t xml:space="preserve">отсутствует </w:t>
      </w:r>
    </w:p>
    <w:p w:rsidR="004E56C0" w:rsidRPr="00C625DA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</w:p>
    <w:p w:rsidR="00390766" w:rsidRPr="00C625DA" w:rsidRDefault="004E56C0" w:rsidP="0039076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625DA">
        <w:rPr>
          <w:sz w:val="28"/>
          <w:szCs w:val="28"/>
        </w:rPr>
        <w:t>5.2. </w:t>
      </w:r>
      <w:r w:rsidR="006E16B7" w:rsidRPr="00C625DA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  <w:r w:rsidR="00390766" w:rsidRPr="00C625DA">
        <w:rPr>
          <w:sz w:val="28"/>
          <w:szCs w:val="28"/>
        </w:rPr>
        <w:t>:</w:t>
      </w:r>
    </w:p>
    <w:p w:rsidR="004E56C0" w:rsidRPr="00C625DA" w:rsidRDefault="00B95D7B" w:rsidP="0039076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625DA">
        <w:rPr>
          <w:sz w:val="28"/>
          <w:szCs w:val="28"/>
        </w:rPr>
        <w:t xml:space="preserve"> </w:t>
      </w:r>
      <w:r w:rsidR="00390766" w:rsidRPr="00C625DA">
        <w:rPr>
          <w:sz w:val="28"/>
          <w:szCs w:val="28"/>
        </w:rPr>
        <w:t>устанавливаемые нормы не касаются ранее возникших отношений</w:t>
      </w:r>
    </w:p>
    <w:p w:rsidR="00894A5C" w:rsidRPr="00C625DA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625DA">
        <w:rPr>
          <w:sz w:val="28"/>
          <w:szCs w:val="28"/>
        </w:rPr>
        <w:t>5.3. </w:t>
      </w:r>
      <w:r w:rsidR="006E16B7" w:rsidRPr="00C625DA">
        <w:rPr>
          <w:sz w:val="28"/>
          <w:szCs w:val="28"/>
        </w:rPr>
        <w:t>Предполагаемая дата вступления в силу проекта акта</w:t>
      </w:r>
      <w:r w:rsidR="00B95D7B" w:rsidRPr="00C625DA">
        <w:rPr>
          <w:b/>
          <w:sz w:val="28"/>
          <w:szCs w:val="28"/>
        </w:rPr>
        <w:t xml:space="preserve"> </w:t>
      </w:r>
      <w:r w:rsidR="000F220D" w:rsidRPr="000F220D">
        <w:rPr>
          <w:b/>
          <w:sz w:val="28"/>
          <w:szCs w:val="28"/>
        </w:rPr>
        <w:t>–</w:t>
      </w:r>
      <w:r w:rsidR="00B95D7B" w:rsidRPr="000F220D">
        <w:rPr>
          <w:b/>
          <w:sz w:val="28"/>
          <w:szCs w:val="28"/>
        </w:rPr>
        <w:t xml:space="preserve"> </w:t>
      </w:r>
      <w:r w:rsidR="000F220D" w:rsidRPr="000F220D">
        <w:rPr>
          <w:b/>
          <w:sz w:val="28"/>
          <w:szCs w:val="28"/>
        </w:rPr>
        <w:t>15</w:t>
      </w:r>
      <w:r w:rsidR="000F220D">
        <w:rPr>
          <w:b/>
          <w:sz w:val="28"/>
          <w:szCs w:val="28"/>
        </w:rPr>
        <w:t>.08.2017</w:t>
      </w:r>
    </w:p>
    <w:p w:rsidR="004E56C0" w:rsidRPr="00C625DA" w:rsidRDefault="00B95D7B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C625DA">
        <w:rPr>
          <w:sz w:val="28"/>
          <w:szCs w:val="28"/>
        </w:rPr>
        <w:t xml:space="preserve"> </w:t>
      </w:r>
    </w:p>
    <w:p w:rsidR="00AF70A3" w:rsidRPr="00C625DA" w:rsidRDefault="00AF70A3" w:rsidP="00AF70A3">
      <w:pPr>
        <w:pStyle w:val="ConsPlusNormal"/>
        <w:jc w:val="both"/>
        <w:rPr>
          <w:rFonts w:eastAsia="Times New Roman"/>
          <w:color w:val="000000"/>
          <w:lang w:bidi="ru-RU"/>
        </w:rPr>
      </w:pPr>
    </w:p>
    <w:p w:rsidR="00AF70A3" w:rsidRPr="00C625DA" w:rsidRDefault="00AF70A3" w:rsidP="00AF70A3">
      <w:pPr>
        <w:pStyle w:val="ConsPlusNormal"/>
        <w:ind w:firstLine="567"/>
        <w:jc w:val="both"/>
      </w:pPr>
      <w:r w:rsidRPr="00C625DA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B95D7B" w:rsidRPr="00C625DA">
        <w:rPr>
          <w:b/>
        </w:rPr>
        <w:t xml:space="preserve"> - </w:t>
      </w:r>
      <w:r w:rsidR="00B95D7B" w:rsidRPr="00C625DA">
        <w:t>отсутствуют</w:t>
      </w:r>
    </w:p>
    <w:p w:rsidR="00C62366" w:rsidRPr="00C625DA" w:rsidRDefault="00B95D7B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 w:rsidRPr="00C625DA">
        <w:rPr>
          <w:sz w:val="28"/>
          <w:szCs w:val="28"/>
        </w:rPr>
        <w:t xml:space="preserve"> </w:t>
      </w:r>
    </w:p>
    <w:p w:rsidR="00C62366" w:rsidRPr="00C625DA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Pr="00C625DA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RPr="00C625DA" w:rsidSect="006F71AE">
          <w:type w:val="nextColumn"/>
          <w:pgSz w:w="11909" w:h="16838"/>
          <w:pgMar w:top="709" w:right="567" w:bottom="851" w:left="1134" w:header="0" w:footer="6" w:gutter="0"/>
          <w:cols w:space="720"/>
          <w:noEndnote/>
          <w:docGrid w:linePitch="360"/>
        </w:sectPr>
      </w:pPr>
      <w:bookmarkStart w:id="5" w:name="_GoBack"/>
      <w:bookmarkEnd w:id="5"/>
    </w:p>
    <w:p w:rsidR="00C62366" w:rsidRPr="00C625DA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C625DA">
        <w:rPr>
          <w:b/>
          <w:sz w:val="28"/>
          <w:szCs w:val="28"/>
        </w:rPr>
        <w:lastRenderedPageBreak/>
        <w:t>I</w:t>
      </w:r>
      <w:r w:rsidRPr="00C625DA">
        <w:rPr>
          <w:b/>
          <w:sz w:val="28"/>
          <w:szCs w:val="28"/>
          <w:lang w:val="en-US"/>
        </w:rPr>
        <w:t>II</w:t>
      </w:r>
      <w:r w:rsidRPr="00C625DA">
        <w:rPr>
          <w:b/>
          <w:sz w:val="28"/>
          <w:szCs w:val="28"/>
        </w:rPr>
        <w:t>. Обоснование проблем и способы их решения</w:t>
      </w:r>
    </w:p>
    <w:p w:rsidR="00C62366" w:rsidRPr="00C625DA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C625DA">
        <w:rPr>
          <w:color w:val="FFFFFF" w:themeColor="background1"/>
          <w:sz w:val="28"/>
          <w:szCs w:val="28"/>
        </w:rPr>
        <w:tab/>
      </w:r>
    </w:p>
    <w:p w:rsidR="00C62366" w:rsidRPr="00C625DA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7"/>
      <w:r w:rsidRPr="00C625DA">
        <w:rPr>
          <w:b/>
          <w:sz w:val="28"/>
          <w:szCs w:val="28"/>
        </w:rPr>
        <w:t>1. Описание проблем, негативных эффектов и их обоснование</w:t>
      </w:r>
      <w:bookmarkEnd w:id="6"/>
    </w:p>
    <w:p w:rsidR="00C62366" w:rsidRPr="00C625DA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C625DA"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4"/>
        <w:gridCol w:w="4267"/>
        <w:gridCol w:w="2552"/>
        <w:gridCol w:w="3685"/>
        <w:gridCol w:w="3905"/>
      </w:tblGrid>
      <w:tr w:rsidR="00C62366" w:rsidRPr="00C625DA" w:rsidTr="0072443B">
        <w:tc>
          <w:tcPr>
            <w:tcW w:w="944" w:type="dxa"/>
            <w:vAlign w:val="center"/>
          </w:tcPr>
          <w:p w:rsidR="00C62366" w:rsidRPr="00C625D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67" w:type="dxa"/>
            <w:vAlign w:val="center"/>
          </w:tcPr>
          <w:p w:rsidR="00C62366" w:rsidRPr="00C625D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552" w:type="dxa"/>
            <w:vAlign w:val="center"/>
          </w:tcPr>
          <w:p w:rsidR="00C62366" w:rsidRPr="00C625D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3685" w:type="dxa"/>
            <w:vAlign w:val="center"/>
          </w:tcPr>
          <w:p w:rsidR="00C62366" w:rsidRPr="00C625D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905" w:type="dxa"/>
            <w:vAlign w:val="center"/>
          </w:tcPr>
          <w:p w:rsidR="00C62366" w:rsidRPr="00C625D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234217" w:rsidRPr="00C625DA" w:rsidTr="0072443B">
        <w:tc>
          <w:tcPr>
            <w:tcW w:w="944" w:type="dxa"/>
          </w:tcPr>
          <w:p w:rsidR="00234217" w:rsidRPr="00C625DA" w:rsidRDefault="00C4310F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 w:rsidRPr="00C625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67" w:type="dxa"/>
          </w:tcPr>
          <w:p w:rsidR="004B7BB4" w:rsidRPr="00C625DA" w:rsidRDefault="004B7BB4" w:rsidP="004B7B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625D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Отсутствие в административном регламенте департамента по охране животного мира Новосибирской области исполнения государственной функции </w:t>
            </w:r>
            <w:r w:rsidRPr="00C625DA">
              <w:rPr>
                <w:rFonts w:ascii="Times New Roman" w:hAnsi="Times New Roman" w:cs="Times New Roman"/>
              </w:rPr>
              <w:t xml:space="preserve">по осуществлению государственного надзора в сфере охраны и </w:t>
            </w:r>
            <w:proofErr w:type="gramStart"/>
            <w:r w:rsidRPr="00C625DA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Pr="00C625DA">
              <w:rPr>
                <w:rFonts w:ascii="Times New Roman" w:hAnsi="Times New Roman" w:cs="Times New Roman"/>
              </w:rPr>
              <w:t xml:space="preserve"> особо охраняемых природных территорий регионального значения – государственных природных заказников Новосибирской области при осуществлении государственного экологического надзора</w:t>
            </w:r>
            <w:r w:rsidRPr="00C625D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норм</w:t>
            </w:r>
            <w:r w:rsidRPr="00C625DA">
              <w:rPr>
                <w:rFonts w:ascii="Times New Roman" w:hAnsi="Times New Roman" w:cs="Times New Roman"/>
              </w:rPr>
              <w:t xml:space="preserve"> устанавливающих запрет на истребование у юридического лица или индивидуального предпринимателя при проведении проверок органами регионального (муниципального) контроля (надзора) документов, которые находятся в распоряжении других органов власти и включены в утвержденный Правительством РФ перечень.</w:t>
            </w:r>
          </w:p>
          <w:p w:rsidR="004B7BB4" w:rsidRPr="00C625DA" w:rsidRDefault="004B7BB4" w:rsidP="004B7BB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 xml:space="preserve"> (проблема № 1) </w:t>
            </w:r>
          </w:p>
          <w:p w:rsidR="004B7BB4" w:rsidRPr="00C625DA" w:rsidRDefault="004B7BB4" w:rsidP="004B7BB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234217" w:rsidRPr="00C625DA" w:rsidRDefault="00234217" w:rsidP="009B560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25B6" w:rsidRPr="00C625DA" w:rsidRDefault="004625B6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 xml:space="preserve">Отсутствие </w:t>
            </w:r>
            <w:r w:rsidR="0068557E" w:rsidRPr="00C625DA">
              <w:rPr>
                <w:sz w:val="24"/>
                <w:szCs w:val="24"/>
              </w:rPr>
              <w:t>в нормативном акте норм, обязательных</w:t>
            </w:r>
            <w:r w:rsidRPr="00C625DA">
              <w:rPr>
                <w:sz w:val="24"/>
                <w:szCs w:val="24"/>
              </w:rPr>
              <w:t xml:space="preserve"> в силу действующего регулирования</w:t>
            </w:r>
          </w:p>
          <w:p w:rsidR="004625B6" w:rsidRPr="00C625DA" w:rsidRDefault="004625B6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234217" w:rsidRPr="00C625DA" w:rsidRDefault="00234217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46957" w:rsidRPr="00C625DA" w:rsidRDefault="00B45836" w:rsidP="00D46957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25DA">
              <w:rPr>
                <w:rFonts w:ascii="Times New Roman" w:hAnsi="Times New Roman" w:cs="Times New Roman"/>
              </w:rPr>
              <w:t xml:space="preserve">  </w:t>
            </w:r>
            <w:r w:rsidR="00372DAD" w:rsidRPr="00C625DA">
              <w:rPr>
                <w:rFonts w:ascii="Times New Roman" w:hAnsi="Times New Roman" w:cs="Times New Roman"/>
              </w:rPr>
              <w:t>В</w:t>
            </w:r>
            <w:r w:rsidRPr="00C625DA">
              <w:rPr>
                <w:rFonts w:ascii="Times New Roman" w:hAnsi="Times New Roman" w:cs="Times New Roman"/>
              </w:rPr>
              <w:t xml:space="preserve"> настоящее время</w:t>
            </w:r>
            <w:r w:rsidR="00D46957" w:rsidRPr="00C625DA">
              <w:rPr>
                <w:rFonts w:ascii="Times New Roman" w:hAnsi="Times New Roman" w:cs="Times New Roman"/>
              </w:rPr>
              <w:t xml:space="preserve"> нормативный акт не устанавливает обязанность</w:t>
            </w:r>
            <w:r w:rsidRPr="00C625DA">
              <w:rPr>
                <w:rFonts w:ascii="Times New Roman" w:hAnsi="Times New Roman" w:cs="Times New Roman"/>
              </w:rPr>
              <w:t xml:space="preserve"> </w:t>
            </w:r>
            <w:r w:rsidR="005453C6" w:rsidRPr="00C625DA">
              <w:rPr>
                <w:rFonts w:ascii="Times New Roman" w:hAnsi="Times New Roman" w:cs="Times New Roman"/>
              </w:rPr>
              <w:t>контролирующего</w:t>
            </w:r>
            <w:r w:rsidR="00BD77E9" w:rsidRPr="00C625DA">
              <w:rPr>
                <w:rFonts w:ascii="Times New Roman" w:hAnsi="Times New Roman" w:cs="Times New Roman"/>
              </w:rPr>
              <w:t xml:space="preserve"> органа</w:t>
            </w:r>
            <w:r w:rsidR="006856F3" w:rsidRPr="00C625DA">
              <w:rPr>
                <w:rFonts w:ascii="Times New Roman" w:hAnsi="Times New Roman" w:cs="Times New Roman"/>
              </w:rPr>
              <w:t xml:space="preserve"> </w:t>
            </w:r>
            <w:r w:rsidR="00D46957" w:rsidRPr="00C625DA">
              <w:rPr>
                <w:rFonts w:ascii="Times New Roman" w:hAnsi="Times New Roman" w:cs="Times New Roman"/>
              </w:rPr>
              <w:t>запрашивать при проведении мероприятий по контролю в рамках межведомственного информационного взаимодействия следующие документы и (или) информацию:</w:t>
            </w:r>
          </w:p>
          <w:p w:rsidR="00D46957" w:rsidRPr="00C625DA" w:rsidRDefault="00D46957" w:rsidP="00D46957">
            <w:pPr>
              <w:pStyle w:val="ConsPlusNormal"/>
              <w:ind w:firstLine="540"/>
              <w:jc w:val="both"/>
              <w:rPr>
                <w:spacing w:val="-4"/>
                <w:sz w:val="24"/>
                <w:szCs w:val="24"/>
              </w:rPr>
            </w:pPr>
            <w:proofErr w:type="gramStart"/>
            <w:r w:rsidRPr="00C625DA">
              <w:rPr>
                <w:spacing w:val="-4"/>
                <w:sz w:val="24"/>
                <w:szCs w:val="24"/>
              </w:rPr>
              <w:t xml:space="preserve">1) в соответствии с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утвержденным Распоряжением </w:t>
            </w:r>
            <w:r w:rsidRPr="00C625DA">
              <w:rPr>
                <w:spacing w:val="-4"/>
                <w:sz w:val="24"/>
                <w:szCs w:val="24"/>
              </w:rPr>
              <w:lastRenderedPageBreak/>
              <w:t>Правительства Российской Федерации от</w:t>
            </w:r>
            <w:proofErr w:type="gramEnd"/>
            <w:r w:rsidRPr="00C625DA">
              <w:rPr>
                <w:spacing w:val="-4"/>
                <w:sz w:val="24"/>
                <w:szCs w:val="24"/>
              </w:rPr>
              <w:t xml:space="preserve"> 19.04.2016 № 724-р:</w:t>
            </w:r>
          </w:p>
          <w:p w:rsidR="00D46957" w:rsidRPr="00C625DA" w:rsidRDefault="00D46957" w:rsidP="00D46957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>а) сведения из Единого государственного реестра юридических лиц;</w:t>
            </w:r>
          </w:p>
          <w:p w:rsidR="00D46957" w:rsidRPr="00C625DA" w:rsidRDefault="00D46957" w:rsidP="00D46957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>б) сведения из Единого государственного реестра индивидуальных предпринимателей;</w:t>
            </w:r>
          </w:p>
          <w:p w:rsidR="006856F3" w:rsidRPr="00C625DA" w:rsidRDefault="00D46957" w:rsidP="005305FB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>2) в соответствии с Федеральным законом от 24.07.2007 № 209-ФЗ «О развитии малого и среднего предпринимательства в Российской Федерации» - сведения из Единого реестра субъектов малого и среднего предпринимательства</w:t>
            </w:r>
            <w:r w:rsidR="005305FB" w:rsidRPr="00C625DA">
              <w:rPr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:rsidR="005305FB" w:rsidRPr="00C625DA" w:rsidRDefault="003E5632" w:rsidP="005305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625DA">
              <w:rPr>
                <w:rFonts w:ascii="Times New Roman" w:hAnsi="Times New Roman" w:cs="Times New Roman"/>
              </w:rPr>
              <w:lastRenderedPageBreak/>
              <w:t xml:space="preserve">Отсутствие </w:t>
            </w:r>
            <w:r w:rsidR="005305FB" w:rsidRPr="00C625D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норм</w:t>
            </w:r>
            <w:r w:rsidR="005305FB" w:rsidRPr="00C625DA">
              <w:rPr>
                <w:rFonts w:ascii="Times New Roman" w:hAnsi="Times New Roman" w:cs="Times New Roman"/>
              </w:rPr>
              <w:t xml:space="preserve"> устанавливающих запрет на истребование у юридического лица или индивидуального предпринимателя при проведении проверок органами регионального (муниципального) контроля (надзора) документов, которые находятся в распоряжении других органов власти может привести к возникновению случаев истребования указанных документов и информац</w:t>
            </w:r>
            <w:proofErr w:type="gramStart"/>
            <w:r w:rsidR="005305FB" w:rsidRPr="00C625DA">
              <w:rPr>
                <w:rFonts w:ascii="Times New Roman" w:hAnsi="Times New Roman" w:cs="Times New Roman"/>
              </w:rPr>
              <w:t>ии у ю</w:t>
            </w:r>
            <w:proofErr w:type="gramEnd"/>
            <w:r w:rsidR="005305FB" w:rsidRPr="00C625DA">
              <w:rPr>
                <w:rFonts w:ascii="Times New Roman" w:hAnsi="Times New Roman" w:cs="Times New Roman"/>
              </w:rPr>
              <w:t>ридических лиц или индивидуальных предпринимателей и способствовать расширению правомочий контролирующего органа.</w:t>
            </w:r>
          </w:p>
          <w:p w:rsidR="00B45836" w:rsidRPr="00C625DA" w:rsidRDefault="00B45836" w:rsidP="00B45836">
            <w:pPr>
              <w:widowControl/>
              <w:ind w:firstLine="547"/>
              <w:jc w:val="both"/>
              <w:rPr>
                <w:rFonts w:ascii="Times New Roman" w:hAnsi="Times New Roman" w:cs="Times New Roman"/>
              </w:rPr>
            </w:pPr>
          </w:p>
          <w:p w:rsidR="00B45836" w:rsidRPr="00C625DA" w:rsidRDefault="00B45836" w:rsidP="00B45836">
            <w:pPr>
              <w:widowControl/>
              <w:ind w:firstLine="547"/>
              <w:jc w:val="both"/>
              <w:rPr>
                <w:rFonts w:ascii="Times New Roman" w:hAnsi="Times New Roman" w:cs="Times New Roman"/>
              </w:rPr>
            </w:pPr>
          </w:p>
          <w:p w:rsidR="006856F3" w:rsidRPr="00C625DA" w:rsidRDefault="006856F3" w:rsidP="00B45836">
            <w:pPr>
              <w:widowControl/>
              <w:ind w:firstLine="54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C62366" w:rsidRPr="00C625DA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3669FB" w:rsidRPr="00C625DA" w:rsidRDefault="003669FB" w:rsidP="00C625D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  <w:bookmarkStart w:id="7" w:name="bookmark8"/>
    </w:p>
    <w:p w:rsidR="003669FB" w:rsidRPr="00C625DA" w:rsidRDefault="003669FB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C82FF6" w:rsidRPr="00C625DA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C625DA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C625DA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C625DA">
        <w:rPr>
          <w:b/>
          <w:sz w:val="28"/>
          <w:szCs w:val="28"/>
        </w:rPr>
        <w:t>Таблица 2</w:t>
      </w:r>
    </w:p>
    <w:p w:rsidR="001245C7" w:rsidRPr="00C625DA" w:rsidRDefault="001245C7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2694"/>
        <w:gridCol w:w="1911"/>
        <w:gridCol w:w="4403"/>
      </w:tblGrid>
      <w:tr w:rsidR="0055413D" w:rsidRPr="00C625DA" w:rsidTr="0038252F">
        <w:tc>
          <w:tcPr>
            <w:tcW w:w="3652" w:type="dxa"/>
            <w:vAlign w:val="center"/>
          </w:tcPr>
          <w:p w:rsidR="00C82FF6" w:rsidRPr="00C625DA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C625DA">
              <w:rPr>
                <w:b/>
                <w:sz w:val="24"/>
                <w:szCs w:val="24"/>
              </w:rPr>
              <w:t xml:space="preserve">проблемы </w:t>
            </w:r>
            <w:r w:rsidRPr="00C625DA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C625DA">
              <w:rPr>
                <w:b/>
                <w:sz w:val="24"/>
                <w:szCs w:val="24"/>
              </w:rPr>
              <w:t>номера</w:t>
            </w:r>
            <w:r w:rsidRPr="00C625DA">
              <w:rPr>
                <w:b/>
                <w:sz w:val="24"/>
                <w:szCs w:val="24"/>
              </w:rPr>
              <w:t xml:space="preserve"> </w:t>
            </w:r>
            <w:r w:rsidR="00C82FF6" w:rsidRPr="00C625DA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93" w:type="dxa"/>
            <w:vAlign w:val="center"/>
          </w:tcPr>
          <w:p w:rsidR="00C82FF6" w:rsidRPr="00C625DA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2694" w:type="dxa"/>
            <w:vAlign w:val="center"/>
          </w:tcPr>
          <w:p w:rsidR="00C82FF6" w:rsidRPr="00C625D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1911" w:type="dxa"/>
            <w:vAlign w:val="center"/>
          </w:tcPr>
          <w:p w:rsidR="00C82FF6" w:rsidRPr="00C625D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4403" w:type="dxa"/>
            <w:vAlign w:val="center"/>
          </w:tcPr>
          <w:p w:rsidR="00C82FF6" w:rsidRPr="00C625D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Источник данных</w:t>
            </w:r>
            <w:r w:rsidR="000F2FF4" w:rsidRPr="00C625DA">
              <w:rPr>
                <w:b/>
                <w:sz w:val="24"/>
                <w:szCs w:val="24"/>
              </w:rPr>
              <w:t xml:space="preserve"> </w:t>
            </w:r>
            <w:r w:rsidR="000F2FF4" w:rsidRPr="00C625DA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55413D" w:rsidRPr="00C625DA" w:rsidTr="00C11BCF">
        <w:trPr>
          <w:trHeight w:val="70"/>
        </w:trPr>
        <w:tc>
          <w:tcPr>
            <w:tcW w:w="3652" w:type="dxa"/>
          </w:tcPr>
          <w:p w:rsidR="0038252F" w:rsidRPr="00C625DA" w:rsidRDefault="0038252F" w:rsidP="0038252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625D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Отсутствие в административном регламенте департамента по охране животного мира Новосибирской области исполнения государственной функции </w:t>
            </w:r>
            <w:r w:rsidRPr="00C625DA">
              <w:rPr>
                <w:rFonts w:ascii="Times New Roman" w:hAnsi="Times New Roman" w:cs="Times New Roman"/>
              </w:rPr>
              <w:t xml:space="preserve">по осуществлению </w:t>
            </w:r>
            <w:r w:rsidRPr="00C625DA">
              <w:rPr>
                <w:rFonts w:ascii="Times New Roman" w:hAnsi="Times New Roman" w:cs="Times New Roman"/>
              </w:rPr>
              <w:lastRenderedPageBreak/>
              <w:t xml:space="preserve">государственного надзора в сфере охраны и </w:t>
            </w:r>
            <w:proofErr w:type="gramStart"/>
            <w:r w:rsidRPr="00C625DA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Pr="00C625DA">
              <w:rPr>
                <w:rFonts w:ascii="Times New Roman" w:hAnsi="Times New Roman" w:cs="Times New Roman"/>
              </w:rPr>
              <w:t xml:space="preserve"> особо охраняемых природных территорий регионального значения – государственных природных заказников Новосибирской области при осуществлении государственного экологического надзора</w:t>
            </w:r>
            <w:r w:rsidRPr="00C625D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норм</w:t>
            </w:r>
            <w:r w:rsidRPr="00C625DA">
              <w:rPr>
                <w:rFonts w:ascii="Times New Roman" w:hAnsi="Times New Roman"/>
              </w:rPr>
              <w:t xml:space="preserve"> устанавливающих запрет на истребование у юридического лица или индивидуального предпринимателя при проведении проверок органами регионального (муниципального) контроля (надзора) документов, которые находятся в распоряжении других органов власти и включены в утвержденный Правительством РФ перечень.</w:t>
            </w:r>
          </w:p>
          <w:p w:rsidR="0055413D" w:rsidRPr="00C625DA" w:rsidRDefault="0038252F" w:rsidP="0038252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625DA">
              <w:rPr>
                <w:sz w:val="24"/>
                <w:szCs w:val="24"/>
              </w:rPr>
              <w:t xml:space="preserve"> </w:t>
            </w:r>
            <w:r w:rsidR="003F78B2" w:rsidRPr="00C625DA">
              <w:rPr>
                <w:sz w:val="24"/>
                <w:szCs w:val="24"/>
              </w:rPr>
              <w:t>(проблема № 1)</w:t>
            </w:r>
            <w:r w:rsidR="0055413D" w:rsidRPr="00C625DA">
              <w:rPr>
                <w:sz w:val="28"/>
                <w:szCs w:val="28"/>
              </w:rPr>
              <w:t xml:space="preserve"> </w:t>
            </w:r>
          </w:p>
          <w:p w:rsidR="0055413D" w:rsidRPr="00C625DA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Pr="00C625DA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Pr="00C625DA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Pr="00C625DA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Pr="00C625DA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3F78B2" w:rsidRPr="00C625DA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C62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F78B2" w:rsidRPr="00C625DA" w:rsidRDefault="003F78B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lastRenderedPageBreak/>
              <w:t>Принятие нормативного правового акта</w:t>
            </w:r>
          </w:p>
        </w:tc>
        <w:tc>
          <w:tcPr>
            <w:tcW w:w="2694" w:type="dxa"/>
          </w:tcPr>
          <w:p w:rsidR="003F78B2" w:rsidRPr="00C625DA" w:rsidRDefault="0038252F" w:rsidP="0038252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>Внесение изменений в административный регламент</w:t>
            </w:r>
          </w:p>
        </w:tc>
        <w:tc>
          <w:tcPr>
            <w:tcW w:w="1911" w:type="dxa"/>
          </w:tcPr>
          <w:p w:rsidR="003F78B2" w:rsidRPr="00C625DA" w:rsidRDefault="0038252F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 w:rsidRPr="00C625DA">
              <w:rPr>
                <w:sz w:val="24"/>
                <w:szCs w:val="24"/>
              </w:rPr>
              <w:t>Республика Коми</w:t>
            </w:r>
          </w:p>
          <w:p w:rsidR="005647BD" w:rsidRPr="00C625DA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C625DA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C625DA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628B7" w:rsidRPr="00C625DA" w:rsidRDefault="008628B7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628B7" w:rsidRPr="00C625DA" w:rsidRDefault="008628B7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628B7" w:rsidRPr="00C625DA" w:rsidRDefault="008628B7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628B7" w:rsidRPr="00C625DA" w:rsidRDefault="008628B7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628B7" w:rsidRPr="00C625DA" w:rsidRDefault="008628B7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628B7" w:rsidRPr="00C625DA" w:rsidRDefault="008628B7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628B7" w:rsidRPr="00C625DA" w:rsidRDefault="008628B7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628B7" w:rsidRPr="00C625DA" w:rsidRDefault="008628B7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628B7" w:rsidRPr="00C625DA" w:rsidRDefault="008628B7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628B7" w:rsidRPr="00C625DA" w:rsidRDefault="008628B7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628B7" w:rsidRPr="00C625DA" w:rsidRDefault="008628B7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628B7" w:rsidRPr="00C625DA" w:rsidRDefault="008628B7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628B7" w:rsidRPr="00C625DA" w:rsidRDefault="008628B7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628B7" w:rsidRPr="00C625DA" w:rsidRDefault="008628B7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628B7" w:rsidRPr="00C625DA" w:rsidRDefault="008628B7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628B7" w:rsidRPr="00C625DA" w:rsidRDefault="008628B7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 w:rsidRPr="00C625DA">
              <w:rPr>
                <w:rFonts w:eastAsia="Times New Roman"/>
                <w:bCs/>
                <w:spacing w:val="2"/>
                <w:kern w:val="36"/>
                <w:sz w:val="24"/>
                <w:szCs w:val="24"/>
              </w:rPr>
              <w:t>Ямало-ненецкий автономный округ</w:t>
            </w:r>
          </w:p>
          <w:p w:rsidR="005647BD" w:rsidRPr="00C625DA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C625DA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C625DA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C625DA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C625DA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C625DA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C625DA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C625DA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C625DA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Pr="00C625DA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C625DA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403" w:type="dxa"/>
          </w:tcPr>
          <w:p w:rsidR="00891E0A" w:rsidRPr="00C625DA" w:rsidRDefault="00891E0A" w:rsidP="00891E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25DA">
              <w:rPr>
                <w:rFonts w:ascii="Times New Roman" w:hAnsi="Times New Roman" w:cs="Times New Roman"/>
                <w:color w:val="auto"/>
              </w:rPr>
              <w:lastRenderedPageBreak/>
              <w:t xml:space="preserve">Приказ </w:t>
            </w:r>
            <w:r w:rsidR="00FF3023" w:rsidRPr="00C625DA">
              <w:rPr>
                <w:rFonts w:ascii="Times New Roman" w:hAnsi="Times New Roman" w:cs="Times New Roman"/>
                <w:color w:val="auto"/>
              </w:rPr>
              <w:t xml:space="preserve">Министерства промышленности, природных ресурсов, энергетики и транспорта республики Коми от 09.02.2017 №260 «Об утверждении административного регламента  осуществления </w:t>
            </w:r>
            <w:r w:rsidR="00FF3023" w:rsidRPr="00C625DA">
              <w:rPr>
                <w:rFonts w:ascii="Times New Roman" w:hAnsi="Times New Roman" w:cs="Times New Roman"/>
                <w:color w:val="auto"/>
              </w:rPr>
              <w:lastRenderedPageBreak/>
              <w:t>государственным бюджетным учреждением республики Коми</w:t>
            </w:r>
            <w:r w:rsidR="003F78B2" w:rsidRPr="00C625D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F3023" w:rsidRPr="00C625DA">
              <w:rPr>
                <w:rFonts w:ascii="Times New Roman" w:hAnsi="Times New Roman" w:cs="Times New Roman"/>
                <w:color w:val="auto"/>
              </w:rPr>
              <w:t xml:space="preserve"> «Республиканский центр по обеспечению функционирования особо охраняемых природных территорий и </w:t>
            </w:r>
            <w:r w:rsidRPr="00C625DA">
              <w:rPr>
                <w:rFonts w:ascii="Times New Roman" w:hAnsi="Times New Roman" w:cs="Times New Roman"/>
                <w:color w:val="auto"/>
              </w:rPr>
              <w:t>природопользования» регионального государственного надзора в области охраны и использования особо охраняемых природных территорий республиканского значения»</w:t>
            </w:r>
          </w:p>
          <w:p w:rsidR="00891E0A" w:rsidRPr="00C625DA" w:rsidRDefault="00F368BB" w:rsidP="00891E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kern w:val="36"/>
                <w:lang w:bidi="ar-SA"/>
              </w:rPr>
            </w:pPr>
            <w:hyperlink r:id="rId9" w:history="1">
              <w:r w:rsidR="00891E0A" w:rsidRPr="00C625DA">
                <w:rPr>
                  <w:rStyle w:val="a3"/>
                  <w:rFonts w:ascii="Times New Roman" w:eastAsia="Times New Roman" w:hAnsi="Times New Roman" w:cs="Times New Roman"/>
                  <w:bCs/>
                  <w:spacing w:val="2"/>
                  <w:kern w:val="36"/>
                  <w:lang w:bidi="ar-SA"/>
                </w:rPr>
                <w:t>http://docs.cntd.ru/document/446235798</w:t>
              </w:r>
            </w:hyperlink>
          </w:p>
          <w:p w:rsidR="00891E0A" w:rsidRPr="00C625DA" w:rsidRDefault="00891E0A" w:rsidP="00891E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kern w:val="36"/>
                <w:lang w:bidi="ar-SA"/>
              </w:rPr>
            </w:pPr>
          </w:p>
          <w:p w:rsidR="00891E0A" w:rsidRPr="00C625DA" w:rsidRDefault="00891E0A" w:rsidP="00891E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kern w:val="36"/>
                <w:lang w:bidi="ar-SA"/>
              </w:rPr>
            </w:pPr>
          </w:p>
          <w:p w:rsidR="00891E0A" w:rsidRPr="00C625DA" w:rsidRDefault="00891E0A" w:rsidP="00891E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kern w:val="36"/>
                <w:lang w:bidi="ar-SA"/>
              </w:rPr>
            </w:pPr>
            <w:r w:rsidRPr="00C625DA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kern w:val="36"/>
                <w:lang w:bidi="ar-SA"/>
              </w:rPr>
              <w:t>Приказ департамента природно-ресурсного регулирования, лесных отношений и развития</w:t>
            </w:r>
            <w:r w:rsidR="008628B7" w:rsidRPr="00C625DA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kern w:val="36"/>
                <w:lang w:bidi="ar-SA"/>
              </w:rPr>
              <w:t xml:space="preserve"> нефтегазового комплекса Ямало-ненецкого автономного округа от 17.01.2012 №45 «Об утверждении административного регламента по исполнению государственной функции «Осуществление  государственного надзора в области охраны и использования особо охраняемых природных территорий регионального значения»</w:t>
            </w:r>
          </w:p>
          <w:p w:rsidR="008628B7" w:rsidRPr="00C625DA" w:rsidRDefault="00F368BB" w:rsidP="008628B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hyperlink r:id="rId10" w:history="1">
              <w:r w:rsidR="008628B7" w:rsidRPr="00C625DA">
                <w:rPr>
                  <w:rStyle w:val="a3"/>
                  <w:sz w:val="24"/>
                  <w:szCs w:val="24"/>
                </w:rPr>
                <w:t>http://docs.cntd.ru/document/473408866</w:t>
              </w:r>
            </w:hyperlink>
          </w:p>
          <w:p w:rsidR="0038252F" w:rsidRPr="00C625DA" w:rsidRDefault="0038252F" w:rsidP="002D641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8252F" w:rsidRPr="00C625DA" w:rsidRDefault="0038252F" w:rsidP="002D641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319CD" w:rsidRPr="00C625DA" w:rsidRDefault="002319CD" w:rsidP="00DC6223">
            <w:pPr>
              <w:rPr>
                <w:rFonts w:ascii="Times New Roman" w:hAnsi="Times New Roman" w:cs="Times New Roman"/>
              </w:rPr>
            </w:pPr>
          </w:p>
        </w:tc>
      </w:tr>
    </w:tbl>
    <w:p w:rsidR="00C82FF6" w:rsidRPr="00C625DA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F54643" w:rsidRPr="00C625DA" w:rsidRDefault="00F54643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F54643" w:rsidRPr="00C625DA" w:rsidRDefault="00F54643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F54643" w:rsidRDefault="00F54643" w:rsidP="00F54643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998"/>
        <w:contextualSpacing/>
        <w:rPr>
          <w:i/>
          <w:sz w:val="24"/>
          <w:szCs w:val="24"/>
        </w:rPr>
      </w:pPr>
    </w:p>
    <w:p w:rsidR="00C625DA" w:rsidRPr="00C625DA" w:rsidRDefault="00C625DA" w:rsidP="00F54643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998"/>
        <w:contextualSpacing/>
        <w:rPr>
          <w:i/>
          <w:sz w:val="24"/>
          <w:szCs w:val="24"/>
        </w:rPr>
      </w:pPr>
    </w:p>
    <w:p w:rsidR="0065162C" w:rsidRPr="00C625DA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  <w:r w:rsidRPr="00C625DA">
        <w:rPr>
          <w:sz w:val="28"/>
          <w:szCs w:val="28"/>
        </w:rPr>
        <w:lastRenderedPageBreak/>
        <w:t>3. Описание иных способов решения заявленных проблем</w:t>
      </w:r>
      <w:bookmarkEnd w:id="8"/>
    </w:p>
    <w:p w:rsidR="0065162C" w:rsidRPr="00C625DA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C625DA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C625DA">
          <w:rPr>
            <w:sz w:val="28"/>
            <w:szCs w:val="28"/>
          </w:rPr>
          <w:t xml:space="preserve"> 2 </w:t>
        </w:r>
      </w:hyperlink>
      <w:r w:rsidRPr="00C625DA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C625DA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 w:rsidRPr="00C625DA">
        <w:rPr>
          <w:rStyle w:val="af6"/>
          <w:sz w:val="28"/>
          <w:szCs w:val="28"/>
        </w:rPr>
        <w:footnoteReference w:id="2"/>
      </w:r>
      <w:r w:rsidRPr="00C625DA">
        <w:rPr>
          <w:rStyle w:val="ac"/>
          <w:sz w:val="28"/>
          <w:szCs w:val="28"/>
          <w:u w:val="none"/>
        </w:rPr>
        <w:t>:</w:t>
      </w:r>
    </w:p>
    <w:p w:rsidR="0065162C" w:rsidRPr="00C625DA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C625DA">
        <w:rPr>
          <w:rStyle w:val="ac"/>
          <w:b/>
          <w:sz w:val="28"/>
          <w:szCs w:val="28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C625DA" w:rsidTr="004D605D">
        <w:tc>
          <w:tcPr>
            <w:tcW w:w="3369" w:type="dxa"/>
            <w:vAlign w:val="center"/>
          </w:tcPr>
          <w:p w:rsidR="0065162C" w:rsidRPr="00C625DA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C625DA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№</w:t>
            </w:r>
            <w:r w:rsidR="002F07E1" w:rsidRPr="00C625DA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C625DA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C625DA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C625DA" w:rsidTr="002F07E1">
        <w:tc>
          <w:tcPr>
            <w:tcW w:w="3369" w:type="dxa"/>
          </w:tcPr>
          <w:p w:rsidR="0065162C" w:rsidRPr="00C625DA" w:rsidRDefault="00E4261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625DA">
              <w:rPr>
                <w:sz w:val="28"/>
                <w:szCs w:val="28"/>
              </w:rPr>
              <w:t>отсутствуют</w:t>
            </w:r>
          </w:p>
        </w:tc>
        <w:tc>
          <w:tcPr>
            <w:tcW w:w="2976" w:type="dxa"/>
          </w:tcPr>
          <w:p w:rsidR="0065162C" w:rsidRPr="00C625DA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65162C" w:rsidRPr="00C625DA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65162C" w:rsidRPr="00C625DA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65162C" w:rsidRPr="00C625DA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C625DA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C625DA">
        <w:rPr>
          <w:bCs w:val="0"/>
          <w:sz w:val="28"/>
          <w:szCs w:val="28"/>
        </w:rPr>
        <w:t>4.</w:t>
      </w:r>
      <w:r w:rsidRPr="00C625DA">
        <w:rPr>
          <w:bCs w:val="0"/>
          <w:i/>
          <w:sz w:val="28"/>
          <w:szCs w:val="28"/>
        </w:rPr>
        <w:t> </w:t>
      </w:r>
      <w:r w:rsidR="006E16B7" w:rsidRPr="00C625DA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9"/>
    </w:p>
    <w:p w:rsidR="00894A5C" w:rsidRPr="00C625DA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625DA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C625DA">
          <w:rPr>
            <w:sz w:val="28"/>
            <w:szCs w:val="28"/>
          </w:rPr>
          <w:t xml:space="preserve"> 2</w:t>
        </w:r>
      </w:hyperlink>
      <w:r w:rsidRPr="00C625DA">
        <w:rPr>
          <w:sz w:val="28"/>
          <w:szCs w:val="28"/>
        </w:rPr>
        <w:t>,</w:t>
      </w:r>
      <w:hyperlink w:anchor="bookmark9" w:tooltip="Current Document">
        <w:r w:rsidRPr="00C625DA">
          <w:rPr>
            <w:sz w:val="28"/>
            <w:szCs w:val="28"/>
          </w:rPr>
          <w:t xml:space="preserve"> 3 </w:t>
        </w:r>
      </w:hyperlink>
      <w:r w:rsidRPr="00C625DA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57194" w:rsidRPr="00C625DA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C625DA">
        <w:rPr>
          <w:b/>
          <w:sz w:val="28"/>
          <w:szCs w:val="28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C625DA" w:rsidTr="004D605D">
        <w:tc>
          <w:tcPr>
            <w:tcW w:w="4057" w:type="dxa"/>
            <w:vAlign w:val="center"/>
          </w:tcPr>
          <w:p w:rsidR="00C57194" w:rsidRPr="00C625DA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C625DA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C625DA">
              <w:rPr>
                <w:rStyle w:val="a7"/>
                <w:sz w:val="24"/>
                <w:szCs w:val="24"/>
              </w:rPr>
              <w:t xml:space="preserve">номер </w:t>
            </w:r>
            <w:r w:rsidRPr="00C625DA">
              <w:rPr>
                <w:rStyle w:val="a7"/>
                <w:sz w:val="24"/>
                <w:szCs w:val="24"/>
              </w:rPr>
              <w:t>способ</w:t>
            </w:r>
            <w:r w:rsidR="002F07E1" w:rsidRPr="00C625DA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C625DA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C625DA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C625DA" w:rsidTr="002F07E1">
        <w:tc>
          <w:tcPr>
            <w:tcW w:w="4057" w:type="dxa"/>
          </w:tcPr>
          <w:p w:rsidR="00C57194" w:rsidRPr="00C625DA" w:rsidRDefault="00E4261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625DA">
              <w:rPr>
                <w:sz w:val="28"/>
                <w:szCs w:val="28"/>
              </w:rPr>
              <w:t>отсутствуют</w:t>
            </w:r>
          </w:p>
        </w:tc>
        <w:tc>
          <w:tcPr>
            <w:tcW w:w="3609" w:type="dxa"/>
          </w:tcPr>
          <w:p w:rsidR="00C57194" w:rsidRPr="00C625DA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33" w:type="dxa"/>
          </w:tcPr>
          <w:p w:rsidR="00C57194" w:rsidRPr="00C625DA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34" w:type="dxa"/>
          </w:tcPr>
          <w:p w:rsidR="00C57194" w:rsidRPr="00C625DA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C57194" w:rsidRPr="00C625DA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Pr="00C625DA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C625DA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C625DA" w:rsidSect="003D78BB">
          <w:headerReference w:type="default" r:id="rId11"/>
          <w:headerReference w:type="first" r:id="rId12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C625DA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7194" w:rsidRPr="00C625DA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color w:val="auto"/>
          <w:sz w:val="28"/>
          <w:szCs w:val="28"/>
        </w:rPr>
      </w:pPr>
      <w:bookmarkStart w:id="10" w:name="bookmark11"/>
      <w:r w:rsidRPr="00C625DA">
        <w:rPr>
          <w:color w:val="auto"/>
          <w:sz w:val="28"/>
          <w:szCs w:val="28"/>
          <w:lang w:val="en-US"/>
        </w:rPr>
        <w:t>IV</w:t>
      </w:r>
      <w:r w:rsidRPr="00C625DA">
        <w:rPr>
          <w:color w:val="auto"/>
          <w:sz w:val="28"/>
          <w:szCs w:val="28"/>
        </w:rPr>
        <w:t xml:space="preserve">. Размещение </w:t>
      </w:r>
      <w:r w:rsidR="00800702" w:rsidRPr="00C625DA">
        <w:rPr>
          <w:color w:val="auto"/>
          <w:sz w:val="28"/>
          <w:szCs w:val="28"/>
        </w:rPr>
        <w:t xml:space="preserve">уведомления о   необходимости разработки проекта </w:t>
      </w:r>
      <w:proofErr w:type="gramStart"/>
      <w:r w:rsidR="00800702" w:rsidRPr="00C625DA">
        <w:rPr>
          <w:color w:val="auto"/>
          <w:sz w:val="28"/>
          <w:szCs w:val="28"/>
        </w:rPr>
        <w:t xml:space="preserve">акта </w:t>
      </w:r>
      <w:r w:rsidRPr="00C625DA">
        <w:rPr>
          <w:color w:val="auto"/>
          <w:sz w:val="28"/>
          <w:szCs w:val="28"/>
        </w:rPr>
        <w:t xml:space="preserve"> и</w:t>
      </w:r>
      <w:proofErr w:type="gramEnd"/>
      <w:r w:rsidRPr="00C625DA">
        <w:rPr>
          <w:color w:val="auto"/>
          <w:sz w:val="28"/>
          <w:szCs w:val="28"/>
        </w:rPr>
        <w:t xml:space="preserve"> публичные консультации</w:t>
      </w:r>
    </w:p>
    <w:p w:rsidR="00C57194" w:rsidRPr="00C625DA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8"/>
          <w:szCs w:val="28"/>
        </w:rPr>
      </w:pPr>
    </w:p>
    <w:bookmarkEnd w:id="10"/>
    <w:p w:rsidR="00C369BA" w:rsidRPr="002C507F" w:rsidRDefault="0028589A" w:rsidP="0028589A">
      <w:pPr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C369BA" w:rsidRPr="002C507F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  <w:r w:rsidRPr="00C625DA">
        <w:rPr>
          <w:rFonts w:ascii="Times New Roman" w:hAnsi="Times New Roman" w:cs="Times New Roman"/>
          <w:color w:val="auto"/>
          <w:sz w:val="28"/>
          <w:szCs w:val="28"/>
        </w:rPr>
        <w:t xml:space="preserve">     В соответствии с пунктом</w:t>
      </w:r>
      <w:r w:rsidR="00800702" w:rsidRPr="00C625DA">
        <w:rPr>
          <w:rFonts w:ascii="Times New Roman" w:hAnsi="Times New Roman" w:cs="Times New Roman"/>
          <w:color w:val="auto"/>
          <w:sz w:val="28"/>
          <w:szCs w:val="28"/>
        </w:rPr>
        <w:t xml:space="preserve"> 10 </w:t>
      </w:r>
      <w:r w:rsidRPr="00C625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постановления Губернатора Новосибирской области от 17.01.2017 № 2 </w:t>
      </w:r>
      <w:r w:rsidR="003F667E"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Порядке </w:t>
      </w:r>
      <w:proofErr w:type="gramStart"/>
      <w:r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проведения оценки регулирующего воздействия проектов нормативных правовых актов Новосибирской</w:t>
      </w:r>
      <w:proofErr w:type="gramEnd"/>
      <w:r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области</w:t>
      </w:r>
      <w:r w:rsidR="003F667E"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C625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00702" w:rsidRPr="00C625DA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r w:rsidRPr="00C625DA">
        <w:rPr>
          <w:rFonts w:ascii="Times New Roman" w:hAnsi="Times New Roman" w:cs="Times New Roman"/>
          <w:color w:val="auto"/>
          <w:sz w:val="28"/>
          <w:szCs w:val="28"/>
        </w:rPr>
        <w:t xml:space="preserve"> о необходимости разработки проекта акта  </w:t>
      </w:r>
      <w:r w:rsidR="00800702" w:rsidRPr="00C625DA">
        <w:rPr>
          <w:rFonts w:ascii="Times New Roman" w:hAnsi="Times New Roman" w:cs="Times New Roman"/>
          <w:color w:val="auto"/>
          <w:sz w:val="28"/>
          <w:szCs w:val="28"/>
        </w:rPr>
        <w:t>не составляется и публичн</w:t>
      </w:r>
      <w:r w:rsidRPr="00C625DA">
        <w:rPr>
          <w:rFonts w:ascii="Times New Roman" w:hAnsi="Times New Roman" w:cs="Times New Roman"/>
          <w:color w:val="auto"/>
          <w:sz w:val="28"/>
          <w:szCs w:val="28"/>
        </w:rPr>
        <w:t>ые консультации</w:t>
      </w:r>
      <w:r w:rsidR="00800702" w:rsidRPr="00C625DA">
        <w:rPr>
          <w:rFonts w:ascii="Times New Roman" w:hAnsi="Times New Roman" w:cs="Times New Roman"/>
          <w:color w:val="auto"/>
          <w:sz w:val="28"/>
          <w:szCs w:val="28"/>
        </w:rPr>
        <w:t xml:space="preserve"> не провод</w:t>
      </w:r>
      <w:r w:rsidRPr="00C625DA">
        <w:rPr>
          <w:rFonts w:ascii="Times New Roman" w:hAnsi="Times New Roman" w:cs="Times New Roman"/>
          <w:color w:val="auto"/>
          <w:sz w:val="28"/>
          <w:szCs w:val="28"/>
        </w:rPr>
        <w:t>ятся по проектам административных регламентов исполнения государственных функций и предоставления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5631E" w:rsidRPr="00104AA1" w:rsidRDefault="0035631E" w:rsidP="00B77F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BB" w:rsidRDefault="00F368BB">
      <w:r>
        <w:separator/>
      </w:r>
    </w:p>
  </w:endnote>
  <w:endnote w:type="continuationSeparator" w:id="0">
    <w:p w:rsidR="00F368BB" w:rsidRDefault="00F3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BB" w:rsidRDefault="00F368BB"/>
  </w:footnote>
  <w:footnote w:type="continuationSeparator" w:id="0">
    <w:p w:rsidR="00F368BB" w:rsidRDefault="00F368BB"/>
  </w:footnote>
  <w:footnote w:id="1">
    <w:p w:rsidR="002D6414" w:rsidRPr="007C1D4D" w:rsidRDefault="002D6414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2D6414" w:rsidRPr="004C2D15" w:rsidRDefault="002D6414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2D6414" w:rsidRDefault="00E431F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20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D6414" w:rsidRDefault="002D641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2D6414" w:rsidRDefault="00E431F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20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D6414" w:rsidRDefault="002D641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E57952"/>
    <w:multiLevelType w:val="multilevel"/>
    <w:tmpl w:val="DA56B132"/>
    <w:lvl w:ilvl="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6" w:hanging="2160"/>
      </w:pPr>
      <w:rPr>
        <w:rFonts w:hint="default"/>
      </w:rPr>
    </w:lvl>
  </w:abstractNum>
  <w:abstractNum w:abstractNumId="4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AB5BA6"/>
    <w:multiLevelType w:val="multilevel"/>
    <w:tmpl w:val="7D7A3B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5C"/>
    <w:rsid w:val="00017E25"/>
    <w:rsid w:val="00021634"/>
    <w:rsid w:val="00036390"/>
    <w:rsid w:val="00091907"/>
    <w:rsid w:val="00095D4E"/>
    <w:rsid w:val="000B5EF9"/>
    <w:rsid w:val="000C24B3"/>
    <w:rsid w:val="000D5474"/>
    <w:rsid w:val="000F220D"/>
    <w:rsid w:val="000F2FF4"/>
    <w:rsid w:val="00100E69"/>
    <w:rsid w:val="00104AA1"/>
    <w:rsid w:val="0011673E"/>
    <w:rsid w:val="00120C2B"/>
    <w:rsid w:val="001234BF"/>
    <w:rsid w:val="00123900"/>
    <w:rsid w:val="001245C7"/>
    <w:rsid w:val="00127C60"/>
    <w:rsid w:val="00131DAC"/>
    <w:rsid w:val="00137046"/>
    <w:rsid w:val="00141F8A"/>
    <w:rsid w:val="00162626"/>
    <w:rsid w:val="001649AD"/>
    <w:rsid w:val="00184545"/>
    <w:rsid w:val="0018725A"/>
    <w:rsid w:val="001A1D44"/>
    <w:rsid w:val="001A79E6"/>
    <w:rsid w:val="001C7C81"/>
    <w:rsid w:val="001E71E2"/>
    <w:rsid w:val="00202AD9"/>
    <w:rsid w:val="002319CD"/>
    <w:rsid w:val="00233F7E"/>
    <w:rsid w:val="00234217"/>
    <w:rsid w:val="0023508A"/>
    <w:rsid w:val="00243710"/>
    <w:rsid w:val="0025533F"/>
    <w:rsid w:val="00264335"/>
    <w:rsid w:val="00277EA0"/>
    <w:rsid w:val="0028589A"/>
    <w:rsid w:val="00287866"/>
    <w:rsid w:val="002A48E8"/>
    <w:rsid w:val="002A5717"/>
    <w:rsid w:val="002C27E5"/>
    <w:rsid w:val="002C507F"/>
    <w:rsid w:val="002D6414"/>
    <w:rsid w:val="002D6444"/>
    <w:rsid w:val="002E202A"/>
    <w:rsid w:val="002E4EC9"/>
    <w:rsid w:val="002E734F"/>
    <w:rsid w:val="002F07E1"/>
    <w:rsid w:val="002F0898"/>
    <w:rsid w:val="002F792A"/>
    <w:rsid w:val="00310AF2"/>
    <w:rsid w:val="00311B9D"/>
    <w:rsid w:val="003179D4"/>
    <w:rsid w:val="00327C50"/>
    <w:rsid w:val="003459AB"/>
    <w:rsid w:val="0035631E"/>
    <w:rsid w:val="003646C7"/>
    <w:rsid w:val="003669FB"/>
    <w:rsid w:val="00372A1D"/>
    <w:rsid w:val="00372DAD"/>
    <w:rsid w:val="0037434D"/>
    <w:rsid w:val="0038156C"/>
    <w:rsid w:val="0038252F"/>
    <w:rsid w:val="00390766"/>
    <w:rsid w:val="003941D5"/>
    <w:rsid w:val="003C3423"/>
    <w:rsid w:val="003C475F"/>
    <w:rsid w:val="003C49CF"/>
    <w:rsid w:val="003D78BB"/>
    <w:rsid w:val="003E2DD3"/>
    <w:rsid w:val="003E5632"/>
    <w:rsid w:val="003F667E"/>
    <w:rsid w:val="003F78B2"/>
    <w:rsid w:val="004046C5"/>
    <w:rsid w:val="00404DA2"/>
    <w:rsid w:val="00404FE8"/>
    <w:rsid w:val="00417A3C"/>
    <w:rsid w:val="00417CED"/>
    <w:rsid w:val="0045149A"/>
    <w:rsid w:val="00455E76"/>
    <w:rsid w:val="004625B6"/>
    <w:rsid w:val="00474D57"/>
    <w:rsid w:val="004952FD"/>
    <w:rsid w:val="00495583"/>
    <w:rsid w:val="004B1031"/>
    <w:rsid w:val="004B20D6"/>
    <w:rsid w:val="004B7BB4"/>
    <w:rsid w:val="004C2D15"/>
    <w:rsid w:val="004D1425"/>
    <w:rsid w:val="004D605D"/>
    <w:rsid w:val="004E09CE"/>
    <w:rsid w:val="004E56C0"/>
    <w:rsid w:val="00500FDF"/>
    <w:rsid w:val="00515C5A"/>
    <w:rsid w:val="00523183"/>
    <w:rsid w:val="005305FB"/>
    <w:rsid w:val="00535B25"/>
    <w:rsid w:val="005453C6"/>
    <w:rsid w:val="00546B19"/>
    <w:rsid w:val="0055413D"/>
    <w:rsid w:val="005647BD"/>
    <w:rsid w:val="00566775"/>
    <w:rsid w:val="00574B55"/>
    <w:rsid w:val="0058149E"/>
    <w:rsid w:val="00581B4C"/>
    <w:rsid w:val="00582BBC"/>
    <w:rsid w:val="00586567"/>
    <w:rsid w:val="0059613F"/>
    <w:rsid w:val="005965EB"/>
    <w:rsid w:val="005B79CE"/>
    <w:rsid w:val="005C2FA6"/>
    <w:rsid w:val="005C5BC3"/>
    <w:rsid w:val="005D4944"/>
    <w:rsid w:val="005D4D7E"/>
    <w:rsid w:val="005F3720"/>
    <w:rsid w:val="0061210B"/>
    <w:rsid w:val="006211DB"/>
    <w:rsid w:val="00643510"/>
    <w:rsid w:val="00644277"/>
    <w:rsid w:val="0065162C"/>
    <w:rsid w:val="0065403B"/>
    <w:rsid w:val="006631E6"/>
    <w:rsid w:val="006633FC"/>
    <w:rsid w:val="0068557E"/>
    <w:rsid w:val="006856F3"/>
    <w:rsid w:val="0069154D"/>
    <w:rsid w:val="006A5676"/>
    <w:rsid w:val="006A66D7"/>
    <w:rsid w:val="006C70C1"/>
    <w:rsid w:val="006D5B07"/>
    <w:rsid w:val="006E16B7"/>
    <w:rsid w:val="006F192F"/>
    <w:rsid w:val="006F71AE"/>
    <w:rsid w:val="00700ACF"/>
    <w:rsid w:val="00701B3E"/>
    <w:rsid w:val="00702900"/>
    <w:rsid w:val="007155C3"/>
    <w:rsid w:val="0072276B"/>
    <w:rsid w:val="0072443B"/>
    <w:rsid w:val="00725436"/>
    <w:rsid w:val="00725CE9"/>
    <w:rsid w:val="00733232"/>
    <w:rsid w:val="00737FAC"/>
    <w:rsid w:val="007858C5"/>
    <w:rsid w:val="007A2319"/>
    <w:rsid w:val="007C1D4D"/>
    <w:rsid w:val="007C6A36"/>
    <w:rsid w:val="007D2842"/>
    <w:rsid w:val="007E60B9"/>
    <w:rsid w:val="00800702"/>
    <w:rsid w:val="0081360E"/>
    <w:rsid w:val="00822DE7"/>
    <w:rsid w:val="008244BB"/>
    <w:rsid w:val="00831891"/>
    <w:rsid w:val="0084237E"/>
    <w:rsid w:val="00861D49"/>
    <w:rsid w:val="008628B7"/>
    <w:rsid w:val="00886E00"/>
    <w:rsid w:val="00887439"/>
    <w:rsid w:val="00891E0A"/>
    <w:rsid w:val="00893AE3"/>
    <w:rsid w:val="00894A5C"/>
    <w:rsid w:val="008A295B"/>
    <w:rsid w:val="008D00AE"/>
    <w:rsid w:val="008D1BFB"/>
    <w:rsid w:val="008F153A"/>
    <w:rsid w:val="008F2E7F"/>
    <w:rsid w:val="00930EF8"/>
    <w:rsid w:val="00944AB9"/>
    <w:rsid w:val="00954293"/>
    <w:rsid w:val="009741C5"/>
    <w:rsid w:val="009A512A"/>
    <w:rsid w:val="009A5D34"/>
    <w:rsid w:val="009B241E"/>
    <w:rsid w:val="009B560A"/>
    <w:rsid w:val="009F31EE"/>
    <w:rsid w:val="00A023AC"/>
    <w:rsid w:val="00A11A47"/>
    <w:rsid w:val="00A13E90"/>
    <w:rsid w:val="00A23599"/>
    <w:rsid w:val="00A35677"/>
    <w:rsid w:val="00A367F7"/>
    <w:rsid w:val="00A41668"/>
    <w:rsid w:val="00A51E53"/>
    <w:rsid w:val="00A60B28"/>
    <w:rsid w:val="00A82855"/>
    <w:rsid w:val="00AB7205"/>
    <w:rsid w:val="00AC7514"/>
    <w:rsid w:val="00AF70A3"/>
    <w:rsid w:val="00B064FD"/>
    <w:rsid w:val="00B113BA"/>
    <w:rsid w:val="00B2303D"/>
    <w:rsid w:val="00B23208"/>
    <w:rsid w:val="00B23E69"/>
    <w:rsid w:val="00B269BD"/>
    <w:rsid w:val="00B32E83"/>
    <w:rsid w:val="00B45836"/>
    <w:rsid w:val="00B50248"/>
    <w:rsid w:val="00B674B1"/>
    <w:rsid w:val="00B77FEE"/>
    <w:rsid w:val="00B9296F"/>
    <w:rsid w:val="00B95D7B"/>
    <w:rsid w:val="00B970C6"/>
    <w:rsid w:val="00BA484E"/>
    <w:rsid w:val="00BB01A4"/>
    <w:rsid w:val="00BB2E1D"/>
    <w:rsid w:val="00BB6391"/>
    <w:rsid w:val="00BD77E9"/>
    <w:rsid w:val="00BF40AD"/>
    <w:rsid w:val="00C11BCF"/>
    <w:rsid w:val="00C254E8"/>
    <w:rsid w:val="00C369BA"/>
    <w:rsid w:val="00C41A69"/>
    <w:rsid w:val="00C4310F"/>
    <w:rsid w:val="00C5122B"/>
    <w:rsid w:val="00C57194"/>
    <w:rsid w:val="00C62366"/>
    <w:rsid w:val="00C625DA"/>
    <w:rsid w:val="00C63308"/>
    <w:rsid w:val="00C64B53"/>
    <w:rsid w:val="00C73EFB"/>
    <w:rsid w:val="00C82FF6"/>
    <w:rsid w:val="00C85E39"/>
    <w:rsid w:val="00C86179"/>
    <w:rsid w:val="00C9226C"/>
    <w:rsid w:val="00C93187"/>
    <w:rsid w:val="00CA353C"/>
    <w:rsid w:val="00CA5A02"/>
    <w:rsid w:val="00CB4F4E"/>
    <w:rsid w:val="00CB5FAF"/>
    <w:rsid w:val="00CD5EF8"/>
    <w:rsid w:val="00CE4625"/>
    <w:rsid w:val="00D0516E"/>
    <w:rsid w:val="00D10B06"/>
    <w:rsid w:val="00D22AFE"/>
    <w:rsid w:val="00D30687"/>
    <w:rsid w:val="00D34450"/>
    <w:rsid w:val="00D35ACF"/>
    <w:rsid w:val="00D46957"/>
    <w:rsid w:val="00D6077C"/>
    <w:rsid w:val="00D712E5"/>
    <w:rsid w:val="00D84864"/>
    <w:rsid w:val="00DB3238"/>
    <w:rsid w:val="00DC6223"/>
    <w:rsid w:val="00DD2D3A"/>
    <w:rsid w:val="00DE788A"/>
    <w:rsid w:val="00E00E94"/>
    <w:rsid w:val="00E01F8F"/>
    <w:rsid w:val="00E42612"/>
    <w:rsid w:val="00E431FA"/>
    <w:rsid w:val="00E47155"/>
    <w:rsid w:val="00E5072B"/>
    <w:rsid w:val="00E61850"/>
    <w:rsid w:val="00E62EF0"/>
    <w:rsid w:val="00E940D5"/>
    <w:rsid w:val="00EA746A"/>
    <w:rsid w:val="00EC55D0"/>
    <w:rsid w:val="00EC59D7"/>
    <w:rsid w:val="00ED1553"/>
    <w:rsid w:val="00EF15C8"/>
    <w:rsid w:val="00F04BB4"/>
    <w:rsid w:val="00F146D9"/>
    <w:rsid w:val="00F26233"/>
    <w:rsid w:val="00F31208"/>
    <w:rsid w:val="00F368BB"/>
    <w:rsid w:val="00F54643"/>
    <w:rsid w:val="00F62CD8"/>
    <w:rsid w:val="00F709D8"/>
    <w:rsid w:val="00F910C1"/>
    <w:rsid w:val="00F94F57"/>
    <w:rsid w:val="00FA248C"/>
    <w:rsid w:val="00FD003C"/>
    <w:rsid w:val="00FD1ACC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paragraph" w:styleId="1">
    <w:name w:val="heading 1"/>
    <w:basedOn w:val="a"/>
    <w:link w:val="10"/>
    <w:uiPriority w:val="9"/>
    <w:qFormat/>
    <w:rsid w:val="00F5464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F04BB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27">
    <w:name w:val="Body Text 2"/>
    <w:basedOn w:val="a"/>
    <w:link w:val="28"/>
    <w:uiPriority w:val="99"/>
    <w:unhideWhenUsed/>
    <w:rsid w:val="00F04BB4"/>
    <w:pPr>
      <w:widowControl/>
      <w:spacing w:after="120" w:line="480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8">
    <w:name w:val="Основной текст 2 Знак"/>
    <w:basedOn w:val="a0"/>
    <w:link w:val="27"/>
    <w:uiPriority w:val="99"/>
    <w:rsid w:val="00F04BB4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blk">
    <w:name w:val="blk"/>
    <w:basedOn w:val="a0"/>
    <w:rsid w:val="0028589A"/>
  </w:style>
  <w:style w:type="character" w:styleId="afa">
    <w:name w:val="Strong"/>
    <w:basedOn w:val="a0"/>
    <w:uiPriority w:val="22"/>
    <w:qFormat/>
    <w:rsid w:val="00184545"/>
    <w:rPr>
      <w:b/>
      <w:bCs/>
    </w:rPr>
  </w:style>
  <w:style w:type="character" w:customStyle="1" w:styleId="apple-converted-space">
    <w:name w:val="apple-converted-space"/>
    <w:basedOn w:val="a0"/>
    <w:rsid w:val="00F54643"/>
  </w:style>
  <w:style w:type="character" w:customStyle="1" w:styleId="10">
    <w:name w:val="Заголовок 1 Знак"/>
    <w:basedOn w:val="a0"/>
    <w:link w:val="1"/>
    <w:uiPriority w:val="9"/>
    <w:rsid w:val="00F5464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headertext">
    <w:name w:val="headertext"/>
    <w:basedOn w:val="a"/>
    <w:rsid w:val="00F546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F546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b">
    <w:name w:val="List Paragraph"/>
    <w:basedOn w:val="a"/>
    <w:uiPriority w:val="34"/>
    <w:qFormat/>
    <w:rsid w:val="00C51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paragraph" w:styleId="1">
    <w:name w:val="heading 1"/>
    <w:basedOn w:val="a"/>
    <w:link w:val="10"/>
    <w:uiPriority w:val="9"/>
    <w:qFormat/>
    <w:rsid w:val="00F5464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F04BB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27">
    <w:name w:val="Body Text 2"/>
    <w:basedOn w:val="a"/>
    <w:link w:val="28"/>
    <w:uiPriority w:val="99"/>
    <w:unhideWhenUsed/>
    <w:rsid w:val="00F04BB4"/>
    <w:pPr>
      <w:widowControl/>
      <w:spacing w:after="120" w:line="480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8">
    <w:name w:val="Основной текст 2 Знак"/>
    <w:basedOn w:val="a0"/>
    <w:link w:val="27"/>
    <w:uiPriority w:val="99"/>
    <w:rsid w:val="00F04BB4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blk">
    <w:name w:val="blk"/>
    <w:basedOn w:val="a0"/>
    <w:rsid w:val="0028589A"/>
  </w:style>
  <w:style w:type="character" w:styleId="afa">
    <w:name w:val="Strong"/>
    <w:basedOn w:val="a0"/>
    <w:uiPriority w:val="22"/>
    <w:qFormat/>
    <w:rsid w:val="00184545"/>
    <w:rPr>
      <w:b/>
      <w:bCs/>
    </w:rPr>
  </w:style>
  <w:style w:type="character" w:customStyle="1" w:styleId="apple-converted-space">
    <w:name w:val="apple-converted-space"/>
    <w:basedOn w:val="a0"/>
    <w:rsid w:val="00F54643"/>
  </w:style>
  <w:style w:type="character" w:customStyle="1" w:styleId="10">
    <w:name w:val="Заголовок 1 Знак"/>
    <w:basedOn w:val="a0"/>
    <w:link w:val="1"/>
    <w:uiPriority w:val="9"/>
    <w:rsid w:val="00F5464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headertext">
    <w:name w:val="headertext"/>
    <w:basedOn w:val="a"/>
    <w:rsid w:val="00F546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F546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b">
    <w:name w:val="List Paragraph"/>
    <w:basedOn w:val="a"/>
    <w:uiPriority w:val="34"/>
    <w:qFormat/>
    <w:rsid w:val="00C5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734088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462357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44C3B2-C29B-47C0-AEA9-B0013DC7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14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Sandro</cp:lastModifiedBy>
  <cp:revision>11</cp:revision>
  <cp:lastPrinted>2017-06-27T10:55:00Z</cp:lastPrinted>
  <dcterms:created xsi:type="dcterms:W3CDTF">2017-05-31T07:39:00Z</dcterms:created>
  <dcterms:modified xsi:type="dcterms:W3CDTF">2017-06-29T10:09:00Z</dcterms:modified>
</cp:coreProperties>
</file>