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253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 природным ресурсам и охране окружающей среды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</w:t>
      </w:r>
      <w:r w:rsidR="00B253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района</w:t>
      </w:r>
      <w:r w:rsidR="00B2535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</w:t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B25357" w:rsidRPr="00B25357" w:rsidRDefault="00432500" w:rsidP="00B2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 w:rsidRPr="00B253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B253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25357" w:rsidRPr="00B25357">
        <w:rPr>
          <w:rFonts w:ascii="Times New Roman" w:hAnsi="Times New Roman"/>
          <w:i/>
          <w:sz w:val="28"/>
          <w:szCs w:val="28"/>
          <w:u w:val="single"/>
          <w:lang w:eastAsia="ru-RU"/>
        </w:rPr>
        <w:t>Проект постановления администрации Маслянинского района Новосибирской области «Об утверждении муниципальной  программы «Межпоселенческие мероприятия по охране окружающей среды в Маслянинском районе Новосибирской области на 2024-2026 годы».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5357">
        <w:rPr>
          <w:rFonts w:ascii="Times New Roman" w:eastAsia="Times New Roman" w:hAnsi="Times New Roman"/>
          <w:sz w:val="24"/>
          <w:szCs w:val="24"/>
          <w:lang w:eastAsia="ru-RU"/>
        </w:rPr>
        <w:t xml:space="preserve"> «15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5357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253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535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8E" w:rsidRDefault="00EA558E" w:rsidP="00A80CE8">
      <w:pPr>
        <w:spacing w:after="0" w:line="240" w:lineRule="auto"/>
      </w:pPr>
      <w:r>
        <w:separator/>
      </w:r>
    </w:p>
  </w:endnote>
  <w:endnote w:type="continuationSeparator" w:id="1">
    <w:p w:rsidR="00EA558E" w:rsidRDefault="00EA558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8E" w:rsidRDefault="00EA558E" w:rsidP="00A80CE8">
      <w:pPr>
        <w:spacing w:after="0" w:line="240" w:lineRule="auto"/>
      </w:pPr>
      <w:r>
        <w:separator/>
      </w:r>
    </w:p>
  </w:footnote>
  <w:footnote w:type="continuationSeparator" w:id="1">
    <w:p w:rsidR="00EA558E" w:rsidRDefault="00EA558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25357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558E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2B18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23</cp:revision>
  <cp:lastPrinted>2022-05-06T08:08:00Z</cp:lastPrinted>
  <dcterms:created xsi:type="dcterms:W3CDTF">2017-03-06T06:40:00Z</dcterms:created>
  <dcterms:modified xsi:type="dcterms:W3CDTF">2023-11-14T10:14:00Z</dcterms:modified>
</cp:coreProperties>
</file>