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0D6" w:rsidRPr="00967688" w:rsidRDefault="00A11A47" w:rsidP="002C27E5">
      <w:pPr>
        <w:pStyle w:val="10"/>
        <w:keepNext/>
        <w:keepLines/>
        <w:shd w:val="clear" w:color="auto" w:fill="auto"/>
        <w:tabs>
          <w:tab w:val="left" w:pos="1560"/>
          <w:tab w:val="left" w:pos="3261"/>
        </w:tabs>
        <w:spacing w:after="0" w:line="240" w:lineRule="auto"/>
        <w:ind w:left="20"/>
        <w:rPr>
          <w:sz w:val="28"/>
          <w:szCs w:val="28"/>
        </w:rPr>
      </w:pPr>
      <w:bookmarkStart w:id="0" w:name="bookmark0"/>
      <w:r w:rsidRPr="00967688">
        <w:rPr>
          <w:sz w:val="28"/>
          <w:szCs w:val="28"/>
        </w:rPr>
        <w:t>С</w:t>
      </w:r>
      <w:r w:rsidR="002C27E5" w:rsidRPr="00967688">
        <w:rPr>
          <w:sz w:val="28"/>
          <w:szCs w:val="28"/>
        </w:rPr>
        <w:t>водн</w:t>
      </w:r>
      <w:r w:rsidRPr="00967688">
        <w:rPr>
          <w:sz w:val="28"/>
          <w:szCs w:val="28"/>
        </w:rPr>
        <w:t xml:space="preserve">ый </w:t>
      </w:r>
      <w:r w:rsidR="002C27E5" w:rsidRPr="00967688">
        <w:rPr>
          <w:sz w:val="28"/>
          <w:szCs w:val="28"/>
        </w:rPr>
        <w:t xml:space="preserve">отчет </w:t>
      </w:r>
      <w:bookmarkEnd w:id="0"/>
      <w:r w:rsidR="004B20D6" w:rsidRPr="00967688">
        <w:rPr>
          <w:sz w:val="28"/>
          <w:szCs w:val="28"/>
        </w:rPr>
        <w:t>о проведении оценки регулирующего воздействия</w:t>
      </w:r>
      <w:r w:rsidR="002C27E5" w:rsidRPr="00967688">
        <w:rPr>
          <w:sz w:val="28"/>
          <w:szCs w:val="28"/>
        </w:rPr>
        <w:t xml:space="preserve"> </w:t>
      </w:r>
      <w:r w:rsidR="004B20D6" w:rsidRPr="00967688">
        <w:rPr>
          <w:sz w:val="28"/>
          <w:szCs w:val="28"/>
        </w:rPr>
        <w:t>проекта нормативного правового акта</w:t>
      </w:r>
    </w:p>
    <w:p w:rsidR="004B20D6" w:rsidRPr="00967688" w:rsidRDefault="004B20D6" w:rsidP="006A5676">
      <w:pPr>
        <w:pStyle w:val="22"/>
        <w:keepNext/>
        <w:keepLines/>
        <w:shd w:val="clear" w:color="auto" w:fill="auto"/>
        <w:tabs>
          <w:tab w:val="left" w:pos="1560"/>
          <w:tab w:val="left" w:pos="3261"/>
        </w:tabs>
        <w:spacing w:before="0" w:after="0" w:line="240" w:lineRule="auto"/>
        <w:ind w:left="20"/>
        <w:rPr>
          <w:sz w:val="28"/>
          <w:szCs w:val="28"/>
        </w:rPr>
      </w:pPr>
      <w:bookmarkStart w:id="1" w:name="bookmark2"/>
    </w:p>
    <w:p w:rsidR="004B20D6" w:rsidRPr="00967688" w:rsidRDefault="00E62EF0" w:rsidP="006A5676">
      <w:pPr>
        <w:pStyle w:val="22"/>
        <w:keepNext/>
        <w:keepLines/>
        <w:shd w:val="clear" w:color="auto" w:fill="auto"/>
        <w:tabs>
          <w:tab w:val="left" w:pos="1560"/>
          <w:tab w:val="left" w:pos="3261"/>
        </w:tabs>
        <w:spacing w:before="0" w:after="0" w:line="240" w:lineRule="auto"/>
        <w:ind w:left="20"/>
        <w:jc w:val="center"/>
        <w:rPr>
          <w:sz w:val="28"/>
          <w:szCs w:val="28"/>
        </w:rPr>
      </w:pPr>
      <w:r w:rsidRPr="00967688">
        <w:rPr>
          <w:sz w:val="28"/>
          <w:szCs w:val="28"/>
          <w:lang w:val="en-US"/>
        </w:rPr>
        <w:t>I</w:t>
      </w:r>
      <w:r w:rsidR="006A5676" w:rsidRPr="00967688">
        <w:rPr>
          <w:sz w:val="28"/>
          <w:szCs w:val="28"/>
        </w:rPr>
        <w:t>. </w:t>
      </w:r>
      <w:r w:rsidR="004B20D6" w:rsidRPr="00967688">
        <w:rPr>
          <w:sz w:val="28"/>
          <w:szCs w:val="28"/>
        </w:rPr>
        <w:t>Общая информация</w:t>
      </w:r>
    </w:p>
    <w:p w:rsidR="009E1152" w:rsidRPr="00967688" w:rsidRDefault="003941D5" w:rsidP="008D63A5">
      <w:pPr>
        <w:pStyle w:val="22"/>
        <w:keepNext/>
        <w:keepLines/>
        <w:shd w:val="clear" w:color="auto" w:fill="auto"/>
        <w:tabs>
          <w:tab w:val="left" w:pos="1560"/>
          <w:tab w:val="left" w:pos="3261"/>
        </w:tabs>
        <w:spacing w:before="0" w:after="0" w:line="240" w:lineRule="auto"/>
        <w:ind w:left="20" w:firstLine="689"/>
        <w:rPr>
          <w:b w:val="0"/>
          <w:sz w:val="28"/>
          <w:szCs w:val="28"/>
        </w:rPr>
      </w:pPr>
      <w:r w:rsidRPr="00967688">
        <w:rPr>
          <w:b w:val="0"/>
          <w:sz w:val="28"/>
          <w:szCs w:val="28"/>
        </w:rPr>
        <w:t>1.1. Вид и наименование проекта нормативного правового акта:</w:t>
      </w:r>
    </w:p>
    <w:p w:rsidR="00104AA1" w:rsidRPr="00967688" w:rsidRDefault="009E1152" w:rsidP="008D63A5">
      <w:pPr>
        <w:snapToGrid w:val="0"/>
        <w:jc w:val="both"/>
        <w:rPr>
          <w:rFonts w:ascii="Times New Roman" w:hAnsi="Times New Roman" w:cs="Times New Roman"/>
          <w:sz w:val="28"/>
          <w:szCs w:val="28"/>
        </w:rPr>
      </w:pPr>
      <w:r w:rsidRPr="00967688">
        <w:rPr>
          <w:rFonts w:ascii="Times New Roman" w:hAnsi="Times New Roman" w:cs="Times New Roman"/>
          <w:sz w:val="28"/>
          <w:szCs w:val="28"/>
        </w:rPr>
        <w:t xml:space="preserve">Проект постановления Правительства Новосибирской области </w:t>
      </w:r>
      <w:r w:rsidR="005B53A3" w:rsidRPr="00967688">
        <w:rPr>
          <w:rFonts w:ascii="Times New Roman" w:hAnsi="Times New Roman" w:cs="Times New Roman"/>
          <w:sz w:val="28"/>
          <w:szCs w:val="28"/>
        </w:rPr>
        <w:t>«</w:t>
      </w:r>
      <w:r w:rsidR="008D63A5" w:rsidRPr="00967688">
        <w:rPr>
          <w:rFonts w:ascii="Times New Roman" w:hAnsi="Times New Roman" w:cs="Times New Roman"/>
          <w:sz w:val="28"/>
          <w:szCs w:val="28"/>
        </w:rPr>
        <w:t>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2017-2022 годы</w:t>
      </w:r>
      <w:r w:rsidR="005B53A3" w:rsidRPr="00967688">
        <w:rPr>
          <w:rFonts w:ascii="Times New Roman" w:hAnsi="Times New Roman" w:cs="Times New Roman"/>
          <w:sz w:val="28"/>
          <w:szCs w:val="28"/>
        </w:rPr>
        <w:t>»</w:t>
      </w:r>
      <w:r w:rsidRPr="00967688">
        <w:rPr>
          <w:rFonts w:ascii="Times New Roman" w:hAnsi="Times New Roman" w:cs="Times New Roman"/>
          <w:sz w:val="28"/>
          <w:szCs w:val="28"/>
        </w:rPr>
        <w:t xml:space="preserve"> (далее – проект постановления).</w:t>
      </w:r>
    </w:p>
    <w:p w:rsidR="009E1152" w:rsidRPr="00967688" w:rsidRDefault="00104AA1" w:rsidP="008D63A5">
      <w:pPr>
        <w:pStyle w:val="22"/>
        <w:keepNext/>
        <w:keepLines/>
        <w:shd w:val="clear" w:color="auto" w:fill="auto"/>
        <w:tabs>
          <w:tab w:val="left" w:pos="1560"/>
          <w:tab w:val="left" w:pos="3261"/>
        </w:tabs>
        <w:spacing w:before="0" w:after="0" w:line="240" w:lineRule="auto"/>
        <w:ind w:left="20" w:firstLine="689"/>
        <w:rPr>
          <w:b w:val="0"/>
          <w:sz w:val="28"/>
          <w:szCs w:val="28"/>
        </w:rPr>
      </w:pPr>
      <w:r w:rsidRPr="00967688">
        <w:rPr>
          <w:b w:val="0"/>
          <w:sz w:val="28"/>
          <w:szCs w:val="28"/>
        </w:rPr>
        <w:t>1.2. Разработчик проекта нормативного правового акта:</w:t>
      </w:r>
    </w:p>
    <w:p w:rsidR="00E62EF0" w:rsidRPr="00967688" w:rsidRDefault="009E1152" w:rsidP="009E1152">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Министерство промышленности, торговли и развития предпринимательства Новосибирской области.</w:t>
      </w:r>
    </w:p>
    <w:p w:rsidR="003941D5" w:rsidRPr="00967688" w:rsidRDefault="00E62EF0" w:rsidP="009E1152">
      <w:pPr>
        <w:pStyle w:val="22"/>
        <w:keepNext/>
        <w:keepLines/>
        <w:shd w:val="clear" w:color="auto" w:fill="auto"/>
        <w:tabs>
          <w:tab w:val="left" w:pos="1560"/>
          <w:tab w:val="left" w:pos="3261"/>
        </w:tabs>
        <w:spacing w:before="0" w:after="0" w:line="240" w:lineRule="auto"/>
        <w:ind w:left="20" w:firstLine="689"/>
        <w:rPr>
          <w:b w:val="0"/>
          <w:sz w:val="28"/>
          <w:szCs w:val="28"/>
        </w:rPr>
      </w:pPr>
      <w:r w:rsidRPr="00967688">
        <w:rPr>
          <w:b w:val="0"/>
          <w:sz w:val="28"/>
          <w:szCs w:val="28"/>
        </w:rPr>
        <w:t>1.3. Контактная информация разработчика нормативного правового акта</w:t>
      </w:r>
      <w:r w:rsidR="007C1D4D" w:rsidRPr="00967688">
        <w:rPr>
          <w:b w:val="0"/>
          <w:sz w:val="28"/>
          <w:szCs w:val="28"/>
        </w:rPr>
        <w:t xml:space="preserve"> (</w:t>
      </w:r>
      <w:r w:rsidR="0035631E" w:rsidRPr="00967688">
        <w:rPr>
          <w:b w:val="0"/>
          <w:sz w:val="28"/>
          <w:szCs w:val="28"/>
        </w:rPr>
        <w:t xml:space="preserve">органа, </w:t>
      </w:r>
      <w:r w:rsidR="007C1D4D" w:rsidRPr="00967688">
        <w:rPr>
          <w:b w:val="0"/>
          <w:sz w:val="28"/>
          <w:szCs w:val="28"/>
        </w:rPr>
        <w:t>осуществляющего полномочия разработчика акта)</w:t>
      </w:r>
      <w:r w:rsidRPr="00967688">
        <w:rPr>
          <w:b w:val="0"/>
          <w:sz w:val="28"/>
          <w:szCs w:val="28"/>
        </w:rPr>
        <w:t>:</w:t>
      </w:r>
    </w:p>
    <w:p w:rsidR="009E1152" w:rsidRPr="00967688" w:rsidRDefault="00E62EF0" w:rsidP="009E1152">
      <w:pPr>
        <w:ind w:firstLine="709"/>
        <w:rPr>
          <w:rFonts w:ascii="Times New Roman" w:eastAsia="Times New Roman" w:hAnsi="Times New Roman" w:cs="Times New Roman"/>
          <w:color w:val="auto"/>
          <w:sz w:val="28"/>
          <w:szCs w:val="28"/>
          <w:lang w:bidi="ar-SA"/>
        </w:rPr>
      </w:pPr>
      <w:r w:rsidRPr="00967688">
        <w:rPr>
          <w:rFonts w:ascii="Times New Roman" w:eastAsia="Times New Roman" w:hAnsi="Times New Roman" w:cs="Times New Roman"/>
          <w:color w:val="auto"/>
          <w:sz w:val="28"/>
          <w:szCs w:val="28"/>
          <w:lang w:bidi="ar-SA"/>
        </w:rPr>
        <w:t>Ф.И.О.:</w:t>
      </w:r>
      <w:r w:rsidR="00202AD9" w:rsidRPr="00967688">
        <w:rPr>
          <w:rFonts w:ascii="Times New Roman" w:hAnsi="Times New Roman" w:cs="Times New Roman"/>
          <w:sz w:val="28"/>
          <w:szCs w:val="28"/>
        </w:rPr>
        <w:t xml:space="preserve"> </w:t>
      </w:r>
      <w:r w:rsidR="008D63A5" w:rsidRPr="00967688">
        <w:rPr>
          <w:rFonts w:ascii="Times New Roman" w:eastAsia="Times New Roman" w:hAnsi="Times New Roman" w:cs="Times New Roman"/>
          <w:color w:val="auto"/>
          <w:sz w:val="28"/>
          <w:szCs w:val="28"/>
          <w:lang w:bidi="ar-SA"/>
        </w:rPr>
        <w:t>Журавлева Ольга Вячеславовна</w:t>
      </w:r>
    </w:p>
    <w:p w:rsidR="009E1152" w:rsidRPr="00967688" w:rsidRDefault="009E1152" w:rsidP="009E1152">
      <w:pPr>
        <w:widowControl/>
        <w:ind w:firstLine="709"/>
        <w:jc w:val="both"/>
        <w:rPr>
          <w:rFonts w:ascii="Times New Roman" w:eastAsia="Times New Roman" w:hAnsi="Times New Roman" w:cs="Times New Roman"/>
          <w:color w:val="auto"/>
          <w:sz w:val="28"/>
          <w:szCs w:val="28"/>
          <w:lang w:bidi="ar-SA"/>
        </w:rPr>
      </w:pPr>
      <w:r w:rsidRPr="00967688">
        <w:rPr>
          <w:rFonts w:ascii="Times New Roman" w:eastAsia="Times New Roman" w:hAnsi="Times New Roman" w:cs="Times New Roman"/>
          <w:color w:val="auto"/>
          <w:sz w:val="28"/>
          <w:szCs w:val="28"/>
          <w:lang w:bidi="ar-SA"/>
        </w:rPr>
        <w:t xml:space="preserve">Должность: </w:t>
      </w:r>
      <w:r w:rsidR="008D63A5" w:rsidRPr="00967688">
        <w:rPr>
          <w:rFonts w:ascii="Times New Roman" w:eastAsia="Times New Roman" w:hAnsi="Times New Roman" w:cs="Times New Roman"/>
          <w:color w:val="auto"/>
          <w:sz w:val="28"/>
          <w:szCs w:val="28"/>
          <w:lang w:bidi="ar-SA"/>
        </w:rPr>
        <w:t>консультант отдела развития малого и среднего предпринимательства управления промышленности и предпринимательства</w:t>
      </w:r>
      <w:r w:rsidRPr="00967688">
        <w:rPr>
          <w:rFonts w:ascii="Times New Roman" w:eastAsia="Times New Roman" w:hAnsi="Times New Roman" w:cs="Times New Roman"/>
          <w:color w:val="auto"/>
          <w:sz w:val="28"/>
          <w:szCs w:val="28"/>
          <w:lang w:bidi="ar-SA"/>
        </w:rPr>
        <w:t xml:space="preserve"> министерства промышленности, торговли и развития предпринимательства Новосибирской области.</w:t>
      </w:r>
    </w:p>
    <w:p w:rsidR="003941D5" w:rsidRPr="00967688" w:rsidRDefault="009E1152" w:rsidP="009E1152">
      <w:pPr>
        <w:widowControl/>
        <w:ind w:firstLine="709"/>
        <w:jc w:val="both"/>
        <w:rPr>
          <w:rFonts w:ascii="Times New Roman" w:hAnsi="Times New Roman" w:cs="Times New Roman"/>
          <w:color w:val="auto"/>
          <w:sz w:val="28"/>
          <w:szCs w:val="28"/>
          <w:lang w:bidi="ar-SA"/>
        </w:rPr>
      </w:pPr>
      <w:r w:rsidRPr="00967688">
        <w:rPr>
          <w:rFonts w:ascii="Times New Roman" w:eastAsia="Times New Roman" w:hAnsi="Times New Roman" w:cs="Times New Roman"/>
          <w:color w:val="auto"/>
          <w:sz w:val="28"/>
          <w:szCs w:val="28"/>
          <w:lang w:bidi="ar-SA"/>
        </w:rPr>
        <w:t>Телефон, адрес электронной почты: 8 (383) 2</w:t>
      </w:r>
      <w:r w:rsidR="008D63A5" w:rsidRPr="00967688">
        <w:rPr>
          <w:rFonts w:ascii="Times New Roman" w:eastAsia="Times New Roman" w:hAnsi="Times New Roman" w:cs="Times New Roman"/>
          <w:color w:val="auto"/>
          <w:sz w:val="28"/>
          <w:szCs w:val="28"/>
          <w:lang w:bidi="ar-SA"/>
        </w:rPr>
        <w:t>22</w:t>
      </w:r>
      <w:r w:rsidRPr="00967688">
        <w:rPr>
          <w:rFonts w:ascii="Times New Roman" w:eastAsia="Times New Roman" w:hAnsi="Times New Roman" w:cs="Times New Roman"/>
          <w:color w:val="auto"/>
          <w:sz w:val="28"/>
          <w:szCs w:val="28"/>
          <w:lang w:bidi="ar-SA"/>
        </w:rPr>
        <w:t>-</w:t>
      </w:r>
      <w:r w:rsidR="008D63A5" w:rsidRPr="00967688">
        <w:rPr>
          <w:rFonts w:ascii="Times New Roman" w:eastAsia="Times New Roman" w:hAnsi="Times New Roman" w:cs="Times New Roman"/>
          <w:color w:val="auto"/>
          <w:sz w:val="28"/>
          <w:szCs w:val="28"/>
          <w:lang w:bidi="ar-SA"/>
        </w:rPr>
        <w:t>00</w:t>
      </w:r>
      <w:r w:rsidRPr="00967688">
        <w:rPr>
          <w:rFonts w:ascii="Times New Roman" w:eastAsia="Times New Roman" w:hAnsi="Times New Roman" w:cs="Times New Roman"/>
          <w:color w:val="auto"/>
          <w:sz w:val="28"/>
          <w:szCs w:val="28"/>
          <w:lang w:bidi="ar-SA"/>
        </w:rPr>
        <w:t>-</w:t>
      </w:r>
      <w:r w:rsidR="008D63A5" w:rsidRPr="00967688">
        <w:rPr>
          <w:rFonts w:ascii="Times New Roman" w:eastAsia="Times New Roman" w:hAnsi="Times New Roman" w:cs="Times New Roman"/>
          <w:color w:val="auto"/>
          <w:sz w:val="28"/>
          <w:szCs w:val="28"/>
          <w:lang w:bidi="ar-SA"/>
        </w:rPr>
        <w:t>72</w:t>
      </w:r>
      <w:r w:rsidRPr="00967688">
        <w:rPr>
          <w:rFonts w:ascii="Times New Roman" w:eastAsia="Times New Roman" w:hAnsi="Times New Roman" w:cs="Times New Roman"/>
          <w:color w:val="auto"/>
          <w:sz w:val="28"/>
          <w:szCs w:val="28"/>
          <w:lang w:bidi="ar-SA"/>
        </w:rPr>
        <w:t xml:space="preserve">, </w:t>
      </w:r>
      <w:hyperlink r:id="rId9" w:history="1">
        <w:r w:rsidR="005B53A3" w:rsidRPr="00967688">
          <w:rPr>
            <w:rStyle w:val="a3"/>
            <w:rFonts w:ascii="Times New Roman" w:hAnsi="Times New Roman" w:cs="Times New Roman"/>
            <w:sz w:val="28"/>
            <w:szCs w:val="28"/>
            <w:lang w:val="en-US" w:bidi="ar-SA"/>
          </w:rPr>
          <w:t>s</w:t>
        </w:r>
        <w:r w:rsidR="008D63A5" w:rsidRPr="00967688">
          <w:rPr>
            <w:rStyle w:val="a3"/>
            <w:rFonts w:ascii="Times New Roman" w:hAnsi="Times New Roman" w:cs="Times New Roman"/>
            <w:sz w:val="28"/>
            <w:szCs w:val="28"/>
            <w:lang w:val="en-US" w:bidi="ar-SA"/>
          </w:rPr>
          <w:t>olv</w:t>
        </w:r>
        <w:r w:rsidR="005B53A3" w:rsidRPr="00967688">
          <w:rPr>
            <w:rStyle w:val="a3"/>
            <w:rFonts w:ascii="Times New Roman" w:hAnsi="Times New Roman" w:cs="Times New Roman"/>
            <w:sz w:val="28"/>
            <w:szCs w:val="28"/>
            <w:lang w:bidi="ar-SA"/>
          </w:rPr>
          <w:t>@</w:t>
        </w:r>
        <w:r w:rsidR="005B53A3" w:rsidRPr="00967688">
          <w:rPr>
            <w:rStyle w:val="a3"/>
            <w:rFonts w:ascii="Times New Roman" w:hAnsi="Times New Roman" w:cs="Times New Roman"/>
            <w:sz w:val="28"/>
            <w:szCs w:val="28"/>
            <w:lang w:val="en-US" w:bidi="ar-SA"/>
          </w:rPr>
          <w:t>nso</w:t>
        </w:r>
        <w:r w:rsidR="005B53A3" w:rsidRPr="00967688">
          <w:rPr>
            <w:rStyle w:val="a3"/>
            <w:rFonts w:ascii="Times New Roman" w:hAnsi="Times New Roman" w:cs="Times New Roman"/>
            <w:sz w:val="28"/>
            <w:szCs w:val="28"/>
            <w:lang w:bidi="ar-SA"/>
          </w:rPr>
          <w:t>.</w:t>
        </w:r>
        <w:r w:rsidR="005B53A3" w:rsidRPr="00967688">
          <w:rPr>
            <w:rStyle w:val="a3"/>
            <w:rFonts w:ascii="Times New Roman" w:hAnsi="Times New Roman" w:cs="Times New Roman"/>
            <w:sz w:val="28"/>
            <w:szCs w:val="28"/>
            <w:lang w:val="en-US" w:bidi="ar-SA"/>
          </w:rPr>
          <w:t>ru</w:t>
        </w:r>
      </w:hyperlink>
      <w:r w:rsidRPr="00967688">
        <w:rPr>
          <w:rFonts w:ascii="Times New Roman" w:hAnsi="Times New Roman" w:cs="Times New Roman"/>
          <w:color w:val="auto"/>
          <w:sz w:val="28"/>
          <w:szCs w:val="28"/>
          <w:lang w:bidi="ar-SA"/>
        </w:rPr>
        <w:t>.</w:t>
      </w:r>
    </w:p>
    <w:p w:rsidR="009E1152" w:rsidRPr="00967688" w:rsidRDefault="009E1152" w:rsidP="009E1152">
      <w:pPr>
        <w:widowControl/>
        <w:ind w:firstLine="709"/>
        <w:jc w:val="both"/>
        <w:rPr>
          <w:rFonts w:ascii="Times New Roman" w:hAnsi="Times New Roman" w:cs="Times New Roman"/>
          <w:sz w:val="28"/>
          <w:szCs w:val="28"/>
        </w:rPr>
      </w:pPr>
    </w:p>
    <w:p w:rsidR="006A5676" w:rsidRPr="00967688" w:rsidRDefault="006E16B7" w:rsidP="006A5676">
      <w:pPr>
        <w:pStyle w:val="22"/>
        <w:keepNext/>
        <w:keepLines/>
        <w:shd w:val="clear" w:color="auto" w:fill="auto"/>
        <w:tabs>
          <w:tab w:val="left" w:pos="1560"/>
          <w:tab w:val="left" w:pos="3261"/>
        </w:tabs>
        <w:spacing w:before="0" w:after="0" w:line="240" w:lineRule="auto"/>
        <w:ind w:left="20"/>
        <w:jc w:val="center"/>
        <w:rPr>
          <w:sz w:val="28"/>
          <w:szCs w:val="28"/>
        </w:rPr>
      </w:pPr>
      <w:r w:rsidRPr="00967688">
        <w:rPr>
          <w:sz w:val="28"/>
          <w:szCs w:val="28"/>
        </w:rPr>
        <w:t>I</w:t>
      </w:r>
      <w:r w:rsidR="006A5676" w:rsidRPr="00967688">
        <w:rPr>
          <w:sz w:val="28"/>
          <w:szCs w:val="28"/>
          <w:lang w:val="en-US"/>
        </w:rPr>
        <w:t>I</w:t>
      </w:r>
      <w:r w:rsidRPr="00967688">
        <w:rPr>
          <w:sz w:val="28"/>
          <w:szCs w:val="28"/>
        </w:rPr>
        <w:t>.</w:t>
      </w:r>
      <w:r w:rsidR="009E1152" w:rsidRPr="00967688">
        <w:rPr>
          <w:sz w:val="28"/>
          <w:szCs w:val="28"/>
        </w:rPr>
        <w:t> </w:t>
      </w:r>
      <w:r w:rsidRPr="00967688">
        <w:rPr>
          <w:sz w:val="28"/>
          <w:szCs w:val="28"/>
        </w:rPr>
        <w:t>Описание проблем и предлагаемого регулирования</w:t>
      </w:r>
    </w:p>
    <w:p w:rsidR="009E1152" w:rsidRPr="00967688" w:rsidRDefault="009E1152" w:rsidP="009E1152">
      <w:pPr>
        <w:ind w:firstLine="709"/>
        <w:rPr>
          <w:rFonts w:ascii="Times New Roman" w:eastAsia="Times New Roman" w:hAnsi="Times New Roman" w:cs="Times New Roman"/>
          <w:color w:val="auto"/>
          <w:sz w:val="28"/>
          <w:szCs w:val="28"/>
          <w:lang w:bidi="ar-SA"/>
        </w:rPr>
      </w:pPr>
    </w:p>
    <w:p w:rsidR="00894A5C" w:rsidRPr="00967688" w:rsidRDefault="006E16B7" w:rsidP="004E0C04">
      <w:pPr>
        <w:pStyle w:val="22"/>
        <w:keepNext/>
        <w:keepLines/>
        <w:shd w:val="clear" w:color="auto" w:fill="auto"/>
        <w:tabs>
          <w:tab w:val="left" w:pos="1560"/>
          <w:tab w:val="left" w:pos="3261"/>
          <w:tab w:val="left" w:pos="10206"/>
        </w:tabs>
        <w:spacing w:before="0" w:after="0" w:line="240" w:lineRule="auto"/>
        <w:ind w:left="20" w:firstLine="689"/>
        <w:rPr>
          <w:sz w:val="28"/>
          <w:szCs w:val="28"/>
        </w:rPr>
      </w:pPr>
      <w:r w:rsidRPr="00967688">
        <w:rPr>
          <w:sz w:val="28"/>
          <w:szCs w:val="28"/>
        </w:rPr>
        <w:t>1.</w:t>
      </w:r>
      <w:r w:rsidR="009E1152" w:rsidRPr="00967688">
        <w:rPr>
          <w:sz w:val="28"/>
          <w:szCs w:val="28"/>
        </w:rPr>
        <w:t> </w:t>
      </w:r>
      <w:r w:rsidRPr="00967688">
        <w:rPr>
          <w:sz w:val="28"/>
          <w:szCs w:val="28"/>
        </w:rPr>
        <w:t>Краткая характеристика пробле</w:t>
      </w:r>
      <w:r w:rsidR="006A5676" w:rsidRPr="00967688">
        <w:rPr>
          <w:sz w:val="28"/>
          <w:szCs w:val="28"/>
        </w:rPr>
        <w:t xml:space="preserve">м, на решение которых направлен </w:t>
      </w:r>
      <w:r w:rsidRPr="00967688">
        <w:rPr>
          <w:sz w:val="28"/>
          <w:szCs w:val="28"/>
        </w:rPr>
        <w:t>проект</w:t>
      </w:r>
      <w:r w:rsidR="006A5676" w:rsidRPr="00967688">
        <w:rPr>
          <w:sz w:val="28"/>
          <w:szCs w:val="28"/>
        </w:rPr>
        <w:t xml:space="preserve"> нормативного правового</w:t>
      </w:r>
      <w:r w:rsidRPr="00967688">
        <w:rPr>
          <w:sz w:val="28"/>
          <w:szCs w:val="28"/>
        </w:rPr>
        <w:t xml:space="preserve"> акта, и способов их решения</w:t>
      </w:r>
      <w:bookmarkEnd w:id="1"/>
    </w:p>
    <w:p w:rsidR="00123900" w:rsidRDefault="00123900" w:rsidP="004E0C04">
      <w:pPr>
        <w:pStyle w:val="23"/>
        <w:shd w:val="clear" w:color="auto" w:fill="auto"/>
        <w:tabs>
          <w:tab w:val="left" w:pos="1560"/>
          <w:tab w:val="left" w:pos="3261"/>
        </w:tabs>
        <w:spacing w:before="0" w:after="0" w:line="240" w:lineRule="auto"/>
        <w:ind w:left="20" w:firstLine="689"/>
        <w:rPr>
          <w:sz w:val="28"/>
          <w:szCs w:val="28"/>
        </w:rPr>
      </w:pPr>
    </w:p>
    <w:p w:rsidR="002F0EF1" w:rsidRPr="00967688" w:rsidRDefault="002F0EF1" w:rsidP="004E0C04">
      <w:pPr>
        <w:pStyle w:val="23"/>
        <w:shd w:val="clear" w:color="auto" w:fill="auto"/>
        <w:tabs>
          <w:tab w:val="left" w:pos="1560"/>
          <w:tab w:val="left" w:pos="3261"/>
        </w:tabs>
        <w:spacing w:before="0" w:after="0" w:line="240" w:lineRule="auto"/>
        <w:ind w:left="20" w:firstLine="689"/>
        <w:rPr>
          <w:sz w:val="28"/>
          <w:szCs w:val="28"/>
        </w:rPr>
      </w:pPr>
    </w:p>
    <w:p w:rsidR="00894A5C" w:rsidRPr="00967688" w:rsidRDefault="006A5676" w:rsidP="004E0C04">
      <w:pPr>
        <w:pStyle w:val="23"/>
        <w:shd w:val="clear" w:color="auto" w:fill="auto"/>
        <w:tabs>
          <w:tab w:val="left" w:pos="1560"/>
          <w:tab w:val="left" w:pos="3261"/>
        </w:tabs>
        <w:spacing w:before="0" w:after="0" w:line="240" w:lineRule="auto"/>
        <w:ind w:left="20" w:firstLine="689"/>
        <w:rPr>
          <w:b/>
          <w:sz w:val="28"/>
          <w:szCs w:val="28"/>
        </w:rPr>
      </w:pPr>
      <w:r w:rsidRPr="00967688">
        <w:rPr>
          <w:b/>
          <w:sz w:val="28"/>
          <w:szCs w:val="28"/>
        </w:rPr>
        <w:t>1.1. </w:t>
      </w:r>
      <w:r w:rsidR="006E16B7" w:rsidRPr="00967688">
        <w:rPr>
          <w:b/>
          <w:sz w:val="28"/>
          <w:szCs w:val="28"/>
        </w:rPr>
        <w:t>Проблемы и их негативные эффекты</w:t>
      </w:r>
    </w:p>
    <w:p w:rsidR="00894A5C" w:rsidRPr="00967688" w:rsidRDefault="006E16B7" w:rsidP="004E0C04">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Описание проблем и негативных эффектов приведено в таблице 1 части II</w:t>
      </w:r>
      <w:r w:rsidR="00123900" w:rsidRPr="00967688">
        <w:rPr>
          <w:sz w:val="28"/>
          <w:szCs w:val="28"/>
        </w:rPr>
        <w:t>I</w:t>
      </w:r>
      <w:r w:rsidRPr="00967688">
        <w:rPr>
          <w:sz w:val="28"/>
          <w:szCs w:val="28"/>
        </w:rPr>
        <w:t xml:space="preserve"> настоящего сводного отч</w:t>
      </w:r>
      <w:r w:rsidR="00DE788A" w:rsidRPr="00967688">
        <w:rPr>
          <w:sz w:val="28"/>
          <w:szCs w:val="28"/>
        </w:rPr>
        <w:t>е</w:t>
      </w:r>
      <w:r w:rsidRPr="00967688">
        <w:rPr>
          <w:sz w:val="28"/>
          <w:szCs w:val="28"/>
        </w:rPr>
        <w:t>та.</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Государственная политика в сфере развития субъектов малого и среднего предпринимательства осуществляется в целях формирования конкурентной среды в экономике Российской Федерации, обеспечения благоприятных условий для развития субъектов малого и среднего предпринимательства, обеспечения конкурентоспособности субъектов малого и среднего предпринимательства, оказания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 увеличения количества субъектов малого и среднего предпринимательства, обеспечения занятости населения и развития самозанятости, увеличения доли производимых субъектами малого и среднего предпринимательства товаров (работ, услуг) в объеме валового внутреннего продукта, увеличения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В соответствии с данными единого реестра субъектов малого и среднего </w:t>
      </w:r>
      <w:r w:rsidRPr="00967688">
        <w:rPr>
          <w:rFonts w:ascii="Times New Roman" w:hAnsi="Times New Roman" w:cs="Times New Roman"/>
          <w:sz w:val="28"/>
          <w:szCs w:val="28"/>
        </w:rPr>
        <w:lastRenderedPageBreak/>
        <w:t>предпринимательства по состоянию на 01.08.2016 в Новосибирской области действуют 131 522 субъектов малого и среднего предпринимательства, в том числе:</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77 388 юридических лиц, среди которых 71 005 микропредприятий, 5 973 малых предприятий и 410 средних предприятий; </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54 134 индивидуальных предпринимателей (далее – ИП), среди которых 53 726 относятся к микропредприятиям, 405 к малым предприятиям и 3 – средним предприятиям. </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На тысячу человек населения количество субъектов МСП составляет 47,6 ед.</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Оборот малых предприятий (включая микропредприятия) и средних предприятий в январе-марте 2016 года составил 241,2 млрд. рублей, доля оборота малых предприятий (включая микропредприятия) и средних предприятий в обороте всех предприятий и организаций области составила в январе-марте 2016 года году 50,8%, по сравнению с 2015 годом доля увеличилась на 6,4 процентных пунктов.</w:t>
      </w:r>
    </w:p>
    <w:p w:rsidR="006F7872" w:rsidRPr="00967688" w:rsidRDefault="006F7872" w:rsidP="004E0C04">
      <w:pPr>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Средняя численность работников списочного состава (без внешних совместителей) малых (включая микро) и средних предприятий в январе-марте 2016 года составила 325,3 тыс. чел., доля в средней численности работников списочного состава (без внешних совместителей) всех предприятий и организаций области составила 35,6%, что на 0,9 процентного пункта выше, чем в 2015 году. </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Сектор малого и среднего предпринимательства Новосибирской области сосредоточен в основном в сферах торговли и предоставления услуг населению. Оборот малых (включая микро) и средних предприятий, относящихся к виду деятельности «оптовая и розничная торговля; ремонт автотранспортных средств, мотоциклов, бытовых изделий и предметов личного пользования» в январе-марте 2016 года составил 145,2 млн. руб., что составляет 60,2% от оборота малых (включая микро-) и средних предприятий. Тогда как доля обрабатывающей промышленности в обороте субъектов малого и среднего предпринимательства (без учета индивидуальных предпринимателей) январе-марте 2016 года составляет 16,4%.</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По количеству малых предприятий (без микропредприятий) в 2016 году область находилась на девятом месте в России (2,3% от общего числа малых предприятий по России) и на первом в Сибирском федеральном округе (далее - СФО) (19,3% от общего числа малых предприятий по СФО).</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Средняя численность работников списочного состава (без внешних совместителей) малых предприятий (без микропредприятий) области в январе - марте 2016 года составила 121,7 тыс. человек, что соответствовало одиннадцатому месту среди регионов Российской Федерации (2,4% от средней численности работников списочного состава малых предприятий (без микропредприятий) в России) и первому месту в СФО (19,4% от средней численности работников списочного состава малых предприятий (без микропредприятий) в СФО).</w:t>
      </w:r>
      <w:r w:rsidRPr="00967688">
        <w:rPr>
          <w:rFonts w:ascii="Times New Roman" w:hAnsi="Times New Roman" w:cs="Times New Roman"/>
        </w:rPr>
        <w:t xml:space="preserve"> </w:t>
      </w:r>
      <w:r w:rsidRPr="00967688">
        <w:rPr>
          <w:rFonts w:ascii="Times New Roman" w:hAnsi="Times New Roman" w:cs="Times New Roman"/>
          <w:sz w:val="28"/>
          <w:szCs w:val="28"/>
        </w:rP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в январе-марте 2016 года составляет 39,2%.</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За январь – март 2016 года оборот малых предприятий (без микропредприятий) составил 107,5 млрд. рублей, что соответствовало седьмому месту среди регионов Российской Федерации (2,9% от общероссийского оборота малых предприятий (без микропредприятий) и первому месту в СФО (28% от оборота малых предприятий в СФО).</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lastRenderedPageBreak/>
        <w:t xml:space="preserve">В Новосибирской области в январе – августе 2016 года зарегистрировано 20,3 тыс. субъектов малого и среднего предпринимательства, в том числе 9,5 тыс. юридических лиц и 10,8 тыс. индивидуальных предпринимателей. </w:t>
      </w:r>
    </w:p>
    <w:p w:rsidR="006F7872" w:rsidRPr="00967688" w:rsidRDefault="006F7872"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По сведениям, содержащимся в едином реестре субъектов малого и среднего предпринимательства на 01.08.2016,</w:t>
      </w:r>
      <w:r w:rsidRPr="00967688">
        <w:rPr>
          <w:rFonts w:ascii="Times New Roman" w:hAnsi="Times New Roman" w:cs="Times New Roman"/>
        </w:rPr>
        <w:t xml:space="preserve"> </w:t>
      </w:r>
      <w:r w:rsidRPr="00967688">
        <w:rPr>
          <w:rFonts w:ascii="Times New Roman" w:hAnsi="Times New Roman" w:cs="Times New Roman"/>
          <w:sz w:val="28"/>
          <w:szCs w:val="28"/>
        </w:rPr>
        <w:t>имеют признак «вновь созданные» 18 709 СМиСП. Таким образом, 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 142.</w:t>
      </w:r>
    </w:p>
    <w:p w:rsidR="0073485A" w:rsidRPr="00967688" w:rsidRDefault="0073485A"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Несмотря на достижения последних лет в сфере развития малого и среднего предпринимательства в области очевидна актуальность принятия на региональном уровне мер для его дальнейшего развития, обусловленная необходимостью увеличения темпов экономического роста в области за счет стимулирования деловой активности СМиСП.</w:t>
      </w:r>
    </w:p>
    <w:p w:rsidR="0073485A" w:rsidRPr="00967688" w:rsidRDefault="0073485A"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Так, коэффициент рождаемости организаций</w:t>
      </w:r>
      <w:r w:rsidRPr="00967688">
        <w:rPr>
          <w:rStyle w:val="af4"/>
          <w:rFonts w:ascii="Times New Roman" w:hAnsi="Times New Roman" w:cs="Times New Roman"/>
          <w:sz w:val="28"/>
          <w:szCs w:val="28"/>
        </w:rPr>
        <w:footnoteReference w:id="1"/>
      </w:r>
      <w:r w:rsidRPr="00967688">
        <w:rPr>
          <w:rFonts w:ascii="Times New Roman" w:hAnsi="Times New Roman" w:cs="Times New Roman"/>
          <w:sz w:val="28"/>
          <w:szCs w:val="28"/>
        </w:rPr>
        <w:t>, составлявший в 2010 году 103,6, упал до 101,2 в 2015 году. Тогда как коэффициент официальной ликвидации предприятий</w:t>
      </w:r>
      <w:r w:rsidRPr="00967688">
        <w:rPr>
          <w:rStyle w:val="af4"/>
          <w:rFonts w:ascii="Times New Roman" w:hAnsi="Times New Roman" w:cs="Times New Roman"/>
          <w:sz w:val="28"/>
          <w:szCs w:val="28"/>
        </w:rPr>
        <w:footnoteReference w:id="2"/>
      </w:r>
      <w:r w:rsidRPr="00967688">
        <w:rPr>
          <w:rFonts w:ascii="Times New Roman" w:hAnsi="Times New Roman" w:cs="Times New Roman"/>
          <w:sz w:val="28"/>
          <w:szCs w:val="28"/>
        </w:rPr>
        <w:t xml:space="preserve"> за этот же период вырос с 55,3 в 2010 году до 80,9 в 2015 году.</w:t>
      </w:r>
    </w:p>
    <w:p w:rsidR="0073485A" w:rsidRPr="00967688" w:rsidRDefault="0073485A"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По данным Новосибирскоблстата, степень износа основных фондов в 2014 году составила 42,8%, доля полностью изношенных машин и оборудования 18,7%.</w:t>
      </w:r>
    </w:p>
    <w:p w:rsidR="0073485A" w:rsidRPr="00967688" w:rsidRDefault="0073485A"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Кроме того, продолжают сохраняться некоторые трудности (проблемы), препятствующие развитию малого и среднего предпринимательства в области (большинство из них актуальны и для других регионов).</w:t>
      </w:r>
    </w:p>
    <w:p w:rsidR="0073485A" w:rsidRPr="00967688" w:rsidRDefault="0073485A"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Основные проблемы, актуальность которых подтверждается социологическими опросами, мнением администраций муниципальных образований области, ассоциаций и общественных объединений предпринимателей и на решение которых направлена государственная программа:</w:t>
      </w:r>
    </w:p>
    <w:p w:rsidR="0073485A" w:rsidRPr="00967688" w:rsidRDefault="0073485A" w:rsidP="004E0C04">
      <w:pPr>
        <w:pStyle w:val="ConsPlusNormal"/>
        <w:ind w:firstLine="689"/>
        <w:jc w:val="both"/>
      </w:pPr>
      <w:r w:rsidRPr="00967688">
        <w:t>недостаточная информированность СМиСП по различным вопросам предпринимательской деятельности, особенно в муниципальных образованиях области, удаленных от областного центра;</w:t>
      </w:r>
    </w:p>
    <w:p w:rsidR="0073485A" w:rsidRPr="00967688" w:rsidRDefault="0073485A" w:rsidP="004E0C04">
      <w:pPr>
        <w:pStyle w:val="ConsPlusNormal"/>
        <w:ind w:firstLine="689"/>
        <w:jc w:val="both"/>
      </w:pPr>
      <w:r w:rsidRPr="00967688">
        <w:t>низкая доступность производственного оборудования, прежде всего сложного высокотехнологического оборудования и приборов;</w:t>
      </w:r>
    </w:p>
    <w:p w:rsidR="0073485A" w:rsidRPr="00967688" w:rsidRDefault="0073485A" w:rsidP="004E0C04">
      <w:pPr>
        <w:pStyle w:val="ConsPlusNormal"/>
        <w:ind w:firstLine="689"/>
        <w:jc w:val="both"/>
      </w:pPr>
      <w:r w:rsidRPr="00967688">
        <w:t>проблема качества продукции и продвижения ее на внутренний, межрегиональный и международный рынки;</w:t>
      </w:r>
    </w:p>
    <w:p w:rsidR="0073485A" w:rsidRPr="00967688" w:rsidRDefault="0073485A"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низкая инновационная и инвестиционная активность малых и средних предприятий;</w:t>
      </w:r>
    </w:p>
    <w:p w:rsidR="002F0EF1" w:rsidRDefault="002F0EF1" w:rsidP="004E0C04">
      <w:pPr>
        <w:pStyle w:val="ConsPlusNormal"/>
        <w:ind w:firstLine="689"/>
        <w:jc w:val="both"/>
      </w:pPr>
    </w:p>
    <w:p w:rsidR="0073485A" w:rsidRPr="00967688" w:rsidRDefault="0073485A" w:rsidP="004E0C04">
      <w:pPr>
        <w:pStyle w:val="ConsPlusNormal"/>
        <w:ind w:firstLine="689"/>
        <w:jc w:val="both"/>
      </w:pPr>
      <w:r w:rsidRPr="00967688">
        <w:lastRenderedPageBreak/>
        <w:t>низкая доступность финансовых ресурсов для ведения предпринимательской деятельности как на начальном этапе деятельности СМиСП, так и на этапе их дальнейшего развития;нехватка персонала требуемой квалификации;</w:t>
      </w:r>
    </w:p>
    <w:p w:rsidR="0073485A" w:rsidRPr="00967688" w:rsidRDefault="0073485A"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низкая доступность производственных и офисных помещений.</w:t>
      </w:r>
    </w:p>
    <w:p w:rsidR="00C87179" w:rsidRPr="00967688" w:rsidRDefault="00C87179" w:rsidP="004E0C04">
      <w:pPr>
        <w:pStyle w:val="23"/>
        <w:tabs>
          <w:tab w:val="left" w:pos="1560"/>
          <w:tab w:val="left" w:pos="3261"/>
        </w:tabs>
        <w:spacing w:before="0" w:after="0"/>
        <w:ind w:firstLine="689"/>
        <w:rPr>
          <w:sz w:val="28"/>
          <w:szCs w:val="28"/>
        </w:rPr>
      </w:pPr>
    </w:p>
    <w:p w:rsidR="00894A5C" w:rsidRPr="00967688" w:rsidRDefault="00123900" w:rsidP="004E0C04">
      <w:pPr>
        <w:pStyle w:val="23"/>
        <w:shd w:val="clear" w:color="auto" w:fill="auto"/>
        <w:tabs>
          <w:tab w:val="left" w:pos="1560"/>
          <w:tab w:val="left" w:pos="3261"/>
        </w:tabs>
        <w:spacing w:before="0" w:after="0" w:line="240" w:lineRule="auto"/>
        <w:ind w:left="20" w:firstLine="689"/>
        <w:rPr>
          <w:b/>
          <w:sz w:val="28"/>
          <w:szCs w:val="28"/>
        </w:rPr>
      </w:pPr>
      <w:r w:rsidRPr="00967688">
        <w:rPr>
          <w:b/>
          <w:sz w:val="28"/>
          <w:szCs w:val="28"/>
        </w:rPr>
        <w:t>1.2. </w:t>
      </w:r>
      <w:r w:rsidR="006E16B7" w:rsidRPr="00967688">
        <w:rPr>
          <w:b/>
          <w:sz w:val="28"/>
          <w:szCs w:val="28"/>
        </w:rPr>
        <w:t>Способы решения заявленных проблем</w:t>
      </w:r>
      <w:r w:rsidR="00DE788A" w:rsidRPr="00967688">
        <w:rPr>
          <w:b/>
          <w:sz w:val="28"/>
          <w:szCs w:val="28"/>
        </w:rPr>
        <w:t>, в том числе в других субъектах Российской Федерации</w:t>
      </w:r>
    </w:p>
    <w:p w:rsidR="00894A5C" w:rsidRPr="00967688" w:rsidRDefault="006E16B7" w:rsidP="004E0C04">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Способы решения заявленных проблем приведены в таблицах 2-4 части II</w:t>
      </w:r>
      <w:r w:rsidR="00DE788A" w:rsidRPr="00967688">
        <w:rPr>
          <w:sz w:val="28"/>
          <w:szCs w:val="28"/>
        </w:rPr>
        <w:t>I</w:t>
      </w:r>
      <w:r w:rsidRPr="00967688">
        <w:rPr>
          <w:sz w:val="28"/>
          <w:szCs w:val="28"/>
        </w:rPr>
        <w:t xml:space="preserve"> настоящего сводного отч</w:t>
      </w:r>
      <w:r w:rsidR="00DE788A" w:rsidRPr="00967688">
        <w:rPr>
          <w:sz w:val="28"/>
          <w:szCs w:val="28"/>
        </w:rPr>
        <w:t>е</w:t>
      </w:r>
      <w:r w:rsidRPr="00967688">
        <w:rPr>
          <w:sz w:val="28"/>
          <w:szCs w:val="28"/>
        </w:rPr>
        <w:t>та.</w:t>
      </w:r>
    </w:p>
    <w:p w:rsidR="00DE788A" w:rsidRPr="00967688" w:rsidRDefault="006E16B7" w:rsidP="004E0C04">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Указанные способы сводятся к следующ</w:t>
      </w:r>
      <w:r w:rsidR="00C01064" w:rsidRPr="00967688">
        <w:rPr>
          <w:sz w:val="28"/>
          <w:szCs w:val="28"/>
        </w:rPr>
        <w:t>ему</w:t>
      </w:r>
      <w:r w:rsidRPr="00967688">
        <w:rPr>
          <w:sz w:val="28"/>
          <w:szCs w:val="28"/>
        </w:rPr>
        <w:t>:</w:t>
      </w:r>
      <w:r w:rsidR="00DE788A" w:rsidRPr="00967688">
        <w:rPr>
          <w:sz w:val="28"/>
          <w:szCs w:val="28"/>
        </w:rPr>
        <w:t xml:space="preserve"> </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Масштабность, сложность и многообразие проблем развития малого и среднего предпринимательства, потребность в координации усилий органов государственной власти, негосударственных организаций, в том числе общественных объединений СМиСП, иных структур поддержки предпринимательства, органов местного самоуправления муниципальных образований области для решения проблем развития предпринимательства обуславливают необходимость комплексного и последовательного подхода, рассчитанного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Развитие предпринимательства на основе программно-целевых методов планирования осуществляется в области с 2001 года. Применяемый на протяжении нескольких лет программно-целевой подход позволяет проводить планомерную работу по созданию более благоприятного климата для развития предпринимательства в области, осуществлять мониторинг влияния программных мероприятий на динамику показателей работы субъектов малого предпринимательства, контролировать исполнение намеченных результатов.</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При принятии проекта постановления предполагается преемственность мероприятий поддержки малого и среднего предпринимательства с ранее действовавшими документами, включая государственную программу Новосибирской области «Развитие субъектов малого и среднего предпринимательства в Новосибирской области на 2012-2016 годы».</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Приоритеты государственной политики в сфере реализации государственной программы определены в следующих стратегических документах:</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Стратегия развития малого и среднего предпринимательства в Российской Федерации на период до 2030 года, утвержденная распоряжением Правительства Российской Федерации от 02.06.2016 № 1083-р;</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Стратегия социально-экономического развития Новосибирской области на период до 2025 года, утвержденная постановлением Губернатора Новосибирской области от 03.12.2007 № 474;</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постановление Правительства Новосибирской области от 23.12.2014 № 514</w:t>
      </w:r>
      <w:r w:rsidRPr="00967688">
        <w:rPr>
          <w:rFonts w:ascii="Times New Roman" w:hAnsi="Times New Roman" w:cs="Times New Roman"/>
          <w:sz w:val="28"/>
          <w:szCs w:val="28"/>
        </w:rPr>
        <w:noBreakHyphen/>
        <w:t>п «О министерстве промышленности, торговли и развития предпринимательства Новосибирской области».</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В соответствии с указанными документами сформированы следующие приоритеты государственной политики в сфере реализации государственной </w:t>
      </w:r>
      <w:r w:rsidRPr="00967688">
        <w:rPr>
          <w:rFonts w:ascii="Times New Roman" w:hAnsi="Times New Roman" w:cs="Times New Roman"/>
          <w:sz w:val="28"/>
          <w:szCs w:val="28"/>
        </w:rPr>
        <w:lastRenderedPageBreak/>
        <w:t>программы:</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обеспечение высоких темпов устойчивого роста экономики региона и создание потенциала будущего развития;</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преимущественное развитие быстрорастущих компаний, реализующих проекты реиндустриализации «Программы реиндустриализации экономики Новосибирской области до 2025 года»; осуществляющих экспорт товаров (работ, услуг); зарегистрированных и осуществляющих деятельность в моногородах;</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целенаправленное воздействие на пространственное размещение бизнеса в Новосибирской области;</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развитие инновационной инфраструктуры;</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создание благоприятных условий для развития малого и среднего предпринимательства, поддержка самозанятости населения.</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Таким образом, приоритеты и цели государственной политики в сфере реализации государственной программы определяют необходимость комплексного решения задач, направленных на формирование условий для развития малого и среднего предпринимательства в Новосибирской области.</w:t>
      </w:r>
    </w:p>
    <w:p w:rsidR="009A2E48" w:rsidRPr="00967688" w:rsidRDefault="009A2E48"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Реализация государственной программы обеспечит комплексное урегулирование основных проблем в сфере развития малого и среднего предпринимательства; позволит увеличить оборот малых и средних предприятий, количество занятых на таких предприятиях, а также объем отгруженных товаров собственного производства.</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В настоящее время в области сформировалась и функционирует инфраструктура поддержки субъектов малого и среднего предпринимательства. С 2007 года действует инновационный бизнес-инкубатор в наукограде Кольцово. Его цель – поддержка начинающих субъектов малого предпринимательства, осуществляющих инновационную деятельность, посредством предоставления им в аренду площадей бизнес-инкубатора на льготных условиях и оказания ряда услуг, содействующих развитию предпринимательства. </w:t>
      </w:r>
    </w:p>
    <w:p w:rsidR="009A2E48"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Ключевой проблемой в привлечении средств на развитие малого и среднего бизнеса является не только стоимость кредитных ресурсов (процентная ставка), но и их доступность - большинство начинающих и растущих предприятий не обладает ликвидным залоговым обеспечением для привлечения банковских кредитов. В рамках решения данной проблемы в 2009 году была создана и успешно функционирует некоммерческая организация «Фонд развития малого и среднего предпринимательства Новосибирской области» (далее – гарантийный фонд), основным видом деятельности которой является предоставление финансовых гарантий при кредитовании банковскими учреждениями субъектов малого и среднего предпринимательства. </w:t>
      </w:r>
    </w:p>
    <w:p w:rsidR="00311155"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В 2010 году в рамках содействия субъектам малого и среднего предпринимательства в привлечении финансовых ресурсов для осуществления предпринимательской деятельности также была создана некоммерческая организация «Микрофинансовая организация Новосибирский областной фонд микрофинансирования субъектов малого и среднего предпринимательства» (далее - фонд микрофинансирования), основной вид деятельности которой - предоставление микрозаймов субъектам малого и среднего предпринимательства области. </w:t>
      </w:r>
    </w:p>
    <w:p w:rsidR="002F0EF1" w:rsidRPr="00967688" w:rsidRDefault="002F0EF1" w:rsidP="004E0C04">
      <w:pPr>
        <w:autoSpaceDE w:val="0"/>
        <w:autoSpaceDN w:val="0"/>
        <w:adjustRightInd w:val="0"/>
        <w:ind w:firstLine="689"/>
        <w:jc w:val="both"/>
        <w:rPr>
          <w:rFonts w:ascii="Times New Roman" w:hAnsi="Times New Roman" w:cs="Times New Roman"/>
          <w:sz w:val="28"/>
          <w:szCs w:val="28"/>
        </w:rPr>
      </w:pPr>
    </w:p>
    <w:p w:rsidR="00821E0F" w:rsidRDefault="00821E0F" w:rsidP="004E0C04">
      <w:pPr>
        <w:autoSpaceDE w:val="0"/>
        <w:autoSpaceDN w:val="0"/>
        <w:adjustRightInd w:val="0"/>
        <w:ind w:firstLine="689"/>
        <w:jc w:val="both"/>
        <w:rPr>
          <w:rFonts w:ascii="Times New Roman" w:hAnsi="Times New Roman" w:cs="Times New Roman"/>
          <w:sz w:val="28"/>
          <w:szCs w:val="28"/>
        </w:rPr>
      </w:pP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Следует отметить более низкую стоимость финансовых ресурсов, предоставляемых субъектам малого и среднего предпринимательства гарантийным фондом и фондом микрофинансирования. Гарантийный фонд выбирает банки-партнеры при условии, если последние берут на себя обязательства по льготному кредитованию субъектов малого и среднего предприним</w:t>
      </w:r>
      <w:r w:rsidR="002F0EF1">
        <w:rPr>
          <w:rFonts w:ascii="Times New Roman" w:hAnsi="Times New Roman" w:cs="Times New Roman"/>
          <w:sz w:val="28"/>
          <w:szCs w:val="28"/>
        </w:rPr>
        <w:t>ательства по эффективной ставке</w:t>
      </w:r>
      <w:r w:rsidRPr="00967688">
        <w:rPr>
          <w:rFonts w:ascii="Times New Roman" w:hAnsi="Times New Roman" w:cs="Times New Roman"/>
          <w:sz w:val="28"/>
          <w:szCs w:val="28"/>
        </w:rPr>
        <w:t>. Фонд микрофинансирования предоставляет микрозаймы до 3 млн. рублей на срок до 3 лет под 8,25% годовых.</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В целях создания условий для развития субъектов малого предпринимательства в сфере инноваций и промышленного производства в 2010 году было начато создание центра прототипирования в Технопарке Новосибирского Академгородка. Центр прототипирования создан в форме группы специализированных технологических предприятий, координируемых управляющей компанией, способных обеспечить инновационное сообщество качественными и конкурентными производственными и технологическими услугами, востребованными при разработке и производстве сложного высокотехнологического оборудования и приборов. Созданы следующие технологические участки: участок листообработки, участок контрольно-испытательной службы, копировально-полиграфический центр, участок упаковки, участок механики (механообработки), участок высокоточной механообработки, сварочный участок, участок моточного производства и DIP-монтажа, участок слесарного (и радиомонтажного) прототипирования, участок монтажа чип-компонентов (чип-монтаж), участок термообработки, гальванический комплекс, участок новых материалов, специализирующийся на создании технологий и изделий с использованием углеродных нанотрубок.</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В 2011 году мэрии города Новосибирска был предоставлен межбюджетный трансферт на софинансирование муниципальной программы развития предпринимательства на создание в Дзержинском районе города Новосибирска бизнес-инкубатора общей площадью помещений 1539,7 кв. м. В настоящее время там размещаются 17 малых предприятий.</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В 2013 году начал функционировать центр прототипирования медицинских изделий и технологий, который является одной из составных частей Инновационного Медико-Технологического Центра, - первого в России медицинского технопарка.</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Центр состоит из 4 медико-технологических участков: центр таргетных медицинских технологий, центр регенеративных технологий, центр новых материалов, центр остеопороза.</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В рамках центра прототипирования медицинских изделий и технологий на введенном в эксплуатацию оборудовании в 2015 году оказано 29 услуг, оказана 81 консультационная услуга (в том числе 36 услуг оказаны безвозмездно), услуг оказано на сумму 32 млн. рублей, объем реализованной продукции 13,5 млн. рублей, количество созданных новых образцов продукции - 28.</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В 2013 году было начато строительство еще одного бизнес-инкубатора в городе Новосибирске по адресу: Троллейная, 87/1. Бизнес-инкубатор начал функционировать с 11.09.2015 года. По состоянию на 01.01.2016 года в нем размещается 21 резидент и создано 98 рабочих мест, общая площадь составляет </w:t>
      </w:r>
      <w:r w:rsidRPr="00967688">
        <w:rPr>
          <w:rFonts w:ascii="Times New Roman" w:hAnsi="Times New Roman" w:cs="Times New Roman"/>
          <w:sz w:val="28"/>
          <w:szCs w:val="28"/>
        </w:rPr>
        <w:lastRenderedPageBreak/>
        <w:t>4 055 кв. м.</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С 2008 года функционирует центр субконтрактации, основная задача которого - поиск партнеров для производственной деятельности (кооперации) - поставщиков и заказчиков продукции промышленного назначения, комплектующих, производственных услуг, производственных помещений. Субъекты малого и среднего предпринимательства области вправе воспользоваться услугами центра субконтрактации. Субконтрактация позволяет субъектам малого и среднего предпринимательства - заказчикам снизить себестоимость продукции за счет приобретения более дешевых деталей; сократить товарно-материальные запасы; сэкономить вложения в основное производственное оборудование; оптимизировать использование ресурсов, сосредоточившись на сборке продукции, контроле качества, маркетинге продукции, научно-исследовательских и опытно-конструкторских работах; построить более эффективную организационную структуру предприятия. Всего в рамках исполнения государственного контракта в 2015 году услуги центра субконтрактации оказаны 525 СМиСП.</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В целях поддержки экспортно ориентированных субъектов в области с 2012 года функционирует Центр координации поддержки экспортно ориентированных субъектов малого и среднего предпринимательства (далее - Центр экспорта), задачами которого являются развитие стимулирующей среды, способствующей выходу российских малых и средних предприятий на внешние рынки и повышению их общей конкурентоспособности; развитие инфраструктуры содействия экспортно ориентированным малым и средним предприятиям на региональном уровне; поддержка экспортно ориентированных малых и средних предприятий в выходе на внешние и межрегиональные рынки </w:t>
      </w:r>
      <w:r w:rsidR="00821E0F">
        <w:rPr>
          <w:rFonts w:ascii="Times New Roman" w:hAnsi="Times New Roman" w:cs="Times New Roman"/>
          <w:sz w:val="28"/>
          <w:szCs w:val="28"/>
        </w:rPr>
        <w:t>для формирования историй успеха</w:t>
      </w:r>
      <w:r w:rsidRPr="00967688">
        <w:rPr>
          <w:rFonts w:ascii="Times New Roman" w:hAnsi="Times New Roman" w:cs="Times New Roman"/>
          <w:sz w:val="28"/>
          <w:szCs w:val="28"/>
        </w:rPr>
        <w:t>.</w:t>
      </w:r>
    </w:p>
    <w:p w:rsidR="00681336" w:rsidRPr="00967688" w:rsidRDefault="00681336" w:rsidP="004E0C04">
      <w:pPr>
        <w:pStyle w:val="ConsPlusNormal"/>
        <w:ind w:firstLine="689"/>
        <w:jc w:val="both"/>
      </w:pPr>
      <w:r w:rsidRPr="00967688">
        <w:t>За период своей деятельности Центр экспорта организовал коллективные экспозиции СМиСП Новосибирской области на 47 международных выставках. Из них более 90% на зарубежных международных выставках. Организовано и проведено 37 бизнес миссий в зарубежные страны. Проведено 69 различных семинаров, практикумов, круглых столов по вопросам внешнеэкономической деятельности. Оказаны информационно-консультационные услуги более 550 СМиСП Новосибирской области по вопросам внешнеэкономической деятельности, в том числе с привлечением сторонних экспертов на платной основе, более 300 СМиСП. Всего за 2012-2016 гг. проведено мероприятий на общую сумму 91,9млн. руб. Всего в виде услуг Центра экспорта получили поддержку 1 959 СМиСП, при непосредственной поддержке Центра экспорта, заключено более 100 экспортных контрактов.</w:t>
      </w:r>
    </w:p>
    <w:p w:rsidR="00681336" w:rsidRPr="00967688" w:rsidRDefault="00681336" w:rsidP="004E0C04">
      <w:pPr>
        <w:pStyle w:val="ConsPlusNormal"/>
        <w:ind w:firstLine="689"/>
        <w:jc w:val="both"/>
      </w:pPr>
      <w:r w:rsidRPr="00967688">
        <w:t>По итогам работы за 2015 год Центр экспорта Новосибирской области входит в пятерку лучших региональных Центров экспорта по Российской Федерации.</w:t>
      </w:r>
    </w:p>
    <w:p w:rsidR="00821E0F" w:rsidRDefault="00821E0F" w:rsidP="004E0C04">
      <w:pPr>
        <w:autoSpaceDE w:val="0"/>
        <w:autoSpaceDN w:val="0"/>
        <w:adjustRightInd w:val="0"/>
        <w:ind w:firstLine="689"/>
        <w:jc w:val="both"/>
        <w:rPr>
          <w:rFonts w:ascii="Times New Roman" w:hAnsi="Times New Roman" w:cs="Times New Roman"/>
          <w:sz w:val="28"/>
          <w:szCs w:val="28"/>
        </w:rPr>
      </w:pPr>
    </w:p>
    <w:p w:rsidR="00821E0F" w:rsidRDefault="00821E0F" w:rsidP="004E0C04">
      <w:pPr>
        <w:autoSpaceDE w:val="0"/>
        <w:autoSpaceDN w:val="0"/>
        <w:adjustRightInd w:val="0"/>
        <w:ind w:firstLine="689"/>
        <w:jc w:val="both"/>
        <w:rPr>
          <w:rFonts w:ascii="Times New Roman" w:hAnsi="Times New Roman" w:cs="Times New Roman"/>
          <w:sz w:val="28"/>
          <w:szCs w:val="28"/>
        </w:rPr>
      </w:pP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 xml:space="preserve">С 2013 году создан и функционирует центр молодежного инновационного творчества. Центр молодежного инновационного творчества в Новосибирске представляет собой имущественный комплекс, созданный для осуществления деятельности в сфере высоких технологий, научных исследований и разработки. В данном центре будут созданы условия, позволяющие детям и молодежи выполнить на основе современных технологий быстрое прототипирование, изготовление </w:t>
      </w:r>
      <w:r w:rsidRPr="00967688">
        <w:rPr>
          <w:rFonts w:ascii="Times New Roman" w:hAnsi="Times New Roman" w:cs="Times New Roman"/>
          <w:sz w:val="28"/>
          <w:szCs w:val="28"/>
        </w:rPr>
        <w:lastRenderedPageBreak/>
        <w:t>опытных образцов, единичной и мелкосерийной продукции в научно-технической сфере, проводить исследования и испытания. Ежегодно в центре занимается не менее 300 человек.</w:t>
      </w:r>
    </w:p>
    <w:p w:rsidR="00681336" w:rsidRPr="00967688" w:rsidRDefault="00681336"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В 2014 году были созданы два инжиниринговых центра (медико-технологический и в области лабораторной диагностики), основной целью деятельности которых является повышение технологической готовности субъектов малого и среднего предпринимательства за счет разработки (проектирования) технологических и технических процессов и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 Инжиниринговые центры организуют предоставление СМиСП следующих услуг: консультационных, инженерно-консультационных, проектно-конструкторских и расчетно-аналитических услуг, разработка технических заданий и конструкторской документации на продукт; выработка рекомендаций по сокращению затрат и повышению производительности труда, в том числе с применением современных методов, средств и технологий управления проектами; подготовка технико-экономического обоснования реализации проектов модернизации, технического перевооружения и (или) создания новых производств. В 2016 году инжиниринговыми центрами оказано 116 услуг для 73 СМиСП.</w:t>
      </w:r>
    </w:p>
    <w:p w:rsidR="00311155" w:rsidRPr="00967688" w:rsidRDefault="00311155" w:rsidP="004E0C04">
      <w:pPr>
        <w:autoSpaceDE w:val="0"/>
        <w:autoSpaceDN w:val="0"/>
        <w:adjustRightInd w:val="0"/>
        <w:ind w:firstLine="689"/>
        <w:jc w:val="both"/>
        <w:rPr>
          <w:rFonts w:ascii="Times New Roman" w:hAnsi="Times New Roman" w:cs="Times New Roman"/>
          <w:sz w:val="28"/>
          <w:szCs w:val="28"/>
        </w:rPr>
      </w:pPr>
      <w:r w:rsidRPr="00967688">
        <w:rPr>
          <w:rFonts w:ascii="Times New Roman" w:hAnsi="Times New Roman" w:cs="Times New Roman"/>
          <w:sz w:val="28"/>
          <w:szCs w:val="28"/>
        </w:rPr>
        <w:t>В рамках принимаемого проекта постановления планируется как обеспечение деятельности уже созданных объектов инфраструктуры, так и создание новых объектов ин</w:t>
      </w:r>
      <w:r w:rsidR="006F1380" w:rsidRPr="00967688">
        <w:rPr>
          <w:rFonts w:ascii="Times New Roman" w:hAnsi="Times New Roman" w:cs="Times New Roman"/>
          <w:sz w:val="28"/>
          <w:szCs w:val="28"/>
        </w:rPr>
        <w:t>фраструктуры поддержки СМиСП, а также оказание финансовой поддержки СМиСП в Новосибирской области.</w:t>
      </w:r>
    </w:p>
    <w:p w:rsidR="00E208A6" w:rsidRPr="00967688" w:rsidRDefault="00E208A6" w:rsidP="004E0C04">
      <w:pPr>
        <w:pStyle w:val="22"/>
        <w:keepNext/>
        <w:keepLines/>
        <w:shd w:val="clear" w:color="auto" w:fill="auto"/>
        <w:tabs>
          <w:tab w:val="left" w:pos="1560"/>
          <w:tab w:val="left" w:pos="3261"/>
        </w:tabs>
        <w:spacing w:before="0" w:after="0" w:line="240" w:lineRule="auto"/>
        <w:ind w:left="20" w:firstLine="689"/>
        <w:rPr>
          <w:sz w:val="28"/>
          <w:szCs w:val="28"/>
        </w:rPr>
      </w:pPr>
      <w:bookmarkStart w:id="2" w:name="bookmark3"/>
    </w:p>
    <w:p w:rsidR="00894A5C" w:rsidRPr="00967688" w:rsidRDefault="00DE788A" w:rsidP="004E0C04">
      <w:pPr>
        <w:pStyle w:val="22"/>
        <w:keepNext/>
        <w:keepLines/>
        <w:shd w:val="clear" w:color="auto" w:fill="auto"/>
        <w:tabs>
          <w:tab w:val="left" w:pos="1560"/>
          <w:tab w:val="left" w:pos="3261"/>
        </w:tabs>
        <w:spacing w:before="0" w:after="0" w:line="240" w:lineRule="auto"/>
        <w:ind w:left="20" w:firstLine="689"/>
        <w:rPr>
          <w:sz w:val="28"/>
          <w:szCs w:val="28"/>
        </w:rPr>
      </w:pPr>
      <w:r w:rsidRPr="00967688">
        <w:rPr>
          <w:sz w:val="28"/>
          <w:szCs w:val="28"/>
        </w:rPr>
        <w:t>2. </w:t>
      </w:r>
      <w:r w:rsidR="006E16B7" w:rsidRPr="00967688">
        <w:rPr>
          <w:sz w:val="28"/>
          <w:szCs w:val="28"/>
        </w:rPr>
        <w:t>Предлагаемое регулирование</w:t>
      </w:r>
      <w:bookmarkEnd w:id="2"/>
    </w:p>
    <w:p w:rsidR="00DE788A" w:rsidRPr="00967688" w:rsidRDefault="00DE788A" w:rsidP="004E0C04">
      <w:pPr>
        <w:pStyle w:val="23"/>
        <w:shd w:val="clear" w:color="auto" w:fill="auto"/>
        <w:tabs>
          <w:tab w:val="left" w:pos="1560"/>
          <w:tab w:val="left" w:pos="3261"/>
        </w:tabs>
        <w:spacing w:before="0" w:after="0" w:line="240" w:lineRule="auto"/>
        <w:ind w:left="20" w:firstLine="689"/>
        <w:rPr>
          <w:b/>
          <w:sz w:val="28"/>
          <w:szCs w:val="28"/>
        </w:rPr>
      </w:pPr>
      <w:bookmarkStart w:id="3" w:name="bookmark4"/>
      <w:r w:rsidRPr="00967688">
        <w:rPr>
          <w:b/>
          <w:sz w:val="28"/>
          <w:szCs w:val="28"/>
        </w:rPr>
        <w:t>2.1. </w:t>
      </w:r>
      <w:r w:rsidR="006E16B7" w:rsidRPr="00967688">
        <w:rPr>
          <w:b/>
          <w:sz w:val="28"/>
          <w:szCs w:val="28"/>
        </w:rPr>
        <w:t>Описание предлагаемого регулирования</w:t>
      </w:r>
      <w:bookmarkEnd w:id="3"/>
    </w:p>
    <w:p w:rsidR="002940B2" w:rsidRPr="00967688" w:rsidRDefault="002940B2" w:rsidP="004E0C04">
      <w:pPr>
        <w:pStyle w:val="23"/>
        <w:tabs>
          <w:tab w:val="left" w:pos="1560"/>
          <w:tab w:val="left" w:pos="3261"/>
        </w:tabs>
        <w:spacing w:before="0" w:after="0"/>
        <w:ind w:left="20" w:firstLine="689"/>
        <w:rPr>
          <w:sz w:val="28"/>
          <w:szCs w:val="28"/>
        </w:rPr>
      </w:pPr>
      <w:r w:rsidRPr="00967688">
        <w:rPr>
          <w:sz w:val="28"/>
          <w:szCs w:val="28"/>
        </w:rPr>
        <w:t>Проектом постановления устанавливаются следующие порядки:</w:t>
      </w:r>
    </w:p>
    <w:p w:rsidR="00A96A0E" w:rsidRPr="00967688" w:rsidRDefault="004E0C04" w:rsidP="004E0C04">
      <w:pPr>
        <w:pStyle w:val="ConsPlusNormal"/>
        <w:ind w:firstLine="689"/>
        <w:jc w:val="both"/>
      </w:pPr>
      <w:r w:rsidRPr="00967688">
        <w:t>1</w:t>
      </w:r>
      <w:r w:rsidR="00A96A0E" w:rsidRPr="00967688">
        <w:t>)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Новосибирской области «Развитие субъектов малого и среднего предпринимательства в Новосибирской области на 2017-2022 годы»;</w:t>
      </w:r>
    </w:p>
    <w:p w:rsidR="00A96A0E" w:rsidRPr="00967688" w:rsidRDefault="004E0C04" w:rsidP="004E0C04">
      <w:pPr>
        <w:pStyle w:val="ConsPlusNormal"/>
        <w:ind w:firstLine="689"/>
        <w:jc w:val="both"/>
      </w:pPr>
      <w:r w:rsidRPr="00967688">
        <w:t>2</w:t>
      </w:r>
      <w:r w:rsidR="00A96A0E" w:rsidRPr="00967688">
        <w:t>) Условия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w:t>
      </w:r>
    </w:p>
    <w:p w:rsidR="00A96A0E" w:rsidRPr="00967688" w:rsidRDefault="004E0C04" w:rsidP="004E0C04">
      <w:pPr>
        <w:pStyle w:val="ConsPlusNormal"/>
        <w:ind w:firstLine="689"/>
        <w:jc w:val="both"/>
      </w:pPr>
      <w:r w:rsidRPr="00967688">
        <w:t>3</w:t>
      </w:r>
      <w:r w:rsidR="00A96A0E" w:rsidRPr="00967688">
        <w:t>) Порядок предоставления субсидий организациям, образующим инфраструктуру поддержки субъектов малого и среднего предпринимательства, – инжиниринговым центрам;</w:t>
      </w:r>
    </w:p>
    <w:p w:rsidR="00A96A0E" w:rsidRPr="00967688" w:rsidRDefault="004E0C04" w:rsidP="004E0C04">
      <w:pPr>
        <w:pStyle w:val="ConsPlusNormal"/>
        <w:ind w:firstLine="689"/>
        <w:jc w:val="both"/>
      </w:pPr>
      <w:r w:rsidRPr="00967688">
        <w:t>4</w:t>
      </w:r>
      <w:r w:rsidR="00A96A0E" w:rsidRPr="00967688">
        <w:t>) Порядок предоставления субсидий организациям, образующим инфраструктуру поддержки субъектов малого и среднего предпринимательства, – центрам молодежного инновационного творчества;</w:t>
      </w:r>
    </w:p>
    <w:p w:rsidR="00A96A0E" w:rsidRPr="00967688" w:rsidRDefault="004E0C04" w:rsidP="004E0C04">
      <w:pPr>
        <w:pStyle w:val="ConsPlusNormal"/>
        <w:ind w:firstLine="689"/>
        <w:jc w:val="both"/>
      </w:pPr>
      <w:r w:rsidRPr="00967688">
        <w:t>5</w:t>
      </w:r>
      <w:r w:rsidR="00A96A0E" w:rsidRPr="00967688">
        <w:t>) Порядок предоставления субсидий организациям, образующим инфраструктуру поддержки субъектов малого и среднего предпринимательства, – центрам координации поддержки экспортно ориентированных субъектов малого и среднего предпринимательства;</w:t>
      </w:r>
    </w:p>
    <w:p w:rsidR="00A96A0E" w:rsidRPr="00967688" w:rsidRDefault="004E0C04" w:rsidP="004E0C04">
      <w:pPr>
        <w:pStyle w:val="ConsPlusNormal"/>
        <w:ind w:firstLine="689"/>
        <w:jc w:val="both"/>
      </w:pPr>
      <w:r w:rsidRPr="00967688">
        <w:lastRenderedPageBreak/>
        <w:t>6</w:t>
      </w:r>
      <w:r w:rsidR="00A96A0E" w:rsidRPr="00967688">
        <w:t>) Порядок предоставления грантов в форме субсидий организациям, образующим инфраструктуру поддержки субъектов малого и среднего предпринимательства, – региональным интегрированным центрам;</w:t>
      </w:r>
    </w:p>
    <w:p w:rsidR="00A96A0E" w:rsidRPr="00967688" w:rsidRDefault="004E0C04" w:rsidP="004E0C04">
      <w:pPr>
        <w:pStyle w:val="ConsPlusNormal"/>
        <w:ind w:firstLine="689"/>
        <w:jc w:val="both"/>
      </w:pPr>
      <w:r w:rsidRPr="00967688">
        <w:t>7</w:t>
      </w:r>
      <w:r w:rsidR="00A96A0E" w:rsidRPr="00967688">
        <w:t>) Порядок предоставления субсидий организациям, образующим инфраструктуру поддержки субъектов малого и среднего предпринимательства, – частным промышленным паркам;</w:t>
      </w:r>
    </w:p>
    <w:p w:rsidR="004E0C04" w:rsidRPr="00967688" w:rsidRDefault="004E0C04" w:rsidP="004E0C04">
      <w:pPr>
        <w:pStyle w:val="ConsPlusNormal"/>
        <w:ind w:firstLine="689"/>
        <w:jc w:val="both"/>
      </w:pPr>
      <w:r w:rsidRPr="00967688">
        <w:t>8) Порядок предоставления имущественной поддержки организациям, образующим инфраструктуру поддержки малого и среднего предпринимательства, - центрам прототипирования и инжиниринговым центрам.</w:t>
      </w:r>
    </w:p>
    <w:p w:rsidR="00A96A0E" w:rsidRPr="00967688" w:rsidRDefault="00A96A0E" w:rsidP="004E0C04">
      <w:pPr>
        <w:pStyle w:val="ConsPlusNormal"/>
        <w:ind w:firstLine="689"/>
        <w:jc w:val="both"/>
      </w:pPr>
      <w:r w:rsidRPr="00967688">
        <w:t>Настоящие порядки разработаны в целях реализации мероприятий государственной программы и регламентируют</w:t>
      </w:r>
      <w:r w:rsidR="004E0C04" w:rsidRPr="00967688">
        <w:t>:</w:t>
      </w:r>
    </w:p>
    <w:p w:rsidR="004E0C04" w:rsidRPr="00967688" w:rsidRDefault="004E0C04" w:rsidP="004E0C04">
      <w:pPr>
        <w:widowControl/>
        <w:autoSpaceDE w:val="0"/>
        <w:autoSpaceDN w:val="0"/>
        <w:adjustRightInd w:val="0"/>
        <w:ind w:firstLine="689"/>
        <w:jc w:val="both"/>
        <w:rPr>
          <w:rFonts w:ascii="Times New Roman" w:hAnsi="Times New Roman" w:cs="Times New Roman"/>
          <w:color w:val="auto"/>
          <w:sz w:val="28"/>
          <w:szCs w:val="28"/>
          <w:lang w:bidi="ar-SA"/>
        </w:rPr>
      </w:pPr>
      <w:r w:rsidRPr="00967688">
        <w:rPr>
          <w:rFonts w:ascii="Times New Roman" w:hAnsi="Times New Roman" w:cs="Times New Roman"/>
          <w:color w:val="auto"/>
          <w:sz w:val="28"/>
          <w:szCs w:val="28"/>
          <w:lang w:bidi="ar-SA"/>
        </w:rPr>
        <w:t>а) общие положения о предоставлении субсидий;</w:t>
      </w:r>
    </w:p>
    <w:p w:rsidR="004E0C04" w:rsidRPr="00967688" w:rsidRDefault="004E0C04" w:rsidP="004E0C04">
      <w:pPr>
        <w:widowControl/>
        <w:autoSpaceDE w:val="0"/>
        <w:autoSpaceDN w:val="0"/>
        <w:adjustRightInd w:val="0"/>
        <w:ind w:firstLine="689"/>
        <w:jc w:val="both"/>
        <w:rPr>
          <w:rFonts w:ascii="Times New Roman" w:hAnsi="Times New Roman" w:cs="Times New Roman"/>
          <w:color w:val="auto"/>
          <w:sz w:val="28"/>
          <w:szCs w:val="28"/>
          <w:lang w:bidi="ar-SA"/>
        </w:rPr>
      </w:pPr>
      <w:r w:rsidRPr="00967688">
        <w:rPr>
          <w:rFonts w:ascii="Times New Roman" w:hAnsi="Times New Roman" w:cs="Times New Roman"/>
          <w:color w:val="auto"/>
          <w:sz w:val="28"/>
          <w:szCs w:val="28"/>
          <w:lang w:bidi="ar-SA"/>
        </w:rPr>
        <w:t>б) условия и порядок предоставления субсидий;</w:t>
      </w:r>
    </w:p>
    <w:p w:rsidR="004E0C04" w:rsidRPr="00967688" w:rsidRDefault="004E0C04" w:rsidP="004E0C04">
      <w:pPr>
        <w:widowControl/>
        <w:autoSpaceDE w:val="0"/>
        <w:autoSpaceDN w:val="0"/>
        <w:adjustRightInd w:val="0"/>
        <w:ind w:firstLine="689"/>
        <w:jc w:val="both"/>
        <w:rPr>
          <w:rFonts w:ascii="Times New Roman" w:hAnsi="Times New Roman" w:cs="Times New Roman"/>
          <w:color w:val="auto"/>
          <w:sz w:val="28"/>
          <w:szCs w:val="28"/>
          <w:lang w:bidi="ar-SA"/>
        </w:rPr>
      </w:pPr>
      <w:r w:rsidRPr="00967688">
        <w:rPr>
          <w:rFonts w:ascii="Times New Roman" w:hAnsi="Times New Roman" w:cs="Times New Roman"/>
          <w:color w:val="auto"/>
          <w:sz w:val="28"/>
          <w:szCs w:val="28"/>
          <w:lang w:bidi="ar-SA"/>
        </w:rPr>
        <w:t>в) требования к отчетности;</w:t>
      </w:r>
    </w:p>
    <w:p w:rsidR="004E0C04" w:rsidRPr="00967688" w:rsidRDefault="004E0C04" w:rsidP="004E0C04">
      <w:pPr>
        <w:widowControl/>
        <w:autoSpaceDE w:val="0"/>
        <w:autoSpaceDN w:val="0"/>
        <w:adjustRightInd w:val="0"/>
        <w:ind w:firstLine="689"/>
        <w:jc w:val="both"/>
        <w:rPr>
          <w:rFonts w:ascii="Times New Roman" w:hAnsi="Times New Roman" w:cs="Times New Roman"/>
          <w:color w:val="auto"/>
          <w:sz w:val="28"/>
          <w:szCs w:val="28"/>
          <w:lang w:bidi="ar-SA"/>
        </w:rPr>
      </w:pPr>
      <w:r w:rsidRPr="00967688">
        <w:rPr>
          <w:rFonts w:ascii="Times New Roman" w:hAnsi="Times New Roman" w:cs="Times New Roman"/>
          <w:color w:val="auto"/>
          <w:sz w:val="28"/>
          <w:szCs w:val="28"/>
          <w:lang w:bidi="ar-SA"/>
        </w:rPr>
        <w:t>г) требования об осуществлении контроля за соблюдением условий, целей и порядка предоставления субсидий и ответственности за их нарушение.</w:t>
      </w:r>
    </w:p>
    <w:p w:rsidR="004E0C04" w:rsidRPr="00967688" w:rsidRDefault="004E0C04" w:rsidP="004E0C04">
      <w:pPr>
        <w:pStyle w:val="23"/>
        <w:shd w:val="clear" w:color="auto" w:fill="auto"/>
        <w:tabs>
          <w:tab w:val="left" w:pos="1560"/>
          <w:tab w:val="left" w:pos="3261"/>
        </w:tabs>
        <w:spacing w:before="0" w:after="0" w:line="240" w:lineRule="auto"/>
        <w:ind w:left="20" w:firstLine="689"/>
        <w:rPr>
          <w:sz w:val="28"/>
          <w:szCs w:val="28"/>
        </w:rPr>
      </w:pPr>
    </w:p>
    <w:p w:rsidR="00894A5C" w:rsidRPr="00967688" w:rsidRDefault="00DE788A" w:rsidP="004E0C04">
      <w:pPr>
        <w:pStyle w:val="23"/>
        <w:shd w:val="clear" w:color="auto" w:fill="auto"/>
        <w:tabs>
          <w:tab w:val="left" w:pos="1560"/>
          <w:tab w:val="left" w:pos="3261"/>
        </w:tabs>
        <w:spacing w:before="0" w:after="0" w:line="240" w:lineRule="auto"/>
        <w:ind w:left="20" w:firstLine="689"/>
        <w:rPr>
          <w:b/>
          <w:sz w:val="28"/>
          <w:szCs w:val="28"/>
        </w:rPr>
      </w:pPr>
      <w:r w:rsidRPr="00967688">
        <w:rPr>
          <w:b/>
          <w:sz w:val="28"/>
          <w:szCs w:val="28"/>
        </w:rPr>
        <w:t>2.2. </w:t>
      </w:r>
      <w:r w:rsidR="006E16B7" w:rsidRPr="00967688">
        <w:rPr>
          <w:b/>
          <w:sz w:val="28"/>
          <w:szCs w:val="28"/>
        </w:rPr>
        <w:t>Обоснование выбора предлагаемого способа регулирования</w:t>
      </w:r>
    </w:p>
    <w:p w:rsidR="00894A5C" w:rsidRPr="00967688" w:rsidRDefault="006E16B7" w:rsidP="004E0C04">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Причины, по которым из всех возможных способов решения заявленных проблем, привед</w:t>
      </w:r>
      <w:r w:rsidR="0038156C" w:rsidRPr="00967688">
        <w:rPr>
          <w:sz w:val="28"/>
          <w:szCs w:val="28"/>
        </w:rPr>
        <w:t>е</w:t>
      </w:r>
      <w:r w:rsidRPr="00967688">
        <w:rPr>
          <w:sz w:val="28"/>
          <w:szCs w:val="28"/>
        </w:rPr>
        <w:t>нных в таблицах</w:t>
      </w:r>
      <w:hyperlink w:anchor="bookmark8" w:tooltip="Current Document">
        <w:r w:rsidRPr="00967688">
          <w:rPr>
            <w:sz w:val="28"/>
            <w:szCs w:val="28"/>
          </w:rPr>
          <w:t xml:space="preserve"> 2-</w:t>
        </w:r>
      </w:hyperlink>
      <w:hyperlink w:anchor="bookmark10" w:tooltip="Current Document">
        <w:r w:rsidRPr="00967688">
          <w:rPr>
            <w:sz w:val="28"/>
            <w:szCs w:val="28"/>
          </w:rPr>
          <w:t xml:space="preserve">4 </w:t>
        </w:r>
      </w:hyperlink>
      <w:r w:rsidRPr="00967688">
        <w:rPr>
          <w:sz w:val="28"/>
          <w:szCs w:val="28"/>
        </w:rPr>
        <w:t xml:space="preserve">части </w:t>
      </w:r>
      <w:r w:rsidRPr="00967688">
        <w:rPr>
          <w:sz w:val="28"/>
          <w:szCs w:val="28"/>
          <w:lang w:val="en-US" w:eastAsia="en-US" w:bidi="en-US"/>
        </w:rPr>
        <w:t>II</w:t>
      </w:r>
      <w:r w:rsidR="0038156C" w:rsidRPr="00967688">
        <w:rPr>
          <w:sz w:val="28"/>
          <w:szCs w:val="28"/>
          <w:lang w:val="en-US" w:eastAsia="en-US" w:bidi="en-US"/>
        </w:rPr>
        <w:t>I</w:t>
      </w:r>
      <w:r w:rsidRPr="00967688">
        <w:rPr>
          <w:sz w:val="28"/>
          <w:szCs w:val="28"/>
          <w:lang w:eastAsia="en-US" w:bidi="en-US"/>
        </w:rPr>
        <w:t xml:space="preserve"> </w:t>
      </w:r>
      <w:r w:rsidRPr="00967688">
        <w:rPr>
          <w:sz w:val="28"/>
          <w:szCs w:val="28"/>
        </w:rPr>
        <w:t>настоящего сводного отч</w:t>
      </w:r>
      <w:r w:rsidR="0038156C" w:rsidRPr="00967688">
        <w:rPr>
          <w:sz w:val="28"/>
          <w:szCs w:val="28"/>
        </w:rPr>
        <w:t>е</w:t>
      </w:r>
      <w:r w:rsidRPr="00967688">
        <w:rPr>
          <w:sz w:val="28"/>
          <w:szCs w:val="28"/>
        </w:rPr>
        <w:t>та, был выбран описанный в пункте</w:t>
      </w:r>
      <w:hyperlink w:anchor="bookmark4" w:tooltip="Current Document">
        <w:r w:rsidRPr="00967688">
          <w:rPr>
            <w:sz w:val="28"/>
            <w:szCs w:val="28"/>
          </w:rPr>
          <w:t xml:space="preserve"> 2.1</w:t>
        </w:r>
      </w:hyperlink>
      <w:r w:rsidR="00B50248" w:rsidRPr="00967688">
        <w:rPr>
          <w:sz w:val="28"/>
          <w:szCs w:val="28"/>
        </w:rPr>
        <w:t>:</w:t>
      </w:r>
    </w:p>
    <w:p w:rsidR="006E6DCA" w:rsidRPr="00967688" w:rsidRDefault="006E6DCA" w:rsidP="004E0C04">
      <w:pPr>
        <w:pStyle w:val="23"/>
        <w:shd w:val="clear" w:color="auto" w:fill="auto"/>
        <w:tabs>
          <w:tab w:val="left" w:pos="1560"/>
          <w:tab w:val="left" w:pos="3261"/>
        </w:tabs>
        <w:spacing w:before="0" w:after="0" w:line="240" w:lineRule="auto"/>
        <w:ind w:firstLine="689"/>
        <w:rPr>
          <w:sz w:val="28"/>
          <w:szCs w:val="28"/>
        </w:rPr>
      </w:pPr>
      <w:r w:rsidRPr="00967688">
        <w:rPr>
          <w:sz w:val="28"/>
          <w:szCs w:val="28"/>
        </w:rPr>
        <w:t xml:space="preserve">Проект постановления </w:t>
      </w:r>
      <w:r w:rsidR="00FD70AF" w:rsidRPr="00967688">
        <w:rPr>
          <w:sz w:val="28"/>
          <w:szCs w:val="28"/>
        </w:rPr>
        <w:t>разработан в соответствии с</w:t>
      </w:r>
      <w:r w:rsidRPr="00967688">
        <w:rPr>
          <w:sz w:val="28"/>
          <w:szCs w:val="28"/>
        </w:rPr>
        <w:t>:</w:t>
      </w:r>
    </w:p>
    <w:p w:rsidR="006E6DCA" w:rsidRPr="00967688" w:rsidRDefault="006E6DCA" w:rsidP="006E6DCA">
      <w:pPr>
        <w:pStyle w:val="af9"/>
        <w:ind w:firstLine="720"/>
        <w:rPr>
          <w:sz w:val="26"/>
          <w:szCs w:val="26"/>
        </w:rPr>
      </w:pPr>
      <w:r w:rsidRPr="00967688">
        <w:rPr>
          <w:szCs w:val="28"/>
        </w:rPr>
        <w:t>- Федеральны</w:t>
      </w:r>
      <w:r w:rsidR="00821E0F">
        <w:rPr>
          <w:szCs w:val="28"/>
        </w:rPr>
        <w:t>м</w:t>
      </w:r>
      <w:r w:rsidRPr="00967688">
        <w:rPr>
          <w:szCs w:val="28"/>
        </w:rPr>
        <w:t xml:space="preserve"> закон</w:t>
      </w:r>
      <w:r w:rsidR="00821E0F">
        <w:rPr>
          <w:szCs w:val="28"/>
        </w:rPr>
        <w:t>ом</w:t>
      </w:r>
      <w:r w:rsidRPr="00967688">
        <w:rPr>
          <w:szCs w:val="28"/>
        </w:rPr>
        <w:t xml:space="preserve"> </w:t>
      </w:r>
      <w:r w:rsidRPr="00967688">
        <w:rPr>
          <w:sz w:val="26"/>
          <w:szCs w:val="26"/>
        </w:rPr>
        <w:t xml:space="preserve">от 24.07.2007 209-ФЗ «О развитии малого и среднего предпринимательства в </w:t>
      </w:r>
      <w:r w:rsidR="00DB7AF7">
        <w:rPr>
          <w:sz w:val="26"/>
          <w:szCs w:val="26"/>
        </w:rPr>
        <w:t>Российской Федерации»</w:t>
      </w:r>
      <w:r w:rsidRPr="00967688">
        <w:rPr>
          <w:sz w:val="26"/>
          <w:szCs w:val="26"/>
        </w:rPr>
        <w:t>;</w:t>
      </w:r>
    </w:p>
    <w:p w:rsidR="006E6DCA" w:rsidRPr="00967688" w:rsidRDefault="006E6DCA" w:rsidP="006E6DCA">
      <w:pPr>
        <w:pStyle w:val="ConsPlusNormal"/>
        <w:ind w:firstLine="709"/>
        <w:jc w:val="both"/>
        <w:rPr>
          <w:sz w:val="26"/>
          <w:szCs w:val="26"/>
        </w:rPr>
      </w:pPr>
      <w:r w:rsidRPr="00967688">
        <w:rPr>
          <w:bCs/>
          <w:kern w:val="32"/>
          <w:sz w:val="26"/>
          <w:szCs w:val="26"/>
        </w:rPr>
        <w:t>- </w:t>
      </w:r>
      <w:r w:rsidRPr="00967688">
        <w:rPr>
          <w:sz w:val="26"/>
          <w:szCs w:val="26"/>
        </w:rPr>
        <w:t>Закон</w:t>
      </w:r>
      <w:r w:rsidR="00821E0F">
        <w:rPr>
          <w:sz w:val="26"/>
          <w:szCs w:val="26"/>
        </w:rPr>
        <w:t>ом</w:t>
      </w:r>
      <w:r w:rsidRPr="00967688">
        <w:rPr>
          <w:sz w:val="26"/>
          <w:szCs w:val="26"/>
        </w:rPr>
        <w:t xml:space="preserve"> Новосибирской области от 02.07.2008 № 245-ОЗ «О развитии малого и среднего предпринимательства в Новосибирской области»;</w:t>
      </w:r>
    </w:p>
    <w:p w:rsidR="006E6DCA" w:rsidRPr="00967688" w:rsidRDefault="006E6DCA" w:rsidP="006E6DCA">
      <w:pPr>
        <w:pStyle w:val="ConsPlusNormal"/>
        <w:ind w:firstLine="709"/>
        <w:jc w:val="both"/>
        <w:rPr>
          <w:sz w:val="26"/>
          <w:szCs w:val="26"/>
        </w:rPr>
      </w:pPr>
      <w:r w:rsidRPr="00967688">
        <w:rPr>
          <w:sz w:val="26"/>
          <w:szCs w:val="26"/>
        </w:rPr>
        <w:t>- Стратеги</w:t>
      </w:r>
      <w:r w:rsidR="00821E0F">
        <w:rPr>
          <w:sz w:val="26"/>
          <w:szCs w:val="26"/>
        </w:rPr>
        <w:t>ей</w:t>
      </w:r>
      <w:r w:rsidRPr="00967688">
        <w:rPr>
          <w:sz w:val="26"/>
          <w:szCs w:val="26"/>
        </w:rPr>
        <w:t xml:space="preserve"> развития малого и среднего предпринимательства в Российской Федерации на период до 2030 года, утвержденная распоряжением Правительства Российской Федерации от 02.06.2016 № 1083-р;</w:t>
      </w:r>
    </w:p>
    <w:p w:rsidR="006E6DCA" w:rsidRPr="00967688" w:rsidRDefault="006E6DCA" w:rsidP="006E6DCA">
      <w:pPr>
        <w:pStyle w:val="ConsPlusNormal"/>
        <w:ind w:firstLine="709"/>
        <w:rPr>
          <w:sz w:val="26"/>
          <w:szCs w:val="26"/>
        </w:rPr>
      </w:pPr>
      <w:r w:rsidRPr="00967688">
        <w:rPr>
          <w:sz w:val="26"/>
          <w:szCs w:val="26"/>
        </w:rPr>
        <w:t>- </w:t>
      </w:r>
      <w:r w:rsidRPr="00967688">
        <w:rPr>
          <w:rFonts w:eastAsia="Times New Roman"/>
          <w:sz w:val="26"/>
          <w:szCs w:val="26"/>
        </w:rPr>
        <w:t>Постановление</w:t>
      </w:r>
      <w:r w:rsidR="00821E0F">
        <w:rPr>
          <w:rFonts w:eastAsia="Times New Roman"/>
          <w:sz w:val="26"/>
          <w:szCs w:val="26"/>
        </w:rPr>
        <w:t>м</w:t>
      </w:r>
      <w:r w:rsidRPr="00967688">
        <w:rPr>
          <w:rFonts w:eastAsia="Times New Roman"/>
          <w:sz w:val="26"/>
          <w:szCs w:val="26"/>
        </w:rPr>
        <w:t xml:space="preserve"> Правительства РФ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6E6DCA" w:rsidRPr="00967688" w:rsidRDefault="006E6DCA" w:rsidP="006E6DCA">
      <w:pPr>
        <w:pStyle w:val="ConsPlusNormal"/>
        <w:ind w:firstLine="709"/>
        <w:jc w:val="both"/>
        <w:rPr>
          <w:sz w:val="26"/>
          <w:szCs w:val="26"/>
        </w:rPr>
      </w:pPr>
      <w:r w:rsidRPr="00967688">
        <w:rPr>
          <w:sz w:val="26"/>
          <w:szCs w:val="26"/>
        </w:rPr>
        <w:t>- Стратеги</w:t>
      </w:r>
      <w:r w:rsidR="00821E0F">
        <w:rPr>
          <w:sz w:val="26"/>
          <w:szCs w:val="26"/>
        </w:rPr>
        <w:t>ей</w:t>
      </w:r>
      <w:r w:rsidRPr="00967688">
        <w:rPr>
          <w:sz w:val="26"/>
          <w:szCs w:val="26"/>
        </w:rPr>
        <w:t xml:space="preserve"> социально-экономического развития Новосибирской области на период до 2025 года, утвержденная постановлением Губернатора Новосибирской области от 03.12.2007 N 474;</w:t>
      </w:r>
    </w:p>
    <w:p w:rsidR="006E6DCA" w:rsidRPr="00967688" w:rsidRDefault="006E6DCA" w:rsidP="006E6DCA">
      <w:pPr>
        <w:pStyle w:val="ConsPlusNormal"/>
        <w:ind w:firstLine="709"/>
        <w:jc w:val="both"/>
        <w:rPr>
          <w:sz w:val="26"/>
          <w:szCs w:val="26"/>
        </w:rPr>
      </w:pPr>
      <w:r w:rsidRPr="00967688">
        <w:rPr>
          <w:sz w:val="26"/>
          <w:szCs w:val="26"/>
        </w:rPr>
        <w:t>- Приказ</w:t>
      </w:r>
      <w:r w:rsidR="00821E0F">
        <w:rPr>
          <w:sz w:val="26"/>
          <w:szCs w:val="26"/>
        </w:rPr>
        <w:t>ом</w:t>
      </w:r>
      <w:r w:rsidRPr="00967688">
        <w:rPr>
          <w:sz w:val="26"/>
          <w:szCs w:val="26"/>
        </w:rPr>
        <w:t xml:space="preserve"> Минэкономразвития России от 25.03.2015 №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w:t>
      </w:r>
    </w:p>
    <w:p w:rsidR="006E6DCA" w:rsidRPr="00967688" w:rsidRDefault="006E6DCA" w:rsidP="006E6DCA">
      <w:pPr>
        <w:pStyle w:val="ConsPlusNormal"/>
        <w:ind w:firstLine="709"/>
        <w:jc w:val="both"/>
        <w:rPr>
          <w:sz w:val="26"/>
          <w:szCs w:val="26"/>
        </w:rPr>
      </w:pPr>
      <w:r w:rsidRPr="00967688">
        <w:rPr>
          <w:sz w:val="26"/>
          <w:szCs w:val="26"/>
        </w:rPr>
        <w:t>-</w:t>
      </w:r>
      <w:r w:rsidRPr="00967688">
        <w:rPr>
          <w:sz w:val="26"/>
          <w:szCs w:val="26"/>
          <w:lang w:val="en-US"/>
        </w:rPr>
        <w:t> </w:t>
      </w:r>
      <w:r w:rsidRPr="00967688">
        <w:rPr>
          <w:sz w:val="26"/>
          <w:szCs w:val="26"/>
        </w:rPr>
        <w:t>Правила</w:t>
      </w:r>
      <w:r w:rsidR="00821E0F">
        <w:rPr>
          <w:sz w:val="26"/>
          <w:szCs w:val="26"/>
        </w:rPr>
        <w:t>ми</w:t>
      </w:r>
      <w:r w:rsidRPr="00967688">
        <w:rPr>
          <w:sz w:val="26"/>
          <w:szCs w:val="26"/>
        </w:rPr>
        <w:t xml:space="preserve">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в рамках подпрограммы «Развитие малого и среднего предпринимательства» государственной </w:t>
      </w:r>
      <w:r w:rsidRPr="00967688">
        <w:rPr>
          <w:sz w:val="26"/>
          <w:szCs w:val="26"/>
        </w:rPr>
        <w:lastRenderedPageBreak/>
        <w:t>программы Российской Федерации «Экономическое развитие и инновационная экономика»;</w:t>
      </w:r>
    </w:p>
    <w:p w:rsidR="006E6DCA" w:rsidRPr="00967688" w:rsidRDefault="006E6DCA" w:rsidP="006E6DCA">
      <w:pPr>
        <w:pStyle w:val="ConsPlusNormal"/>
        <w:ind w:firstLine="709"/>
        <w:jc w:val="both"/>
        <w:rPr>
          <w:sz w:val="26"/>
          <w:szCs w:val="26"/>
        </w:rPr>
      </w:pPr>
      <w:r w:rsidRPr="00967688">
        <w:rPr>
          <w:sz w:val="26"/>
          <w:szCs w:val="26"/>
        </w:rPr>
        <w:t>- постановление</w:t>
      </w:r>
      <w:r w:rsidR="00821E0F">
        <w:rPr>
          <w:sz w:val="26"/>
          <w:szCs w:val="26"/>
        </w:rPr>
        <w:t>м</w:t>
      </w:r>
      <w:r w:rsidRPr="00967688">
        <w:rPr>
          <w:sz w:val="26"/>
          <w:szCs w:val="26"/>
        </w:rPr>
        <w:t xml:space="preserve"> Правительства Новосибирской области от 28.03.2014 № 125-п «О Порядке принятия решений о разработке государственных программ Новосибирской области, а также формирования и реализации указанных программ»;</w:t>
      </w:r>
    </w:p>
    <w:p w:rsidR="006E6DCA" w:rsidRPr="00967688" w:rsidRDefault="006E6DCA" w:rsidP="006E6DCA">
      <w:pPr>
        <w:pStyle w:val="23"/>
        <w:shd w:val="clear" w:color="auto" w:fill="auto"/>
        <w:tabs>
          <w:tab w:val="left" w:pos="1560"/>
          <w:tab w:val="left" w:pos="3261"/>
        </w:tabs>
        <w:spacing w:before="0" w:after="0" w:line="240" w:lineRule="auto"/>
        <w:ind w:firstLine="689"/>
        <w:rPr>
          <w:sz w:val="28"/>
          <w:szCs w:val="28"/>
        </w:rPr>
      </w:pPr>
      <w:r w:rsidRPr="00967688">
        <w:t>- </w:t>
      </w:r>
      <w:r w:rsidRPr="00967688">
        <w:rPr>
          <w:sz w:val="28"/>
          <w:szCs w:val="28"/>
        </w:rPr>
        <w:t>распоряжением Правительства Новосибирской области от 04.02.2014 №13-рп «О перечне государственных программ Новосибирской области».</w:t>
      </w:r>
    </w:p>
    <w:p w:rsidR="006E6DCA" w:rsidRPr="00967688" w:rsidRDefault="006E6DCA" w:rsidP="006E6DCA">
      <w:pPr>
        <w:pStyle w:val="23"/>
        <w:shd w:val="clear" w:color="auto" w:fill="auto"/>
        <w:tabs>
          <w:tab w:val="left" w:pos="1560"/>
          <w:tab w:val="left" w:pos="3261"/>
        </w:tabs>
        <w:spacing w:before="0" w:after="0" w:line="240" w:lineRule="auto"/>
        <w:ind w:firstLine="689"/>
        <w:rPr>
          <w:sz w:val="28"/>
          <w:szCs w:val="28"/>
        </w:rPr>
      </w:pPr>
      <w:r w:rsidRPr="00967688">
        <w:rPr>
          <w:sz w:val="28"/>
          <w:szCs w:val="28"/>
        </w:rPr>
        <w:t>Соответственно поддержка субъектов малого и среднего предпринимательства в Новосибирской области и объектов инфраструктуры поддержки субъектов малого и среднего предпринимательства возможно путем реализации государственной программы Новосибирской области и установленных в целях ее реализации порядков.</w:t>
      </w:r>
    </w:p>
    <w:p w:rsidR="00CB5FAF" w:rsidRPr="00967688" w:rsidRDefault="00CB5FAF" w:rsidP="003A1E21">
      <w:pPr>
        <w:pStyle w:val="23"/>
        <w:shd w:val="clear" w:color="auto" w:fill="auto"/>
        <w:tabs>
          <w:tab w:val="left" w:pos="1560"/>
          <w:tab w:val="left" w:pos="3261"/>
        </w:tabs>
        <w:spacing w:before="0" w:after="0" w:line="240" w:lineRule="auto"/>
        <w:rPr>
          <w:sz w:val="28"/>
          <w:szCs w:val="28"/>
        </w:rPr>
      </w:pPr>
    </w:p>
    <w:p w:rsidR="0038156C" w:rsidRPr="00967688" w:rsidRDefault="0038156C" w:rsidP="009E1152">
      <w:pPr>
        <w:pStyle w:val="23"/>
        <w:shd w:val="clear" w:color="auto" w:fill="auto"/>
        <w:tabs>
          <w:tab w:val="left" w:pos="1560"/>
          <w:tab w:val="left" w:pos="3261"/>
        </w:tabs>
        <w:spacing w:before="0" w:after="0" w:line="240" w:lineRule="auto"/>
        <w:ind w:left="20" w:firstLine="689"/>
        <w:rPr>
          <w:b/>
          <w:sz w:val="28"/>
          <w:szCs w:val="28"/>
        </w:rPr>
      </w:pPr>
      <w:r w:rsidRPr="00967688">
        <w:rPr>
          <w:b/>
          <w:sz w:val="28"/>
          <w:szCs w:val="28"/>
        </w:rPr>
        <w:t>2.3. Цели регулирования</w:t>
      </w:r>
    </w:p>
    <w:tbl>
      <w:tblPr>
        <w:tblStyle w:val="af1"/>
        <w:tblW w:w="0" w:type="auto"/>
        <w:tblInd w:w="20" w:type="dxa"/>
        <w:tblLook w:val="04A0" w:firstRow="1" w:lastRow="0" w:firstColumn="1" w:lastColumn="0" w:noHBand="0" w:noVBand="1"/>
      </w:tblPr>
      <w:tblGrid>
        <w:gridCol w:w="700"/>
        <w:gridCol w:w="3499"/>
        <w:gridCol w:w="3260"/>
        <w:gridCol w:w="2932"/>
      </w:tblGrid>
      <w:tr w:rsidR="0038156C" w:rsidRPr="00967688" w:rsidTr="00B4692B">
        <w:tc>
          <w:tcPr>
            <w:tcW w:w="700" w:type="dxa"/>
            <w:vAlign w:val="center"/>
          </w:tcPr>
          <w:p w:rsidR="0038156C" w:rsidRPr="00967688" w:rsidRDefault="0038156C" w:rsidP="009E1152">
            <w:pPr>
              <w:pStyle w:val="23"/>
              <w:shd w:val="clear" w:color="auto" w:fill="auto"/>
              <w:tabs>
                <w:tab w:val="left" w:pos="1560"/>
                <w:tab w:val="left" w:pos="3261"/>
              </w:tabs>
              <w:spacing w:before="0" w:after="0" w:line="240" w:lineRule="auto"/>
              <w:ind w:firstLine="689"/>
              <w:jc w:val="center"/>
              <w:rPr>
                <w:b/>
                <w:sz w:val="24"/>
                <w:szCs w:val="24"/>
              </w:rPr>
            </w:pPr>
            <w:r w:rsidRPr="00967688">
              <w:rPr>
                <w:b/>
                <w:sz w:val="24"/>
                <w:szCs w:val="24"/>
              </w:rPr>
              <w:t>№</w:t>
            </w:r>
            <w:r w:rsidR="00653E03" w:rsidRPr="00967688">
              <w:rPr>
                <w:b/>
                <w:sz w:val="24"/>
                <w:szCs w:val="24"/>
              </w:rPr>
              <w:t>№</w:t>
            </w:r>
            <w:r w:rsidRPr="00967688">
              <w:rPr>
                <w:b/>
                <w:sz w:val="24"/>
                <w:szCs w:val="24"/>
              </w:rPr>
              <w:t xml:space="preserve"> п/п</w:t>
            </w:r>
          </w:p>
        </w:tc>
        <w:tc>
          <w:tcPr>
            <w:tcW w:w="3499" w:type="dxa"/>
            <w:vAlign w:val="center"/>
          </w:tcPr>
          <w:p w:rsidR="0038156C" w:rsidRPr="00967688" w:rsidRDefault="0038156C" w:rsidP="00653E03">
            <w:pPr>
              <w:pStyle w:val="23"/>
              <w:shd w:val="clear" w:color="auto" w:fill="auto"/>
              <w:tabs>
                <w:tab w:val="left" w:pos="1560"/>
                <w:tab w:val="left" w:pos="3261"/>
              </w:tabs>
              <w:spacing w:before="0" w:after="0" w:line="240" w:lineRule="auto"/>
              <w:jc w:val="center"/>
              <w:rPr>
                <w:b/>
                <w:sz w:val="24"/>
                <w:szCs w:val="24"/>
              </w:rPr>
            </w:pPr>
            <w:r w:rsidRPr="00967688">
              <w:rPr>
                <w:b/>
                <w:sz w:val="24"/>
                <w:szCs w:val="24"/>
              </w:rPr>
              <w:t xml:space="preserve">Цели предлагаемого регулирования (со ссылкой на </w:t>
            </w:r>
            <w:r w:rsidR="0081360E" w:rsidRPr="00967688">
              <w:rPr>
                <w:b/>
                <w:sz w:val="24"/>
                <w:szCs w:val="24"/>
              </w:rPr>
              <w:t>номер</w:t>
            </w:r>
            <w:r w:rsidRPr="00967688">
              <w:rPr>
                <w:b/>
                <w:sz w:val="24"/>
                <w:szCs w:val="24"/>
              </w:rPr>
              <w:t xml:space="preserve"> проблемы из таблицы 1)</w:t>
            </w:r>
          </w:p>
        </w:tc>
        <w:tc>
          <w:tcPr>
            <w:tcW w:w="3260" w:type="dxa"/>
            <w:vAlign w:val="center"/>
          </w:tcPr>
          <w:p w:rsidR="0038156C" w:rsidRPr="00967688" w:rsidRDefault="0038156C" w:rsidP="00653E03">
            <w:pPr>
              <w:pStyle w:val="23"/>
              <w:shd w:val="clear" w:color="auto" w:fill="auto"/>
              <w:tabs>
                <w:tab w:val="left" w:pos="1560"/>
                <w:tab w:val="left" w:pos="3261"/>
              </w:tabs>
              <w:spacing w:before="0" w:after="0" w:line="240" w:lineRule="auto"/>
              <w:jc w:val="center"/>
              <w:rPr>
                <w:b/>
                <w:sz w:val="24"/>
                <w:szCs w:val="24"/>
              </w:rPr>
            </w:pPr>
            <w:r w:rsidRPr="00967688">
              <w:rPr>
                <w:b/>
                <w:sz w:val="24"/>
                <w:szCs w:val="24"/>
              </w:rPr>
              <w:t>Индикаторы достижения целей; текущее значение индикаторов</w:t>
            </w:r>
          </w:p>
        </w:tc>
        <w:tc>
          <w:tcPr>
            <w:tcW w:w="2932" w:type="dxa"/>
            <w:vAlign w:val="center"/>
          </w:tcPr>
          <w:p w:rsidR="0038156C" w:rsidRPr="00967688" w:rsidRDefault="0038156C" w:rsidP="00653E03">
            <w:pPr>
              <w:pStyle w:val="23"/>
              <w:shd w:val="clear" w:color="auto" w:fill="auto"/>
              <w:tabs>
                <w:tab w:val="left" w:pos="1560"/>
                <w:tab w:val="left" w:pos="3261"/>
              </w:tabs>
              <w:spacing w:before="0" w:after="0" w:line="240" w:lineRule="auto"/>
              <w:jc w:val="center"/>
              <w:rPr>
                <w:b/>
                <w:sz w:val="24"/>
                <w:szCs w:val="24"/>
              </w:rPr>
            </w:pPr>
            <w:r w:rsidRPr="00967688">
              <w:rPr>
                <w:b/>
                <w:sz w:val="24"/>
                <w:szCs w:val="24"/>
              </w:rPr>
              <w:t>Ожидаемые целевые значения индикаторов по годам после введения предлагаемого регулирования</w:t>
            </w:r>
          </w:p>
        </w:tc>
      </w:tr>
      <w:tr w:rsidR="00B4692B" w:rsidRPr="00967688" w:rsidTr="00B4692B">
        <w:trPr>
          <w:trHeight w:val="549"/>
        </w:trPr>
        <w:tc>
          <w:tcPr>
            <w:tcW w:w="700" w:type="dxa"/>
            <w:vMerge w:val="restart"/>
          </w:tcPr>
          <w:p w:rsidR="00B4692B" w:rsidRPr="00967688" w:rsidRDefault="00B4692B" w:rsidP="00653E03">
            <w:pPr>
              <w:pStyle w:val="23"/>
              <w:shd w:val="clear" w:color="auto" w:fill="auto"/>
              <w:tabs>
                <w:tab w:val="left" w:pos="1560"/>
                <w:tab w:val="left" w:pos="3261"/>
              </w:tabs>
              <w:spacing w:before="0" w:after="0" w:line="240" w:lineRule="auto"/>
              <w:rPr>
                <w:sz w:val="28"/>
                <w:szCs w:val="28"/>
              </w:rPr>
            </w:pPr>
            <w:r w:rsidRPr="00967688">
              <w:rPr>
                <w:sz w:val="28"/>
                <w:szCs w:val="28"/>
              </w:rPr>
              <w:t>1</w:t>
            </w:r>
          </w:p>
        </w:tc>
        <w:tc>
          <w:tcPr>
            <w:tcW w:w="3499" w:type="dxa"/>
            <w:vMerge w:val="restart"/>
          </w:tcPr>
          <w:p w:rsidR="00B4692B" w:rsidRPr="00967688" w:rsidRDefault="00B4692B" w:rsidP="003A1E21">
            <w:pPr>
              <w:pStyle w:val="23"/>
              <w:shd w:val="clear" w:color="auto" w:fill="auto"/>
              <w:tabs>
                <w:tab w:val="left" w:pos="1560"/>
                <w:tab w:val="left" w:pos="3261"/>
              </w:tabs>
              <w:spacing w:before="0" w:after="0" w:line="240" w:lineRule="auto"/>
              <w:jc w:val="left"/>
              <w:rPr>
                <w:sz w:val="28"/>
                <w:szCs w:val="28"/>
              </w:rPr>
            </w:pPr>
            <w:r w:rsidRPr="00967688">
              <w:rPr>
                <w:sz w:val="24"/>
                <w:szCs w:val="24"/>
              </w:rPr>
              <w:t>развитие сферы малого и среднего предпринимательства как одного из факторов, с одной стороны, инновационного развития и улучшения отраслевой структуры экономики, а с другой стороны, - социального развития и обеспечения стабильно высокого уровня занятости</w:t>
            </w:r>
            <w:r w:rsidR="001037C6" w:rsidRPr="00967688">
              <w:rPr>
                <w:sz w:val="24"/>
                <w:szCs w:val="24"/>
              </w:rPr>
              <w:t xml:space="preserve"> (</w:t>
            </w:r>
            <w:r w:rsidR="0025062F" w:rsidRPr="00967688">
              <w:rPr>
                <w:sz w:val="24"/>
                <w:szCs w:val="24"/>
              </w:rPr>
              <w:t>проблемы №1-6</w:t>
            </w:r>
            <w:r w:rsidR="001037C6" w:rsidRPr="00967688">
              <w:rPr>
                <w:sz w:val="24"/>
                <w:szCs w:val="24"/>
              </w:rPr>
              <w:t>)</w:t>
            </w:r>
          </w:p>
        </w:tc>
        <w:tc>
          <w:tcPr>
            <w:tcW w:w="3260" w:type="dxa"/>
          </w:tcPr>
          <w:p w:rsidR="00B4692B" w:rsidRPr="00967688" w:rsidRDefault="00B4692B" w:rsidP="00B4692B">
            <w:pPr>
              <w:pStyle w:val="ConsPlusNormal"/>
              <w:rPr>
                <w:sz w:val="24"/>
                <w:szCs w:val="24"/>
              </w:rPr>
            </w:pPr>
            <w:r w:rsidRPr="00967688">
              <w:rPr>
                <w:sz w:val="24"/>
                <w:szCs w:val="24"/>
              </w:rPr>
              <w:t>количество субъектов малого и среднего предпринимательства (включая индивидуальных предпринимателей) в расчете на 1 тыс. человек населения</w:t>
            </w:r>
            <w:r w:rsidR="0025062F" w:rsidRPr="00967688">
              <w:rPr>
                <w:sz w:val="24"/>
                <w:szCs w:val="24"/>
              </w:rPr>
              <w:t xml:space="preserve"> (ед.)</w:t>
            </w:r>
          </w:p>
        </w:tc>
        <w:tc>
          <w:tcPr>
            <w:tcW w:w="2932" w:type="dxa"/>
          </w:tcPr>
          <w:p w:rsidR="0025062F" w:rsidRPr="00967688" w:rsidRDefault="0025062F" w:rsidP="00B4692B">
            <w:pPr>
              <w:pStyle w:val="23"/>
              <w:shd w:val="clear" w:color="auto" w:fill="auto"/>
              <w:tabs>
                <w:tab w:val="left" w:pos="1560"/>
                <w:tab w:val="left" w:pos="3261"/>
              </w:tabs>
              <w:spacing w:before="0" w:after="0" w:line="240" w:lineRule="auto"/>
              <w:rPr>
                <w:sz w:val="24"/>
                <w:szCs w:val="24"/>
              </w:rPr>
            </w:pPr>
            <w:r w:rsidRPr="00967688">
              <w:rPr>
                <w:sz w:val="24"/>
                <w:szCs w:val="24"/>
              </w:rPr>
              <w:t>2017-47,6</w:t>
            </w:r>
          </w:p>
          <w:p w:rsidR="00B4692B" w:rsidRPr="00967688" w:rsidRDefault="0025062F" w:rsidP="00B4692B">
            <w:pPr>
              <w:pStyle w:val="23"/>
              <w:shd w:val="clear" w:color="auto" w:fill="auto"/>
              <w:tabs>
                <w:tab w:val="left" w:pos="1560"/>
                <w:tab w:val="left" w:pos="3261"/>
              </w:tabs>
              <w:spacing w:before="0" w:after="0" w:line="240" w:lineRule="auto"/>
              <w:rPr>
                <w:b/>
                <w:sz w:val="24"/>
                <w:szCs w:val="24"/>
              </w:rPr>
            </w:pPr>
            <w:r w:rsidRPr="00967688">
              <w:rPr>
                <w:sz w:val="24"/>
                <w:szCs w:val="24"/>
              </w:rPr>
              <w:t>2018-47,7</w:t>
            </w:r>
          </w:p>
          <w:p w:rsidR="0025062F" w:rsidRPr="00967688" w:rsidRDefault="0025062F" w:rsidP="00B4692B">
            <w:pPr>
              <w:pStyle w:val="23"/>
              <w:shd w:val="clear" w:color="auto" w:fill="auto"/>
              <w:tabs>
                <w:tab w:val="left" w:pos="1560"/>
                <w:tab w:val="left" w:pos="3261"/>
              </w:tabs>
              <w:spacing w:before="0" w:after="0" w:line="240" w:lineRule="auto"/>
              <w:rPr>
                <w:sz w:val="24"/>
                <w:szCs w:val="24"/>
              </w:rPr>
            </w:pPr>
            <w:r w:rsidRPr="00967688">
              <w:rPr>
                <w:sz w:val="24"/>
                <w:szCs w:val="24"/>
              </w:rPr>
              <w:t>2019-47,8</w:t>
            </w:r>
          </w:p>
          <w:p w:rsidR="0025062F" w:rsidRPr="00967688" w:rsidRDefault="0025062F" w:rsidP="00B4692B">
            <w:pPr>
              <w:pStyle w:val="23"/>
              <w:shd w:val="clear" w:color="auto" w:fill="auto"/>
              <w:tabs>
                <w:tab w:val="left" w:pos="1560"/>
                <w:tab w:val="left" w:pos="3261"/>
              </w:tabs>
              <w:spacing w:before="0" w:after="0" w:line="240" w:lineRule="auto"/>
              <w:rPr>
                <w:sz w:val="24"/>
                <w:szCs w:val="24"/>
              </w:rPr>
            </w:pPr>
            <w:r w:rsidRPr="00967688">
              <w:rPr>
                <w:sz w:val="24"/>
                <w:szCs w:val="24"/>
              </w:rPr>
              <w:t>2020-47,9</w:t>
            </w:r>
          </w:p>
          <w:p w:rsidR="0025062F" w:rsidRPr="00967688" w:rsidRDefault="0025062F" w:rsidP="00B4692B">
            <w:pPr>
              <w:pStyle w:val="23"/>
              <w:shd w:val="clear" w:color="auto" w:fill="auto"/>
              <w:tabs>
                <w:tab w:val="left" w:pos="1560"/>
                <w:tab w:val="left" w:pos="3261"/>
              </w:tabs>
              <w:spacing w:before="0" w:after="0" w:line="240" w:lineRule="auto"/>
              <w:rPr>
                <w:sz w:val="24"/>
                <w:szCs w:val="24"/>
              </w:rPr>
            </w:pPr>
            <w:r w:rsidRPr="00967688">
              <w:rPr>
                <w:sz w:val="24"/>
                <w:szCs w:val="24"/>
              </w:rPr>
              <w:t>2021-48,0</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2022-48,1</w:t>
            </w:r>
          </w:p>
        </w:tc>
      </w:tr>
      <w:tr w:rsidR="00B4692B" w:rsidRPr="00967688" w:rsidTr="00B4692B">
        <w:trPr>
          <w:trHeight w:val="394"/>
        </w:trPr>
        <w:tc>
          <w:tcPr>
            <w:tcW w:w="700" w:type="dxa"/>
            <w:vMerge/>
          </w:tcPr>
          <w:p w:rsidR="00B4692B" w:rsidRPr="00967688" w:rsidRDefault="00B4692B"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B4692B" w:rsidRPr="00967688" w:rsidRDefault="00B4692B" w:rsidP="003A1E21">
            <w:pPr>
              <w:pStyle w:val="23"/>
              <w:shd w:val="clear" w:color="auto" w:fill="auto"/>
              <w:tabs>
                <w:tab w:val="left" w:pos="1560"/>
                <w:tab w:val="left" w:pos="3261"/>
              </w:tabs>
              <w:spacing w:before="0" w:after="0" w:line="240" w:lineRule="auto"/>
              <w:jc w:val="left"/>
              <w:rPr>
                <w:sz w:val="24"/>
                <w:szCs w:val="24"/>
              </w:rPr>
            </w:pPr>
          </w:p>
        </w:tc>
        <w:tc>
          <w:tcPr>
            <w:tcW w:w="3260" w:type="dxa"/>
          </w:tcPr>
          <w:p w:rsidR="00B4692B" w:rsidRPr="00967688" w:rsidRDefault="00B4692B" w:rsidP="00B4692B">
            <w:pPr>
              <w:pStyle w:val="ConsPlusNormal"/>
              <w:rPr>
                <w:sz w:val="24"/>
                <w:szCs w:val="24"/>
              </w:rPr>
            </w:pPr>
            <w:r w:rsidRPr="00967688">
              <w:rPr>
                <w:sz w:val="24"/>
                <w:szCs w:val="24"/>
              </w:rPr>
              <w:t>доля обрабатывающей промышленности в обороте субъектов малого и среднего предпринимательства (без учета индивидуальных предпринимателей)</w:t>
            </w:r>
            <w:r w:rsidR="0025062F" w:rsidRPr="00967688">
              <w:rPr>
                <w:sz w:val="24"/>
                <w:szCs w:val="24"/>
              </w:rPr>
              <w:t xml:space="preserve"> (%)</w:t>
            </w:r>
          </w:p>
        </w:tc>
        <w:tc>
          <w:tcPr>
            <w:tcW w:w="2932" w:type="dxa"/>
          </w:tcPr>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2017-10,6</w:t>
            </w:r>
          </w:p>
          <w:p w:rsidR="0025062F" w:rsidRPr="00967688" w:rsidRDefault="0025062F" w:rsidP="0025062F">
            <w:pPr>
              <w:pStyle w:val="23"/>
              <w:shd w:val="clear" w:color="auto" w:fill="auto"/>
              <w:tabs>
                <w:tab w:val="left" w:pos="1560"/>
                <w:tab w:val="left" w:pos="3261"/>
              </w:tabs>
              <w:spacing w:before="0" w:after="0" w:line="240" w:lineRule="auto"/>
              <w:rPr>
                <w:b/>
                <w:sz w:val="24"/>
                <w:szCs w:val="24"/>
              </w:rPr>
            </w:pPr>
            <w:r w:rsidRPr="00967688">
              <w:rPr>
                <w:sz w:val="24"/>
                <w:szCs w:val="24"/>
              </w:rPr>
              <w:t>2018-16,6</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2019-16,7</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2020-16,8</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2021-16,9</w:t>
            </w:r>
          </w:p>
          <w:p w:rsidR="00B4692B"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2022-17,0</w:t>
            </w:r>
          </w:p>
        </w:tc>
      </w:tr>
      <w:tr w:rsidR="00B4692B" w:rsidRPr="00967688" w:rsidTr="00B4692B">
        <w:trPr>
          <w:trHeight w:val="429"/>
        </w:trPr>
        <w:tc>
          <w:tcPr>
            <w:tcW w:w="700" w:type="dxa"/>
            <w:vMerge/>
          </w:tcPr>
          <w:p w:rsidR="00B4692B" w:rsidRPr="00967688" w:rsidRDefault="00B4692B"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B4692B" w:rsidRPr="00967688" w:rsidRDefault="00B4692B" w:rsidP="003A1E21">
            <w:pPr>
              <w:pStyle w:val="23"/>
              <w:shd w:val="clear" w:color="auto" w:fill="auto"/>
              <w:tabs>
                <w:tab w:val="left" w:pos="1560"/>
                <w:tab w:val="left" w:pos="3261"/>
              </w:tabs>
              <w:spacing w:before="0" w:after="0" w:line="240" w:lineRule="auto"/>
              <w:jc w:val="left"/>
              <w:rPr>
                <w:sz w:val="24"/>
                <w:szCs w:val="24"/>
              </w:rPr>
            </w:pPr>
          </w:p>
        </w:tc>
        <w:tc>
          <w:tcPr>
            <w:tcW w:w="3260" w:type="dxa"/>
          </w:tcPr>
          <w:p w:rsidR="00B4692B" w:rsidRPr="00967688" w:rsidRDefault="00B4692B" w:rsidP="00B4692B">
            <w:pPr>
              <w:pStyle w:val="ConsPlusNormal"/>
              <w:rPr>
                <w:sz w:val="24"/>
                <w:szCs w:val="24"/>
              </w:rPr>
            </w:pPr>
            <w:r w:rsidRPr="00967688">
              <w:rPr>
                <w:sz w:val="24"/>
                <w:szCs w:val="24"/>
              </w:rP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r w:rsidR="0025062F" w:rsidRPr="00967688">
              <w:rPr>
                <w:sz w:val="24"/>
                <w:szCs w:val="24"/>
              </w:rPr>
              <w:t>(%)</w:t>
            </w:r>
          </w:p>
        </w:tc>
        <w:tc>
          <w:tcPr>
            <w:tcW w:w="2932" w:type="dxa"/>
          </w:tcPr>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2017-39,2</w:t>
            </w:r>
          </w:p>
          <w:p w:rsidR="0025062F" w:rsidRPr="00967688" w:rsidRDefault="0025062F" w:rsidP="0025062F">
            <w:pPr>
              <w:pStyle w:val="23"/>
              <w:shd w:val="clear" w:color="auto" w:fill="auto"/>
              <w:tabs>
                <w:tab w:val="left" w:pos="1560"/>
                <w:tab w:val="left" w:pos="3261"/>
              </w:tabs>
              <w:spacing w:before="0" w:after="0" w:line="240" w:lineRule="auto"/>
              <w:rPr>
                <w:b/>
                <w:sz w:val="24"/>
                <w:szCs w:val="24"/>
              </w:rPr>
            </w:pPr>
            <w:r w:rsidRPr="00967688">
              <w:rPr>
                <w:sz w:val="24"/>
                <w:szCs w:val="24"/>
              </w:rPr>
              <w:t>2018-39,3</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2019-39,4</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2020-39,6</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2021-39,8</w:t>
            </w:r>
          </w:p>
          <w:p w:rsidR="00B4692B"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2022-40,0</w:t>
            </w:r>
          </w:p>
        </w:tc>
      </w:tr>
      <w:tr w:rsidR="00B4692B" w:rsidRPr="00967688" w:rsidTr="00B4692B">
        <w:trPr>
          <w:trHeight w:val="343"/>
        </w:trPr>
        <w:tc>
          <w:tcPr>
            <w:tcW w:w="700" w:type="dxa"/>
            <w:vMerge/>
          </w:tcPr>
          <w:p w:rsidR="00B4692B" w:rsidRPr="00967688" w:rsidRDefault="00B4692B"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B4692B" w:rsidRPr="00967688" w:rsidRDefault="00B4692B" w:rsidP="003A1E21">
            <w:pPr>
              <w:pStyle w:val="23"/>
              <w:shd w:val="clear" w:color="auto" w:fill="auto"/>
              <w:tabs>
                <w:tab w:val="left" w:pos="1560"/>
                <w:tab w:val="left" w:pos="3261"/>
              </w:tabs>
              <w:spacing w:before="0" w:after="0" w:line="240" w:lineRule="auto"/>
              <w:jc w:val="left"/>
              <w:rPr>
                <w:sz w:val="24"/>
                <w:szCs w:val="24"/>
              </w:rPr>
            </w:pPr>
          </w:p>
        </w:tc>
        <w:tc>
          <w:tcPr>
            <w:tcW w:w="3260" w:type="dxa"/>
          </w:tcPr>
          <w:p w:rsidR="00B4692B" w:rsidRPr="00967688" w:rsidRDefault="00B4692B" w:rsidP="00B4692B">
            <w:pPr>
              <w:pStyle w:val="ConsPlusNormal"/>
              <w:rPr>
                <w:sz w:val="24"/>
                <w:szCs w:val="24"/>
              </w:rPr>
            </w:pPr>
            <w:r w:rsidRPr="00967688">
              <w:rPr>
                <w:sz w:val="24"/>
                <w:szCs w:val="24"/>
              </w:rPr>
              <w:t>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w:t>
            </w:r>
            <w:r w:rsidR="0025062F" w:rsidRPr="00967688">
              <w:rPr>
                <w:sz w:val="24"/>
                <w:szCs w:val="24"/>
              </w:rPr>
              <w:t xml:space="preserve"> (ед.)</w:t>
            </w:r>
          </w:p>
        </w:tc>
        <w:tc>
          <w:tcPr>
            <w:tcW w:w="2932" w:type="dxa"/>
          </w:tcPr>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2017-142</w:t>
            </w:r>
          </w:p>
          <w:p w:rsidR="0025062F" w:rsidRPr="00967688" w:rsidRDefault="0025062F" w:rsidP="0025062F">
            <w:pPr>
              <w:pStyle w:val="23"/>
              <w:shd w:val="clear" w:color="auto" w:fill="auto"/>
              <w:tabs>
                <w:tab w:val="left" w:pos="1560"/>
                <w:tab w:val="left" w:pos="3261"/>
              </w:tabs>
              <w:spacing w:before="0" w:after="0" w:line="240" w:lineRule="auto"/>
              <w:rPr>
                <w:b/>
                <w:sz w:val="24"/>
                <w:szCs w:val="24"/>
              </w:rPr>
            </w:pPr>
            <w:r w:rsidRPr="00967688">
              <w:rPr>
                <w:sz w:val="24"/>
                <w:szCs w:val="24"/>
              </w:rPr>
              <w:t>2018-143</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2019-143</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2020-144</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2021-144</w:t>
            </w:r>
          </w:p>
          <w:p w:rsidR="00B4692B"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2022-145</w:t>
            </w:r>
          </w:p>
        </w:tc>
      </w:tr>
      <w:tr w:rsidR="00B4692B" w:rsidRPr="00967688" w:rsidTr="00B4692B">
        <w:trPr>
          <w:trHeight w:val="274"/>
        </w:trPr>
        <w:tc>
          <w:tcPr>
            <w:tcW w:w="700" w:type="dxa"/>
            <w:vMerge/>
          </w:tcPr>
          <w:p w:rsidR="00B4692B" w:rsidRPr="00967688" w:rsidRDefault="00B4692B"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B4692B" w:rsidRPr="00967688" w:rsidRDefault="00B4692B" w:rsidP="003A1E21">
            <w:pPr>
              <w:pStyle w:val="23"/>
              <w:shd w:val="clear" w:color="auto" w:fill="auto"/>
              <w:tabs>
                <w:tab w:val="left" w:pos="1560"/>
                <w:tab w:val="left" w:pos="3261"/>
              </w:tabs>
              <w:spacing w:before="0" w:after="0" w:line="240" w:lineRule="auto"/>
              <w:jc w:val="left"/>
              <w:rPr>
                <w:sz w:val="24"/>
                <w:szCs w:val="24"/>
              </w:rPr>
            </w:pPr>
          </w:p>
        </w:tc>
        <w:tc>
          <w:tcPr>
            <w:tcW w:w="3260" w:type="dxa"/>
          </w:tcPr>
          <w:p w:rsidR="00B4692B" w:rsidRPr="00967688" w:rsidRDefault="00B4692B" w:rsidP="00B4692B">
            <w:pPr>
              <w:pStyle w:val="ConsPlusNormal"/>
              <w:rPr>
                <w:sz w:val="24"/>
                <w:szCs w:val="24"/>
              </w:rPr>
            </w:pPr>
            <w:r w:rsidRPr="00967688">
              <w:rPr>
                <w:sz w:val="24"/>
                <w:szCs w:val="24"/>
              </w:rPr>
              <w:t xml:space="preserve">количество СМиСП, </w:t>
            </w:r>
            <w:r w:rsidRPr="00967688">
              <w:rPr>
                <w:sz w:val="24"/>
                <w:szCs w:val="24"/>
              </w:rPr>
              <w:lastRenderedPageBreak/>
              <w:t xml:space="preserve">получивших государственную поддержку в рамках реализации мероприятий государственной программы </w:t>
            </w:r>
            <w:r w:rsidR="0025062F" w:rsidRPr="00967688">
              <w:rPr>
                <w:sz w:val="24"/>
                <w:szCs w:val="24"/>
              </w:rPr>
              <w:t>(ед.)</w:t>
            </w:r>
          </w:p>
        </w:tc>
        <w:tc>
          <w:tcPr>
            <w:tcW w:w="2932" w:type="dxa"/>
          </w:tcPr>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lastRenderedPageBreak/>
              <w:t>2017-2500</w:t>
            </w:r>
          </w:p>
          <w:p w:rsidR="0025062F" w:rsidRPr="00967688" w:rsidRDefault="0025062F" w:rsidP="0025062F">
            <w:pPr>
              <w:pStyle w:val="23"/>
              <w:shd w:val="clear" w:color="auto" w:fill="auto"/>
              <w:tabs>
                <w:tab w:val="left" w:pos="1560"/>
                <w:tab w:val="left" w:pos="3261"/>
              </w:tabs>
              <w:spacing w:before="0" w:after="0" w:line="240" w:lineRule="auto"/>
              <w:rPr>
                <w:b/>
                <w:sz w:val="24"/>
                <w:szCs w:val="24"/>
              </w:rPr>
            </w:pPr>
            <w:r w:rsidRPr="00967688">
              <w:rPr>
                <w:sz w:val="24"/>
                <w:szCs w:val="24"/>
              </w:rPr>
              <w:lastRenderedPageBreak/>
              <w:t>2018-2500</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2019-2500</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2020-2500</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2021-2500</w:t>
            </w:r>
          </w:p>
          <w:p w:rsidR="00B4692B"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2022-2500</w:t>
            </w:r>
          </w:p>
        </w:tc>
      </w:tr>
      <w:tr w:rsidR="00B4692B" w:rsidRPr="00967688" w:rsidTr="00B4692B">
        <w:trPr>
          <w:trHeight w:val="429"/>
        </w:trPr>
        <w:tc>
          <w:tcPr>
            <w:tcW w:w="700" w:type="dxa"/>
            <w:vMerge/>
          </w:tcPr>
          <w:p w:rsidR="00B4692B" w:rsidRPr="00967688" w:rsidRDefault="00B4692B"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B4692B" w:rsidRPr="00967688" w:rsidRDefault="00B4692B" w:rsidP="003A1E21">
            <w:pPr>
              <w:pStyle w:val="23"/>
              <w:shd w:val="clear" w:color="auto" w:fill="auto"/>
              <w:tabs>
                <w:tab w:val="left" w:pos="1560"/>
                <w:tab w:val="left" w:pos="3261"/>
              </w:tabs>
              <w:spacing w:before="0" w:after="0" w:line="240" w:lineRule="auto"/>
              <w:jc w:val="left"/>
              <w:rPr>
                <w:sz w:val="24"/>
                <w:szCs w:val="24"/>
              </w:rPr>
            </w:pPr>
          </w:p>
        </w:tc>
        <w:tc>
          <w:tcPr>
            <w:tcW w:w="3260" w:type="dxa"/>
          </w:tcPr>
          <w:p w:rsidR="00B4692B" w:rsidRPr="00967688" w:rsidRDefault="00B4692B" w:rsidP="00B4692B">
            <w:pPr>
              <w:pStyle w:val="ConsPlusNormal"/>
              <w:rPr>
                <w:sz w:val="24"/>
                <w:szCs w:val="24"/>
              </w:rPr>
            </w:pPr>
            <w:r w:rsidRPr="00967688">
              <w:rPr>
                <w:sz w:val="24"/>
                <w:szCs w:val="24"/>
              </w:rPr>
              <w:t xml:space="preserve">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государственной программы </w:t>
            </w:r>
            <w:r w:rsidR="0025062F" w:rsidRPr="00967688">
              <w:rPr>
                <w:sz w:val="24"/>
                <w:szCs w:val="24"/>
              </w:rPr>
              <w:t>(ед.)</w:t>
            </w:r>
          </w:p>
        </w:tc>
        <w:tc>
          <w:tcPr>
            <w:tcW w:w="2932" w:type="dxa"/>
          </w:tcPr>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2017-820</w:t>
            </w:r>
          </w:p>
          <w:p w:rsidR="0025062F" w:rsidRPr="00967688" w:rsidRDefault="0025062F" w:rsidP="0025062F">
            <w:pPr>
              <w:pStyle w:val="23"/>
              <w:shd w:val="clear" w:color="auto" w:fill="auto"/>
              <w:tabs>
                <w:tab w:val="left" w:pos="1560"/>
                <w:tab w:val="left" w:pos="3261"/>
              </w:tabs>
              <w:spacing w:before="0" w:after="0" w:line="240" w:lineRule="auto"/>
              <w:rPr>
                <w:b/>
                <w:sz w:val="24"/>
                <w:szCs w:val="24"/>
              </w:rPr>
            </w:pPr>
            <w:r w:rsidRPr="00967688">
              <w:rPr>
                <w:sz w:val="24"/>
                <w:szCs w:val="24"/>
              </w:rPr>
              <w:t>2018-820</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2019-820</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2020-820</w:t>
            </w:r>
          </w:p>
          <w:p w:rsidR="0025062F"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2021-820</w:t>
            </w:r>
          </w:p>
          <w:p w:rsidR="00B4692B" w:rsidRPr="00967688" w:rsidRDefault="0025062F" w:rsidP="0025062F">
            <w:pPr>
              <w:pStyle w:val="23"/>
              <w:shd w:val="clear" w:color="auto" w:fill="auto"/>
              <w:tabs>
                <w:tab w:val="left" w:pos="1560"/>
                <w:tab w:val="left" w:pos="3261"/>
              </w:tabs>
              <w:spacing w:before="0" w:after="0" w:line="240" w:lineRule="auto"/>
              <w:rPr>
                <w:sz w:val="24"/>
                <w:szCs w:val="24"/>
              </w:rPr>
            </w:pPr>
            <w:r w:rsidRPr="00967688">
              <w:rPr>
                <w:sz w:val="24"/>
                <w:szCs w:val="24"/>
              </w:rPr>
              <w:t>2022-820</w:t>
            </w:r>
          </w:p>
        </w:tc>
      </w:tr>
      <w:tr w:rsidR="00341C3A" w:rsidRPr="00967688" w:rsidTr="00341C3A">
        <w:trPr>
          <w:trHeight w:val="1149"/>
        </w:trPr>
        <w:tc>
          <w:tcPr>
            <w:tcW w:w="700" w:type="dxa"/>
            <w:vMerge w:val="restart"/>
          </w:tcPr>
          <w:p w:rsidR="00341C3A" w:rsidRPr="00967688" w:rsidRDefault="00341C3A" w:rsidP="00653E03">
            <w:pPr>
              <w:pStyle w:val="23"/>
              <w:shd w:val="clear" w:color="auto" w:fill="auto"/>
              <w:tabs>
                <w:tab w:val="left" w:pos="1560"/>
                <w:tab w:val="left" w:pos="3261"/>
              </w:tabs>
              <w:spacing w:before="0" w:after="0" w:line="240" w:lineRule="auto"/>
              <w:rPr>
                <w:sz w:val="28"/>
                <w:szCs w:val="28"/>
              </w:rPr>
            </w:pPr>
            <w:r w:rsidRPr="00967688">
              <w:rPr>
                <w:sz w:val="28"/>
                <w:szCs w:val="28"/>
              </w:rPr>
              <w:t>2</w:t>
            </w:r>
          </w:p>
        </w:tc>
        <w:tc>
          <w:tcPr>
            <w:tcW w:w="3499" w:type="dxa"/>
            <w:vMerge w:val="restart"/>
          </w:tcPr>
          <w:p w:rsidR="00341C3A" w:rsidRPr="00967688" w:rsidRDefault="00341C3A" w:rsidP="001F19D6">
            <w:pPr>
              <w:pStyle w:val="23"/>
              <w:shd w:val="clear" w:color="auto" w:fill="auto"/>
              <w:tabs>
                <w:tab w:val="left" w:pos="1560"/>
                <w:tab w:val="left" w:pos="3261"/>
              </w:tabs>
              <w:spacing w:before="0" w:after="0" w:line="240" w:lineRule="auto"/>
              <w:jc w:val="left"/>
              <w:rPr>
                <w:sz w:val="28"/>
                <w:szCs w:val="28"/>
              </w:rPr>
            </w:pPr>
            <w:r w:rsidRPr="00967688">
              <w:rPr>
                <w:sz w:val="24"/>
                <w:szCs w:val="24"/>
              </w:rPr>
              <w:t>повышение информированности субъектов малого и среднего предпринимательства на территории Новосибирской области путем обеспечения доступности образовательной и информационно-консультационной поддержки</w:t>
            </w:r>
            <w:r w:rsidR="001F19D6" w:rsidRPr="00967688">
              <w:rPr>
                <w:sz w:val="24"/>
                <w:szCs w:val="24"/>
              </w:rPr>
              <w:t xml:space="preserve"> (проблема №1)</w:t>
            </w:r>
          </w:p>
        </w:tc>
        <w:tc>
          <w:tcPr>
            <w:tcW w:w="3260" w:type="dxa"/>
          </w:tcPr>
          <w:p w:rsidR="00341C3A" w:rsidRPr="00967688" w:rsidRDefault="00341C3A" w:rsidP="002F0EF1">
            <w:pPr>
              <w:pStyle w:val="ConsPlusNormal"/>
              <w:rPr>
                <w:strike/>
                <w:sz w:val="24"/>
                <w:szCs w:val="24"/>
              </w:rPr>
            </w:pPr>
            <w:r w:rsidRPr="00967688">
              <w:rPr>
                <w:sz w:val="24"/>
                <w:szCs w:val="24"/>
              </w:rPr>
              <w:t>доля муниципальных образований, субъекты малого и среднего предпринимательства, зарегистрированные на территории которых, приняли участие в мероприятиях (семинаров, курсов, конкурсов) (%)</w:t>
            </w:r>
          </w:p>
        </w:tc>
        <w:tc>
          <w:tcPr>
            <w:tcW w:w="2932" w:type="dxa"/>
          </w:tcPr>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2017-50</w:t>
            </w:r>
          </w:p>
          <w:p w:rsidR="00341C3A" w:rsidRPr="00967688" w:rsidRDefault="00341C3A" w:rsidP="00341C3A">
            <w:pPr>
              <w:pStyle w:val="23"/>
              <w:shd w:val="clear" w:color="auto" w:fill="auto"/>
              <w:tabs>
                <w:tab w:val="left" w:pos="1560"/>
                <w:tab w:val="left" w:pos="3261"/>
              </w:tabs>
              <w:spacing w:before="0" w:after="0" w:line="240" w:lineRule="auto"/>
              <w:rPr>
                <w:b/>
                <w:sz w:val="24"/>
                <w:szCs w:val="24"/>
              </w:rPr>
            </w:pPr>
            <w:r w:rsidRPr="00967688">
              <w:rPr>
                <w:sz w:val="24"/>
                <w:szCs w:val="24"/>
              </w:rPr>
              <w:t>2018-50</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2019-50</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2020-50</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2021-50</w:t>
            </w:r>
          </w:p>
          <w:p w:rsidR="00341C3A" w:rsidRPr="00967688" w:rsidRDefault="00341C3A" w:rsidP="00341C3A">
            <w:pPr>
              <w:pStyle w:val="23"/>
              <w:shd w:val="clear" w:color="auto" w:fill="auto"/>
              <w:tabs>
                <w:tab w:val="left" w:pos="1560"/>
                <w:tab w:val="left" w:pos="3261"/>
              </w:tabs>
              <w:spacing w:before="0" w:after="0" w:line="240" w:lineRule="auto"/>
              <w:rPr>
                <w:sz w:val="28"/>
                <w:szCs w:val="28"/>
              </w:rPr>
            </w:pPr>
            <w:r w:rsidRPr="00967688">
              <w:rPr>
                <w:sz w:val="24"/>
                <w:szCs w:val="24"/>
              </w:rPr>
              <w:t>2022-50</w:t>
            </w:r>
          </w:p>
        </w:tc>
      </w:tr>
      <w:tr w:rsidR="00341C3A" w:rsidRPr="00967688" w:rsidTr="00B4692B">
        <w:trPr>
          <w:trHeight w:val="1337"/>
        </w:trPr>
        <w:tc>
          <w:tcPr>
            <w:tcW w:w="700" w:type="dxa"/>
            <w:vMerge/>
          </w:tcPr>
          <w:p w:rsidR="00341C3A" w:rsidRPr="00967688" w:rsidRDefault="00341C3A"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341C3A" w:rsidRPr="00967688" w:rsidRDefault="00341C3A" w:rsidP="00153785">
            <w:pPr>
              <w:pStyle w:val="23"/>
              <w:shd w:val="clear" w:color="auto" w:fill="auto"/>
              <w:tabs>
                <w:tab w:val="left" w:pos="1560"/>
                <w:tab w:val="left" w:pos="3261"/>
              </w:tabs>
              <w:spacing w:before="0" w:after="0" w:line="240" w:lineRule="auto"/>
              <w:jc w:val="left"/>
              <w:rPr>
                <w:sz w:val="24"/>
                <w:szCs w:val="24"/>
              </w:rPr>
            </w:pPr>
          </w:p>
        </w:tc>
        <w:tc>
          <w:tcPr>
            <w:tcW w:w="3260" w:type="dxa"/>
          </w:tcPr>
          <w:p w:rsidR="00341C3A" w:rsidRPr="00967688" w:rsidRDefault="00341C3A" w:rsidP="002F0EF1">
            <w:pPr>
              <w:pStyle w:val="ConsPlusNormal"/>
              <w:rPr>
                <w:sz w:val="24"/>
                <w:szCs w:val="24"/>
              </w:rPr>
            </w:pPr>
            <w:r w:rsidRPr="00967688">
              <w:rPr>
                <w:sz w:val="24"/>
                <w:szCs w:val="24"/>
              </w:rPr>
              <w:t>доля субъектов малого и среднего предпринимательства, принявших участие в мероприятиях (семинаров, курсов, конкурсов) или воспользовавшихся информационной поддержкой Министерства (%)</w:t>
            </w:r>
          </w:p>
        </w:tc>
        <w:tc>
          <w:tcPr>
            <w:tcW w:w="2932" w:type="dxa"/>
          </w:tcPr>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2017-26</w:t>
            </w:r>
          </w:p>
          <w:p w:rsidR="00341C3A" w:rsidRPr="00967688" w:rsidRDefault="00341C3A" w:rsidP="00341C3A">
            <w:pPr>
              <w:pStyle w:val="23"/>
              <w:shd w:val="clear" w:color="auto" w:fill="auto"/>
              <w:tabs>
                <w:tab w:val="left" w:pos="1560"/>
                <w:tab w:val="left" w:pos="3261"/>
              </w:tabs>
              <w:spacing w:before="0" w:after="0" w:line="240" w:lineRule="auto"/>
              <w:rPr>
                <w:b/>
                <w:sz w:val="24"/>
                <w:szCs w:val="24"/>
              </w:rPr>
            </w:pPr>
            <w:r w:rsidRPr="00967688">
              <w:rPr>
                <w:sz w:val="24"/>
                <w:szCs w:val="24"/>
              </w:rPr>
              <w:t>2018-28</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2019-30</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2020-32</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2021-33</w:t>
            </w:r>
          </w:p>
          <w:p w:rsidR="00341C3A" w:rsidRPr="00967688" w:rsidRDefault="00341C3A" w:rsidP="00341C3A">
            <w:pPr>
              <w:pStyle w:val="23"/>
              <w:shd w:val="clear" w:color="auto" w:fill="auto"/>
              <w:tabs>
                <w:tab w:val="left" w:pos="1560"/>
                <w:tab w:val="left" w:pos="3261"/>
              </w:tabs>
              <w:spacing w:before="0" w:after="0" w:line="240" w:lineRule="auto"/>
              <w:rPr>
                <w:sz w:val="28"/>
                <w:szCs w:val="28"/>
              </w:rPr>
            </w:pPr>
            <w:r w:rsidRPr="00967688">
              <w:rPr>
                <w:sz w:val="24"/>
                <w:szCs w:val="24"/>
              </w:rPr>
              <w:t>2022-35</w:t>
            </w:r>
          </w:p>
        </w:tc>
      </w:tr>
      <w:tr w:rsidR="00341C3A" w:rsidRPr="00967688" w:rsidTr="00B4692B">
        <w:trPr>
          <w:trHeight w:val="1337"/>
        </w:trPr>
        <w:tc>
          <w:tcPr>
            <w:tcW w:w="700" w:type="dxa"/>
          </w:tcPr>
          <w:p w:rsidR="00341C3A" w:rsidRPr="00967688" w:rsidRDefault="00341C3A" w:rsidP="00653E03">
            <w:pPr>
              <w:pStyle w:val="23"/>
              <w:shd w:val="clear" w:color="auto" w:fill="auto"/>
              <w:tabs>
                <w:tab w:val="left" w:pos="1560"/>
                <w:tab w:val="left" w:pos="3261"/>
              </w:tabs>
              <w:spacing w:before="0" w:after="0" w:line="240" w:lineRule="auto"/>
              <w:rPr>
                <w:sz w:val="28"/>
                <w:szCs w:val="28"/>
              </w:rPr>
            </w:pPr>
            <w:r w:rsidRPr="00967688">
              <w:rPr>
                <w:sz w:val="28"/>
                <w:szCs w:val="28"/>
              </w:rPr>
              <w:t>3</w:t>
            </w:r>
          </w:p>
        </w:tc>
        <w:tc>
          <w:tcPr>
            <w:tcW w:w="3499" w:type="dxa"/>
          </w:tcPr>
          <w:p w:rsidR="00341C3A" w:rsidRPr="00967688" w:rsidRDefault="00341C3A" w:rsidP="001F19D6">
            <w:pPr>
              <w:pStyle w:val="23"/>
              <w:shd w:val="clear" w:color="auto" w:fill="auto"/>
              <w:tabs>
                <w:tab w:val="left" w:pos="1560"/>
                <w:tab w:val="left" w:pos="3261"/>
              </w:tabs>
              <w:spacing w:before="0" w:after="0" w:line="240" w:lineRule="auto"/>
              <w:jc w:val="left"/>
              <w:rPr>
                <w:sz w:val="24"/>
                <w:szCs w:val="24"/>
              </w:rPr>
            </w:pPr>
            <w:r w:rsidRPr="00967688">
              <w:rPr>
                <w:sz w:val="24"/>
                <w:szCs w:val="24"/>
              </w:rPr>
              <w:t>Содействие территориальному развитию субъектов малого и среднего предпринимательства и самозанятости населения</w:t>
            </w:r>
            <w:r w:rsidR="001F19D6" w:rsidRPr="00967688">
              <w:rPr>
                <w:sz w:val="24"/>
                <w:szCs w:val="24"/>
              </w:rPr>
              <w:t xml:space="preserve"> (проблемы №1-6)</w:t>
            </w:r>
          </w:p>
        </w:tc>
        <w:tc>
          <w:tcPr>
            <w:tcW w:w="3260" w:type="dxa"/>
          </w:tcPr>
          <w:p w:rsidR="00341C3A" w:rsidRPr="00967688" w:rsidRDefault="00341C3A" w:rsidP="002F0EF1">
            <w:pPr>
              <w:pStyle w:val="ConsPlusNormal"/>
              <w:rPr>
                <w:sz w:val="24"/>
                <w:szCs w:val="24"/>
              </w:rPr>
            </w:pPr>
            <w:r w:rsidRPr="00967688">
              <w:rPr>
                <w:sz w:val="24"/>
                <w:szCs w:val="24"/>
              </w:rPr>
              <w:t>доля муниципальных образований, на территории которых зафиксирована положительная динамика роста среднесписочной численности малых и средних предприятий (%)</w:t>
            </w:r>
          </w:p>
        </w:tc>
        <w:tc>
          <w:tcPr>
            <w:tcW w:w="2932" w:type="dxa"/>
          </w:tcPr>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2017-25</w:t>
            </w:r>
          </w:p>
          <w:p w:rsidR="00341C3A" w:rsidRPr="00967688" w:rsidRDefault="00341C3A" w:rsidP="00341C3A">
            <w:pPr>
              <w:pStyle w:val="23"/>
              <w:shd w:val="clear" w:color="auto" w:fill="auto"/>
              <w:tabs>
                <w:tab w:val="left" w:pos="1560"/>
                <w:tab w:val="left" w:pos="3261"/>
              </w:tabs>
              <w:spacing w:before="0" w:after="0" w:line="240" w:lineRule="auto"/>
              <w:rPr>
                <w:b/>
                <w:sz w:val="24"/>
                <w:szCs w:val="24"/>
              </w:rPr>
            </w:pPr>
            <w:r w:rsidRPr="00967688">
              <w:rPr>
                <w:sz w:val="24"/>
                <w:szCs w:val="24"/>
              </w:rPr>
              <w:t>2018-30</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2019-30</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2020-35</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2021-35</w:t>
            </w:r>
          </w:p>
          <w:p w:rsidR="00341C3A" w:rsidRPr="00967688" w:rsidRDefault="00341C3A" w:rsidP="00341C3A">
            <w:pPr>
              <w:pStyle w:val="23"/>
              <w:shd w:val="clear" w:color="auto" w:fill="auto"/>
              <w:tabs>
                <w:tab w:val="left" w:pos="1560"/>
                <w:tab w:val="left" w:pos="3261"/>
              </w:tabs>
              <w:spacing w:before="0" w:after="0" w:line="240" w:lineRule="auto"/>
              <w:rPr>
                <w:sz w:val="24"/>
                <w:szCs w:val="24"/>
              </w:rPr>
            </w:pPr>
            <w:r w:rsidRPr="00967688">
              <w:rPr>
                <w:sz w:val="24"/>
                <w:szCs w:val="24"/>
              </w:rPr>
              <w:t>2022-40</w:t>
            </w:r>
          </w:p>
        </w:tc>
      </w:tr>
      <w:tr w:rsidR="001F19D6" w:rsidRPr="00967688" w:rsidTr="00B4692B">
        <w:trPr>
          <w:trHeight w:val="1337"/>
        </w:trPr>
        <w:tc>
          <w:tcPr>
            <w:tcW w:w="700" w:type="dxa"/>
            <w:vMerge w:val="restart"/>
          </w:tcPr>
          <w:p w:rsidR="001F19D6" w:rsidRPr="00967688" w:rsidRDefault="001F19D6" w:rsidP="00653E03">
            <w:pPr>
              <w:pStyle w:val="23"/>
              <w:shd w:val="clear" w:color="auto" w:fill="auto"/>
              <w:tabs>
                <w:tab w:val="left" w:pos="1560"/>
                <w:tab w:val="left" w:pos="3261"/>
              </w:tabs>
              <w:spacing w:before="0" w:after="0" w:line="240" w:lineRule="auto"/>
              <w:rPr>
                <w:sz w:val="28"/>
                <w:szCs w:val="28"/>
              </w:rPr>
            </w:pPr>
            <w:r w:rsidRPr="00967688">
              <w:rPr>
                <w:sz w:val="28"/>
                <w:szCs w:val="28"/>
              </w:rPr>
              <w:t>4</w:t>
            </w:r>
          </w:p>
        </w:tc>
        <w:tc>
          <w:tcPr>
            <w:tcW w:w="3499" w:type="dxa"/>
            <w:vMerge w:val="restart"/>
          </w:tcPr>
          <w:p w:rsidR="001F19D6" w:rsidRPr="00967688" w:rsidRDefault="001F19D6" w:rsidP="001F19D6">
            <w:pPr>
              <w:pStyle w:val="23"/>
              <w:shd w:val="clear" w:color="auto" w:fill="auto"/>
              <w:tabs>
                <w:tab w:val="left" w:pos="1560"/>
                <w:tab w:val="left" w:pos="3261"/>
              </w:tabs>
              <w:spacing w:before="0" w:after="0" w:line="240" w:lineRule="auto"/>
              <w:jc w:val="left"/>
            </w:pPr>
            <w:r w:rsidRPr="00967688">
              <w:rPr>
                <w:sz w:val="24"/>
                <w:szCs w:val="24"/>
              </w:rPr>
              <w:t xml:space="preserve">Содействие субъектам малого и среднего предпринимательства в Новосибирской области в продвижении продукции (товаров, услуг) на региональные рынки Российской Федерации и рынки иностранных государств </w:t>
            </w:r>
            <w:r w:rsidRPr="00967688">
              <w:rPr>
                <w:sz w:val="24"/>
                <w:szCs w:val="24"/>
              </w:rPr>
              <w:lastRenderedPageBreak/>
              <w:t>(проблемы №1-6)</w:t>
            </w:r>
          </w:p>
        </w:tc>
        <w:tc>
          <w:tcPr>
            <w:tcW w:w="3260" w:type="dxa"/>
          </w:tcPr>
          <w:p w:rsidR="001F19D6" w:rsidRPr="00967688" w:rsidRDefault="001F19D6" w:rsidP="002F0EF1">
            <w:pPr>
              <w:pStyle w:val="ConsPlusNormal"/>
              <w:rPr>
                <w:sz w:val="24"/>
                <w:szCs w:val="24"/>
              </w:rPr>
            </w:pPr>
            <w:r w:rsidRPr="00967688">
              <w:rPr>
                <w:sz w:val="24"/>
                <w:szCs w:val="24"/>
              </w:rPr>
              <w:lastRenderedPageBreak/>
              <w:t>темп роста выручки (доходов) от реализации товаров (работ, услуг) субъектами малого и среднего предпринимательства - получателями финансовой поддержки (%)</w:t>
            </w:r>
          </w:p>
        </w:tc>
        <w:tc>
          <w:tcPr>
            <w:tcW w:w="2932" w:type="dxa"/>
          </w:tcPr>
          <w:p w:rsidR="001F19D6" w:rsidRPr="00967688" w:rsidRDefault="001F19D6" w:rsidP="00341C3A">
            <w:pPr>
              <w:pStyle w:val="23"/>
              <w:shd w:val="clear" w:color="auto" w:fill="auto"/>
              <w:tabs>
                <w:tab w:val="left" w:pos="1560"/>
                <w:tab w:val="left" w:pos="3261"/>
              </w:tabs>
              <w:spacing w:before="0" w:after="0" w:line="240" w:lineRule="auto"/>
              <w:rPr>
                <w:sz w:val="24"/>
                <w:szCs w:val="24"/>
              </w:rPr>
            </w:pPr>
            <w:r w:rsidRPr="00967688">
              <w:rPr>
                <w:sz w:val="24"/>
                <w:szCs w:val="24"/>
              </w:rPr>
              <w:t>2017-110</w:t>
            </w:r>
          </w:p>
          <w:p w:rsidR="001F19D6" w:rsidRPr="00967688" w:rsidRDefault="001F19D6" w:rsidP="00341C3A">
            <w:pPr>
              <w:pStyle w:val="23"/>
              <w:shd w:val="clear" w:color="auto" w:fill="auto"/>
              <w:tabs>
                <w:tab w:val="left" w:pos="1560"/>
                <w:tab w:val="left" w:pos="3261"/>
              </w:tabs>
              <w:spacing w:before="0" w:after="0" w:line="240" w:lineRule="auto"/>
              <w:rPr>
                <w:b/>
                <w:sz w:val="24"/>
                <w:szCs w:val="24"/>
              </w:rPr>
            </w:pPr>
            <w:r w:rsidRPr="00967688">
              <w:rPr>
                <w:sz w:val="24"/>
                <w:szCs w:val="24"/>
              </w:rPr>
              <w:t>2018-110</w:t>
            </w:r>
          </w:p>
          <w:p w:rsidR="001F19D6" w:rsidRPr="00967688" w:rsidRDefault="001F19D6" w:rsidP="00341C3A">
            <w:pPr>
              <w:pStyle w:val="23"/>
              <w:shd w:val="clear" w:color="auto" w:fill="auto"/>
              <w:tabs>
                <w:tab w:val="left" w:pos="1560"/>
                <w:tab w:val="left" w:pos="3261"/>
              </w:tabs>
              <w:spacing w:before="0" w:after="0" w:line="240" w:lineRule="auto"/>
              <w:rPr>
                <w:sz w:val="24"/>
                <w:szCs w:val="24"/>
              </w:rPr>
            </w:pPr>
            <w:r w:rsidRPr="00967688">
              <w:rPr>
                <w:sz w:val="24"/>
                <w:szCs w:val="24"/>
              </w:rPr>
              <w:t>2019-110</w:t>
            </w:r>
          </w:p>
          <w:p w:rsidR="001F19D6" w:rsidRPr="00967688" w:rsidRDefault="001F19D6" w:rsidP="00341C3A">
            <w:pPr>
              <w:pStyle w:val="23"/>
              <w:shd w:val="clear" w:color="auto" w:fill="auto"/>
              <w:tabs>
                <w:tab w:val="left" w:pos="1560"/>
                <w:tab w:val="left" w:pos="3261"/>
              </w:tabs>
              <w:spacing w:before="0" w:after="0" w:line="240" w:lineRule="auto"/>
              <w:rPr>
                <w:sz w:val="24"/>
                <w:szCs w:val="24"/>
              </w:rPr>
            </w:pPr>
            <w:r w:rsidRPr="00967688">
              <w:rPr>
                <w:sz w:val="24"/>
                <w:szCs w:val="24"/>
              </w:rPr>
              <w:t>2020-110</w:t>
            </w:r>
          </w:p>
          <w:p w:rsidR="001F19D6" w:rsidRPr="00967688" w:rsidRDefault="001F19D6" w:rsidP="00341C3A">
            <w:pPr>
              <w:pStyle w:val="23"/>
              <w:shd w:val="clear" w:color="auto" w:fill="auto"/>
              <w:tabs>
                <w:tab w:val="left" w:pos="1560"/>
                <w:tab w:val="left" w:pos="3261"/>
              </w:tabs>
              <w:spacing w:before="0" w:after="0" w:line="240" w:lineRule="auto"/>
              <w:rPr>
                <w:sz w:val="24"/>
                <w:szCs w:val="24"/>
              </w:rPr>
            </w:pPr>
            <w:r w:rsidRPr="00967688">
              <w:rPr>
                <w:sz w:val="24"/>
                <w:szCs w:val="24"/>
              </w:rPr>
              <w:t>2021-110</w:t>
            </w:r>
          </w:p>
          <w:p w:rsidR="001F19D6" w:rsidRPr="00967688" w:rsidRDefault="001F19D6" w:rsidP="001F19D6">
            <w:pPr>
              <w:pStyle w:val="23"/>
              <w:shd w:val="clear" w:color="auto" w:fill="auto"/>
              <w:tabs>
                <w:tab w:val="left" w:pos="1560"/>
                <w:tab w:val="left" w:pos="3261"/>
              </w:tabs>
              <w:spacing w:before="0" w:after="0" w:line="240" w:lineRule="auto"/>
              <w:rPr>
                <w:sz w:val="24"/>
                <w:szCs w:val="24"/>
              </w:rPr>
            </w:pPr>
            <w:r w:rsidRPr="00967688">
              <w:rPr>
                <w:sz w:val="24"/>
                <w:szCs w:val="24"/>
              </w:rPr>
              <w:t>2022-110</w:t>
            </w:r>
          </w:p>
        </w:tc>
      </w:tr>
      <w:tr w:rsidR="001F19D6" w:rsidRPr="00967688" w:rsidTr="00B4692B">
        <w:trPr>
          <w:trHeight w:val="1337"/>
        </w:trPr>
        <w:tc>
          <w:tcPr>
            <w:tcW w:w="700" w:type="dxa"/>
            <w:vMerge/>
          </w:tcPr>
          <w:p w:rsidR="001F19D6" w:rsidRPr="00967688" w:rsidRDefault="001F19D6"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1F19D6" w:rsidRPr="00967688" w:rsidRDefault="001F19D6" w:rsidP="00153785">
            <w:pPr>
              <w:pStyle w:val="23"/>
              <w:shd w:val="clear" w:color="auto" w:fill="auto"/>
              <w:tabs>
                <w:tab w:val="left" w:pos="1560"/>
                <w:tab w:val="left" w:pos="3261"/>
              </w:tabs>
              <w:spacing w:before="0" w:after="0" w:line="240" w:lineRule="auto"/>
              <w:jc w:val="left"/>
              <w:rPr>
                <w:sz w:val="24"/>
                <w:szCs w:val="24"/>
              </w:rPr>
            </w:pPr>
          </w:p>
        </w:tc>
        <w:tc>
          <w:tcPr>
            <w:tcW w:w="3260" w:type="dxa"/>
          </w:tcPr>
          <w:p w:rsidR="001F19D6" w:rsidRPr="00967688" w:rsidRDefault="001F19D6" w:rsidP="002F0EF1">
            <w:pPr>
              <w:pStyle w:val="ConsPlusNormal"/>
              <w:rPr>
                <w:sz w:val="24"/>
                <w:szCs w:val="24"/>
              </w:rPr>
            </w:pPr>
            <w:r w:rsidRPr="00967688">
              <w:rPr>
                <w:sz w:val="24"/>
                <w:szCs w:val="24"/>
              </w:rPr>
              <w:t>количество заключенных СМиСП при содействии центра координации поддержки экспортно ориентированных СМиСП и регионального интегрированного центра договоров на поставку товаров, работ, услуг за пределы территории Российской Федерации (ед.)</w:t>
            </w:r>
          </w:p>
        </w:tc>
        <w:tc>
          <w:tcPr>
            <w:tcW w:w="2932" w:type="dxa"/>
          </w:tcPr>
          <w:p w:rsidR="001F19D6" w:rsidRPr="00967688" w:rsidRDefault="001F19D6" w:rsidP="00341C3A">
            <w:pPr>
              <w:pStyle w:val="23"/>
              <w:shd w:val="clear" w:color="auto" w:fill="auto"/>
              <w:tabs>
                <w:tab w:val="left" w:pos="1560"/>
                <w:tab w:val="left" w:pos="3261"/>
              </w:tabs>
              <w:spacing w:before="0" w:after="0" w:line="240" w:lineRule="auto"/>
              <w:rPr>
                <w:sz w:val="24"/>
                <w:szCs w:val="24"/>
              </w:rPr>
            </w:pPr>
            <w:r w:rsidRPr="00967688">
              <w:rPr>
                <w:sz w:val="24"/>
                <w:szCs w:val="24"/>
              </w:rPr>
              <w:t>2017-42</w:t>
            </w:r>
          </w:p>
          <w:p w:rsidR="001F19D6" w:rsidRPr="00967688" w:rsidRDefault="001F19D6" w:rsidP="00341C3A">
            <w:pPr>
              <w:pStyle w:val="23"/>
              <w:shd w:val="clear" w:color="auto" w:fill="auto"/>
              <w:tabs>
                <w:tab w:val="left" w:pos="1560"/>
                <w:tab w:val="left" w:pos="3261"/>
              </w:tabs>
              <w:spacing w:before="0" w:after="0" w:line="240" w:lineRule="auto"/>
              <w:rPr>
                <w:b/>
                <w:sz w:val="24"/>
                <w:szCs w:val="24"/>
              </w:rPr>
            </w:pPr>
            <w:r w:rsidRPr="00967688">
              <w:rPr>
                <w:sz w:val="24"/>
                <w:szCs w:val="24"/>
              </w:rPr>
              <w:t>2018-44</w:t>
            </w:r>
          </w:p>
          <w:p w:rsidR="001F19D6" w:rsidRPr="00967688" w:rsidRDefault="001F19D6" w:rsidP="00341C3A">
            <w:pPr>
              <w:pStyle w:val="23"/>
              <w:shd w:val="clear" w:color="auto" w:fill="auto"/>
              <w:tabs>
                <w:tab w:val="left" w:pos="1560"/>
                <w:tab w:val="left" w:pos="3261"/>
              </w:tabs>
              <w:spacing w:before="0" w:after="0" w:line="240" w:lineRule="auto"/>
              <w:rPr>
                <w:sz w:val="24"/>
                <w:szCs w:val="24"/>
              </w:rPr>
            </w:pPr>
            <w:r w:rsidRPr="00967688">
              <w:rPr>
                <w:sz w:val="24"/>
                <w:szCs w:val="24"/>
              </w:rPr>
              <w:t>2019-46</w:t>
            </w:r>
          </w:p>
          <w:p w:rsidR="001F19D6" w:rsidRPr="00967688" w:rsidRDefault="001F19D6" w:rsidP="00341C3A">
            <w:pPr>
              <w:pStyle w:val="23"/>
              <w:shd w:val="clear" w:color="auto" w:fill="auto"/>
              <w:tabs>
                <w:tab w:val="left" w:pos="1560"/>
                <w:tab w:val="left" w:pos="3261"/>
              </w:tabs>
              <w:spacing w:before="0" w:after="0" w:line="240" w:lineRule="auto"/>
              <w:rPr>
                <w:sz w:val="24"/>
                <w:szCs w:val="24"/>
              </w:rPr>
            </w:pPr>
            <w:r w:rsidRPr="00967688">
              <w:rPr>
                <w:sz w:val="24"/>
                <w:szCs w:val="24"/>
              </w:rPr>
              <w:t>2020-48</w:t>
            </w:r>
          </w:p>
          <w:p w:rsidR="001F19D6" w:rsidRPr="00967688" w:rsidRDefault="001F19D6" w:rsidP="00341C3A">
            <w:pPr>
              <w:pStyle w:val="23"/>
              <w:shd w:val="clear" w:color="auto" w:fill="auto"/>
              <w:tabs>
                <w:tab w:val="left" w:pos="1560"/>
                <w:tab w:val="left" w:pos="3261"/>
              </w:tabs>
              <w:spacing w:before="0" w:after="0" w:line="240" w:lineRule="auto"/>
              <w:rPr>
                <w:sz w:val="24"/>
                <w:szCs w:val="24"/>
              </w:rPr>
            </w:pPr>
            <w:r w:rsidRPr="00967688">
              <w:rPr>
                <w:sz w:val="24"/>
                <w:szCs w:val="24"/>
              </w:rPr>
              <w:t>2021-50</w:t>
            </w:r>
          </w:p>
          <w:p w:rsidR="001F19D6" w:rsidRPr="00967688" w:rsidRDefault="001F19D6" w:rsidP="001F19D6">
            <w:pPr>
              <w:pStyle w:val="23"/>
              <w:shd w:val="clear" w:color="auto" w:fill="auto"/>
              <w:tabs>
                <w:tab w:val="left" w:pos="1560"/>
                <w:tab w:val="left" w:pos="3261"/>
              </w:tabs>
              <w:spacing w:before="0" w:after="0" w:line="240" w:lineRule="auto"/>
              <w:rPr>
                <w:sz w:val="24"/>
                <w:szCs w:val="24"/>
              </w:rPr>
            </w:pPr>
            <w:r w:rsidRPr="00967688">
              <w:rPr>
                <w:sz w:val="24"/>
                <w:szCs w:val="24"/>
              </w:rPr>
              <w:t>2022-52</w:t>
            </w:r>
          </w:p>
        </w:tc>
      </w:tr>
      <w:tr w:rsidR="009267B1" w:rsidRPr="00967688" w:rsidTr="009267B1">
        <w:trPr>
          <w:trHeight w:val="370"/>
        </w:trPr>
        <w:tc>
          <w:tcPr>
            <w:tcW w:w="700" w:type="dxa"/>
            <w:vMerge w:val="restart"/>
          </w:tcPr>
          <w:p w:rsidR="009267B1" w:rsidRPr="00967688" w:rsidRDefault="009267B1" w:rsidP="00653E03">
            <w:pPr>
              <w:pStyle w:val="23"/>
              <w:shd w:val="clear" w:color="auto" w:fill="auto"/>
              <w:tabs>
                <w:tab w:val="left" w:pos="1560"/>
                <w:tab w:val="left" w:pos="3261"/>
              </w:tabs>
              <w:spacing w:before="0" w:after="0" w:line="240" w:lineRule="auto"/>
              <w:rPr>
                <w:sz w:val="28"/>
                <w:szCs w:val="28"/>
              </w:rPr>
            </w:pPr>
            <w:r w:rsidRPr="00967688">
              <w:rPr>
                <w:sz w:val="28"/>
                <w:szCs w:val="28"/>
              </w:rPr>
              <w:lastRenderedPageBreak/>
              <w:t>5</w:t>
            </w:r>
          </w:p>
        </w:tc>
        <w:tc>
          <w:tcPr>
            <w:tcW w:w="3499" w:type="dxa"/>
            <w:vMerge w:val="restart"/>
          </w:tcPr>
          <w:p w:rsidR="009267B1" w:rsidRPr="00967688" w:rsidRDefault="009267B1" w:rsidP="00153785">
            <w:pPr>
              <w:pStyle w:val="23"/>
              <w:shd w:val="clear" w:color="auto" w:fill="auto"/>
              <w:tabs>
                <w:tab w:val="left" w:pos="1560"/>
                <w:tab w:val="left" w:pos="3261"/>
              </w:tabs>
              <w:spacing w:before="0" w:after="0" w:line="240" w:lineRule="auto"/>
              <w:jc w:val="left"/>
              <w:rPr>
                <w:sz w:val="24"/>
                <w:szCs w:val="24"/>
              </w:rPr>
            </w:pPr>
            <w:r w:rsidRPr="00967688">
              <w:rPr>
                <w:sz w:val="24"/>
                <w:szCs w:val="24"/>
              </w:rPr>
              <w:t>Содействие субъектам малого и среднего предпринимательства в Новосибирской области в повышении инвестиционной и инновационной активности, а также развитию кооперации (проблемы №1-6)</w:t>
            </w:r>
          </w:p>
        </w:tc>
        <w:tc>
          <w:tcPr>
            <w:tcW w:w="3260" w:type="dxa"/>
          </w:tcPr>
          <w:p w:rsidR="009267B1" w:rsidRPr="00967688" w:rsidRDefault="009267B1" w:rsidP="002F0EF1">
            <w:pPr>
              <w:pStyle w:val="ConsPlusNormal"/>
              <w:rPr>
                <w:rFonts w:eastAsia="Calibri"/>
                <w:sz w:val="24"/>
                <w:szCs w:val="24"/>
                <w:lang w:eastAsia="en-US"/>
              </w:rPr>
            </w:pPr>
            <w:r w:rsidRPr="00967688">
              <w:rPr>
                <w:sz w:val="24"/>
                <w:szCs w:val="24"/>
              </w:rPr>
              <w:t xml:space="preserve">количество субъектов малого и среднего предпринимательства, </w:t>
            </w:r>
            <w:r w:rsidRPr="00967688">
              <w:rPr>
                <w:rFonts w:eastAsia="Calibri"/>
                <w:sz w:val="24"/>
                <w:szCs w:val="24"/>
                <w:lang w:eastAsia="en-US"/>
              </w:rPr>
              <w:t xml:space="preserve">реализующих инновационные проекты и проекты по модернизации производства в рамках государственной программы </w:t>
            </w:r>
            <w:r w:rsidRPr="00967688">
              <w:rPr>
                <w:sz w:val="24"/>
                <w:szCs w:val="24"/>
              </w:rPr>
              <w:t>(ед.)</w:t>
            </w:r>
          </w:p>
        </w:tc>
        <w:tc>
          <w:tcPr>
            <w:tcW w:w="2932" w:type="dxa"/>
          </w:tcPr>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2017-1713</w:t>
            </w:r>
          </w:p>
          <w:p w:rsidR="009267B1" w:rsidRPr="00967688" w:rsidRDefault="009267B1" w:rsidP="009267B1">
            <w:pPr>
              <w:pStyle w:val="23"/>
              <w:shd w:val="clear" w:color="auto" w:fill="auto"/>
              <w:tabs>
                <w:tab w:val="left" w:pos="1560"/>
                <w:tab w:val="left" w:pos="3261"/>
              </w:tabs>
              <w:spacing w:before="0" w:after="0" w:line="240" w:lineRule="auto"/>
              <w:rPr>
                <w:b/>
                <w:sz w:val="24"/>
                <w:szCs w:val="24"/>
              </w:rPr>
            </w:pPr>
            <w:r w:rsidRPr="00967688">
              <w:rPr>
                <w:sz w:val="24"/>
                <w:szCs w:val="24"/>
              </w:rPr>
              <w:t>2018-1778</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2019-1780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2020-1800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2021-1800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2022-1800</w:t>
            </w:r>
          </w:p>
        </w:tc>
      </w:tr>
      <w:tr w:rsidR="009267B1" w:rsidRPr="00967688" w:rsidTr="009267B1">
        <w:trPr>
          <w:trHeight w:val="412"/>
        </w:trPr>
        <w:tc>
          <w:tcPr>
            <w:tcW w:w="700" w:type="dxa"/>
            <w:vMerge/>
          </w:tcPr>
          <w:p w:rsidR="009267B1" w:rsidRPr="00967688" w:rsidRDefault="009267B1"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9267B1" w:rsidRPr="00967688" w:rsidRDefault="009267B1" w:rsidP="00153785">
            <w:pPr>
              <w:pStyle w:val="23"/>
              <w:shd w:val="clear" w:color="auto" w:fill="auto"/>
              <w:tabs>
                <w:tab w:val="left" w:pos="1560"/>
                <w:tab w:val="left" w:pos="3261"/>
              </w:tabs>
              <w:spacing w:before="0" w:after="0" w:line="240" w:lineRule="auto"/>
              <w:jc w:val="left"/>
              <w:rPr>
                <w:sz w:val="24"/>
                <w:szCs w:val="24"/>
              </w:rPr>
            </w:pPr>
          </w:p>
        </w:tc>
        <w:tc>
          <w:tcPr>
            <w:tcW w:w="3260" w:type="dxa"/>
          </w:tcPr>
          <w:p w:rsidR="009267B1" w:rsidRPr="00967688" w:rsidRDefault="009267B1" w:rsidP="002F0EF1">
            <w:pPr>
              <w:pStyle w:val="ConsPlusNormal"/>
              <w:rPr>
                <w:sz w:val="24"/>
                <w:szCs w:val="24"/>
              </w:rPr>
            </w:pPr>
            <w:r w:rsidRPr="00967688">
              <w:rPr>
                <w:sz w:val="24"/>
                <w:szCs w:val="24"/>
              </w:rPr>
              <w:t>темп роста выручки субъектов малого и среднего предпринимательства - резидентов бизнес-инкубатора (%)</w:t>
            </w:r>
          </w:p>
        </w:tc>
        <w:tc>
          <w:tcPr>
            <w:tcW w:w="2932" w:type="dxa"/>
          </w:tcPr>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2017-115</w:t>
            </w:r>
          </w:p>
          <w:p w:rsidR="009267B1" w:rsidRPr="00967688" w:rsidRDefault="009267B1" w:rsidP="009267B1">
            <w:pPr>
              <w:pStyle w:val="23"/>
              <w:shd w:val="clear" w:color="auto" w:fill="auto"/>
              <w:tabs>
                <w:tab w:val="left" w:pos="1560"/>
                <w:tab w:val="left" w:pos="3261"/>
              </w:tabs>
              <w:spacing w:before="0" w:after="0" w:line="240" w:lineRule="auto"/>
              <w:rPr>
                <w:b/>
                <w:sz w:val="24"/>
                <w:szCs w:val="24"/>
              </w:rPr>
            </w:pPr>
            <w:r w:rsidRPr="00967688">
              <w:rPr>
                <w:sz w:val="24"/>
                <w:szCs w:val="24"/>
              </w:rPr>
              <w:t>2018-115</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2019-115</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2020-115</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2021-115</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2022-115</w:t>
            </w:r>
          </w:p>
        </w:tc>
      </w:tr>
      <w:tr w:rsidR="009267B1" w:rsidRPr="00967688" w:rsidTr="009267B1">
        <w:trPr>
          <w:trHeight w:val="446"/>
        </w:trPr>
        <w:tc>
          <w:tcPr>
            <w:tcW w:w="700" w:type="dxa"/>
            <w:vMerge/>
          </w:tcPr>
          <w:p w:rsidR="009267B1" w:rsidRPr="00967688" w:rsidRDefault="009267B1"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9267B1" w:rsidRPr="00967688" w:rsidRDefault="009267B1" w:rsidP="00153785">
            <w:pPr>
              <w:pStyle w:val="23"/>
              <w:shd w:val="clear" w:color="auto" w:fill="auto"/>
              <w:tabs>
                <w:tab w:val="left" w:pos="1560"/>
                <w:tab w:val="left" w:pos="3261"/>
              </w:tabs>
              <w:spacing w:before="0" w:after="0" w:line="240" w:lineRule="auto"/>
              <w:jc w:val="left"/>
              <w:rPr>
                <w:sz w:val="24"/>
                <w:szCs w:val="24"/>
              </w:rPr>
            </w:pPr>
          </w:p>
        </w:tc>
        <w:tc>
          <w:tcPr>
            <w:tcW w:w="3260" w:type="dxa"/>
          </w:tcPr>
          <w:p w:rsidR="009267B1" w:rsidRPr="00967688" w:rsidRDefault="009267B1" w:rsidP="002F0EF1">
            <w:pPr>
              <w:pStyle w:val="ConsPlusNormal"/>
              <w:rPr>
                <w:sz w:val="24"/>
                <w:szCs w:val="24"/>
              </w:rPr>
            </w:pPr>
            <w:r w:rsidRPr="00967688">
              <w:rPr>
                <w:sz w:val="24"/>
                <w:szCs w:val="24"/>
              </w:rPr>
              <w:t>количество человек, воспользовавшихся услугами центра молодежного инновационного творчества (чел.)</w:t>
            </w:r>
          </w:p>
        </w:tc>
        <w:tc>
          <w:tcPr>
            <w:tcW w:w="2932" w:type="dxa"/>
          </w:tcPr>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2017-600</w:t>
            </w:r>
          </w:p>
          <w:p w:rsidR="009267B1" w:rsidRPr="00967688" w:rsidRDefault="009267B1" w:rsidP="009267B1">
            <w:pPr>
              <w:pStyle w:val="23"/>
              <w:shd w:val="clear" w:color="auto" w:fill="auto"/>
              <w:tabs>
                <w:tab w:val="left" w:pos="1560"/>
                <w:tab w:val="left" w:pos="3261"/>
              </w:tabs>
              <w:spacing w:before="0" w:after="0" w:line="240" w:lineRule="auto"/>
              <w:rPr>
                <w:b/>
                <w:sz w:val="24"/>
                <w:szCs w:val="24"/>
              </w:rPr>
            </w:pPr>
            <w:r w:rsidRPr="00967688">
              <w:rPr>
                <w:sz w:val="24"/>
                <w:szCs w:val="24"/>
              </w:rPr>
              <w:t>2018-600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2019-600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2020-600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2021-600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2022-600</w:t>
            </w:r>
          </w:p>
        </w:tc>
      </w:tr>
      <w:tr w:rsidR="009267B1" w:rsidRPr="00967688" w:rsidTr="00B4692B">
        <w:trPr>
          <w:trHeight w:val="394"/>
        </w:trPr>
        <w:tc>
          <w:tcPr>
            <w:tcW w:w="700" w:type="dxa"/>
            <w:vMerge/>
          </w:tcPr>
          <w:p w:rsidR="009267B1" w:rsidRPr="00967688" w:rsidRDefault="009267B1"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9267B1" w:rsidRPr="00967688" w:rsidRDefault="009267B1" w:rsidP="00153785">
            <w:pPr>
              <w:pStyle w:val="23"/>
              <w:shd w:val="clear" w:color="auto" w:fill="auto"/>
              <w:tabs>
                <w:tab w:val="left" w:pos="1560"/>
                <w:tab w:val="left" w:pos="3261"/>
              </w:tabs>
              <w:spacing w:before="0" w:after="0" w:line="240" w:lineRule="auto"/>
              <w:jc w:val="left"/>
              <w:rPr>
                <w:sz w:val="24"/>
                <w:szCs w:val="24"/>
              </w:rPr>
            </w:pPr>
          </w:p>
        </w:tc>
        <w:tc>
          <w:tcPr>
            <w:tcW w:w="3260" w:type="dxa"/>
          </w:tcPr>
          <w:p w:rsidR="009267B1" w:rsidRPr="00967688" w:rsidRDefault="009267B1" w:rsidP="002F0EF1">
            <w:pPr>
              <w:pStyle w:val="ConsPlusNormal"/>
              <w:rPr>
                <w:sz w:val="24"/>
                <w:szCs w:val="24"/>
              </w:rPr>
            </w:pPr>
            <w:r w:rsidRPr="00967688">
              <w:rPr>
                <w:sz w:val="24"/>
                <w:szCs w:val="24"/>
              </w:rPr>
              <w:t>темп роста выручки субъектов малого и среднего предпринимательства - резидентов частного промышленного парка, получившего финансовую поддержку (%)</w:t>
            </w:r>
          </w:p>
        </w:tc>
        <w:tc>
          <w:tcPr>
            <w:tcW w:w="2932" w:type="dxa"/>
          </w:tcPr>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2017-150</w:t>
            </w:r>
          </w:p>
          <w:p w:rsidR="009267B1" w:rsidRPr="00967688" w:rsidRDefault="009267B1" w:rsidP="009267B1">
            <w:pPr>
              <w:pStyle w:val="23"/>
              <w:shd w:val="clear" w:color="auto" w:fill="auto"/>
              <w:tabs>
                <w:tab w:val="left" w:pos="1560"/>
                <w:tab w:val="left" w:pos="3261"/>
              </w:tabs>
              <w:spacing w:before="0" w:after="0" w:line="240" w:lineRule="auto"/>
              <w:rPr>
                <w:b/>
                <w:sz w:val="24"/>
                <w:szCs w:val="24"/>
              </w:rPr>
            </w:pPr>
            <w:r w:rsidRPr="00967688">
              <w:rPr>
                <w:sz w:val="24"/>
                <w:szCs w:val="24"/>
              </w:rPr>
              <w:t>2018-130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2019-130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2020-130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2021-130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2022-130</w:t>
            </w:r>
          </w:p>
        </w:tc>
      </w:tr>
      <w:tr w:rsidR="009267B1" w:rsidRPr="00967688" w:rsidTr="00B4692B">
        <w:trPr>
          <w:trHeight w:val="1337"/>
        </w:trPr>
        <w:tc>
          <w:tcPr>
            <w:tcW w:w="700" w:type="dxa"/>
            <w:vMerge w:val="restart"/>
          </w:tcPr>
          <w:p w:rsidR="009267B1" w:rsidRPr="00967688" w:rsidRDefault="009267B1" w:rsidP="00653E03">
            <w:pPr>
              <w:pStyle w:val="23"/>
              <w:shd w:val="clear" w:color="auto" w:fill="auto"/>
              <w:tabs>
                <w:tab w:val="left" w:pos="1560"/>
                <w:tab w:val="left" w:pos="3261"/>
              </w:tabs>
              <w:spacing w:before="0" w:after="0" w:line="240" w:lineRule="auto"/>
              <w:rPr>
                <w:sz w:val="28"/>
                <w:szCs w:val="28"/>
              </w:rPr>
            </w:pPr>
            <w:r w:rsidRPr="00967688">
              <w:rPr>
                <w:sz w:val="28"/>
                <w:szCs w:val="28"/>
              </w:rPr>
              <w:t>6</w:t>
            </w:r>
          </w:p>
        </w:tc>
        <w:tc>
          <w:tcPr>
            <w:tcW w:w="3499" w:type="dxa"/>
            <w:vMerge w:val="restart"/>
          </w:tcPr>
          <w:p w:rsidR="009267B1" w:rsidRPr="00967688" w:rsidRDefault="009267B1" w:rsidP="00153785">
            <w:pPr>
              <w:pStyle w:val="23"/>
              <w:shd w:val="clear" w:color="auto" w:fill="auto"/>
              <w:tabs>
                <w:tab w:val="left" w:pos="1560"/>
                <w:tab w:val="left" w:pos="3261"/>
              </w:tabs>
              <w:spacing w:before="0" w:after="0" w:line="240" w:lineRule="auto"/>
              <w:jc w:val="left"/>
              <w:rPr>
                <w:sz w:val="24"/>
                <w:szCs w:val="24"/>
              </w:rPr>
            </w:pPr>
            <w:r w:rsidRPr="00967688">
              <w:rPr>
                <w:sz w:val="24"/>
                <w:szCs w:val="24"/>
              </w:rPr>
              <w:t>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 (проблема № 6)</w:t>
            </w:r>
          </w:p>
          <w:p w:rsidR="009267B1" w:rsidRPr="00967688" w:rsidRDefault="009267B1" w:rsidP="009267B1">
            <w:pPr>
              <w:jc w:val="center"/>
              <w:rPr>
                <w:rFonts w:ascii="Times New Roman" w:hAnsi="Times New Roman" w:cs="Times New Roman"/>
              </w:rPr>
            </w:pPr>
          </w:p>
        </w:tc>
        <w:tc>
          <w:tcPr>
            <w:tcW w:w="3260" w:type="dxa"/>
          </w:tcPr>
          <w:p w:rsidR="009267B1" w:rsidRPr="00967688" w:rsidRDefault="009267B1" w:rsidP="002F0EF1">
            <w:pPr>
              <w:pStyle w:val="ConsPlusNormal"/>
              <w:rPr>
                <w:sz w:val="24"/>
                <w:szCs w:val="24"/>
              </w:rPr>
            </w:pPr>
            <w:r w:rsidRPr="00967688">
              <w:rPr>
                <w:sz w:val="24"/>
                <w:szCs w:val="24"/>
              </w:rPr>
              <w:t>доля кредитов субъектам малого и среднего предпринимательства в общем кредитном портфеле юридических лиц и индивидуальных предпринимателей (%)</w:t>
            </w:r>
          </w:p>
        </w:tc>
        <w:tc>
          <w:tcPr>
            <w:tcW w:w="2932" w:type="dxa"/>
          </w:tcPr>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2017-31,8</w:t>
            </w:r>
          </w:p>
          <w:p w:rsidR="009267B1" w:rsidRPr="00967688" w:rsidRDefault="009267B1" w:rsidP="009267B1">
            <w:pPr>
              <w:pStyle w:val="23"/>
              <w:shd w:val="clear" w:color="auto" w:fill="auto"/>
              <w:tabs>
                <w:tab w:val="left" w:pos="1560"/>
                <w:tab w:val="left" w:pos="3261"/>
              </w:tabs>
              <w:spacing w:before="0" w:after="0" w:line="240" w:lineRule="auto"/>
              <w:rPr>
                <w:b/>
                <w:sz w:val="24"/>
                <w:szCs w:val="24"/>
              </w:rPr>
            </w:pPr>
            <w:r w:rsidRPr="00967688">
              <w:rPr>
                <w:sz w:val="24"/>
                <w:szCs w:val="24"/>
              </w:rPr>
              <w:t>2018-31,9</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2019-32,0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2020-32,0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2021-32,0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2022-32,0</w:t>
            </w:r>
          </w:p>
        </w:tc>
      </w:tr>
      <w:tr w:rsidR="009267B1" w:rsidRPr="00967688" w:rsidTr="009267B1">
        <w:trPr>
          <w:trHeight w:val="669"/>
        </w:trPr>
        <w:tc>
          <w:tcPr>
            <w:tcW w:w="700" w:type="dxa"/>
            <w:vMerge/>
          </w:tcPr>
          <w:p w:rsidR="009267B1" w:rsidRPr="00967688" w:rsidRDefault="009267B1"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9267B1" w:rsidRPr="00967688" w:rsidRDefault="009267B1" w:rsidP="00153785">
            <w:pPr>
              <w:pStyle w:val="23"/>
              <w:shd w:val="clear" w:color="auto" w:fill="auto"/>
              <w:tabs>
                <w:tab w:val="left" w:pos="1560"/>
                <w:tab w:val="left" w:pos="3261"/>
              </w:tabs>
              <w:spacing w:before="0" w:after="0" w:line="240" w:lineRule="auto"/>
              <w:jc w:val="left"/>
              <w:rPr>
                <w:sz w:val="24"/>
                <w:szCs w:val="24"/>
              </w:rPr>
            </w:pPr>
          </w:p>
        </w:tc>
        <w:tc>
          <w:tcPr>
            <w:tcW w:w="3260" w:type="dxa"/>
          </w:tcPr>
          <w:p w:rsidR="009267B1" w:rsidRPr="00967688" w:rsidRDefault="009267B1" w:rsidP="002F0EF1">
            <w:pPr>
              <w:rPr>
                <w:rFonts w:ascii="Times New Roman" w:hAnsi="Times New Roman" w:cs="Times New Roman"/>
              </w:rPr>
            </w:pPr>
            <w:r w:rsidRPr="00967688">
              <w:rPr>
                <w:rFonts w:ascii="Times New Roman" w:hAnsi="Times New Roman" w:cs="Times New Roman"/>
              </w:rPr>
              <w:t>объем кредитов, выданных субъектам малого и среднего предпринимательства под гарантии (поручительства) Гарантийного фонда НСО (млрд.руб.)</w:t>
            </w:r>
          </w:p>
        </w:tc>
        <w:tc>
          <w:tcPr>
            <w:tcW w:w="2932" w:type="dxa"/>
          </w:tcPr>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2017-</w:t>
            </w:r>
            <w:r w:rsidR="00104A58" w:rsidRPr="00967688">
              <w:rPr>
                <w:sz w:val="24"/>
                <w:szCs w:val="24"/>
              </w:rPr>
              <w:t>3,5</w:t>
            </w:r>
          </w:p>
          <w:p w:rsidR="009267B1" w:rsidRPr="00967688" w:rsidRDefault="009267B1" w:rsidP="009267B1">
            <w:pPr>
              <w:pStyle w:val="23"/>
              <w:shd w:val="clear" w:color="auto" w:fill="auto"/>
              <w:tabs>
                <w:tab w:val="left" w:pos="1560"/>
                <w:tab w:val="left" w:pos="3261"/>
              </w:tabs>
              <w:spacing w:before="0" w:after="0" w:line="240" w:lineRule="auto"/>
              <w:rPr>
                <w:b/>
                <w:sz w:val="24"/>
                <w:szCs w:val="24"/>
              </w:rPr>
            </w:pPr>
            <w:r w:rsidRPr="00967688">
              <w:rPr>
                <w:sz w:val="24"/>
                <w:szCs w:val="24"/>
              </w:rPr>
              <w:t>2018-</w:t>
            </w:r>
            <w:r w:rsidR="00104A58" w:rsidRPr="00967688">
              <w:rPr>
                <w:sz w:val="24"/>
                <w:szCs w:val="24"/>
              </w:rPr>
              <w:t>3,5</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2019-</w:t>
            </w:r>
            <w:r w:rsidR="00104A58" w:rsidRPr="00967688">
              <w:rPr>
                <w:sz w:val="24"/>
                <w:szCs w:val="24"/>
              </w:rPr>
              <w:t>3,6</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2020-</w:t>
            </w:r>
            <w:r w:rsidR="00104A58" w:rsidRPr="00967688">
              <w:rPr>
                <w:sz w:val="24"/>
                <w:szCs w:val="24"/>
              </w:rPr>
              <w:t>3,</w:t>
            </w:r>
            <w:r w:rsidRPr="00967688">
              <w:rPr>
                <w:sz w:val="24"/>
                <w:szCs w:val="24"/>
              </w:rPr>
              <w:t>8</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2021-</w:t>
            </w:r>
            <w:r w:rsidR="00104A58" w:rsidRPr="00967688">
              <w:rPr>
                <w:sz w:val="24"/>
                <w:szCs w:val="24"/>
              </w:rPr>
              <w:t>3,8</w:t>
            </w:r>
          </w:p>
          <w:p w:rsidR="009267B1" w:rsidRPr="00967688" w:rsidRDefault="009267B1" w:rsidP="00104A58">
            <w:pPr>
              <w:pStyle w:val="23"/>
              <w:shd w:val="clear" w:color="auto" w:fill="auto"/>
              <w:tabs>
                <w:tab w:val="left" w:pos="1560"/>
                <w:tab w:val="left" w:pos="3261"/>
              </w:tabs>
              <w:spacing w:before="0" w:after="0" w:line="240" w:lineRule="auto"/>
              <w:rPr>
                <w:sz w:val="24"/>
                <w:szCs w:val="24"/>
              </w:rPr>
            </w:pPr>
            <w:r w:rsidRPr="00967688">
              <w:rPr>
                <w:sz w:val="24"/>
                <w:szCs w:val="24"/>
              </w:rPr>
              <w:t>2022-</w:t>
            </w:r>
            <w:r w:rsidR="00104A58" w:rsidRPr="00967688">
              <w:rPr>
                <w:sz w:val="24"/>
                <w:szCs w:val="24"/>
              </w:rPr>
              <w:t>3,8</w:t>
            </w:r>
          </w:p>
        </w:tc>
      </w:tr>
      <w:tr w:rsidR="009267B1" w:rsidRPr="00967688" w:rsidTr="00B4692B">
        <w:trPr>
          <w:trHeight w:val="651"/>
        </w:trPr>
        <w:tc>
          <w:tcPr>
            <w:tcW w:w="700" w:type="dxa"/>
            <w:vMerge/>
          </w:tcPr>
          <w:p w:rsidR="009267B1" w:rsidRPr="00967688" w:rsidRDefault="009267B1" w:rsidP="00653E03">
            <w:pPr>
              <w:pStyle w:val="23"/>
              <w:shd w:val="clear" w:color="auto" w:fill="auto"/>
              <w:tabs>
                <w:tab w:val="left" w:pos="1560"/>
                <w:tab w:val="left" w:pos="3261"/>
              </w:tabs>
              <w:spacing w:before="0" w:after="0" w:line="240" w:lineRule="auto"/>
              <w:rPr>
                <w:sz w:val="28"/>
                <w:szCs w:val="28"/>
              </w:rPr>
            </w:pPr>
          </w:p>
        </w:tc>
        <w:tc>
          <w:tcPr>
            <w:tcW w:w="3499" w:type="dxa"/>
            <w:vMerge/>
          </w:tcPr>
          <w:p w:rsidR="009267B1" w:rsidRPr="00967688" w:rsidRDefault="009267B1" w:rsidP="00153785">
            <w:pPr>
              <w:pStyle w:val="23"/>
              <w:shd w:val="clear" w:color="auto" w:fill="auto"/>
              <w:tabs>
                <w:tab w:val="left" w:pos="1560"/>
                <w:tab w:val="left" w:pos="3261"/>
              </w:tabs>
              <w:spacing w:before="0" w:after="0" w:line="240" w:lineRule="auto"/>
              <w:jc w:val="left"/>
              <w:rPr>
                <w:sz w:val="24"/>
                <w:szCs w:val="24"/>
              </w:rPr>
            </w:pPr>
          </w:p>
        </w:tc>
        <w:tc>
          <w:tcPr>
            <w:tcW w:w="3260" w:type="dxa"/>
          </w:tcPr>
          <w:p w:rsidR="009267B1" w:rsidRPr="00967688" w:rsidRDefault="009267B1" w:rsidP="002F0EF1">
            <w:pPr>
              <w:pStyle w:val="ConsPlusNormal"/>
              <w:rPr>
                <w:sz w:val="24"/>
                <w:szCs w:val="24"/>
              </w:rPr>
            </w:pPr>
            <w:r w:rsidRPr="00967688">
              <w:rPr>
                <w:sz w:val="24"/>
                <w:szCs w:val="24"/>
              </w:rPr>
              <w:t>Действующий портфель микрозаймов, выданных СМиСП МФО Фонд микрофинансирования НСО (млн.руб.)</w:t>
            </w:r>
          </w:p>
        </w:tc>
        <w:tc>
          <w:tcPr>
            <w:tcW w:w="2932" w:type="dxa"/>
          </w:tcPr>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2017-</w:t>
            </w:r>
            <w:r w:rsidR="00104A58" w:rsidRPr="00967688">
              <w:rPr>
                <w:sz w:val="24"/>
                <w:szCs w:val="24"/>
              </w:rPr>
              <w:t>530,0</w:t>
            </w:r>
          </w:p>
          <w:p w:rsidR="009267B1" w:rsidRPr="00967688" w:rsidRDefault="009267B1" w:rsidP="009267B1">
            <w:pPr>
              <w:pStyle w:val="23"/>
              <w:shd w:val="clear" w:color="auto" w:fill="auto"/>
              <w:tabs>
                <w:tab w:val="left" w:pos="1560"/>
                <w:tab w:val="left" w:pos="3261"/>
              </w:tabs>
              <w:spacing w:before="0" w:after="0" w:line="240" w:lineRule="auto"/>
              <w:rPr>
                <w:b/>
                <w:sz w:val="24"/>
                <w:szCs w:val="24"/>
              </w:rPr>
            </w:pPr>
            <w:r w:rsidRPr="00967688">
              <w:rPr>
                <w:sz w:val="24"/>
                <w:szCs w:val="24"/>
              </w:rPr>
              <w:t>2018-</w:t>
            </w:r>
            <w:r w:rsidR="00104A58" w:rsidRPr="00967688">
              <w:rPr>
                <w:sz w:val="24"/>
                <w:szCs w:val="24"/>
              </w:rPr>
              <w:t>600,0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2019-</w:t>
            </w:r>
            <w:r w:rsidR="00104A58" w:rsidRPr="00967688">
              <w:rPr>
                <w:sz w:val="24"/>
                <w:szCs w:val="24"/>
              </w:rPr>
              <w:t>630,0</w:t>
            </w:r>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2020-</w:t>
            </w:r>
            <w:r w:rsidR="00104A58" w:rsidRPr="00967688">
              <w:rPr>
                <w:sz w:val="24"/>
                <w:szCs w:val="24"/>
              </w:rPr>
              <w:t>630</w:t>
            </w:r>
            <w:r w:rsidR="00821E0F">
              <w:rPr>
                <w:sz w:val="24"/>
                <w:szCs w:val="24"/>
              </w:rPr>
              <w:t>,0</w:t>
            </w:r>
            <w:bookmarkStart w:id="4" w:name="_GoBack"/>
            <w:bookmarkEnd w:id="4"/>
          </w:p>
          <w:p w:rsidR="009267B1" w:rsidRPr="00967688" w:rsidRDefault="009267B1" w:rsidP="009267B1">
            <w:pPr>
              <w:pStyle w:val="23"/>
              <w:shd w:val="clear" w:color="auto" w:fill="auto"/>
              <w:tabs>
                <w:tab w:val="left" w:pos="1560"/>
                <w:tab w:val="left" w:pos="3261"/>
              </w:tabs>
              <w:spacing w:before="0" w:after="0" w:line="240" w:lineRule="auto"/>
              <w:rPr>
                <w:sz w:val="24"/>
                <w:szCs w:val="24"/>
              </w:rPr>
            </w:pPr>
            <w:r w:rsidRPr="00967688">
              <w:rPr>
                <w:sz w:val="24"/>
                <w:szCs w:val="24"/>
              </w:rPr>
              <w:t>2021-</w:t>
            </w:r>
            <w:r w:rsidR="00104A58" w:rsidRPr="00967688">
              <w:rPr>
                <w:sz w:val="24"/>
                <w:szCs w:val="24"/>
              </w:rPr>
              <w:t>6</w:t>
            </w:r>
            <w:r w:rsidRPr="00967688">
              <w:rPr>
                <w:sz w:val="24"/>
                <w:szCs w:val="24"/>
              </w:rPr>
              <w:t>50</w:t>
            </w:r>
            <w:r w:rsidR="00104A58" w:rsidRPr="00967688">
              <w:rPr>
                <w:sz w:val="24"/>
                <w:szCs w:val="24"/>
              </w:rPr>
              <w:t>,0</w:t>
            </w:r>
          </w:p>
          <w:p w:rsidR="009267B1" w:rsidRPr="00967688" w:rsidRDefault="009267B1" w:rsidP="00104A58">
            <w:pPr>
              <w:pStyle w:val="23"/>
              <w:shd w:val="clear" w:color="auto" w:fill="auto"/>
              <w:tabs>
                <w:tab w:val="left" w:pos="1560"/>
                <w:tab w:val="left" w:pos="3261"/>
              </w:tabs>
              <w:spacing w:before="0" w:after="0" w:line="240" w:lineRule="auto"/>
              <w:rPr>
                <w:sz w:val="24"/>
                <w:szCs w:val="24"/>
              </w:rPr>
            </w:pPr>
            <w:r w:rsidRPr="00967688">
              <w:rPr>
                <w:sz w:val="24"/>
                <w:szCs w:val="24"/>
              </w:rPr>
              <w:t>2022-</w:t>
            </w:r>
            <w:r w:rsidR="00104A58" w:rsidRPr="00967688">
              <w:rPr>
                <w:sz w:val="24"/>
                <w:szCs w:val="24"/>
              </w:rPr>
              <w:t>650,0</w:t>
            </w:r>
          </w:p>
        </w:tc>
      </w:tr>
    </w:tbl>
    <w:p w:rsidR="0038156C" w:rsidRPr="00967688" w:rsidRDefault="0038156C" w:rsidP="009E1152">
      <w:pPr>
        <w:pStyle w:val="23"/>
        <w:shd w:val="clear" w:color="auto" w:fill="auto"/>
        <w:tabs>
          <w:tab w:val="left" w:pos="1560"/>
          <w:tab w:val="left" w:pos="3261"/>
        </w:tabs>
        <w:spacing w:before="0" w:after="0" w:line="240" w:lineRule="auto"/>
        <w:ind w:left="20" w:firstLine="689"/>
        <w:rPr>
          <w:sz w:val="28"/>
          <w:szCs w:val="28"/>
        </w:rPr>
      </w:pPr>
    </w:p>
    <w:p w:rsidR="00894A5C" w:rsidRPr="00967688" w:rsidRDefault="0065403B" w:rsidP="009E1152">
      <w:pPr>
        <w:pStyle w:val="23"/>
        <w:shd w:val="clear" w:color="auto" w:fill="auto"/>
        <w:tabs>
          <w:tab w:val="left" w:pos="1560"/>
          <w:tab w:val="left" w:pos="3261"/>
        </w:tabs>
        <w:spacing w:before="0" w:after="0" w:line="240" w:lineRule="auto"/>
        <w:ind w:firstLine="689"/>
        <w:rPr>
          <w:b/>
          <w:sz w:val="28"/>
          <w:szCs w:val="28"/>
        </w:rPr>
      </w:pPr>
      <w:r w:rsidRPr="00967688">
        <w:rPr>
          <w:b/>
          <w:sz w:val="28"/>
          <w:szCs w:val="28"/>
        </w:rPr>
        <w:t>2.4. Описание способа расче</w:t>
      </w:r>
      <w:r w:rsidR="006E16B7" w:rsidRPr="00967688">
        <w:rPr>
          <w:b/>
          <w:sz w:val="28"/>
          <w:szCs w:val="28"/>
        </w:rPr>
        <w:t>та (оценки) индикаторов</w:t>
      </w:r>
      <w:r w:rsidRPr="00967688">
        <w:rPr>
          <w:b/>
          <w:sz w:val="28"/>
          <w:szCs w:val="28"/>
        </w:rPr>
        <w:t xml:space="preserve"> достижения цели предлагаемого регулирования</w:t>
      </w:r>
    </w:p>
    <w:p w:rsidR="00F82537" w:rsidRPr="00967688" w:rsidRDefault="006E16B7" w:rsidP="00153785">
      <w:pPr>
        <w:pStyle w:val="23"/>
        <w:shd w:val="clear" w:color="auto" w:fill="auto"/>
        <w:tabs>
          <w:tab w:val="left" w:pos="1560"/>
          <w:tab w:val="left" w:pos="3261"/>
        </w:tabs>
        <w:spacing w:before="0" w:after="0" w:line="240" w:lineRule="auto"/>
        <w:ind w:firstLine="689"/>
        <w:rPr>
          <w:sz w:val="28"/>
          <w:szCs w:val="28"/>
        </w:rPr>
      </w:pPr>
      <w:r w:rsidRPr="00967688">
        <w:rPr>
          <w:sz w:val="28"/>
          <w:szCs w:val="28"/>
        </w:rPr>
        <w:t>Индикаторы, привед</w:t>
      </w:r>
      <w:r w:rsidR="0065403B" w:rsidRPr="00967688">
        <w:rPr>
          <w:sz w:val="28"/>
          <w:szCs w:val="28"/>
        </w:rPr>
        <w:t>е</w:t>
      </w:r>
      <w:r w:rsidRPr="00967688">
        <w:rPr>
          <w:sz w:val="28"/>
          <w:szCs w:val="28"/>
        </w:rPr>
        <w:t>нные в пункте</w:t>
      </w:r>
      <w:hyperlink w:anchor="bookmark5" w:tooltip="Current Document">
        <w:r w:rsidRPr="00967688">
          <w:rPr>
            <w:sz w:val="28"/>
            <w:szCs w:val="28"/>
          </w:rPr>
          <w:t xml:space="preserve"> 2.3 </w:t>
        </w:r>
      </w:hyperlink>
      <w:r w:rsidRPr="00967688">
        <w:rPr>
          <w:sz w:val="28"/>
          <w:szCs w:val="28"/>
        </w:rPr>
        <w:t>настоящего сводного отч</w:t>
      </w:r>
      <w:r w:rsidR="0065403B" w:rsidRPr="00967688">
        <w:rPr>
          <w:sz w:val="28"/>
          <w:szCs w:val="28"/>
        </w:rPr>
        <w:t>е</w:t>
      </w:r>
      <w:r w:rsidRPr="00967688">
        <w:rPr>
          <w:sz w:val="28"/>
          <w:szCs w:val="28"/>
        </w:rPr>
        <w:t>та, будут рассчитываться следующим образом и с получением информации из следующих источников:</w:t>
      </w:r>
      <w:r w:rsidR="00153785" w:rsidRPr="00967688">
        <w:rPr>
          <w:sz w:val="28"/>
          <w:szCs w:val="28"/>
        </w:rPr>
        <w:t xml:space="preserve"> </w:t>
      </w:r>
    </w:p>
    <w:p w:rsidR="00153785" w:rsidRPr="00967688" w:rsidRDefault="004A0D05" w:rsidP="009E1152">
      <w:pPr>
        <w:pStyle w:val="23"/>
        <w:shd w:val="clear" w:color="auto" w:fill="auto"/>
        <w:tabs>
          <w:tab w:val="left" w:pos="1560"/>
          <w:tab w:val="left" w:pos="3261"/>
        </w:tabs>
        <w:spacing w:before="0" w:after="0" w:line="240" w:lineRule="auto"/>
        <w:ind w:firstLine="689"/>
        <w:rPr>
          <w:szCs w:val="24"/>
        </w:rPr>
      </w:pPr>
      <w:r w:rsidRPr="00967688">
        <w:rPr>
          <w:szCs w:val="24"/>
        </w:rPr>
        <w:t>Расчёт показателей производится на основании данных бюллетеней (сборников, докладов), предоставляемых Территориальным органом Федеральной службы государственной статистики по Новосибирской области; данных Единого реестра субъектов малого и среднего предпринимательства, публикуемых в сети «Интернет»; на основе данных Минпромторга НСО о количестве получателей поддержки и отчетов объектов инфраструктуры, предоставляемых в Минпромторг НСО; на основании отчетов субъектов малого и среднего предпринимательства, представляемых в Минпромторг НСО и отчетов объектов инфраструктуры, предоставляемых в Минпромторг НСО.</w:t>
      </w:r>
    </w:p>
    <w:p w:rsidR="004A0D05" w:rsidRPr="00967688" w:rsidRDefault="004A0D05" w:rsidP="009E1152">
      <w:pPr>
        <w:pStyle w:val="23"/>
        <w:shd w:val="clear" w:color="auto" w:fill="auto"/>
        <w:tabs>
          <w:tab w:val="left" w:pos="1560"/>
          <w:tab w:val="left" w:pos="3261"/>
        </w:tabs>
        <w:spacing w:before="0" w:after="0" w:line="240" w:lineRule="auto"/>
        <w:ind w:firstLine="689"/>
        <w:rPr>
          <w:szCs w:val="24"/>
        </w:rPr>
      </w:pPr>
    </w:p>
    <w:p w:rsidR="004A0D05" w:rsidRPr="00967688" w:rsidRDefault="004A0D05" w:rsidP="009E1152">
      <w:pPr>
        <w:pStyle w:val="23"/>
        <w:shd w:val="clear" w:color="auto" w:fill="auto"/>
        <w:tabs>
          <w:tab w:val="left" w:pos="1560"/>
          <w:tab w:val="left" w:pos="3261"/>
        </w:tabs>
        <w:spacing w:before="0" w:after="0" w:line="240" w:lineRule="auto"/>
        <w:ind w:firstLine="689"/>
        <w:rPr>
          <w:sz w:val="28"/>
          <w:szCs w:val="28"/>
        </w:rPr>
      </w:pPr>
    </w:p>
    <w:p w:rsidR="00894A5C" w:rsidRPr="00967688" w:rsidRDefault="008244BB" w:rsidP="009E1152">
      <w:pPr>
        <w:pStyle w:val="23"/>
        <w:shd w:val="clear" w:color="auto" w:fill="auto"/>
        <w:tabs>
          <w:tab w:val="left" w:pos="1560"/>
          <w:tab w:val="left" w:pos="3261"/>
        </w:tabs>
        <w:spacing w:before="0" w:after="0" w:line="240" w:lineRule="auto"/>
        <w:ind w:left="20" w:firstLine="689"/>
        <w:rPr>
          <w:b/>
          <w:sz w:val="28"/>
          <w:szCs w:val="28"/>
        </w:rPr>
      </w:pPr>
      <w:r w:rsidRPr="00967688">
        <w:rPr>
          <w:b/>
          <w:sz w:val="28"/>
          <w:szCs w:val="28"/>
        </w:rPr>
        <w:t>2.5. </w:t>
      </w:r>
      <w:r w:rsidR="006E16B7" w:rsidRPr="00967688">
        <w:rPr>
          <w:b/>
          <w:sz w:val="28"/>
          <w:szCs w:val="28"/>
        </w:rPr>
        <w:t>Описание программ мониторинга</w:t>
      </w:r>
    </w:p>
    <w:p w:rsidR="00894A5C" w:rsidRPr="00967688" w:rsidRDefault="00546B19" w:rsidP="009E1152">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 xml:space="preserve">Для </w:t>
      </w:r>
      <w:r w:rsidR="006E16B7" w:rsidRPr="00967688">
        <w:rPr>
          <w:sz w:val="28"/>
          <w:szCs w:val="28"/>
        </w:rPr>
        <w:t>текущей оценки достижения целей предлагаемого регулирования (в том числе, при необходимости, для предварительной оценки достижения целевых значений индикаторов) со следующей периодичностью будут проводиться следующие программы мониторинга:</w:t>
      </w:r>
    </w:p>
    <w:p w:rsidR="008244BB" w:rsidRPr="00967688" w:rsidRDefault="003E4402" w:rsidP="009E1152">
      <w:pPr>
        <w:pStyle w:val="23"/>
        <w:shd w:val="clear" w:color="auto" w:fill="auto"/>
        <w:tabs>
          <w:tab w:val="left" w:pos="1560"/>
          <w:tab w:val="left" w:pos="3261"/>
        </w:tabs>
        <w:spacing w:before="0" w:after="0" w:line="240" w:lineRule="auto"/>
        <w:ind w:left="20" w:firstLine="689"/>
        <w:rPr>
          <w:sz w:val="28"/>
          <w:szCs w:val="28"/>
        </w:rPr>
      </w:pPr>
      <w:r w:rsidRPr="00967688">
        <w:rPr>
          <w:color w:val="auto"/>
          <w:sz w:val="28"/>
          <w:szCs w:val="28"/>
        </w:rPr>
        <w:t>Отчет о реализации мероприятий государственной программы и достижении значений целевых индикаторов составляется ежеквартально и ежегодно</w:t>
      </w:r>
      <w:r w:rsidR="00153785" w:rsidRPr="00967688">
        <w:rPr>
          <w:color w:val="auto"/>
          <w:sz w:val="28"/>
          <w:szCs w:val="28"/>
        </w:rPr>
        <w:t>.</w:t>
      </w:r>
    </w:p>
    <w:p w:rsidR="00153785" w:rsidRPr="00967688" w:rsidRDefault="00153785" w:rsidP="009E1152">
      <w:pPr>
        <w:pStyle w:val="23"/>
        <w:shd w:val="clear" w:color="auto" w:fill="auto"/>
        <w:tabs>
          <w:tab w:val="left" w:pos="1560"/>
          <w:tab w:val="left" w:pos="3261"/>
        </w:tabs>
        <w:spacing w:before="0" w:after="0" w:line="240" w:lineRule="auto"/>
        <w:ind w:left="20" w:firstLine="689"/>
        <w:rPr>
          <w:sz w:val="28"/>
          <w:szCs w:val="28"/>
        </w:rPr>
      </w:pPr>
    </w:p>
    <w:p w:rsidR="00894A5C" w:rsidRPr="00967688" w:rsidRDefault="00F94F57" w:rsidP="009E1152">
      <w:pPr>
        <w:pStyle w:val="23"/>
        <w:shd w:val="clear" w:color="auto" w:fill="auto"/>
        <w:tabs>
          <w:tab w:val="left" w:pos="1560"/>
          <w:tab w:val="left" w:pos="3261"/>
        </w:tabs>
        <w:spacing w:before="0" w:after="0" w:line="240" w:lineRule="auto"/>
        <w:ind w:left="20" w:firstLine="689"/>
        <w:rPr>
          <w:sz w:val="28"/>
          <w:szCs w:val="28"/>
        </w:rPr>
      </w:pPr>
      <w:r w:rsidRPr="00967688">
        <w:rPr>
          <w:b/>
          <w:sz w:val="28"/>
          <w:szCs w:val="28"/>
        </w:rPr>
        <w:t>2.6. </w:t>
      </w:r>
      <w:r w:rsidR="006E16B7" w:rsidRPr="00967688">
        <w:rPr>
          <w:b/>
          <w:sz w:val="28"/>
          <w:szCs w:val="28"/>
        </w:rPr>
        <w:t>Иные способы оценки достижения целей предлагаемого регулирования</w:t>
      </w:r>
    </w:p>
    <w:p w:rsidR="001078C0" w:rsidRPr="00967688" w:rsidRDefault="001078C0" w:rsidP="009E1152">
      <w:pPr>
        <w:tabs>
          <w:tab w:val="left" w:pos="1560"/>
          <w:tab w:val="left" w:pos="3261"/>
        </w:tabs>
        <w:ind w:left="20" w:firstLine="689"/>
        <w:jc w:val="both"/>
        <w:rPr>
          <w:rFonts w:ascii="Times New Roman" w:eastAsia="Times New Roman" w:hAnsi="Times New Roman" w:cs="Times New Roman"/>
          <w:color w:val="auto"/>
          <w:sz w:val="28"/>
          <w:szCs w:val="28"/>
        </w:rPr>
      </w:pPr>
      <w:r w:rsidRPr="00967688">
        <w:rPr>
          <w:rFonts w:ascii="Times New Roman" w:eastAsia="Times New Roman" w:hAnsi="Times New Roman" w:cs="Times New Roman"/>
          <w:color w:val="auto"/>
          <w:sz w:val="28"/>
          <w:szCs w:val="28"/>
        </w:rPr>
        <w:t>Отсутствуют.</w:t>
      </w:r>
    </w:p>
    <w:p w:rsidR="00CB5FAF" w:rsidRPr="00967688" w:rsidRDefault="00CB5FAF" w:rsidP="009E1152">
      <w:pPr>
        <w:pStyle w:val="23"/>
        <w:shd w:val="clear" w:color="auto" w:fill="auto"/>
        <w:tabs>
          <w:tab w:val="left" w:pos="1560"/>
          <w:tab w:val="left" w:pos="3261"/>
        </w:tabs>
        <w:spacing w:before="0" w:after="0" w:line="240" w:lineRule="auto"/>
        <w:ind w:left="20" w:firstLine="689"/>
        <w:rPr>
          <w:sz w:val="28"/>
          <w:szCs w:val="28"/>
        </w:rPr>
      </w:pPr>
    </w:p>
    <w:p w:rsidR="00894A5C" w:rsidRPr="00967688" w:rsidRDefault="00F94F57" w:rsidP="002F298C">
      <w:pPr>
        <w:pStyle w:val="23"/>
        <w:shd w:val="clear" w:color="auto" w:fill="auto"/>
        <w:tabs>
          <w:tab w:val="left" w:pos="1560"/>
          <w:tab w:val="left" w:pos="3261"/>
        </w:tabs>
        <w:spacing w:before="0" w:after="0" w:line="240" w:lineRule="auto"/>
        <w:ind w:left="20" w:firstLine="689"/>
        <w:rPr>
          <w:b/>
          <w:sz w:val="28"/>
          <w:szCs w:val="28"/>
        </w:rPr>
      </w:pPr>
      <w:r w:rsidRPr="00967688">
        <w:rPr>
          <w:b/>
          <w:sz w:val="28"/>
          <w:szCs w:val="28"/>
        </w:rPr>
        <w:t>2.7. </w:t>
      </w:r>
      <w:r w:rsidR="006E16B7" w:rsidRPr="00967688">
        <w:rPr>
          <w:b/>
          <w:sz w:val="28"/>
          <w:szCs w:val="28"/>
        </w:rPr>
        <w:t>Обоснование соответствия целей предлагаемого регулирования программным документам нормативного характера</w:t>
      </w:r>
      <w:r w:rsidR="0073632A" w:rsidRPr="00967688">
        <w:rPr>
          <w:b/>
          <w:sz w:val="28"/>
          <w:szCs w:val="28"/>
        </w:rPr>
        <w:t>:</w:t>
      </w:r>
    </w:p>
    <w:p w:rsidR="003E4402" w:rsidRPr="00967688" w:rsidRDefault="003E4402" w:rsidP="002F298C">
      <w:pPr>
        <w:tabs>
          <w:tab w:val="left" w:pos="1560"/>
          <w:tab w:val="left" w:pos="3261"/>
        </w:tabs>
        <w:ind w:left="20" w:firstLine="689"/>
        <w:jc w:val="both"/>
        <w:rPr>
          <w:rFonts w:ascii="Times New Roman" w:eastAsia="Times New Roman" w:hAnsi="Times New Roman" w:cs="Times New Roman"/>
          <w:i/>
          <w:color w:val="auto"/>
          <w:sz w:val="28"/>
          <w:szCs w:val="28"/>
        </w:rPr>
      </w:pPr>
    </w:p>
    <w:p w:rsidR="00F82537" w:rsidRPr="00967688" w:rsidRDefault="002F298C" w:rsidP="002F298C">
      <w:pPr>
        <w:tabs>
          <w:tab w:val="left" w:pos="1560"/>
          <w:tab w:val="left" w:pos="3261"/>
        </w:tabs>
        <w:ind w:left="20" w:firstLine="689"/>
        <w:jc w:val="both"/>
        <w:rPr>
          <w:rFonts w:ascii="Times New Roman" w:eastAsia="Times New Roman" w:hAnsi="Times New Roman" w:cs="Times New Roman"/>
          <w:i/>
          <w:color w:val="auto"/>
          <w:sz w:val="28"/>
          <w:szCs w:val="28"/>
        </w:rPr>
      </w:pPr>
      <w:r w:rsidRPr="00967688">
        <w:rPr>
          <w:rFonts w:ascii="Times New Roman" w:eastAsia="Times New Roman" w:hAnsi="Times New Roman" w:cs="Times New Roman"/>
          <w:i/>
          <w:color w:val="auto"/>
          <w:sz w:val="28"/>
          <w:szCs w:val="28"/>
        </w:rPr>
        <w:t>-Федеральный закон от 24.07.2007 N 209-ФЗ (ред. от 03.07.2016) "О развитии малого и среднего предпринимательства в Российской Федерации"</w:t>
      </w:r>
    </w:p>
    <w:p w:rsidR="002F298C" w:rsidRPr="00967688" w:rsidRDefault="002F298C" w:rsidP="002F298C">
      <w:pPr>
        <w:pStyle w:val="ConsPlusNormal"/>
        <w:ind w:firstLine="689"/>
        <w:jc w:val="both"/>
        <w:outlineLvl w:val="0"/>
      </w:pPr>
      <w:r w:rsidRPr="00967688">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2F298C" w:rsidRPr="00967688" w:rsidRDefault="002F298C" w:rsidP="002F298C">
      <w:pPr>
        <w:pStyle w:val="ConsPlusNormal"/>
        <w:ind w:firstLine="689"/>
        <w:jc w:val="both"/>
      </w:pPr>
      <w:r w:rsidRPr="00967688">
        <w:t xml:space="preserve">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w:t>
      </w:r>
      <w:r w:rsidRPr="00967688">
        <w:lastRenderedPageBreak/>
        <w:t>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2F298C" w:rsidRPr="00967688" w:rsidRDefault="002F298C" w:rsidP="002F298C">
      <w:pPr>
        <w:pStyle w:val="ConsPlusNormal"/>
        <w:ind w:firstLine="689"/>
        <w:jc w:val="both"/>
      </w:pPr>
      <w:r w:rsidRPr="00967688">
        <w:t>2. Основными целями государственной политики в области развития малого и среднего предпринимательства в Российской Федерации являются:</w:t>
      </w:r>
    </w:p>
    <w:p w:rsidR="002F298C" w:rsidRPr="00967688" w:rsidRDefault="002F298C" w:rsidP="002F298C">
      <w:pPr>
        <w:pStyle w:val="ConsPlusNormal"/>
        <w:ind w:firstLine="689"/>
        <w:jc w:val="both"/>
      </w:pPr>
      <w:r w:rsidRPr="00967688">
        <w:t>1) развитие субъектов малого и среднего предпринимательства в целях формирования конкурентной среды в экономике Российской Федерации;</w:t>
      </w:r>
    </w:p>
    <w:p w:rsidR="002F298C" w:rsidRPr="00967688" w:rsidRDefault="002F298C" w:rsidP="002F298C">
      <w:pPr>
        <w:pStyle w:val="ConsPlusNormal"/>
        <w:ind w:firstLine="689"/>
        <w:jc w:val="both"/>
      </w:pPr>
      <w:r w:rsidRPr="00967688">
        <w:t>2) обеспечение благоприятных условий для развития субъектов малого и среднего предпринимательства;</w:t>
      </w:r>
    </w:p>
    <w:p w:rsidR="002F298C" w:rsidRPr="00967688" w:rsidRDefault="002F298C" w:rsidP="002F298C">
      <w:pPr>
        <w:pStyle w:val="ConsPlusNormal"/>
        <w:ind w:firstLine="689"/>
        <w:jc w:val="both"/>
      </w:pPr>
      <w:r w:rsidRPr="00967688">
        <w:t>3) обеспечение конкурентоспособности субъектов малого и среднего предпринимательства;</w:t>
      </w:r>
    </w:p>
    <w:p w:rsidR="002F298C" w:rsidRPr="00967688" w:rsidRDefault="002F298C" w:rsidP="002F298C">
      <w:pPr>
        <w:pStyle w:val="ConsPlusNormal"/>
        <w:ind w:firstLine="689"/>
        <w:jc w:val="both"/>
      </w:pPr>
      <w:r w:rsidRPr="00967688">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2F298C" w:rsidRPr="00967688" w:rsidRDefault="002F298C" w:rsidP="002F298C">
      <w:pPr>
        <w:pStyle w:val="ConsPlusNormal"/>
        <w:ind w:firstLine="689"/>
        <w:jc w:val="both"/>
      </w:pPr>
      <w:r w:rsidRPr="00967688">
        <w:t>5) увеличение количества субъектов малого и среднего предпринимательства;</w:t>
      </w:r>
    </w:p>
    <w:p w:rsidR="002F298C" w:rsidRPr="00967688" w:rsidRDefault="002F298C" w:rsidP="002F298C">
      <w:pPr>
        <w:pStyle w:val="ConsPlusNormal"/>
        <w:ind w:firstLine="689"/>
        <w:jc w:val="both"/>
      </w:pPr>
      <w:r w:rsidRPr="00967688">
        <w:t>6) обеспечение занятости населения и развитие самозанятости;</w:t>
      </w:r>
    </w:p>
    <w:p w:rsidR="002F298C" w:rsidRPr="00967688" w:rsidRDefault="002F298C" w:rsidP="002F298C">
      <w:pPr>
        <w:pStyle w:val="ConsPlusNormal"/>
        <w:ind w:firstLine="689"/>
        <w:jc w:val="both"/>
      </w:pPr>
      <w:r w:rsidRPr="00967688">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2F298C" w:rsidRPr="00967688" w:rsidRDefault="002F298C" w:rsidP="002F298C">
      <w:pPr>
        <w:pStyle w:val="ConsPlusNormal"/>
        <w:ind w:firstLine="689"/>
        <w:jc w:val="both"/>
      </w:pPr>
      <w:r w:rsidRPr="00967688">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2F298C" w:rsidRPr="00967688" w:rsidRDefault="002F298C" w:rsidP="002F298C">
      <w:pPr>
        <w:pStyle w:val="ConsPlusNormal"/>
        <w:ind w:firstLine="689"/>
        <w:jc w:val="both"/>
      </w:pPr>
      <w:r w:rsidRPr="00967688">
        <w:t>3. Основными принципами государственной политики в области развития малого и среднего предпринимательства в Российской Федерации являются:</w:t>
      </w:r>
    </w:p>
    <w:p w:rsidR="002F298C" w:rsidRPr="00967688" w:rsidRDefault="002F298C" w:rsidP="002F298C">
      <w:pPr>
        <w:pStyle w:val="ConsPlusNormal"/>
        <w:ind w:firstLine="689"/>
        <w:jc w:val="both"/>
      </w:pPr>
      <w:r w:rsidRPr="00967688">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F298C" w:rsidRPr="00967688" w:rsidRDefault="002F298C" w:rsidP="002F298C">
      <w:pPr>
        <w:pStyle w:val="ConsPlusNormal"/>
        <w:ind w:firstLine="689"/>
        <w:jc w:val="both"/>
      </w:pPr>
      <w:r w:rsidRPr="00967688">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2F298C" w:rsidRPr="00967688" w:rsidRDefault="002F298C" w:rsidP="002F298C">
      <w:pPr>
        <w:pStyle w:val="ConsPlusNormal"/>
        <w:ind w:firstLine="689"/>
        <w:jc w:val="both"/>
      </w:pPr>
      <w:r w:rsidRPr="00967688">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2F298C" w:rsidRPr="00967688" w:rsidRDefault="002F298C" w:rsidP="002F298C">
      <w:pPr>
        <w:pStyle w:val="ConsPlusNormal"/>
        <w:ind w:firstLine="689"/>
        <w:jc w:val="both"/>
      </w:pPr>
      <w:r w:rsidRPr="00967688">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2F298C" w:rsidRPr="00967688" w:rsidRDefault="002F298C" w:rsidP="002F298C">
      <w:pPr>
        <w:tabs>
          <w:tab w:val="left" w:pos="1560"/>
          <w:tab w:val="left" w:pos="3261"/>
        </w:tabs>
        <w:ind w:left="20" w:firstLine="689"/>
        <w:jc w:val="both"/>
        <w:rPr>
          <w:rFonts w:ascii="Times New Roman" w:eastAsia="Times New Roman" w:hAnsi="Times New Roman" w:cs="Times New Roman"/>
          <w:i/>
          <w:color w:val="auto"/>
          <w:sz w:val="28"/>
          <w:szCs w:val="28"/>
        </w:rPr>
      </w:pPr>
      <w:r w:rsidRPr="00967688">
        <w:rPr>
          <w:rFonts w:ascii="Times New Roman" w:eastAsia="Times New Roman" w:hAnsi="Times New Roman" w:cs="Times New Roman"/>
          <w:i/>
          <w:color w:val="auto"/>
          <w:sz w:val="28"/>
          <w:szCs w:val="28"/>
        </w:rPr>
        <w:lastRenderedPageBreak/>
        <w:t>-Распоряжение Правительства РФ от 02.06.2016 N 1083-р «Об утверждении Стратегии развития малого и среднего предпринимательства в Российской Федерации на период до 2030 года»</w:t>
      </w:r>
    </w:p>
    <w:p w:rsidR="002F298C" w:rsidRPr="00967688" w:rsidRDefault="002F298C" w:rsidP="002F298C">
      <w:pPr>
        <w:pStyle w:val="ConsPlusNormal"/>
        <w:ind w:firstLine="540"/>
        <w:jc w:val="both"/>
      </w:pPr>
      <w:r w:rsidRPr="00967688">
        <w:t>Миссия Стратегии - создание конкурентоспособной на мировом уровне, гибкой и адаптивной современной экономики, которая обеспечивает высокий уровень индивидуализации товаров и услуг, высокую скорость технологического обновления и стабильную занятость, а также является основой для устойчивого повышения качества жизни населения и роста числа граждан Российской Федерации, относящихся к среднему классу, путем развития сферы малого и среднего предпринимательства.</w:t>
      </w:r>
    </w:p>
    <w:p w:rsidR="002F298C" w:rsidRPr="00967688" w:rsidRDefault="002F298C" w:rsidP="002F298C">
      <w:pPr>
        <w:pStyle w:val="ConsPlusNormal"/>
        <w:ind w:firstLine="540"/>
        <w:jc w:val="both"/>
      </w:pPr>
      <w:r w:rsidRPr="00967688">
        <w:t>Цель Стратегии - развитие сферы малого и среднего предпринимательства как одного из факторов, с одной стороны, инновационного развития и улучшения отраслевой структуры экономики, а с другой стороны, - социального развития и обеспечения стабильно высокого уровня занятости.</w:t>
      </w:r>
    </w:p>
    <w:p w:rsidR="002F298C" w:rsidRPr="00967688" w:rsidRDefault="002F298C" w:rsidP="002F298C">
      <w:pPr>
        <w:pStyle w:val="ConsPlusNormal"/>
        <w:ind w:firstLine="540"/>
        <w:jc w:val="both"/>
      </w:pPr>
      <w:r w:rsidRPr="00967688">
        <w:t>Базовыми индикаторами достижения указанной цели в 2030 году выступают:</w:t>
      </w:r>
    </w:p>
    <w:p w:rsidR="002F298C" w:rsidRPr="00967688" w:rsidRDefault="002F298C" w:rsidP="002F298C">
      <w:pPr>
        <w:pStyle w:val="ConsPlusNormal"/>
        <w:ind w:firstLine="540"/>
        <w:jc w:val="both"/>
      </w:pPr>
      <w:r w:rsidRPr="00967688">
        <w:t>увеличение в 2,5 раза оборота малых и средних предприятий в постоянных ценах по отношению к 2014 году (в реальном выражении);</w:t>
      </w:r>
    </w:p>
    <w:p w:rsidR="002F298C" w:rsidRPr="00967688" w:rsidRDefault="002F298C" w:rsidP="002F298C">
      <w:pPr>
        <w:pStyle w:val="ConsPlusNormal"/>
        <w:ind w:firstLine="540"/>
        <w:jc w:val="both"/>
      </w:pPr>
      <w:r w:rsidRPr="00967688">
        <w:t>увеличение в 2 раза производительности труда в секторе малого и среднего предпринимательства в постоянных ценах по отношению к 2014 году (в реальном выражении);</w:t>
      </w:r>
    </w:p>
    <w:p w:rsidR="002F298C" w:rsidRPr="00967688" w:rsidRDefault="002F298C" w:rsidP="002F298C">
      <w:pPr>
        <w:pStyle w:val="ConsPlusNormal"/>
        <w:ind w:firstLine="540"/>
        <w:jc w:val="both"/>
      </w:pPr>
      <w:r w:rsidRPr="00967688">
        <w:t>увеличение доли обрабатывающей промышленности в обороте сектора малого и среднего предпринимательства (без учета индивидуальных предпринимателей) до 20 процентов;</w:t>
      </w:r>
    </w:p>
    <w:p w:rsidR="002F298C" w:rsidRPr="00967688" w:rsidRDefault="002F298C" w:rsidP="002F298C">
      <w:pPr>
        <w:pStyle w:val="ConsPlusNormal"/>
        <w:ind w:firstLine="540"/>
        <w:jc w:val="both"/>
      </w:pPr>
      <w:r w:rsidRPr="00967688">
        <w:t>увеличение доли занятого населения в секторе малого и среднего предпринимательства в общей численности занятого населения до 35 процентов.</w:t>
      </w:r>
    </w:p>
    <w:p w:rsidR="00E07D13" w:rsidRPr="00967688" w:rsidRDefault="00E07D13" w:rsidP="002F298C">
      <w:pPr>
        <w:pStyle w:val="23"/>
        <w:shd w:val="clear" w:color="auto" w:fill="auto"/>
        <w:tabs>
          <w:tab w:val="left" w:pos="1560"/>
          <w:tab w:val="left" w:pos="3261"/>
        </w:tabs>
        <w:spacing w:before="0" w:after="0" w:line="240" w:lineRule="auto"/>
        <w:ind w:firstLine="689"/>
        <w:rPr>
          <w:sz w:val="28"/>
          <w:szCs w:val="28"/>
        </w:rPr>
      </w:pPr>
    </w:p>
    <w:p w:rsidR="002F298C" w:rsidRPr="00967688" w:rsidRDefault="002F298C" w:rsidP="002F298C">
      <w:pPr>
        <w:pStyle w:val="23"/>
        <w:shd w:val="clear" w:color="auto" w:fill="auto"/>
        <w:tabs>
          <w:tab w:val="left" w:pos="1560"/>
          <w:tab w:val="left" w:pos="3261"/>
        </w:tabs>
        <w:spacing w:before="0" w:after="0" w:line="240" w:lineRule="auto"/>
        <w:ind w:firstLine="689"/>
        <w:rPr>
          <w:sz w:val="28"/>
          <w:szCs w:val="28"/>
        </w:rPr>
      </w:pPr>
    </w:p>
    <w:p w:rsidR="00894A5C" w:rsidRPr="00967688" w:rsidRDefault="00B269BD" w:rsidP="006123CA">
      <w:pPr>
        <w:pStyle w:val="23"/>
        <w:shd w:val="clear" w:color="auto" w:fill="auto"/>
        <w:tabs>
          <w:tab w:val="left" w:pos="1560"/>
          <w:tab w:val="left" w:pos="3261"/>
        </w:tabs>
        <w:spacing w:before="0" w:after="0" w:line="240" w:lineRule="auto"/>
        <w:ind w:firstLine="689"/>
        <w:rPr>
          <w:b/>
          <w:sz w:val="28"/>
          <w:szCs w:val="28"/>
        </w:rPr>
      </w:pPr>
      <w:r w:rsidRPr="00967688">
        <w:rPr>
          <w:b/>
          <w:sz w:val="28"/>
          <w:szCs w:val="28"/>
        </w:rPr>
        <w:t>2.8. </w:t>
      </w:r>
      <w:r w:rsidR="006E16B7" w:rsidRPr="00967688">
        <w:rPr>
          <w:b/>
          <w:sz w:val="28"/>
          <w:szCs w:val="28"/>
        </w:rPr>
        <w:t>Обоснование наличия полномочий по принятию проекта акта</w:t>
      </w:r>
    </w:p>
    <w:p w:rsidR="00A07F39" w:rsidRPr="00967688" w:rsidRDefault="00A07F39" w:rsidP="006123CA">
      <w:pPr>
        <w:pStyle w:val="23"/>
        <w:tabs>
          <w:tab w:val="left" w:pos="1560"/>
          <w:tab w:val="left" w:pos="3261"/>
        </w:tabs>
        <w:spacing w:before="0" w:after="0"/>
        <w:ind w:left="20" w:firstLine="689"/>
        <w:rPr>
          <w:sz w:val="28"/>
          <w:szCs w:val="28"/>
        </w:rPr>
      </w:pPr>
      <w:r w:rsidRPr="00967688">
        <w:rPr>
          <w:sz w:val="28"/>
          <w:szCs w:val="28"/>
        </w:rPr>
        <w:t>Согласно статье 73 Конституции Российской Федерации,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A07F39" w:rsidRPr="00967688" w:rsidRDefault="00A07F39" w:rsidP="006123CA">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Согласно статьям 71 и 72 Конституции Российской Федерации, данный вопрос не относится к предметам ведения Российской Федерации, к предметам совместного ведения Российской Федерации и субъектов Российской Федерации. Следовательно, субъект Российской Федерации вправе самостоятельно осуществлять регулирование соответствующих отношений.</w:t>
      </w:r>
    </w:p>
    <w:p w:rsidR="00D01A65" w:rsidRPr="00967688" w:rsidRDefault="008602E5" w:rsidP="00832F97">
      <w:pPr>
        <w:pStyle w:val="23"/>
        <w:shd w:val="clear" w:color="auto" w:fill="auto"/>
        <w:tabs>
          <w:tab w:val="left" w:pos="1560"/>
          <w:tab w:val="left" w:leader="underscore" w:pos="3151"/>
          <w:tab w:val="left" w:pos="3261"/>
        </w:tabs>
        <w:spacing w:before="0" w:after="0" w:line="240" w:lineRule="auto"/>
        <w:ind w:firstLine="689"/>
        <w:rPr>
          <w:sz w:val="28"/>
          <w:szCs w:val="28"/>
        </w:rPr>
      </w:pPr>
      <w:r w:rsidRPr="00967688">
        <w:rPr>
          <w:sz w:val="28"/>
          <w:szCs w:val="28"/>
        </w:rPr>
        <w:t xml:space="preserve">Отношения в сфере </w:t>
      </w:r>
      <w:r w:rsidR="007E3109" w:rsidRPr="00967688">
        <w:rPr>
          <w:sz w:val="28"/>
          <w:szCs w:val="28"/>
        </w:rPr>
        <w:t>развития субъектов малого и среднего предпринимательства</w:t>
      </w:r>
      <w:r w:rsidRPr="00967688">
        <w:rPr>
          <w:sz w:val="28"/>
          <w:szCs w:val="28"/>
        </w:rPr>
        <w:t xml:space="preserve"> на территории Новосибирской области регулирует </w:t>
      </w:r>
      <w:r w:rsidR="00D01A65" w:rsidRPr="00967688">
        <w:rPr>
          <w:iCs/>
          <w:sz w:val="28"/>
          <w:szCs w:val="28"/>
        </w:rPr>
        <w:t xml:space="preserve">Закон Новосибирской области </w:t>
      </w:r>
      <w:r w:rsidR="007E3109" w:rsidRPr="00967688">
        <w:rPr>
          <w:iCs/>
          <w:sz w:val="28"/>
          <w:szCs w:val="28"/>
        </w:rPr>
        <w:t xml:space="preserve">от 11.02.2013 </w:t>
      </w:r>
      <w:r w:rsidR="007E3109" w:rsidRPr="00967688">
        <w:t>№ 245-ОЗ "О развитии малого и среднего предпринимательства в Новосибирской области"</w:t>
      </w:r>
      <w:r w:rsidR="00A64A9A" w:rsidRPr="00967688">
        <w:rPr>
          <w:i/>
          <w:iCs/>
          <w:sz w:val="28"/>
          <w:szCs w:val="28"/>
        </w:rPr>
        <w:t>.</w:t>
      </w:r>
    </w:p>
    <w:p w:rsidR="00894A5C" w:rsidRPr="00967688" w:rsidRDefault="004B1031" w:rsidP="00832F97">
      <w:pPr>
        <w:pStyle w:val="23"/>
        <w:tabs>
          <w:tab w:val="left" w:pos="1560"/>
          <w:tab w:val="left" w:pos="3261"/>
        </w:tabs>
        <w:ind w:left="20" w:firstLine="689"/>
        <w:rPr>
          <w:b/>
          <w:sz w:val="28"/>
          <w:szCs w:val="28"/>
        </w:rPr>
      </w:pPr>
      <w:r w:rsidRPr="00967688">
        <w:rPr>
          <w:b/>
          <w:sz w:val="28"/>
          <w:szCs w:val="28"/>
        </w:rPr>
        <w:t>3. </w:t>
      </w:r>
      <w:r w:rsidR="006E16B7" w:rsidRPr="00967688">
        <w:rPr>
          <w:b/>
          <w:sz w:val="28"/>
          <w:szCs w:val="28"/>
        </w:rPr>
        <w:t>Заинтересованные лица</w:t>
      </w:r>
    </w:p>
    <w:p w:rsidR="004B1031" w:rsidRPr="00967688" w:rsidRDefault="004B1031" w:rsidP="009E1152">
      <w:pPr>
        <w:pStyle w:val="30"/>
        <w:shd w:val="clear" w:color="auto" w:fill="auto"/>
        <w:tabs>
          <w:tab w:val="left" w:pos="773"/>
          <w:tab w:val="left" w:pos="1560"/>
          <w:tab w:val="left" w:pos="3261"/>
        </w:tabs>
        <w:spacing w:before="0" w:after="0" w:line="240" w:lineRule="auto"/>
        <w:ind w:left="20" w:firstLine="689"/>
        <w:rPr>
          <w:sz w:val="28"/>
          <w:szCs w:val="28"/>
        </w:rPr>
      </w:pPr>
      <w:bookmarkStart w:id="5" w:name="bookmark6"/>
      <w:r w:rsidRPr="00967688">
        <w:rPr>
          <w:sz w:val="28"/>
          <w:szCs w:val="28"/>
        </w:rPr>
        <w:t>3.1. Основные группы субъектов предпринимательской (инвестиционной) деятельности, затрагиваемых предлагаемым регулированием</w:t>
      </w:r>
      <w:bookmarkEnd w:id="5"/>
    </w:p>
    <w:tbl>
      <w:tblPr>
        <w:tblStyle w:val="af1"/>
        <w:tblW w:w="0" w:type="auto"/>
        <w:tblInd w:w="20" w:type="dxa"/>
        <w:tblLook w:val="04A0" w:firstRow="1" w:lastRow="0" w:firstColumn="1" w:lastColumn="0" w:noHBand="0" w:noVBand="1"/>
      </w:tblPr>
      <w:tblGrid>
        <w:gridCol w:w="3470"/>
        <w:gridCol w:w="3467"/>
        <w:gridCol w:w="3467"/>
      </w:tblGrid>
      <w:tr w:rsidR="004B1031" w:rsidRPr="00967688" w:rsidTr="006123CA">
        <w:tc>
          <w:tcPr>
            <w:tcW w:w="3470" w:type="dxa"/>
            <w:vAlign w:val="center"/>
          </w:tcPr>
          <w:p w:rsidR="004B1031" w:rsidRPr="00967688" w:rsidRDefault="004B1031" w:rsidP="008602E5">
            <w:pPr>
              <w:pStyle w:val="30"/>
              <w:shd w:val="clear" w:color="auto" w:fill="auto"/>
              <w:tabs>
                <w:tab w:val="left" w:pos="773"/>
                <w:tab w:val="left" w:pos="1560"/>
                <w:tab w:val="left" w:pos="3261"/>
              </w:tabs>
              <w:spacing w:before="0" w:after="0" w:line="240" w:lineRule="auto"/>
              <w:jc w:val="center"/>
              <w:rPr>
                <w:b w:val="0"/>
                <w:sz w:val="24"/>
                <w:szCs w:val="24"/>
              </w:rPr>
            </w:pPr>
            <w:r w:rsidRPr="00967688">
              <w:rPr>
                <w:rStyle w:val="a6"/>
                <w:b/>
                <w:sz w:val="24"/>
                <w:szCs w:val="24"/>
              </w:rPr>
              <w:lastRenderedPageBreak/>
              <w:t>Наименование групп субъектов предпринимательской (инвестиционной) деятельности</w:t>
            </w:r>
          </w:p>
        </w:tc>
        <w:tc>
          <w:tcPr>
            <w:tcW w:w="3467" w:type="dxa"/>
            <w:vAlign w:val="center"/>
          </w:tcPr>
          <w:p w:rsidR="004B1031" w:rsidRPr="00967688" w:rsidRDefault="004B1031" w:rsidP="008602E5">
            <w:pPr>
              <w:pStyle w:val="30"/>
              <w:shd w:val="clear" w:color="auto" w:fill="auto"/>
              <w:tabs>
                <w:tab w:val="left" w:pos="773"/>
                <w:tab w:val="left" w:pos="1560"/>
                <w:tab w:val="left" w:pos="3261"/>
              </w:tabs>
              <w:spacing w:before="0" w:after="0" w:line="240" w:lineRule="auto"/>
              <w:jc w:val="center"/>
              <w:rPr>
                <w:b w:val="0"/>
                <w:sz w:val="24"/>
                <w:szCs w:val="24"/>
              </w:rPr>
            </w:pPr>
            <w:r w:rsidRPr="00967688">
              <w:rPr>
                <w:rStyle w:val="a6"/>
                <w:b/>
                <w:sz w:val="24"/>
                <w:szCs w:val="24"/>
              </w:rPr>
              <w:t>Оценка количества на стадии разработки проекта акта</w:t>
            </w:r>
          </w:p>
        </w:tc>
        <w:tc>
          <w:tcPr>
            <w:tcW w:w="3467" w:type="dxa"/>
            <w:vAlign w:val="center"/>
          </w:tcPr>
          <w:p w:rsidR="004B1031" w:rsidRPr="00967688" w:rsidRDefault="004B1031" w:rsidP="008602E5">
            <w:pPr>
              <w:pStyle w:val="30"/>
              <w:shd w:val="clear" w:color="auto" w:fill="auto"/>
              <w:tabs>
                <w:tab w:val="left" w:pos="773"/>
                <w:tab w:val="left" w:pos="1560"/>
                <w:tab w:val="left" w:pos="3261"/>
              </w:tabs>
              <w:spacing w:before="0" w:after="0" w:line="240" w:lineRule="auto"/>
              <w:jc w:val="center"/>
              <w:rPr>
                <w:b w:val="0"/>
                <w:sz w:val="24"/>
                <w:szCs w:val="24"/>
              </w:rPr>
            </w:pPr>
            <w:r w:rsidRPr="00967688">
              <w:rPr>
                <w:rStyle w:val="a6"/>
                <w:b/>
                <w:sz w:val="24"/>
                <w:szCs w:val="24"/>
              </w:rPr>
              <w:t>Источники данных</w:t>
            </w:r>
          </w:p>
        </w:tc>
      </w:tr>
      <w:tr w:rsidR="004B1031" w:rsidRPr="00967688" w:rsidTr="006123CA">
        <w:tc>
          <w:tcPr>
            <w:tcW w:w="3470" w:type="dxa"/>
          </w:tcPr>
          <w:p w:rsidR="004B1031" w:rsidRPr="00967688" w:rsidRDefault="007E3109" w:rsidP="006123CA">
            <w:pPr>
              <w:pStyle w:val="30"/>
              <w:shd w:val="clear" w:color="auto" w:fill="auto"/>
              <w:tabs>
                <w:tab w:val="left" w:pos="773"/>
                <w:tab w:val="left" w:pos="1560"/>
                <w:tab w:val="left" w:pos="3261"/>
              </w:tabs>
              <w:spacing w:before="0" w:after="0" w:line="240" w:lineRule="auto"/>
              <w:rPr>
                <w:b w:val="0"/>
                <w:sz w:val="28"/>
                <w:szCs w:val="28"/>
              </w:rPr>
            </w:pPr>
            <w:r w:rsidRPr="00967688">
              <w:rPr>
                <w:b w:val="0"/>
                <w:sz w:val="28"/>
                <w:szCs w:val="28"/>
              </w:rPr>
              <w:t>Субъекты малого и среднего предпринимательства Новосибирской области</w:t>
            </w:r>
          </w:p>
        </w:tc>
        <w:tc>
          <w:tcPr>
            <w:tcW w:w="3467" w:type="dxa"/>
          </w:tcPr>
          <w:p w:rsidR="007E3109" w:rsidRPr="00967688" w:rsidRDefault="007E3109" w:rsidP="007E3109">
            <w:pPr>
              <w:autoSpaceDE w:val="0"/>
              <w:autoSpaceDN w:val="0"/>
              <w:adjustRightInd w:val="0"/>
              <w:jc w:val="both"/>
              <w:rPr>
                <w:rFonts w:ascii="Times New Roman" w:hAnsi="Times New Roman" w:cs="Times New Roman"/>
                <w:sz w:val="28"/>
                <w:szCs w:val="28"/>
              </w:rPr>
            </w:pPr>
            <w:r w:rsidRPr="00967688">
              <w:rPr>
                <w:rFonts w:ascii="Times New Roman" w:hAnsi="Times New Roman" w:cs="Times New Roman"/>
                <w:sz w:val="28"/>
                <w:szCs w:val="28"/>
              </w:rPr>
              <w:t>По состоянию на 01.08.2016 в Новосибирской области действуют 131 522 субъектов малого и среднего предпринимательства, в том числе:</w:t>
            </w:r>
          </w:p>
          <w:p w:rsidR="007E3109" w:rsidRPr="00967688" w:rsidRDefault="007E3109" w:rsidP="007E3109">
            <w:pPr>
              <w:autoSpaceDE w:val="0"/>
              <w:autoSpaceDN w:val="0"/>
              <w:adjustRightInd w:val="0"/>
              <w:jc w:val="both"/>
              <w:rPr>
                <w:rFonts w:ascii="Times New Roman" w:hAnsi="Times New Roman" w:cs="Times New Roman"/>
                <w:sz w:val="28"/>
                <w:szCs w:val="28"/>
              </w:rPr>
            </w:pPr>
            <w:r w:rsidRPr="00967688">
              <w:rPr>
                <w:rFonts w:ascii="Times New Roman" w:hAnsi="Times New Roman" w:cs="Times New Roman"/>
                <w:sz w:val="28"/>
                <w:szCs w:val="28"/>
              </w:rPr>
              <w:t xml:space="preserve">77 388 юридических лиц, среди которых 71 005 микропредприятий, 5 973 малых предприятий и 410 средних предприятий; </w:t>
            </w:r>
          </w:p>
          <w:p w:rsidR="000E0A4F" w:rsidRPr="00967688" w:rsidRDefault="007E3109" w:rsidP="007E3109">
            <w:pPr>
              <w:pStyle w:val="30"/>
              <w:shd w:val="clear" w:color="auto" w:fill="auto"/>
              <w:tabs>
                <w:tab w:val="left" w:pos="773"/>
                <w:tab w:val="left" w:pos="1560"/>
                <w:tab w:val="left" w:pos="3261"/>
              </w:tabs>
              <w:spacing w:before="0" w:after="0" w:line="240" w:lineRule="auto"/>
              <w:jc w:val="left"/>
              <w:rPr>
                <w:b w:val="0"/>
                <w:sz w:val="28"/>
                <w:szCs w:val="28"/>
              </w:rPr>
            </w:pPr>
            <w:r w:rsidRPr="00967688">
              <w:rPr>
                <w:b w:val="0"/>
                <w:sz w:val="28"/>
                <w:szCs w:val="28"/>
              </w:rPr>
              <w:t>54 134 индивидуальных предпринимателей (далее – ИП), среди которых 53 726 относятся к микропредприятиям, 405 к малым предприятиям и 3 – средним предприятиям.</w:t>
            </w:r>
          </w:p>
        </w:tc>
        <w:tc>
          <w:tcPr>
            <w:tcW w:w="3467" w:type="dxa"/>
          </w:tcPr>
          <w:p w:rsidR="004B1031" w:rsidRPr="00967688" w:rsidRDefault="007E3109" w:rsidP="007E3109">
            <w:pPr>
              <w:pStyle w:val="30"/>
              <w:shd w:val="clear" w:color="auto" w:fill="auto"/>
              <w:tabs>
                <w:tab w:val="left" w:pos="773"/>
                <w:tab w:val="left" w:pos="1560"/>
                <w:tab w:val="left" w:pos="3261"/>
              </w:tabs>
              <w:spacing w:before="0" w:after="0" w:line="240" w:lineRule="auto"/>
              <w:rPr>
                <w:b w:val="0"/>
                <w:sz w:val="28"/>
                <w:szCs w:val="28"/>
              </w:rPr>
            </w:pPr>
            <w:r w:rsidRPr="00967688">
              <w:rPr>
                <w:b w:val="0"/>
                <w:sz w:val="28"/>
                <w:szCs w:val="28"/>
              </w:rPr>
              <w:t xml:space="preserve">В соответствии с данными единого реестра субъектов малого и среднего предпринимательства </w:t>
            </w:r>
          </w:p>
        </w:tc>
      </w:tr>
    </w:tbl>
    <w:p w:rsidR="004B1031" w:rsidRPr="00967688" w:rsidRDefault="004B1031" w:rsidP="009E1152">
      <w:pPr>
        <w:pStyle w:val="30"/>
        <w:shd w:val="clear" w:color="auto" w:fill="auto"/>
        <w:tabs>
          <w:tab w:val="left" w:pos="773"/>
          <w:tab w:val="left" w:pos="1560"/>
          <w:tab w:val="left" w:pos="3261"/>
        </w:tabs>
        <w:spacing w:before="0" w:after="0" w:line="240" w:lineRule="auto"/>
        <w:ind w:left="20" w:firstLine="689"/>
        <w:rPr>
          <w:b w:val="0"/>
          <w:sz w:val="28"/>
          <w:szCs w:val="28"/>
        </w:rPr>
      </w:pPr>
    </w:p>
    <w:p w:rsidR="00894A5C" w:rsidRPr="00967688" w:rsidRDefault="004B1031" w:rsidP="009E1152">
      <w:pPr>
        <w:pStyle w:val="23"/>
        <w:shd w:val="clear" w:color="auto" w:fill="auto"/>
        <w:tabs>
          <w:tab w:val="left" w:pos="973"/>
          <w:tab w:val="left" w:pos="1560"/>
          <w:tab w:val="left" w:pos="3261"/>
        </w:tabs>
        <w:spacing w:before="0" w:after="0" w:line="240" w:lineRule="auto"/>
        <w:ind w:left="20" w:firstLine="689"/>
        <w:rPr>
          <w:sz w:val="28"/>
          <w:szCs w:val="28"/>
        </w:rPr>
      </w:pPr>
      <w:r w:rsidRPr="00967688">
        <w:rPr>
          <w:sz w:val="28"/>
          <w:szCs w:val="28"/>
        </w:rPr>
        <w:t>3.2. </w:t>
      </w:r>
      <w:r w:rsidR="006E16B7" w:rsidRPr="00967688">
        <w:rPr>
          <w:sz w:val="28"/>
          <w:szCs w:val="28"/>
        </w:rPr>
        <w:t>Вводимые или изменяемые обязанности, ограничения субъектов предпринимательской (инвестиционной) деятельности</w:t>
      </w:r>
      <w:r w:rsidR="008D1BFB" w:rsidRPr="00967688">
        <w:rPr>
          <w:sz w:val="28"/>
          <w:szCs w:val="28"/>
        </w:rPr>
        <w:t>, требования к ним</w:t>
      </w:r>
    </w:p>
    <w:tbl>
      <w:tblPr>
        <w:tblStyle w:val="af1"/>
        <w:tblW w:w="10436" w:type="dxa"/>
        <w:tblInd w:w="20" w:type="dxa"/>
        <w:tblLook w:val="04A0" w:firstRow="1" w:lastRow="0" w:firstColumn="1" w:lastColumn="0" w:noHBand="0" w:noVBand="1"/>
      </w:tblPr>
      <w:tblGrid>
        <w:gridCol w:w="3916"/>
        <w:gridCol w:w="3468"/>
        <w:gridCol w:w="3052"/>
      </w:tblGrid>
      <w:tr w:rsidR="00C64B53" w:rsidRPr="00967688" w:rsidTr="00266407">
        <w:tc>
          <w:tcPr>
            <w:tcW w:w="3916" w:type="dxa"/>
            <w:vAlign w:val="center"/>
          </w:tcPr>
          <w:p w:rsidR="00C64B53" w:rsidRPr="00967688" w:rsidRDefault="00C64B53" w:rsidP="000E0A4F">
            <w:pPr>
              <w:pStyle w:val="23"/>
              <w:shd w:val="clear" w:color="auto" w:fill="auto"/>
              <w:tabs>
                <w:tab w:val="left" w:pos="973"/>
                <w:tab w:val="left" w:pos="1560"/>
                <w:tab w:val="left" w:pos="3261"/>
              </w:tabs>
              <w:spacing w:before="0" w:after="0" w:line="240" w:lineRule="auto"/>
              <w:jc w:val="center"/>
              <w:rPr>
                <w:b/>
                <w:sz w:val="24"/>
                <w:szCs w:val="24"/>
              </w:rPr>
            </w:pPr>
            <w:r w:rsidRPr="00967688">
              <w:rPr>
                <w:rStyle w:val="a6"/>
                <w:sz w:val="24"/>
                <w:szCs w:val="24"/>
              </w:rPr>
              <w:t>Содержание новой (измененной) обязанности, ограничения, требования</w:t>
            </w:r>
          </w:p>
        </w:tc>
        <w:tc>
          <w:tcPr>
            <w:tcW w:w="3468" w:type="dxa"/>
            <w:vAlign w:val="center"/>
          </w:tcPr>
          <w:p w:rsidR="00C64B53" w:rsidRPr="00967688" w:rsidRDefault="00C64B53" w:rsidP="000E0A4F">
            <w:pPr>
              <w:pStyle w:val="23"/>
              <w:shd w:val="clear" w:color="auto" w:fill="auto"/>
              <w:tabs>
                <w:tab w:val="left" w:pos="973"/>
                <w:tab w:val="left" w:pos="1560"/>
                <w:tab w:val="left" w:pos="3261"/>
              </w:tabs>
              <w:spacing w:before="0" w:after="0" w:line="240" w:lineRule="auto"/>
              <w:jc w:val="center"/>
              <w:rPr>
                <w:b/>
                <w:sz w:val="24"/>
                <w:szCs w:val="24"/>
              </w:rPr>
            </w:pPr>
            <w:r w:rsidRPr="00967688">
              <w:rPr>
                <w:rStyle w:val="a6"/>
                <w:sz w:val="24"/>
                <w:szCs w:val="24"/>
              </w:rPr>
              <w:t>Порядок организации исполнения субъектами</w:t>
            </w:r>
          </w:p>
        </w:tc>
        <w:tc>
          <w:tcPr>
            <w:tcW w:w="3052" w:type="dxa"/>
            <w:vAlign w:val="center"/>
          </w:tcPr>
          <w:p w:rsidR="00C64B53" w:rsidRPr="00967688" w:rsidRDefault="00C64B53" w:rsidP="000E0A4F">
            <w:pPr>
              <w:pStyle w:val="23"/>
              <w:shd w:val="clear" w:color="auto" w:fill="auto"/>
              <w:tabs>
                <w:tab w:val="left" w:pos="973"/>
                <w:tab w:val="left" w:pos="1560"/>
                <w:tab w:val="left" w:pos="3261"/>
              </w:tabs>
              <w:spacing w:before="0" w:after="0" w:line="240" w:lineRule="auto"/>
              <w:jc w:val="center"/>
              <w:rPr>
                <w:b/>
                <w:sz w:val="24"/>
                <w:szCs w:val="24"/>
              </w:rPr>
            </w:pPr>
            <w:r w:rsidRPr="00967688">
              <w:rPr>
                <w:rStyle w:val="a6"/>
                <w:sz w:val="24"/>
                <w:szCs w:val="24"/>
              </w:rPr>
              <w:t>Оценка расходов субъектов (включая периодичность, если применимо)</w:t>
            </w:r>
          </w:p>
        </w:tc>
      </w:tr>
      <w:tr w:rsidR="00C64B53" w:rsidRPr="00967688" w:rsidTr="00266407">
        <w:tc>
          <w:tcPr>
            <w:tcW w:w="10436" w:type="dxa"/>
            <w:gridSpan w:val="3"/>
          </w:tcPr>
          <w:p w:rsidR="00C64B53" w:rsidRPr="00967688" w:rsidRDefault="007E3109" w:rsidP="00AB3E3D">
            <w:pPr>
              <w:pStyle w:val="23"/>
              <w:shd w:val="clear" w:color="auto" w:fill="auto"/>
              <w:tabs>
                <w:tab w:val="left" w:pos="973"/>
                <w:tab w:val="left" w:pos="1560"/>
                <w:tab w:val="left" w:pos="3261"/>
              </w:tabs>
              <w:spacing w:before="0" w:after="0" w:line="240" w:lineRule="auto"/>
              <w:ind w:firstLine="689"/>
              <w:jc w:val="center"/>
              <w:rPr>
                <w:b/>
                <w:sz w:val="24"/>
                <w:szCs w:val="24"/>
              </w:rPr>
            </w:pPr>
            <w:r w:rsidRPr="00967688">
              <w:rPr>
                <w:b/>
                <w:sz w:val="24"/>
                <w:szCs w:val="24"/>
              </w:rPr>
              <w:t>Группа участников по п.3.1</w:t>
            </w:r>
            <w:r w:rsidR="000E0A4F" w:rsidRPr="00967688">
              <w:rPr>
                <w:b/>
                <w:sz w:val="24"/>
                <w:szCs w:val="24"/>
              </w:rPr>
              <w:t xml:space="preserve"> </w:t>
            </w:r>
          </w:p>
        </w:tc>
      </w:tr>
      <w:tr w:rsidR="00C64B53" w:rsidRPr="00967688" w:rsidTr="00266407">
        <w:tc>
          <w:tcPr>
            <w:tcW w:w="3916" w:type="dxa"/>
          </w:tcPr>
          <w:p w:rsidR="00266407" w:rsidRPr="00967688" w:rsidRDefault="00266407" w:rsidP="00266407">
            <w:pPr>
              <w:ind w:firstLine="709"/>
              <w:jc w:val="both"/>
              <w:rPr>
                <w:rFonts w:ascii="Times New Roman" w:hAnsi="Times New Roman" w:cs="Times New Roman"/>
                <w:sz w:val="28"/>
                <w:szCs w:val="28"/>
              </w:rPr>
            </w:pPr>
            <w:r w:rsidRPr="00967688">
              <w:rPr>
                <w:rFonts w:ascii="Times New Roman" w:hAnsi="Times New Roman" w:cs="Times New Roman"/>
                <w:sz w:val="28"/>
                <w:szCs w:val="28"/>
              </w:rPr>
              <w:t>Получатель субсидии должен соответствовать на первое число месяца, предшествующего месяцу, в котором планируется заключение договора, следующим требованиям:</w:t>
            </w:r>
          </w:p>
          <w:p w:rsidR="00266407" w:rsidRPr="00967688" w:rsidRDefault="00266407" w:rsidP="00266407">
            <w:pPr>
              <w:autoSpaceDE w:val="0"/>
              <w:autoSpaceDN w:val="0"/>
              <w:adjustRightInd w:val="0"/>
              <w:ind w:firstLine="709"/>
              <w:jc w:val="both"/>
              <w:rPr>
                <w:rFonts w:ascii="Times New Roman" w:hAnsi="Times New Roman" w:cs="Times New Roman"/>
                <w:sz w:val="28"/>
                <w:szCs w:val="28"/>
              </w:rPr>
            </w:pPr>
            <w:r w:rsidRPr="00967688">
              <w:rPr>
                <w:rFonts w:ascii="Times New Roman" w:hAnsi="Times New Roman" w:cs="Times New Roman"/>
                <w:sz w:val="28"/>
                <w:szCs w:val="28"/>
              </w:rPr>
              <w:t xml:space="preserve">1) у получателя субсидии должна отсутствовать задолженность по налогам, сборам и иным обязательным платежам в бюджеты бюджетной системы Российской Федерации, срок </w:t>
            </w:r>
            <w:r w:rsidRPr="00967688">
              <w:rPr>
                <w:rFonts w:ascii="Times New Roman" w:hAnsi="Times New Roman" w:cs="Times New Roman"/>
                <w:sz w:val="28"/>
                <w:szCs w:val="28"/>
              </w:rPr>
              <w:lastRenderedPageBreak/>
              <w:t>исполнения по которым наступил в соответствии с законодательством Российской Федерации;</w:t>
            </w:r>
          </w:p>
          <w:p w:rsidR="00266407" w:rsidRPr="00967688" w:rsidRDefault="00266407" w:rsidP="00266407">
            <w:pPr>
              <w:autoSpaceDE w:val="0"/>
              <w:autoSpaceDN w:val="0"/>
              <w:adjustRightInd w:val="0"/>
              <w:ind w:firstLine="709"/>
              <w:jc w:val="both"/>
              <w:rPr>
                <w:rFonts w:ascii="Times New Roman" w:hAnsi="Times New Roman" w:cs="Times New Roman"/>
                <w:sz w:val="28"/>
                <w:szCs w:val="28"/>
              </w:rPr>
            </w:pPr>
            <w:r w:rsidRPr="00967688">
              <w:rPr>
                <w:rFonts w:ascii="Times New Roman" w:hAnsi="Times New Roman" w:cs="Times New Roman"/>
                <w:sz w:val="28"/>
                <w:szCs w:val="28"/>
              </w:rPr>
              <w:t>2) у получателя субсидии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p>
          <w:p w:rsidR="00266407" w:rsidRPr="00967688" w:rsidRDefault="00266407" w:rsidP="00266407">
            <w:pPr>
              <w:autoSpaceDE w:val="0"/>
              <w:autoSpaceDN w:val="0"/>
              <w:adjustRightInd w:val="0"/>
              <w:ind w:firstLine="709"/>
              <w:jc w:val="both"/>
              <w:rPr>
                <w:rFonts w:ascii="Times New Roman" w:hAnsi="Times New Roman" w:cs="Times New Roman"/>
                <w:sz w:val="28"/>
                <w:szCs w:val="28"/>
              </w:rPr>
            </w:pPr>
            <w:r w:rsidRPr="00967688">
              <w:rPr>
                <w:rFonts w:ascii="Times New Roman" w:hAnsi="Times New Roman" w:cs="Times New Roman"/>
                <w:sz w:val="28"/>
                <w:szCs w:val="28"/>
              </w:rPr>
              <w:t>3) получатель субсидии не должен находиться в процессе реорганизации, ликвидации, банкротства и не должен иметь ограничения на осуществление хозяйственной деятельности;</w:t>
            </w:r>
          </w:p>
          <w:p w:rsidR="00266407" w:rsidRPr="00967688" w:rsidRDefault="00266407" w:rsidP="00266407">
            <w:pPr>
              <w:autoSpaceDE w:val="0"/>
              <w:autoSpaceDN w:val="0"/>
              <w:adjustRightInd w:val="0"/>
              <w:ind w:firstLine="709"/>
              <w:jc w:val="both"/>
              <w:rPr>
                <w:rFonts w:ascii="Times New Roman" w:hAnsi="Times New Roman" w:cs="Times New Roman"/>
                <w:sz w:val="28"/>
                <w:szCs w:val="28"/>
              </w:rPr>
            </w:pPr>
            <w:r w:rsidRPr="00967688">
              <w:rPr>
                <w:rFonts w:ascii="Times New Roman" w:hAnsi="Times New Roman" w:cs="Times New Roman"/>
                <w:sz w:val="28"/>
                <w:szCs w:val="28"/>
              </w:rPr>
              <w:t xml:space="preserve">4) 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w:t>
            </w:r>
            <w:r w:rsidRPr="00967688">
              <w:rPr>
                <w:rFonts w:ascii="Times New Roman" w:hAnsi="Times New Roman" w:cs="Times New Roman"/>
                <w:sz w:val="28"/>
                <w:szCs w:val="28"/>
              </w:rPr>
              <w:lastRenderedPageBreak/>
              <w:t>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C64B53" w:rsidRPr="00967688" w:rsidRDefault="00266407" w:rsidP="00266407">
            <w:pPr>
              <w:pStyle w:val="23"/>
              <w:shd w:val="clear" w:color="auto" w:fill="auto"/>
              <w:tabs>
                <w:tab w:val="left" w:pos="973"/>
                <w:tab w:val="left" w:pos="1560"/>
                <w:tab w:val="left" w:pos="3261"/>
              </w:tabs>
              <w:spacing w:before="0" w:after="0" w:line="240" w:lineRule="auto"/>
              <w:rPr>
                <w:sz w:val="28"/>
                <w:szCs w:val="28"/>
              </w:rPr>
            </w:pPr>
            <w:r w:rsidRPr="00967688">
              <w:rPr>
                <w:sz w:val="28"/>
                <w:szCs w:val="28"/>
              </w:rPr>
              <w:t>5) получатель субсидии не должен получать средства из областного бюджета Новосибирской области в соответствии с иными нормативными правовыми актами Новосибирской области, на цели, указанные в пункте 2 настоящего Порядка.</w:t>
            </w:r>
          </w:p>
        </w:tc>
        <w:tc>
          <w:tcPr>
            <w:tcW w:w="3468" w:type="dxa"/>
          </w:tcPr>
          <w:p w:rsidR="00C64B53" w:rsidRPr="00967688" w:rsidRDefault="000F76B8" w:rsidP="006452A5">
            <w:pPr>
              <w:rPr>
                <w:rFonts w:ascii="Times New Roman" w:hAnsi="Times New Roman" w:cs="Times New Roman"/>
              </w:rPr>
            </w:pPr>
            <w:r w:rsidRPr="00967688">
              <w:rPr>
                <w:rFonts w:ascii="Times New Roman" w:hAnsi="Times New Roman" w:cs="Times New Roman"/>
                <w:sz w:val="28"/>
                <w:szCs w:val="28"/>
              </w:rPr>
              <w:lastRenderedPageBreak/>
              <w:t>Получатель субсидии не должен иметь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r w:rsidR="00170549" w:rsidRPr="00967688">
              <w:rPr>
                <w:rFonts w:ascii="Times New Roman" w:hAnsi="Times New Roman" w:cs="Times New Roman"/>
                <w:sz w:val="28"/>
                <w:szCs w:val="28"/>
              </w:rPr>
              <w:t xml:space="preserve">; просроченная задолженность по </w:t>
            </w:r>
            <w:r w:rsidR="00170549" w:rsidRPr="00967688">
              <w:rPr>
                <w:rFonts w:ascii="Times New Roman" w:hAnsi="Times New Roman" w:cs="Times New Roman"/>
                <w:sz w:val="28"/>
                <w:szCs w:val="28"/>
              </w:rPr>
              <w:lastRenderedPageBreak/>
              <w:t>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r w:rsidR="00132CBC" w:rsidRPr="00967688">
              <w:rPr>
                <w:rFonts w:ascii="Times New Roman" w:hAnsi="Times New Roman" w:cs="Times New Roman"/>
                <w:sz w:val="28"/>
                <w:szCs w:val="28"/>
              </w:rPr>
              <w:t xml:space="preserve">; не должен находиться в процессе реорганизации, ликвидации, банкротства и не должен иметь ограничения на осуществление хозяйственной деятельности;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w:t>
            </w:r>
            <w:r w:rsidR="00132CBC" w:rsidRPr="00967688">
              <w:rPr>
                <w:rFonts w:ascii="Times New Roman" w:hAnsi="Times New Roman" w:cs="Times New Roman"/>
                <w:sz w:val="28"/>
                <w:szCs w:val="28"/>
              </w:rPr>
              <w:lastRenderedPageBreak/>
              <w:t>зоны) в отношении таких юридических лиц, в совокупности превышает 50 процентов</w:t>
            </w:r>
            <w:r w:rsidR="006452A5" w:rsidRPr="00967688">
              <w:rPr>
                <w:rFonts w:ascii="Times New Roman" w:hAnsi="Times New Roman" w:cs="Times New Roman"/>
                <w:sz w:val="28"/>
                <w:szCs w:val="28"/>
              </w:rPr>
              <w:t>; не должен получать средства из областного бюджета Новосибирской области в соответствии с иными нормативными правовыми актами Новосибирской области, на аналогичные цели</w:t>
            </w:r>
          </w:p>
        </w:tc>
        <w:tc>
          <w:tcPr>
            <w:tcW w:w="3052" w:type="dxa"/>
          </w:tcPr>
          <w:p w:rsidR="00C64B53" w:rsidRPr="00967688" w:rsidRDefault="00C26877" w:rsidP="000E0A4F">
            <w:pPr>
              <w:pStyle w:val="23"/>
              <w:shd w:val="clear" w:color="auto" w:fill="auto"/>
              <w:tabs>
                <w:tab w:val="left" w:pos="973"/>
                <w:tab w:val="left" w:pos="1560"/>
                <w:tab w:val="left" w:pos="3261"/>
              </w:tabs>
              <w:spacing w:before="0" w:after="0" w:line="240" w:lineRule="auto"/>
              <w:rPr>
                <w:sz w:val="28"/>
                <w:szCs w:val="28"/>
              </w:rPr>
            </w:pPr>
            <w:r w:rsidRPr="00967688">
              <w:rPr>
                <w:sz w:val="28"/>
                <w:szCs w:val="28"/>
              </w:rPr>
              <w:lastRenderedPageBreak/>
              <w:t>Отсутствуют</w:t>
            </w:r>
          </w:p>
        </w:tc>
      </w:tr>
      <w:tr w:rsidR="000E0A4F" w:rsidRPr="00967688" w:rsidTr="00266407">
        <w:tc>
          <w:tcPr>
            <w:tcW w:w="3916" w:type="dxa"/>
          </w:tcPr>
          <w:p w:rsidR="000E0A4F" w:rsidRPr="00967688" w:rsidRDefault="000936AD" w:rsidP="005B53A3">
            <w:pPr>
              <w:pStyle w:val="23"/>
              <w:shd w:val="clear" w:color="auto" w:fill="auto"/>
              <w:tabs>
                <w:tab w:val="left" w:pos="973"/>
                <w:tab w:val="left" w:pos="1560"/>
                <w:tab w:val="left" w:pos="3261"/>
              </w:tabs>
              <w:spacing w:before="0" w:after="0" w:line="240" w:lineRule="auto"/>
              <w:rPr>
                <w:sz w:val="28"/>
                <w:szCs w:val="28"/>
              </w:rPr>
            </w:pPr>
            <w:r w:rsidRPr="00967688">
              <w:rPr>
                <w:sz w:val="28"/>
                <w:szCs w:val="28"/>
              </w:rPr>
              <w:lastRenderedPageBreak/>
              <w:t xml:space="preserve">В случае если заявка подается повторно в одном году по одной и той же форме финансовой поддержки, заявитель может не представлять документы, которые были поданы ранее и которые на момент повторной подачи заявки соответствуют требованиям, установленным к документам в соответствии с </w:t>
            </w:r>
            <w:hyperlink w:anchor="Par585" w:history="1">
              <w:r w:rsidRPr="00967688">
                <w:rPr>
                  <w:sz w:val="28"/>
                  <w:szCs w:val="28"/>
                </w:rPr>
                <w:t>приложением № 3</w:t>
              </w:r>
            </w:hyperlink>
            <w:r w:rsidRPr="00967688">
              <w:rPr>
                <w:sz w:val="28"/>
                <w:szCs w:val="28"/>
              </w:rPr>
              <w:t xml:space="preserve"> к настоящему Порядку</w:t>
            </w:r>
          </w:p>
        </w:tc>
        <w:tc>
          <w:tcPr>
            <w:tcW w:w="3468" w:type="dxa"/>
          </w:tcPr>
          <w:p w:rsidR="000E0A4F" w:rsidRPr="00967688" w:rsidRDefault="000936AD" w:rsidP="00AB3E3D">
            <w:pPr>
              <w:pStyle w:val="23"/>
              <w:shd w:val="clear" w:color="auto" w:fill="auto"/>
              <w:tabs>
                <w:tab w:val="left" w:pos="973"/>
                <w:tab w:val="left" w:pos="1560"/>
                <w:tab w:val="left" w:pos="3261"/>
              </w:tabs>
              <w:spacing w:before="0" w:after="0" w:line="240" w:lineRule="auto"/>
              <w:rPr>
                <w:sz w:val="28"/>
                <w:szCs w:val="28"/>
              </w:rPr>
            </w:pPr>
            <w:r w:rsidRPr="00967688">
              <w:rPr>
                <w:sz w:val="28"/>
                <w:szCs w:val="28"/>
              </w:rPr>
              <w:t>Отсутствуют</w:t>
            </w:r>
          </w:p>
        </w:tc>
        <w:tc>
          <w:tcPr>
            <w:tcW w:w="3052" w:type="dxa"/>
          </w:tcPr>
          <w:p w:rsidR="000E0A4F" w:rsidRPr="00967688" w:rsidRDefault="00AB3E3D" w:rsidP="005B53A3">
            <w:pPr>
              <w:pStyle w:val="23"/>
              <w:shd w:val="clear" w:color="auto" w:fill="auto"/>
              <w:tabs>
                <w:tab w:val="left" w:pos="973"/>
                <w:tab w:val="left" w:pos="1560"/>
                <w:tab w:val="left" w:pos="3261"/>
              </w:tabs>
              <w:spacing w:before="0" w:after="0" w:line="240" w:lineRule="auto"/>
              <w:rPr>
                <w:sz w:val="28"/>
                <w:szCs w:val="28"/>
              </w:rPr>
            </w:pPr>
            <w:r w:rsidRPr="00967688">
              <w:rPr>
                <w:sz w:val="28"/>
                <w:szCs w:val="28"/>
              </w:rPr>
              <w:t>Отсутствуют</w:t>
            </w:r>
          </w:p>
        </w:tc>
      </w:tr>
      <w:tr w:rsidR="000936AD" w:rsidRPr="00967688" w:rsidTr="00266407">
        <w:tc>
          <w:tcPr>
            <w:tcW w:w="3916" w:type="dxa"/>
          </w:tcPr>
          <w:p w:rsidR="000936AD" w:rsidRPr="00967688" w:rsidRDefault="000936AD" w:rsidP="005B53A3">
            <w:pPr>
              <w:pStyle w:val="23"/>
              <w:shd w:val="clear" w:color="auto" w:fill="auto"/>
              <w:tabs>
                <w:tab w:val="left" w:pos="973"/>
                <w:tab w:val="left" w:pos="1560"/>
                <w:tab w:val="left" w:pos="3261"/>
              </w:tabs>
              <w:spacing w:before="0" w:after="0" w:line="240" w:lineRule="auto"/>
              <w:rPr>
                <w:sz w:val="28"/>
                <w:szCs w:val="28"/>
              </w:rPr>
            </w:pPr>
            <w:r w:rsidRPr="00967688">
              <w:rPr>
                <w:sz w:val="28"/>
                <w:szCs w:val="28"/>
              </w:rPr>
              <w:t xml:space="preserve">Для расчета </w:t>
            </w:r>
            <w:r w:rsidR="000F3046" w:rsidRPr="00967688">
              <w:rPr>
                <w:sz w:val="28"/>
                <w:szCs w:val="28"/>
              </w:rPr>
              <w:t xml:space="preserve">размера субсидии по форме финансовой поддержки «предоставление грантов начинающим СМП» </w:t>
            </w:r>
            <w:r w:rsidRPr="00967688">
              <w:rPr>
                <w:sz w:val="28"/>
                <w:szCs w:val="28"/>
              </w:rPr>
              <w:t>принимаются фактически произведенные затраты юридического лица (индивидуального предпринимателя), совершенные с момента государственной регистрации юридического лица (индивидуального предпринимателя) до момента подачи заявки на получение финансовой поддержки</w:t>
            </w:r>
          </w:p>
        </w:tc>
        <w:tc>
          <w:tcPr>
            <w:tcW w:w="3468" w:type="dxa"/>
          </w:tcPr>
          <w:p w:rsidR="000936AD" w:rsidRPr="00967688" w:rsidRDefault="000F3046" w:rsidP="00AB3E3D">
            <w:pPr>
              <w:pStyle w:val="23"/>
              <w:shd w:val="clear" w:color="auto" w:fill="auto"/>
              <w:tabs>
                <w:tab w:val="left" w:pos="973"/>
                <w:tab w:val="left" w:pos="1560"/>
                <w:tab w:val="left" w:pos="3261"/>
              </w:tabs>
              <w:spacing w:before="0" w:after="0" w:line="240" w:lineRule="auto"/>
              <w:rPr>
                <w:sz w:val="28"/>
                <w:szCs w:val="28"/>
              </w:rPr>
            </w:pPr>
            <w:r w:rsidRPr="00967688">
              <w:rPr>
                <w:sz w:val="28"/>
                <w:szCs w:val="28"/>
              </w:rPr>
              <w:t>Предоставить фактически произведенные затраты юридического лица (индивидуального предпринимателя), совершенные с момента государственной регистрации юридического лица (индивидуального предпринимателя) до момента подачи заявки на получение финансовой поддержки</w:t>
            </w:r>
          </w:p>
        </w:tc>
        <w:tc>
          <w:tcPr>
            <w:tcW w:w="3052" w:type="dxa"/>
          </w:tcPr>
          <w:p w:rsidR="000936AD" w:rsidRPr="00967688" w:rsidRDefault="000F3046" w:rsidP="005B53A3">
            <w:pPr>
              <w:pStyle w:val="23"/>
              <w:shd w:val="clear" w:color="auto" w:fill="auto"/>
              <w:tabs>
                <w:tab w:val="left" w:pos="973"/>
                <w:tab w:val="left" w:pos="1560"/>
                <w:tab w:val="left" w:pos="3261"/>
              </w:tabs>
              <w:spacing w:before="0" w:after="0" w:line="240" w:lineRule="auto"/>
              <w:rPr>
                <w:sz w:val="28"/>
                <w:szCs w:val="28"/>
              </w:rPr>
            </w:pPr>
            <w:r w:rsidRPr="00967688">
              <w:rPr>
                <w:sz w:val="28"/>
                <w:szCs w:val="28"/>
              </w:rPr>
              <w:t>Отсутствуют</w:t>
            </w:r>
          </w:p>
        </w:tc>
      </w:tr>
    </w:tbl>
    <w:p w:rsidR="00C64B53" w:rsidRPr="00967688" w:rsidRDefault="00C64B53" w:rsidP="009E1152">
      <w:pPr>
        <w:pStyle w:val="23"/>
        <w:shd w:val="clear" w:color="auto" w:fill="auto"/>
        <w:tabs>
          <w:tab w:val="left" w:pos="973"/>
          <w:tab w:val="left" w:pos="1560"/>
          <w:tab w:val="left" w:pos="3261"/>
        </w:tabs>
        <w:spacing w:before="0" w:after="0" w:line="240" w:lineRule="auto"/>
        <w:ind w:left="20" w:firstLine="689"/>
        <w:rPr>
          <w:sz w:val="28"/>
          <w:szCs w:val="28"/>
        </w:rPr>
      </w:pPr>
    </w:p>
    <w:p w:rsidR="00CB7BB3" w:rsidRPr="00967688" w:rsidRDefault="00CB7BB3" w:rsidP="009E1152">
      <w:pPr>
        <w:pStyle w:val="23"/>
        <w:shd w:val="clear" w:color="auto" w:fill="auto"/>
        <w:tabs>
          <w:tab w:val="left" w:pos="973"/>
          <w:tab w:val="left" w:pos="1560"/>
          <w:tab w:val="left" w:pos="3261"/>
        </w:tabs>
        <w:spacing w:before="0" w:after="0" w:line="240" w:lineRule="auto"/>
        <w:ind w:left="20" w:firstLine="689"/>
        <w:rPr>
          <w:sz w:val="28"/>
          <w:szCs w:val="28"/>
        </w:rPr>
      </w:pPr>
    </w:p>
    <w:p w:rsidR="00C64B53" w:rsidRPr="00967688" w:rsidRDefault="00C64B53" w:rsidP="009E1152">
      <w:pPr>
        <w:pStyle w:val="23"/>
        <w:shd w:val="clear" w:color="auto" w:fill="auto"/>
        <w:tabs>
          <w:tab w:val="left" w:pos="973"/>
          <w:tab w:val="left" w:pos="1560"/>
          <w:tab w:val="left" w:pos="3261"/>
        </w:tabs>
        <w:spacing w:before="0" w:after="0" w:line="240" w:lineRule="auto"/>
        <w:ind w:left="20" w:firstLine="689"/>
        <w:rPr>
          <w:b/>
          <w:sz w:val="28"/>
          <w:szCs w:val="28"/>
        </w:rPr>
      </w:pPr>
      <w:r w:rsidRPr="00967688">
        <w:rPr>
          <w:b/>
          <w:sz w:val="28"/>
          <w:szCs w:val="28"/>
        </w:rPr>
        <w:t xml:space="preserve">3.3. Новые, изменяемые или </w:t>
      </w:r>
      <w:r w:rsidR="00CB5FAF" w:rsidRPr="00967688">
        <w:rPr>
          <w:b/>
          <w:sz w:val="28"/>
          <w:szCs w:val="28"/>
        </w:rPr>
        <w:t>отменяемые</w:t>
      </w:r>
      <w:r w:rsidRPr="00967688">
        <w:rPr>
          <w:b/>
          <w:sz w:val="28"/>
          <w:szCs w:val="28"/>
        </w:rPr>
        <w:t xml:space="preserve"> функции, полномочия, обязанности, права областных исполнительных органов государственной власти Новосибирской области, органов местного самоуправления</w:t>
      </w:r>
    </w:p>
    <w:tbl>
      <w:tblPr>
        <w:tblStyle w:val="af1"/>
        <w:tblW w:w="0" w:type="auto"/>
        <w:tblInd w:w="20" w:type="dxa"/>
        <w:tblLook w:val="04A0" w:firstRow="1" w:lastRow="0" w:firstColumn="1" w:lastColumn="0" w:noHBand="0" w:noVBand="1"/>
      </w:tblPr>
      <w:tblGrid>
        <w:gridCol w:w="2722"/>
        <w:gridCol w:w="2181"/>
        <w:gridCol w:w="2675"/>
        <w:gridCol w:w="2826"/>
      </w:tblGrid>
      <w:tr w:rsidR="00A60B28" w:rsidRPr="00967688" w:rsidTr="004D605D">
        <w:tc>
          <w:tcPr>
            <w:tcW w:w="2356" w:type="dxa"/>
            <w:vAlign w:val="center"/>
          </w:tcPr>
          <w:p w:rsidR="00A60B28" w:rsidRPr="00967688" w:rsidRDefault="00A60B28" w:rsidP="00C26877">
            <w:pPr>
              <w:pStyle w:val="23"/>
              <w:shd w:val="clear" w:color="auto" w:fill="auto"/>
              <w:tabs>
                <w:tab w:val="left" w:pos="973"/>
                <w:tab w:val="left" w:pos="1560"/>
                <w:tab w:val="left" w:pos="3261"/>
              </w:tabs>
              <w:spacing w:before="0" w:after="0" w:line="240" w:lineRule="auto"/>
              <w:jc w:val="center"/>
              <w:rPr>
                <w:sz w:val="24"/>
                <w:szCs w:val="24"/>
              </w:rPr>
            </w:pPr>
            <w:r w:rsidRPr="00967688">
              <w:rPr>
                <w:rStyle w:val="a6"/>
                <w:sz w:val="24"/>
                <w:szCs w:val="24"/>
              </w:rPr>
              <w:t>Функция, полномочия, право, обязанность</w:t>
            </w:r>
          </w:p>
        </w:tc>
        <w:tc>
          <w:tcPr>
            <w:tcW w:w="2410" w:type="dxa"/>
            <w:vAlign w:val="center"/>
          </w:tcPr>
          <w:p w:rsidR="00546B19" w:rsidRPr="00967688" w:rsidRDefault="00A60B28" w:rsidP="00C26877">
            <w:pPr>
              <w:pStyle w:val="23"/>
              <w:shd w:val="clear" w:color="auto" w:fill="auto"/>
              <w:tabs>
                <w:tab w:val="left" w:pos="1560"/>
                <w:tab w:val="left" w:pos="3261"/>
              </w:tabs>
              <w:spacing w:before="0" w:after="0" w:line="240" w:lineRule="auto"/>
              <w:jc w:val="center"/>
              <w:rPr>
                <w:b/>
                <w:sz w:val="24"/>
                <w:szCs w:val="24"/>
              </w:rPr>
            </w:pPr>
            <w:r w:rsidRPr="00967688">
              <w:rPr>
                <w:rStyle w:val="a6"/>
                <w:sz w:val="24"/>
                <w:szCs w:val="24"/>
              </w:rPr>
              <w:t>Характер</w:t>
            </w:r>
            <w:r w:rsidR="00C26877" w:rsidRPr="00967688">
              <w:rPr>
                <w:rStyle w:val="a6"/>
                <w:sz w:val="24"/>
                <w:szCs w:val="24"/>
              </w:rPr>
              <w:t xml:space="preserve"> </w:t>
            </w:r>
            <w:r w:rsidR="00091907" w:rsidRPr="00967688">
              <w:rPr>
                <w:rStyle w:val="a6"/>
                <w:sz w:val="24"/>
                <w:szCs w:val="24"/>
              </w:rPr>
              <w:t>в</w:t>
            </w:r>
            <w:r w:rsidRPr="00967688">
              <w:rPr>
                <w:rStyle w:val="a6"/>
                <w:sz w:val="24"/>
                <w:szCs w:val="24"/>
              </w:rPr>
              <w:t>оздействия</w:t>
            </w:r>
            <w:r w:rsidR="00C26877" w:rsidRPr="00967688">
              <w:rPr>
                <w:rStyle w:val="a6"/>
                <w:sz w:val="24"/>
                <w:szCs w:val="24"/>
              </w:rPr>
              <w:t xml:space="preserve"> </w:t>
            </w:r>
            <w:r w:rsidR="00546B19" w:rsidRPr="00967688">
              <w:rPr>
                <w:rStyle w:val="12"/>
                <w:b/>
                <w:sz w:val="24"/>
                <w:szCs w:val="24"/>
              </w:rPr>
              <w:t xml:space="preserve">(Введение/ Изменение/ </w:t>
            </w:r>
            <w:r w:rsidR="008D1BFB" w:rsidRPr="00967688">
              <w:rPr>
                <w:rStyle w:val="12"/>
                <w:b/>
                <w:sz w:val="24"/>
                <w:szCs w:val="24"/>
              </w:rPr>
              <w:t>Отмена</w:t>
            </w:r>
            <w:r w:rsidR="00546B19" w:rsidRPr="00967688">
              <w:rPr>
                <w:rStyle w:val="12"/>
                <w:b/>
                <w:sz w:val="24"/>
                <w:szCs w:val="24"/>
              </w:rPr>
              <w:t>)</w:t>
            </w:r>
          </w:p>
        </w:tc>
        <w:tc>
          <w:tcPr>
            <w:tcW w:w="2693" w:type="dxa"/>
            <w:vAlign w:val="center"/>
          </w:tcPr>
          <w:p w:rsidR="00A60B28" w:rsidRPr="00967688" w:rsidRDefault="00A60B28" w:rsidP="00C26877">
            <w:pPr>
              <w:pStyle w:val="23"/>
              <w:shd w:val="clear" w:color="auto" w:fill="auto"/>
              <w:tabs>
                <w:tab w:val="left" w:pos="1560"/>
                <w:tab w:val="left" w:pos="3261"/>
              </w:tabs>
              <w:spacing w:before="0" w:after="0" w:line="240" w:lineRule="auto"/>
              <w:ind w:left="20"/>
              <w:jc w:val="center"/>
              <w:rPr>
                <w:sz w:val="24"/>
                <w:szCs w:val="24"/>
              </w:rPr>
            </w:pPr>
            <w:r w:rsidRPr="00967688">
              <w:rPr>
                <w:rStyle w:val="a6"/>
                <w:sz w:val="24"/>
                <w:szCs w:val="24"/>
              </w:rPr>
              <w:t>Предполагаемый</w:t>
            </w:r>
            <w:r w:rsidR="00C26877" w:rsidRPr="00967688">
              <w:rPr>
                <w:rStyle w:val="a6"/>
                <w:sz w:val="24"/>
                <w:szCs w:val="24"/>
              </w:rPr>
              <w:t xml:space="preserve"> </w:t>
            </w:r>
            <w:r w:rsidRPr="00967688">
              <w:rPr>
                <w:rStyle w:val="a6"/>
                <w:sz w:val="24"/>
                <w:szCs w:val="24"/>
              </w:rPr>
              <w:t>порядок</w:t>
            </w:r>
            <w:r w:rsidR="00C26877" w:rsidRPr="00967688">
              <w:rPr>
                <w:rStyle w:val="a6"/>
                <w:sz w:val="24"/>
                <w:szCs w:val="24"/>
              </w:rPr>
              <w:t xml:space="preserve"> </w:t>
            </w:r>
            <w:r w:rsidRPr="00967688">
              <w:rPr>
                <w:rStyle w:val="a6"/>
                <w:sz w:val="24"/>
                <w:szCs w:val="24"/>
              </w:rPr>
              <w:t>реализации</w:t>
            </w:r>
          </w:p>
        </w:tc>
        <w:tc>
          <w:tcPr>
            <w:tcW w:w="2945" w:type="dxa"/>
            <w:vAlign w:val="center"/>
          </w:tcPr>
          <w:p w:rsidR="00A60B28" w:rsidRPr="00967688" w:rsidRDefault="00546B19" w:rsidP="00C26877">
            <w:pPr>
              <w:pStyle w:val="23"/>
              <w:shd w:val="clear" w:color="auto" w:fill="auto"/>
              <w:tabs>
                <w:tab w:val="left" w:pos="973"/>
                <w:tab w:val="left" w:pos="1560"/>
                <w:tab w:val="left" w:pos="3261"/>
              </w:tabs>
              <w:spacing w:before="0" w:after="0" w:line="240" w:lineRule="auto"/>
              <w:jc w:val="center"/>
              <w:rPr>
                <w:sz w:val="24"/>
                <w:szCs w:val="24"/>
              </w:rPr>
            </w:pPr>
            <w:r w:rsidRPr="00967688">
              <w:rPr>
                <w:rStyle w:val="a6"/>
                <w:sz w:val="24"/>
                <w:szCs w:val="24"/>
              </w:rPr>
              <w:t>Расходы</w:t>
            </w:r>
            <w:r w:rsidRPr="00967688">
              <w:rPr>
                <w:rStyle w:val="af4"/>
                <w:b/>
                <w:bCs/>
                <w:sz w:val="24"/>
                <w:szCs w:val="24"/>
              </w:rPr>
              <w:footnoteReference w:id="3"/>
            </w:r>
            <w:r w:rsidRPr="00967688">
              <w:rPr>
                <w:rStyle w:val="a6"/>
                <w:sz w:val="24"/>
                <w:szCs w:val="24"/>
              </w:rPr>
              <w:t xml:space="preserve"> консолидирован</w:t>
            </w:r>
            <w:r w:rsidR="00A60B28" w:rsidRPr="00967688">
              <w:rPr>
                <w:rStyle w:val="a6"/>
                <w:sz w:val="24"/>
                <w:szCs w:val="24"/>
              </w:rPr>
              <w:t>ного бюджета Новосибирской области</w:t>
            </w:r>
          </w:p>
        </w:tc>
      </w:tr>
      <w:tr w:rsidR="000F3046" w:rsidRPr="00967688" w:rsidTr="00A60B28">
        <w:tc>
          <w:tcPr>
            <w:tcW w:w="2356" w:type="dxa"/>
          </w:tcPr>
          <w:p w:rsidR="000F3046" w:rsidRPr="00967688" w:rsidRDefault="000F3046" w:rsidP="000F3046">
            <w:pPr>
              <w:ind w:firstLine="264"/>
              <w:jc w:val="both"/>
              <w:rPr>
                <w:rFonts w:ascii="Times New Roman" w:hAnsi="Times New Roman" w:cs="Times New Roman"/>
                <w:sz w:val="28"/>
                <w:szCs w:val="28"/>
              </w:rPr>
            </w:pPr>
            <w:r w:rsidRPr="00967688">
              <w:rPr>
                <w:rFonts w:ascii="Times New Roman" w:hAnsi="Times New Roman" w:cs="Times New Roman"/>
                <w:sz w:val="28"/>
                <w:szCs w:val="28"/>
              </w:rPr>
              <w:t>Обязанность проверять на первое число месяца, предшествующего месяцу, в котором планируется заключение договора, что бы получатель субсидии соответствовал следующим требованиям:</w:t>
            </w:r>
          </w:p>
          <w:p w:rsidR="000F3046" w:rsidRPr="00967688" w:rsidRDefault="000F3046" w:rsidP="000F3046">
            <w:pPr>
              <w:autoSpaceDE w:val="0"/>
              <w:autoSpaceDN w:val="0"/>
              <w:adjustRightInd w:val="0"/>
              <w:ind w:firstLine="264"/>
              <w:jc w:val="both"/>
              <w:rPr>
                <w:rFonts w:ascii="Times New Roman" w:hAnsi="Times New Roman" w:cs="Times New Roman"/>
                <w:sz w:val="28"/>
                <w:szCs w:val="28"/>
              </w:rPr>
            </w:pPr>
            <w:r w:rsidRPr="00967688">
              <w:rPr>
                <w:rFonts w:ascii="Times New Roman" w:hAnsi="Times New Roman" w:cs="Times New Roman"/>
                <w:sz w:val="28"/>
                <w:szCs w:val="28"/>
              </w:rPr>
              <w:t>1) у получателя субсидии должна отсутствовать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0F3046" w:rsidRPr="00967688" w:rsidRDefault="000F3046" w:rsidP="000F3046">
            <w:pPr>
              <w:autoSpaceDE w:val="0"/>
              <w:autoSpaceDN w:val="0"/>
              <w:adjustRightInd w:val="0"/>
              <w:ind w:firstLine="264"/>
              <w:jc w:val="both"/>
              <w:rPr>
                <w:rFonts w:ascii="Times New Roman" w:hAnsi="Times New Roman" w:cs="Times New Roman"/>
                <w:sz w:val="28"/>
                <w:szCs w:val="28"/>
              </w:rPr>
            </w:pPr>
            <w:r w:rsidRPr="00967688">
              <w:rPr>
                <w:rFonts w:ascii="Times New Roman" w:hAnsi="Times New Roman" w:cs="Times New Roman"/>
                <w:sz w:val="28"/>
                <w:szCs w:val="28"/>
              </w:rPr>
              <w:t xml:space="preserve">2) у получателя субсидии должна отсутствовать просроченная </w:t>
            </w:r>
            <w:r w:rsidRPr="00967688">
              <w:rPr>
                <w:rFonts w:ascii="Times New Roman" w:hAnsi="Times New Roman" w:cs="Times New Roman"/>
                <w:sz w:val="28"/>
                <w:szCs w:val="28"/>
              </w:rPr>
              <w:lastRenderedPageBreak/>
              <w:t>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p>
          <w:p w:rsidR="000F3046" w:rsidRPr="00967688" w:rsidRDefault="000F3046" w:rsidP="000F3046">
            <w:pPr>
              <w:autoSpaceDE w:val="0"/>
              <w:autoSpaceDN w:val="0"/>
              <w:adjustRightInd w:val="0"/>
              <w:ind w:firstLine="264"/>
              <w:jc w:val="both"/>
              <w:rPr>
                <w:rFonts w:ascii="Times New Roman" w:hAnsi="Times New Roman" w:cs="Times New Roman"/>
                <w:sz w:val="28"/>
                <w:szCs w:val="28"/>
              </w:rPr>
            </w:pPr>
            <w:r w:rsidRPr="00967688">
              <w:rPr>
                <w:rFonts w:ascii="Times New Roman" w:hAnsi="Times New Roman" w:cs="Times New Roman"/>
                <w:sz w:val="28"/>
                <w:szCs w:val="28"/>
              </w:rPr>
              <w:t>3) получатель субсидии не должен находиться в процессе реорганизации, ликвидации, банкротства и не должен иметь ограничения на осуществление хозяйственной деятельности;</w:t>
            </w:r>
          </w:p>
          <w:p w:rsidR="000F3046" w:rsidRPr="00967688" w:rsidRDefault="000F3046" w:rsidP="000F3046">
            <w:pPr>
              <w:autoSpaceDE w:val="0"/>
              <w:autoSpaceDN w:val="0"/>
              <w:adjustRightInd w:val="0"/>
              <w:ind w:firstLine="264"/>
              <w:jc w:val="both"/>
              <w:rPr>
                <w:rFonts w:ascii="Times New Roman" w:hAnsi="Times New Roman" w:cs="Times New Roman"/>
                <w:sz w:val="28"/>
                <w:szCs w:val="28"/>
              </w:rPr>
            </w:pPr>
            <w:r w:rsidRPr="00967688">
              <w:rPr>
                <w:rFonts w:ascii="Times New Roman" w:hAnsi="Times New Roman" w:cs="Times New Roman"/>
                <w:sz w:val="28"/>
                <w:szCs w:val="28"/>
              </w:rPr>
              <w:t xml:space="preserve">4) 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w:t>
            </w:r>
            <w:r w:rsidRPr="00967688">
              <w:rPr>
                <w:rFonts w:ascii="Times New Roman" w:hAnsi="Times New Roman" w:cs="Times New Roman"/>
                <w:sz w:val="28"/>
                <w:szCs w:val="28"/>
              </w:rPr>
              <w:lastRenderedPageBreak/>
              <w:t>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0F3046" w:rsidRPr="00967688" w:rsidRDefault="000F3046" w:rsidP="000F3046">
            <w:pPr>
              <w:pStyle w:val="23"/>
              <w:shd w:val="clear" w:color="auto" w:fill="auto"/>
              <w:tabs>
                <w:tab w:val="left" w:pos="973"/>
                <w:tab w:val="left" w:pos="1560"/>
                <w:tab w:val="left" w:pos="3261"/>
              </w:tabs>
              <w:spacing w:before="0" w:after="0" w:line="240" w:lineRule="auto"/>
              <w:ind w:firstLine="264"/>
              <w:rPr>
                <w:sz w:val="28"/>
                <w:szCs w:val="28"/>
              </w:rPr>
            </w:pPr>
            <w:r w:rsidRPr="00967688">
              <w:rPr>
                <w:sz w:val="28"/>
                <w:szCs w:val="28"/>
              </w:rPr>
              <w:t>5) получатель субсидии не должен получать средства из областного бюджета Новосибирской области в соответствии с иными нормативными правовыми актами Новосибирской области, на цели, указанные в пункте 2 настоящего Порядка.</w:t>
            </w:r>
          </w:p>
        </w:tc>
        <w:tc>
          <w:tcPr>
            <w:tcW w:w="2410" w:type="dxa"/>
          </w:tcPr>
          <w:p w:rsidR="000F3046" w:rsidRPr="00967688" w:rsidRDefault="000F3046" w:rsidP="00E211F3">
            <w:pPr>
              <w:pStyle w:val="23"/>
              <w:shd w:val="clear" w:color="auto" w:fill="auto"/>
              <w:tabs>
                <w:tab w:val="left" w:pos="973"/>
                <w:tab w:val="left" w:pos="1560"/>
                <w:tab w:val="left" w:pos="3261"/>
              </w:tabs>
              <w:spacing w:before="0" w:after="0" w:line="240" w:lineRule="auto"/>
              <w:jc w:val="left"/>
              <w:rPr>
                <w:sz w:val="24"/>
                <w:szCs w:val="24"/>
              </w:rPr>
            </w:pPr>
            <w:r w:rsidRPr="00967688">
              <w:rPr>
                <w:sz w:val="24"/>
                <w:szCs w:val="24"/>
              </w:rPr>
              <w:lastRenderedPageBreak/>
              <w:t>изменение</w:t>
            </w:r>
          </w:p>
        </w:tc>
        <w:tc>
          <w:tcPr>
            <w:tcW w:w="2693" w:type="dxa"/>
          </w:tcPr>
          <w:p w:rsidR="000F3046" w:rsidRPr="00967688" w:rsidRDefault="000F3046" w:rsidP="00CB7BB3">
            <w:pPr>
              <w:pStyle w:val="23"/>
              <w:shd w:val="clear" w:color="auto" w:fill="auto"/>
              <w:tabs>
                <w:tab w:val="left" w:pos="973"/>
                <w:tab w:val="left" w:pos="1560"/>
                <w:tab w:val="left" w:pos="3261"/>
              </w:tabs>
              <w:spacing w:before="0" w:after="0" w:line="240" w:lineRule="auto"/>
              <w:rPr>
                <w:sz w:val="24"/>
                <w:szCs w:val="24"/>
              </w:rPr>
            </w:pPr>
            <w:r w:rsidRPr="00967688">
              <w:rPr>
                <w:sz w:val="24"/>
                <w:szCs w:val="24"/>
              </w:rPr>
              <w:t xml:space="preserve">Запрос необходимой информации, находящейся в ведении органов власти </w:t>
            </w:r>
            <w:r w:rsidR="001C5C0E" w:rsidRPr="00967688">
              <w:rPr>
                <w:sz w:val="28"/>
                <w:szCs w:val="28"/>
              </w:rPr>
              <w:t>в порядке межведомственного взаимодействия</w:t>
            </w:r>
          </w:p>
        </w:tc>
        <w:tc>
          <w:tcPr>
            <w:tcW w:w="2945" w:type="dxa"/>
          </w:tcPr>
          <w:p w:rsidR="000F3046" w:rsidRPr="00967688" w:rsidRDefault="000F3046" w:rsidP="00C26877">
            <w:pPr>
              <w:pStyle w:val="23"/>
              <w:shd w:val="clear" w:color="auto" w:fill="auto"/>
              <w:tabs>
                <w:tab w:val="left" w:pos="973"/>
                <w:tab w:val="left" w:pos="1560"/>
                <w:tab w:val="left" w:pos="3261"/>
              </w:tabs>
              <w:spacing w:before="0" w:after="0" w:line="240" w:lineRule="auto"/>
              <w:rPr>
                <w:sz w:val="24"/>
                <w:szCs w:val="24"/>
              </w:rPr>
            </w:pPr>
            <w:r w:rsidRPr="00967688">
              <w:rPr>
                <w:sz w:val="24"/>
                <w:szCs w:val="24"/>
              </w:rPr>
              <w:t>Отсутствуют</w:t>
            </w:r>
          </w:p>
        </w:tc>
      </w:tr>
      <w:tr w:rsidR="001C5C0E" w:rsidRPr="00967688" w:rsidTr="00A60B28">
        <w:tc>
          <w:tcPr>
            <w:tcW w:w="2356" w:type="dxa"/>
          </w:tcPr>
          <w:p w:rsidR="001C5C0E" w:rsidRPr="00967688" w:rsidRDefault="001C5C0E" w:rsidP="001C5C0E">
            <w:pPr>
              <w:ind w:firstLine="264"/>
              <w:jc w:val="both"/>
              <w:rPr>
                <w:rFonts w:ascii="Times New Roman" w:hAnsi="Times New Roman" w:cs="Times New Roman"/>
                <w:sz w:val="28"/>
                <w:szCs w:val="28"/>
              </w:rPr>
            </w:pPr>
            <w:r w:rsidRPr="00967688">
              <w:rPr>
                <w:rFonts w:ascii="Times New Roman" w:hAnsi="Times New Roman" w:cs="Times New Roman"/>
                <w:sz w:val="28"/>
                <w:szCs w:val="28"/>
              </w:rPr>
              <w:lastRenderedPageBreak/>
              <w:t xml:space="preserve">Обязанность заключать договоры о предоставлении финансовой поддержки в течение 5 рабочих дней со дня заседания Комиссии </w:t>
            </w:r>
          </w:p>
        </w:tc>
        <w:tc>
          <w:tcPr>
            <w:tcW w:w="2410" w:type="dxa"/>
          </w:tcPr>
          <w:p w:rsidR="001C5C0E" w:rsidRPr="00967688" w:rsidRDefault="001C5C0E" w:rsidP="00E211F3">
            <w:pPr>
              <w:pStyle w:val="23"/>
              <w:shd w:val="clear" w:color="auto" w:fill="auto"/>
              <w:tabs>
                <w:tab w:val="left" w:pos="973"/>
                <w:tab w:val="left" w:pos="1560"/>
                <w:tab w:val="left" w:pos="3261"/>
              </w:tabs>
              <w:spacing w:before="0" w:after="0" w:line="240" w:lineRule="auto"/>
              <w:jc w:val="left"/>
              <w:rPr>
                <w:sz w:val="24"/>
                <w:szCs w:val="24"/>
              </w:rPr>
            </w:pPr>
            <w:r w:rsidRPr="00967688">
              <w:rPr>
                <w:sz w:val="24"/>
                <w:szCs w:val="24"/>
              </w:rPr>
              <w:t>изменение</w:t>
            </w:r>
          </w:p>
        </w:tc>
        <w:tc>
          <w:tcPr>
            <w:tcW w:w="2693" w:type="dxa"/>
          </w:tcPr>
          <w:p w:rsidR="001C5C0E" w:rsidRPr="00967688" w:rsidRDefault="001C5C0E" w:rsidP="00CB7BB3">
            <w:pPr>
              <w:pStyle w:val="23"/>
              <w:shd w:val="clear" w:color="auto" w:fill="auto"/>
              <w:tabs>
                <w:tab w:val="left" w:pos="973"/>
                <w:tab w:val="left" w:pos="1560"/>
                <w:tab w:val="left" w:pos="3261"/>
              </w:tabs>
              <w:spacing w:before="0" w:after="0" w:line="240" w:lineRule="auto"/>
              <w:rPr>
                <w:sz w:val="24"/>
                <w:szCs w:val="24"/>
              </w:rPr>
            </w:pPr>
            <w:r w:rsidRPr="00967688">
              <w:rPr>
                <w:sz w:val="24"/>
                <w:szCs w:val="24"/>
              </w:rPr>
              <w:t xml:space="preserve">Заключение договора </w:t>
            </w:r>
            <w:r w:rsidRPr="00967688">
              <w:rPr>
                <w:sz w:val="28"/>
                <w:szCs w:val="28"/>
              </w:rPr>
              <w:t>в течение 5 рабочих дней со дня заседания Комиссии</w:t>
            </w:r>
          </w:p>
        </w:tc>
        <w:tc>
          <w:tcPr>
            <w:tcW w:w="2945" w:type="dxa"/>
          </w:tcPr>
          <w:p w:rsidR="001C5C0E" w:rsidRPr="00967688" w:rsidRDefault="001C5C0E" w:rsidP="00C26877">
            <w:pPr>
              <w:pStyle w:val="23"/>
              <w:shd w:val="clear" w:color="auto" w:fill="auto"/>
              <w:tabs>
                <w:tab w:val="left" w:pos="973"/>
                <w:tab w:val="left" w:pos="1560"/>
                <w:tab w:val="left" w:pos="3261"/>
              </w:tabs>
              <w:spacing w:before="0" w:after="0" w:line="240" w:lineRule="auto"/>
              <w:rPr>
                <w:sz w:val="24"/>
                <w:szCs w:val="24"/>
              </w:rPr>
            </w:pPr>
            <w:r w:rsidRPr="00967688">
              <w:rPr>
                <w:sz w:val="24"/>
                <w:szCs w:val="24"/>
              </w:rPr>
              <w:t>Отсутствуют</w:t>
            </w:r>
          </w:p>
        </w:tc>
      </w:tr>
      <w:tr w:rsidR="001C5C0E" w:rsidRPr="00967688" w:rsidTr="00A60B28">
        <w:tc>
          <w:tcPr>
            <w:tcW w:w="2356" w:type="dxa"/>
          </w:tcPr>
          <w:p w:rsidR="001C5C0E" w:rsidRPr="00967688" w:rsidRDefault="001C5C0E" w:rsidP="005D3C12">
            <w:pPr>
              <w:ind w:firstLine="264"/>
              <w:jc w:val="both"/>
              <w:rPr>
                <w:rFonts w:ascii="Times New Roman" w:hAnsi="Times New Roman" w:cs="Times New Roman"/>
                <w:sz w:val="28"/>
                <w:szCs w:val="28"/>
              </w:rPr>
            </w:pPr>
            <w:r w:rsidRPr="00967688">
              <w:rPr>
                <w:rFonts w:ascii="Times New Roman" w:hAnsi="Times New Roman" w:cs="Times New Roman"/>
                <w:sz w:val="28"/>
                <w:szCs w:val="28"/>
              </w:rPr>
              <w:t>Обязанность перечислить субсидии не позднее десятого рабочего дня с даты заседания Комиссии</w:t>
            </w:r>
          </w:p>
        </w:tc>
        <w:tc>
          <w:tcPr>
            <w:tcW w:w="2410" w:type="dxa"/>
          </w:tcPr>
          <w:p w:rsidR="001C5C0E" w:rsidRPr="00967688" w:rsidRDefault="005D3C12" w:rsidP="00E211F3">
            <w:pPr>
              <w:pStyle w:val="23"/>
              <w:shd w:val="clear" w:color="auto" w:fill="auto"/>
              <w:tabs>
                <w:tab w:val="left" w:pos="973"/>
                <w:tab w:val="left" w:pos="1560"/>
                <w:tab w:val="left" w:pos="3261"/>
              </w:tabs>
              <w:spacing w:before="0" w:after="0" w:line="240" w:lineRule="auto"/>
              <w:jc w:val="left"/>
              <w:rPr>
                <w:sz w:val="24"/>
                <w:szCs w:val="24"/>
              </w:rPr>
            </w:pPr>
            <w:r w:rsidRPr="00967688">
              <w:rPr>
                <w:sz w:val="24"/>
                <w:szCs w:val="24"/>
              </w:rPr>
              <w:t>изменение</w:t>
            </w:r>
          </w:p>
        </w:tc>
        <w:tc>
          <w:tcPr>
            <w:tcW w:w="2693" w:type="dxa"/>
          </w:tcPr>
          <w:p w:rsidR="001C5C0E" w:rsidRPr="00967688" w:rsidRDefault="005D3C12" w:rsidP="00CB7BB3">
            <w:pPr>
              <w:pStyle w:val="23"/>
              <w:shd w:val="clear" w:color="auto" w:fill="auto"/>
              <w:tabs>
                <w:tab w:val="left" w:pos="973"/>
                <w:tab w:val="left" w:pos="1560"/>
                <w:tab w:val="left" w:pos="3261"/>
              </w:tabs>
              <w:spacing w:before="0" w:after="0" w:line="240" w:lineRule="auto"/>
              <w:rPr>
                <w:sz w:val="24"/>
                <w:szCs w:val="24"/>
              </w:rPr>
            </w:pPr>
            <w:r w:rsidRPr="00967688">
              <w:rPr>
                <w:sz w:val="24"/>
                <w:szCs w:val="24"/>
              </w:rPr>
              <w:t>Подача необходимых для перечисление документов</w:t>
            </w:r>
          </w:p>
        </w:tc>
        <w:tc>
          <w:tcPr>
            <w:tcW w:w="2945" w:type="dxa"/>
          </w:tcPr>
          <w:p w:rsidR="001C5C0E" w:rsidRPr="00967688" w:rsidRDefault="005D3C12" w:rsidP="00C26877">
            <w:pPr>
              <w:pStyle w:val="23"/>
              <w:shd w:val="clear" w:color="auto" w:fill="auto"/>
              <w:tabs>
                <w:tab w:val="left" w:pos="973"/>
                <w:tab w:val="left" w:pos="1560"/>
                <w:tab w:val="left" w:pos="3261"/>
              </w:tabs>
              <w:spacing w:before="0" w:after="0" w:line="240" w:lineRule="auto"/>
              <w:rPr>
                <w:sz w:val="24"/>
                <w:szCs w:val="24"/>
              </w:rPr>
            </w:pPr>
            <w:r w:rsidRPr="00967688">
              <w:rPr>
                <w:sz w:val="24"/>
                <w:szCs w:val="24"/>
              </w:rPr>
              <w:t>Отсутствуют</w:t>
            </w:r>
          </w:p>
        </w:tc>
      </w:tr>
    </w:tbl>
    <w:p w:rsidR="00CB5FAF" w:rsidRPr="00967688" w:rsidRDefault="00CB5FAF" w:rsidP="009E1152">
      <w:pPr>
        <w:pStyle w:val="23"/>
        <w:shd w:val="clear" w:color="auto" w:fill="auto"/>
        <w:tabs>
          <w:tab w:val="left" w:pos="973"/>
          <w:tab w:val="left" w:pos="1560"/>
          <w:tab w:val="left" w:pos="3261"/>
        </w:tabs>
        <w:spacing w:before="0" w:after="0" w:line="240" w:lineRule="auto"/>
        <w:ind w:left="20" w:firstLine="689"/>
        <w:rPr>
          <w:i/>
          <w:sz w:val="28"/>
          <w:szCs w:val="28"/>
        </w:rPr>
      </w:pPr>
    </w:p>
    <w:p w:rsidR="00B70E7E" w:rsidRPr="00967688" w:rsidRDefault="00B70E7E" w:rsidP="009E1152">
      <w:pPr>
        <w:pStyle w:val="23"/>
        <w:shd w:val="clear" w:color="auto" w:fill="auto"/>
        <w:tabs>
          <w:tab w:val="left" w:pos="973"/>
          <w:tab w:val="left" w:pos="1560"/>
          <w:tab w:val="left" w:pos="3261"/>
        </w:tabs>
        <w:spacing w:before="0" w:after="0" w:line="240" w:lineRule="auto"/>
        <w:ind w:left="20" w:firstLine="689"/>
        <w:rPr>
          <w:i/>
          <w:sz w:val="28"/>
          <w:szCs w:val="28"/>
        </w:rPr>
      </w:pPr>
    </w:p>
    <w:p w:rsidR="00894A5C" w:rsidRPr="00967688" w:rsidRDefault="00725CE9" w:rsidP="009E1152">
      <w:pPr>
        <w:pStyle w:val="23"/>
        <w:shd w:val="clear" w:color="auto" w:fill="auto"/>
        <w:tabs>
          <w:tab w:val="left" w:pos="1007"/>
          <w:tab w:val="left" w:pos="1560"/>
          <w:tab w:val="left" w:pos="3261"/>
        </w:tabs>
        <w:spacing w:before="0" w:after="0" w:line="240" w:lineRule="auto"/>
        <w:ind w:left="20" w:firstLine="689"/>
        <w:rPr>
          <w:b/>
          <w:sz w:val="28"/>
          <w:szCs w:val="28"/>
        </w:rPr>
      </w:pPr>
      <w:r w:rsidRPr="00967688">
        <w:rPr>
          <w:b/>
          <w:sz w:val="28"/>
          <w:szCs w:val="28"/>
        </w:rPr>
        <w:t>3.4. </w:t>
      </w:r>
      <w:r w:rsidR="006E16B7" w:rsidRPr="00967688">
        <w:rPr>
          <w:b/>
          <w:sz w:val="28"/>
          <w:szCs w:val="28"/>
        </w:rPr>
        <w:t>Описание расходов консолидированного бюджета Новосибирской области на реализацию вводимых, изменяемых функций, полномочий, прав, обязанностей (расходы на трудовые ресурсы, закупку оборудования и иные ресурсы)</w:t>
      </w:r>
    </w:p>
    <w:p w:rsidR="00002810" w:rsidRPr="00967688" w:rsidRDefault="00002810" w:rsidP="00002810">
      <w:pPr>
        <w:widowControl/>
        <w:ind w:firstLine="709"/>
        <w:jc w:val="both"/>
        <w:rPr>
          <w:rFonts w:ascii="Times New Roman" w:eastAsia="Times New Roman" w:hAnsi="Times New Roman" w:cs="Times New Roman"/>
          <w:sz w:val="28"/>
          <w:lang w:bidi="ar-SA"/>
        </w:rPr>
      </w:pPr>
      <w:r w:rsidRPr="00967688">
        <w:rPr>
          <w:rFonts w:ascii="Times New Roman" w:eastAsia="Times New Roman" w:hAnsi="Times New Roman" w:cs="Times New Roman"/>
          <w:sz w:val="28"/>
          <w:lang w:bidi="ar-SA"/>
        </w:rPr>
        <w:t>Отсутствуют.</w:t>
      </w:r>
    </w:p>
    <w:p w:rsidR="00CB5FAF" w:rsidRPr="00967688" w:rsidRDefault="00CB5FAF" w:rsidP="009E1152">
      <w:pPr>
        <w:pStyle w:val="23"/>
        <w:shd w:val="clear" w:color="auto" w:fill="auto"/>
        <w:tabs>
          <w:tab w:val="left" w:pos="1007"/>
          <w:tab w:val="left" w:pos="1560"/>
          <w:tab w:val="left" w:pos="3261"/>
        </w:tabs>
        <w:spacing w:before="0" w:after="0" w:line="240" w:lineRule="auto"/>
        <w:ind w:left="20" w:firstLine="689"/>
        <w:rPr>
          <w:i/>
          <w:sz w:val="28"/>
          <w:szCs w:val="28"/>
        </w:rPr>
      </w:pPr>
    </w:p>
    <w:p w:rsidR="00725CE9" w:rsidRPr="00967688" w:rsidRDefault="00725CE9" w:rsidP="009E1152">
      <w:pPr>
        <w:pStyle w:val="23"/>
        <w:shd w:val="clear" w:color="auto" w:fill="auto"/>
        <w:tabs>
          <w:tab w:val="left" w:pos="1007"/>
          <w:tab w:val="left" w:pos="1560"/>
          <w:tab w:val="left" w:pos="3261"/>
        </w:tabs>
        <w:spacing w:before="0" w:after="0" w:line="240" w:lineRule="auto"/>
        <w:ind w:left="20" w:firstLine="689"/>
        <w:rPr>
          <w:b/>
          <w:sz w:val="28"/>
          <w:szCs w:val="28"/>
        </w:rPr>
      </w:pPr>
      <w:r w:rsidRPr="00967688">
        <w:rPr>
          <w:b/>
          <w:sz w:val="28"/>
          <w:szCs w:val="28"/>
        </w:rPr>
        <w:t xml:space="preserve">3.5. Описание расходов консолидированного бюджета на </w:t>
      </w:r>
      <w:r w:rsidR="008D1BFB" w:rsidRPr="00967688">
        <w:rPr>
          <w:b/>
          <w:sz w:val="28"/>
          <w:szCs w:val="28"/>
        </w:rPr>
        <w:t>организационно-технические</w:t>
      </w:r>
      <w:r w:rsidRPr="00967688">
        <w:rPr>
          <w:b/>
          <w:sz w:val="28"/>
          <w:szCs w:val="28"/>
        </w:rPr>
        <w:t>, методологические и иные мероприятия</w:t>
      </w:r>
    </w:p>
    <w:tbl>
      <w:tblPr>
        <w:tblStyle w:val="af1"/>
        <w:tblW w:w="0" w:type="auto"/>
        <w:tblInd w:w="20" w:type="dxa"/>
        <w:tblLook w:val="04A0" w:firstRow="1" w:lastRow="0" w:firstColumn="1" w:lastColumn="0" w:noHBand="0" w:noVBand="1"/>
      </w:tblPr>
      <w:tblGrid>
        <w:gridCol w:w="3467"/>
        <w:gridCol w:w="3467"/>
        <w:gridCol w:w="3470"/>
      </w:tblGrid>
      <w:tr w:rsidR="00725CE9" w:rsidRPr="00967688" w:rsidTr="00832F97">
        <w:trPr>
          <w:trHeight w:val="415"/>
        </w:trPr>
        <w:tc>
          <w:tcPr>
            <w:tcW w:w="3467" w:type="dxa"/>
            <w:vAlign w:val="center"/>
          </w:tcPr>
          <w:p w:rsidR="00725CE9" w:rsidRPr="00967688" w:rsidRDefault="00725CE9" w:rsidP="00002810">
            <w:pPr>
              <w:pStyle w:val="23"/>
              <w:shd w:val="clear" w:color="auto" w:fill="auto"/>
              <w:tabs>
                <w:tab w:val="left" w:pos="1007"/>
                <w:tab w:val="left" w:pos="1560"/>
                <w:tab w:val="left" w:pos="3261"/>
              </w:tabs>
              <w:spacing w:before="0" w:after="0" w:line="240" w:lineRule="auto"/>
              <w:jc w:val="center"/>
              <w:rPr>
                <w:b/>
                <w:sz w:val="24"/>
                <w:szCs w:val="24"/>
              </w:rPr>
            </w:pPr>
            <w:r w:rsidRPr="00967688">
              <w:rPr>
                <w:b/>
                <w:sz w:val="24"/>
                <w:szCs w:val="24"/>
              </w:rPr>
              <w:t>Мероприятия</w:t>
            </w:r>
          </w:p>
        </w:tc>
        <w:tc>
          <w:tcPr>
            <w:tcW w:w="3467" w:type="dxa"/>
            <w:vAlign w:val="center"/>
          </w:tcPr>
          <w:p w:rsidR="00725CE9" w:rsidRPr="00967688" w:rsidRDefault="00725CE9" w:rsidP="00002810">
            <w:pPr>
              <w:pStyle w:val="23"/>
              <w:shd w:val="clear" w:color="auto" w:fill="auto"/>
              <w:tabs>
                <w:tab w:val="left" w:pos="1007"/>
                <w:tab w:val="left" w:pos="1560"/>
                <w:tab w:val="left" w:pos="3261"/>
              </w:tabs>
              <w:spacing w:before="0" w:after="0" w:line="240" w:lineRule="auto"/>
              <w:jc w:val="center"/>
              <w:rPr>
                <w:b/>
                <w:sz w:val="24"/>
                <w:szCs w:val="24"/>
              </w:rPr>
            </w:pPr>
            <w:r w:rsidRPr="00967688">
              <w:rPr>
                <w:rStyle w:val="a6"/>
                <w:sz w:val="24"/>
                <w:szCs w:val="24"/>
              </w:rPr>
              <w:t>Сроки реализации</w:t>
            </w:r>
          </w:p>
        </w:tc>
        <w:tc>
          <w:tcPr>
            <w:tcW w:w="3470" w:type="dxa"/>
            <w:vAlign w:val="center"/>
          </w:tcPr>
          <w:p w:rsidR="00725CE9" w:rsidRPr="00967688" w:rsidRDefault="00725CE9" w:rsidP="00002810">
            <w:pPr>
              <w:pStyle w:val="23"/>
              <w:shd w:val="clear" w:color="auto" w:fill="auto"/>
              <w:tabs>
                <w:tab w:val="left" w:pos="1007"/>
                <w:tab w:val="left" w:pos="1560"/>
                <w:tab w:val="left" w:pos="3261"/>
              </w:tabs>
              <w:spacing w:before="0" w:after="0" w:line="240" w:lineRule="auto"/>
              <w:jc w:val="center"/>
              <w:rPr>
                <w:b/>
                <w:sz w:val="24"/>
                <w:szCs w:val="24"/>
              </w:rPr>
            </w:pPr>
            <w:r w:rsidRPr="00967688">
              <w:rPr>
                <w:b/>
                <w:bCs/>
                <w:sz w:val="24"/>
                <w:szCs w:val="24"/>
              </w:rPr>
              <w:t>Объём финансирования</w:t>
            </w:r>
          </w:p>
        </w:tc>
      </w:tr>
      <w:tr w:rsidR="00725CE9" w:rsidRPr="00967688" w:rsidTr="005C5BC3">
        <w:tc>
          <w:tcPr>
            <w:tcW w:w="3467" w:type="dxa"/>
          </w:tcPr>
          <w:p w:rsidR="00725CE9" w:rsidRPr="00967688" w:rsidRDefault="00002810" w:rsidP="00002810">
            <w:pPr>
              <w:pStyle w:val="23"/>
              <w:shd w:val="clear" w:color="auto" w:fill="auto"/>
              <w:tabs>
                <w:tab w:val="left" w:pos="1007"/>
                <w:tab w:val="left" w:pos="1560"/>
                <w:tab w:val="left" w:pos="3261"/>
              </w:tabs>
              <w:spacing w:before="0" w:after="0" w:line="240" w:lineRule="auto"/>
              <w:rPr>
                <w:sz w:val="28"/>
                <w:szCs w:val="28"/>
              </w:rPr>
            </w:pPr>
            <w:r w:rsidRPr="00967688">
              <w:rPr>
                <w:sz w:val="28"/>
                <w:szCs w:val="28"/>
              </w:rPr>
              <w:t>Отсутствуют</w:t>
            </w:r>
          </w:p>
        </w:tc>
        <w:tc>
          <w:tcPr>
            <w:tcW w:w="3467" w:type="dxa"/>
          </w:tcPr>
          <w:p w:rsidR="00725CE9" w:rsidRPr="00967688" w:rsidRDefault="00890947" w:rsidP="009E1152">
            <w:pPr>
              <w:pStyle w:val="23"/>
              <w:shd w:val="clear" w:color="auto" w:fill="auto"/>
              <w:tabs>
                <w:tab w:val="left" w:pos="1007"/>
                <w:tab w:val="left" w:pos="1560"/>
                <w:tab w:val="left" w:pos="3261"/>
              </w:tabs>
              <w:spacing w:before="0" w:after="0" w:line="240" w:lineRule="auto"/>
              <w:ind w:firstLine="689"/>
              <w:rPr>
                <w:sz w:val="28"/>
                <w:szCs w:val="28"/>
              </w:rPr>
            </w:pPr>
            <w:r w:rsidRPr="00967688">
              <w:rPr>
                <w:sz w:val="28"/>
                <w:szCs w:val="28"/>
              </w:rPr>
              <w:t>Отсутствуют</w:t>
            </w:r>
          </w:p>
        </w:tc>
        <w:tc>
          <w:tcPr>
            <w:tcW w:w="3470" w:type="dxa"/>
          </w:tcPr>
          <w:p w:rsidR="00725CE9" w:rsidRPr="00967688" w:rsidRDefault="00890947" w:rsidP="009E1152">
            <w:pPr>
              <w:pStyle w:val="23"/>
              <w:shd w:val="clear" w:color="auto" w:fill="auto"/>
              <w:tabs>
                <w:tab w:val="left" w:pos="1007"/>
                <w:tab w:val="left" w:pos="1560"/>
                <w:tab w:val="left" w:pos="3261"/>
              </w:tabs>
              <w:spacing w:before="0" w:after="0" w:line="240" w:lineRule="auto"/>
              <w:ind w:firstLine="689"/>
              <w:rPr>
                <w:sz w:val="28"/>
                <w:szCs w:val="28"/>
              </w:rPr>
            </w:pPr>
            <w:r w:rsidRPr="00967688">
              <w:rPr>
                <w:sz w:val="28"/>
                <w:szCs w:val="28"/>
              </w:rPr>
              <w:t>Отсутствуют</w:t>
            </w:r>
          </w:p>
        </w:tc>
      </w:tr>
    </w:tbl>
    <w:p w:rsidR="00002810" w:rsidRPr="00967688" w:rsidRDefault="00002810" w:rsidP="00002810">
      <w:pPr>
        <w:pStyle w:val="23"/>
        <w:tabs>
          <w:tab w:val="left" w:pos="1007"/>
          <w:tab w:val="left" w:pos="1560"/>
          <w:tab w:val="left" w:pos="3261"/>
        </w:tabs>
        <w:spacing w:before="0" w:after="0"/>
        <w:ind w:left="20" w:firstLine="689"/>
        <w:rPr>
          <w:sz w:val="28"/>
          <w:szCs w:val="28"/>
        </w:rPr>
      </w:pPr>
      <w:r w:rsidRPr="00967688">
        <w:rPr>
          <w:sz w:val="28"/>
          <w:szCs w:val="28"/>
        </w:rPr>
        <w:t xml:space="preserve">Реализация проекта </w:t>
      </w:r>
      <w:r w:rsidR="00890947" w:rsidRPr="00967688">
        <w:rPr>
          <w:sz w:val="28"/>
          <w:szCs w:val="28"/>
        </w:rPr>
        <w:t>постановления</w:t>
      </w:r>
      <w:r w:rsidRPr="00967688">
        <w:rPr>
          <w:sz w:val="28"/>
          <w:szCs w:val="28"/>
        </w:rPr>
        <w:t xml:space="preserve"> не потребует расходов и выделения дополнительных ассигнований из консолидированного бюджета Новосибирской области. </w:t>
      </w:r>
    </w:p>
    <w:p w:rsidR="00002810" w:rsidRPr="00967688" w:rsidRDefault="00002810" w:rsidP="009E1152">
      <w:pPr>
        <w:pStyle w:val="23"/>
        <w:shd w:val="clear" w:color="auto" w:fill="auto"/>
        <w:tabs>
          <w:tab w:val="left" w:pos="1007"/>
          <w:tab w:val="left" w:pos="1560"/>
          <w:tab w:val="left" w:pos="3261"/>
        </w:tabs>
        <w:spacing w:before="0" w:after="0" w:line="240" w:lineRule="auto"/>
        <w:ind w:left="20" w:firstLine="689"/>
        <w:rPr>
          <w:i/>
          <w:sz w:val="28"/>
          <w:szCs w:val="28"/>
        </w:rPr>
      </w:pPr>
    </w:p>
    <w:p w:rsidR="00725CE9" w:rsidRPr="00967688" w:rsidRDefault="00725CE9" w:rsidP="009E1152">
      <w:pPr>
        <w:pStyle w:val="23"/>
        <w:shd w:val="clear" w:color="auto" w:fill="auto"/>
        <w:tabs>
          <w:tab w:val="left" w:pos="1007"/>
          <w:tab w:val="left" w:pos="1560"/>
          <w:tab w:val="left" w:pos="3261"/>
        </w:tabs>
        <w:spacing w:before="0" w:after="0" w:line="240" w:lineRule="auto"/>
        <w:ind w:left="20" w:firstLine="689"/>
        <w:rPr>
          <w:b/>
          <w:color w:val="auto"/>
          <w:sz w:val="28"/>
          <w:szCs w:val="28"/>
        </w:rPr>
      </w:pPr>
      <w:r w:rsidRPr="00967688">
        <w:rPr>
          <w:b/>
          <w:color w:val="auto"/>
          <w:sz w:val="28"/>
          <w:szCs w:val="28"/>
        </w:rPr>
        <w:t>3.6.</w:t>
      </w:r>
      <w:r w:rsidR="00002810" w:rsidRPr="00967688">
        <w:rPr>
          <w:b/>
          <w:color w:val="auto"/>
          <w:sz w:val="28"/>
          <w:szCs w:val="28"/>
        </w:rPr>
        <w:t> </w:t>
      </w:r>
      <w:r w:rsidRPr="00967688">
        <w:rPr>
          <w:b/>
          <w:color w:val="auto"/>
          <w:sz w:val="28"/>
          <w:szCs w:val="28"/>
        </w:rPr>
        <w:t>Оценка возможных поступлений консолидированного бюджета Новосибирской области</w:t>
      </w:r>
    </w:p>
    <w:tbl>
      <w:tblPr>
        <w:tblStyle w:val="af1"/>
        <w:tblW w:w="0" w:type="auto"/>
        <w:tblInd w:w="20" w:type="dxa"/>
        <w:tblLook w:val="04A0" w:firstRow="1" w:lastRow="0" w:firstColumn="1" w:lastColumn="0" w:noHBand="0" w:noVBand="1"/>
      </w:tblPr>
      <w:tblGrid>
        <w:gridCol w:w="3466"/>
        <w:gridCol w:w="3468"/>
        <w:gridCol w:w="3470"/>
      </w:tblGrid>
      <w:tr w:rsidR="00725CE9" w:rsidRPr="00967688" w:rsidTr="004D605D">
        <w:tc>
          <w:tcPr>
            <w:tcW w:w="3466" w:type="dxa"/>
            <w:vAlign w:val="center"/>
          </w:tcPr>
          <w:p w:rsidR="00725CE9" w:rsidRPr="00967688" w:rsidRDefault="00725CE9" w:rsidP="00002810">
            <w:pPr>
              <w:pStyle w:val="23"/>
              <w:tabs>
                <w:tab w:val="left" w:pos="1007"/>
                <w:tab w:val="left" w:pos="1560"/>
                <w:tab w:val="left" w:pos="3261"/>
              </w:tabs>
              <w:spacing w:before="0" w:after="0" w:line="240" w:lineRule="auto"/>
              <w:jc w:val="center"/>
              <w:rPr>
                <w:b/>
                <w:sz w:val="24"/>
                <w:szCs w:val="24"/>
              </w:rPr>
            </w:pPr>
            <w:r w:rsidRPr="00967688">
              <w:rPr>
                <w:b/>
                <w:sz w:val="24"/>
                <w:szCs w:val="24"/>
              </w:rPr>
              <w:t>Уровень бюджета бюджетной системы</w:t>
            </w:r>
          </w:p>
        </w:tc>
        <w:tc>
          <w:tcPr>
            <w:tcW w:w="3468" w:type="dxa"/>
            <w:vAlign w:val="center"/>
          </w:tcPr>
          <w:p w:rsidR="00725CE9" w:rsidRPr="00967688" w:rsidRDefault="00725CE9" w:rsidP="00002810">
            <w:pPr>
              <w:pStyle w:val="23"/>
              <w:shd w:val="clear" w:color="auto" w:fill="auto"/>
              <w:tabs>
                <w:tab w:val="left" w:pos="1007"/>
                <w:tab w:val="left" w:pos="1560"/>
                <w:tab w:val="left" w:pos="3261"/>
              </w:tabs>
              <w:spacing w:before="0" w:after="0" w:line="240" w:lineRule="auto"/>
              <w:jc w:val="center"/>
              <w:rPr>
                <w:b/>
                <w:sz w:val="24"/>
                <w:szCs w:val="24"/>
              </w:rPr>
            </w:pPr>
            <w:r w:rsidRPr="00967688">
              <w:rPr>
                <w:rStyle w:val="a6"/>
                <w:sz w:val="24"/>
                <w:szCs w:val="24"/>
              </w:rPr>
              <w:t>Источник поступлений</w:t>
            </w:r>
          </w:p>
        </w:tc>
        <w:tc>
          <w:tcPr>
            <w:tcW w:w="3470" w:type="dxa"/>
            <w:vAlign w:val="center"/>
          </w:tcPr>
          <w:p w:rsidR="00725CE9" w:rsidRPr="00967688" w:rsidRDefault="00725CE9" w:rsidP="00002810">
            <w:pPr>
              <w:pStyle w:val="23"/>
              <w:shd w:val="clear" w:color="auto" w:fill="auto"/>
              <w:tabs>
                <w:tab w:val="left" w:pos="1007"/>
                <w:tab w:val="left" w:pos="1560"/>
                <w:tab w:val="left" w:pos="3261"/>
              </w:tabs>
              <w:spacing w:before="0" w:after="0" w:line="240" w:lineRule="auto"/>
              <w:jc w:val="center"/>
              <w:rPr>
                <w:b/>
                <w:sz w:val="24"/>
                <w:szCs w:val="24"/>
              </w:rPr>
            </w:pPr>
            <w:r w:rsidRPr="00967688">
              <w:rPr>
                <w:b/>
                <w:bCs/>
                <w:sz w:val="24"/>
                <w:szCs w:val="24"/>
              </w:rPr>
              <w:t>Количественная оценка и периодичность возможных поступлений</w:t>
            </w:r>
          </w:p>
        </w:tc>
      </w:tr>
      <w:tr w:rsidR="00725CE9" w:rsidRPr="00967688" w:rsidTr="005C5BC3">
        <w:tc>
          <w:tcPr>
            <w:tcW w:w="3466" w:type="dxa"/>
          </w:tcPr>
          <w:p w:rsidR="00725CE9" w:rsidRPr="00967688" w:rsidRDefault="007C49A8" w:rsidP="007C49A8">
            <w:pPr>
              <w:pStyle w:val="23"/>
              <w:shd w:val="clear" w:color="auto" w:fill="auto"/>
              <w:tabs>
                <w:tab w:val="left" w:pos="1007"/>
                <w:tab w:val="left" w:pos="1560"/>
                <w:tab w:val="left" w:pos="3261"/>
              </w:tabs>
              <w:spacing w:before="0" w:after="0" w:line="240" w:lineRule="auto"/>
              <w:rPr>
                <w:sz w:val="28"/>
                <w:szCs w:val="28"/>
              </w:rPr>
            </w:pPr>
            <w:r w:rsidRPr="00967688">
              <w:rPr>
                <w:sz w:val="28"/>
                <w:szCs w:val="28"/>
              </w:rPr>
              <w:t xml:space="preserve">Бюджет </w:t>
            </w:r>
            <w:r w:rsidR="00002810" w:rsidRPr="00967688">
              <w:rPr>
                <w:sz w:val="28"/>
                <w:szCs w:val="28"/>
              </w:rPr>
              <w:t>Новосибирск</w:t>
            </w:r>
            <w:r w:rsidRPr="00967688">
              <w:rPr>
                <w:sz w:val="28"/>
                <w:szCs w:val="28"/>
              </w:rPr>
              <w:t>ой</w:t>
            </w:r>
            <w:r w:rsidR="00002810" w:rsidRPr="00967688">
              <w:rPr>
                <w:sz w:val="28"/>
                <w:szCs w:val="28"/>
              </w:rPr>
              <w:t xml:space="preserve"> област</w:t>
            </w:r>
            <w:r w:rsidRPr="00967688">
              <w:rPr>
                <w:sz w:val="28"/>
                <w:szCs w:val="28"/>
              </w:rPr>
              <w:t>и</w:t>
            </w:r>
          </w:p>
        </w:tc>
        <w:tc>
          <w:tcPr>
            <w:tcW w:w="3468" w:type="dxa"/>
          </w:tcPr>
          <w:p w:rsidR="00725CE9" w:rsidRPr="00967688" w:rsidRDefault="00CB7BB3" w:rsidP="00890947">
            <w:pPr>
              <w:pStyle w:val="23"/>
              <w:shd w:val="clear" w:color="auto" w:fill="auto"/>
              <w:tabs>
                <w:tab w:val="left" w:pos="1007"/>
                <w:tab w:val="left" w:pos="1560"/>
                <w:tab w:val="left" w:pos="3261"/>
              </w:tabs>
              <w:spacing w:before="0" w:after="0" w:line="240" w:lineRule="auto"/>
              <w:rPr>
                <w:sz w:val="28"/>
                <w:szCs w:val="28"/>
              </w:rPr>
            </w:pPr>
            <w:r w:rsidRPr="00967688">
              <w:rPr>
                <w:sz w:val="28"/>
                <w:szCs w:val="28"/>
              </w:rPr>
              <w:t xml:space="preserve">Источник поступлений в зависимости от вида налогообложения </w:t>
            </w:r>
            <w:r w:rsidR="00890947" w:rsidRPr="00967688">
              <w:rPr>
                <w:sz w:val="28"/>
                <w:szCs w:val="28"/>
              </w:rPr>
              <w:t>получателей субсидии</w:t>
            </w:r>
          </w:p>
        </w:tc>
        <w:tc>
          <w:tcPr>
            <w:tcW w:w="3470" w:type="dxa"/>
          </w:tcPr>
          <w:p w:rsidR="00725CE9" w:rsidRPr="00967688" w:rsidRDefault="007C49A8" w:rsidP="007C49A8">
            <w:pPr>
              <w:pStyle w:val="23"/>
              <w:shd w:val="clear" w:color="auto" w:fill="auto"/>
              <w:tabs>
                <w:tab w:val="left" w:pos="1007"/>
                <w:tab w:val="left" w:pos="1560"/>
                <w:tab w:val="left" w:pos="3261"/>
              </w:tabs>
              <w:spacing w:before="0" w:after="0" w:line="240" w:lineRule="auto"/>
              <w:rPr>
                <w:sz w:val="28"/>
                <w:szCs w:val="28"/>
              </w:rPr>
            </w:pPr>
            <w:r w:rsidRPr="00967688">
              <w:rPr>
                <w:sz w:val="28"/>
                <w:szCs w:val="28"/>
              </w:rPr>
              <w:t>Количественную оценку определить невозможно</w:t>
            </w:r>
          </w:p>
        </w:tc>
      </w:tr>
    </w:tbl>
    <w:p w:rsidR="00725CE9" w:rsidRPr="00967688" w:rsidRDefault="00725CE9" w:rsidP="009E1152">
      <w:pPr>
        <w:pStyle w:val="23"/>
        <w:shd w:val="clear" w:color="auto" w:fill="auto"/>
        <w:tabs>
          <w:tab w:val="left" w:pos="1007"/>
          <w:tab w:val="left" w:pos="1560"/>
          <w:tab w:val="left" w:pos="3261"/>
        </w:tabs>
        <w:spacing w:before="0" w:after="0" w:line="240" w:lineRule="auto"/>
        <w:ind w:left="20" w:firstLine="689"/>
        <w:rPr>
          <w:i/>
          <w:sz w:val="28"/>
          <w:szCs w:val="28"/>
        </w:rPr>
      </w:pPr>
    </w:p>
    <w:p w:rsidR="00894A5C" w:rsidRPr="00967688" w:rsidRDefault="004046C5" w:rsidP="009E1152">
      <w:pPr>
        <w:ind w:left="20" w:firstLine="689"/>
        <w:jc w:val="both"/>
        <w:rPr>
          <w:rFonts w:ascii="Times New Roman" w:hAnsi="Times New Roman" w:cs="Times New Roman"/>
          <w:b/>
          <w:sz w:val="28"/>
          <w:szCs w:val="28"/>
        </w:rPr>
      </w:pPr>
      <w:r w:rsidRPr="00967688">
        <w:rPr>
          <w:rFonts w:ascii="Times New Roman" w:hAnsi="Times New Roman" w:cs="Times New Roman"/>
          <w:b/>
          <w:sz w:val="28"/>
          <w:szCs w:val="28"/>
        </w:rPr>
        <w:t>3.7. </w:t>
      </w:r>
      <w:r w:rsidR="006E16B7" w:rsidRPr="00967688">
        <w:rPr>
          <w:rFonts w:ascii="Times New Roman" w:hAnsi="Times New Roman" w:cs="Times New Roman"/>
          <w:b/>
          <w:sz w:val="28"/>
          <w:szCs w:val="28"/>
        </w:rPr>
        <w:t>Обоснование</w:t>
      </w:r>
      <w:r w:rsidR="007C49A8" w:rsidRPr="00967688">
        <w:rPr>
          <w:rFonts w:ascii="Times New Roman" w:hAnsi="Times New Roman" w:cs="Times New Roman"/>
          <w:b/>
          <w:sz w:val="28"/>
          <w:szCs w:val="28"/>
        </w:rPr>
        <w:t xml:space="preserve"> </w:t>
      </w:r>
      <w:r w:rsidR="006E16B7" w:rsidRPr="00967688">
        <w:rPr>
          <w:rFonts w:ascii="Times New Roman" w:hAnsi="Times New Roman" w:cs="Times New Roman"/>
          <w:b/>
          <w:sz w:val="28"/>
          <w:szCs w:val="28"/>
        </w:rPr>
        <w:t>количественной</w:t>
      </w:r>
      <w:r w:rsidRPr="00967688">
        <w:rPr>
          <w:rFonts w:ascii="Times New Roman" w:hAnsi="Times New Roman" w:cs="Times New Roman"/>
          <w:b/>
          <w:sz w:val="28"/>
          <w:szCs w:val="28"/>
        </w:rPr>
        <w:t xml:space="preserve"> </w:t>
      </w:r>
      <w:r w:rsidR="006E16B7" w:rsidRPr="00967688">
        <w:rPr>
          <w:rFonts w:ascii="Times New Roman" w:hAnsi="Times New Roman" w:cs="Times New Roman"/>
          <w:b/>
          <w:sz w:val="28"/>
          <w:szCs w:val="28"/>
        </w:rPr>
        <w:t>оценки</w:t>
      </w:r>
      <w:r w:rsidRPr="00967688">
        <w:rPr>
          <w:rFonts w:ascii="Times New Roman" w:hAnsi="Times New Roman" w:cs="Times New Roman"/>
          <w:b/>
          <w:sz w:val="28"/>
          <w:szCs w:val="28"/>
        </w:rPr>
        <w:t xml:space="preserve"> </w:t>
      </w:r>
      <w:r w:rsidR="006E16B7" w:rsidRPr="00967688">
        <w:rPr>
          <w:rFonts w:ascii="Times New Roman" w:hAnsi="Times New Roman" w:cs="Times New Roman"/>
          <w:b/>
          <w:sz w:val="28"/>
          <w:szCs w:val="28"/>
        </w:rPr>
        <w:t>поступлений</w:t>
      </w:r>
      <w:r w:rsidRPr="00967688">
        <w:rPr>
          <w:rFonts w:ascii="Times New Roman" w:hAnsi="Times New Roman" w:cs="Times New Roman"/>
          <w:b/>
          <w:sz w:val="28"/>
          <w:szCs w:val="28"/>
        </w:rPr>
        <w:t xml:space="preserve"> </w:t>
      </w:r>
      <w:r w:rsidR="006E16B7" w:rsidRPr="00967688">
        <w:rPr>
          <w:rFonts w:ascii="Times New Roman" w:hAnsi="Times New Roman" w:cs="Times New Roman"/>
          <w:b/>
          <w:sz w:val="28"/>
          <w:szCs w:val="28"/>
        </w:rPr>
        <w:t>в</w:t>
      </w:r>
      <w:r w:rsidRPr="00967688">
        <w:rPr>
          <w:rFonts w:ascii="Times New Roman" w:hAnsi="Times New Roman" w:cs="Times New Roman"/>
          <w:b/>
          <w:sz w:val="28"/>
          <w:szCs w:val="28"/>
        </w:rPr>
        <w:t xml:space="preserve"> </w:t>
      </w:r>
      <w:r w:rsidR="006E16B7" w:rsidRPr="00967688">
        <w:rPr>
          <w:rFonts w:ascii="Times New Roman" w:hAnsi="Times New Roman" w:cs="Times New Roman"/>
          <w:b/>
          <w:sz w:val="28"/>
          <w:szCs w:val="28"/>
        </w:rPr>
        <w:t>консолидированный бюджет Новосибирской области</w:t>
      </w:r>
      <w:r w:rsidR="007C49A8" w:rsidRPr="00967688">
        <w:rPr>
          <w:rFonts w:ascii="Times New Roman" w:hAnsi="Times New Roman" w:cs="Times New Roman"/>
          <w:b/>
          <w:sz w:val="28"/>
          <w:szCs w:val="28"/>
        </w:rPr>
        <w:t>.</w:t>
      </w:r>
    </w:p>
    <w:p w:rsidR="004046C5" w:rsidRPr="00967688" w:rsidRDefault="007C49A8" w:rsidP="009E1152">
      <w:pPr>
        <w:tabs>
          <w:tab w:val="left" w:pos="1560"/>
          <w:tab w:val="left" w:pos="3261"/>
        </w:tabs>
        <w:ind w:left="20" w:firstLine="689"/>
        <w:jc w:val="both"/>
        <w:rPr>
          <w:rFonts w:ascii="Times New Roman" w:eastAsia="Times New Roman" w:hAnsi="Times New Roman" w:cs="Times New Roman"/>
          <w:color w:val="auto"/>
          <w:sz w:val="28"/>
          <w:szCs w:val="28"/>
        </w:rPr>
      </w:pPr>
      <w:r w:rsidRPr="00967688">
        <w:rPr>
          <w:rFonts w:ascii="Times New Roman" w:eastAsia="Times New Roman" w:hAnsi="Times New Roman" w:cs="Times New Roman"/>
          <w:color w:val="auto"/>
          <w:sz w:val="28"/>
          <w:szCs w:val="28"/>
        </w:rPr>
        <w:t>Отсутствует.</w:t>
      </w:r>
    </w:p>
    <w:p w:rsidR="00CB5FAF" w:rsidRPr="00967688" w:rsidRDefault="00CB5FAF" w:rsidP="009E1152">
      <w:pPr>
        <w:ind w:firstLine="689"/>
        <w:jc w:val="both"/>
        <w:rPr>
          <w:rFonts w:ascii="Times New Roman" w:hAnsi="Times New Roman" w:cs="Times New Roman"/>
          <w:i/>
          <w:sz w:val="28"/>
          <w:szCs w:val="28"/>
        </w:rPr>
      </w:pPr>
    </w:p>
    <w:p w:rsidR="004046C5" w:rsidRPr="00967688" w:rsidRDefault="004046C5" w:rsidP="009E1152">
      <w:pPr>
        <w:pStyle w:val="11"/>
        <w:shd w:val="clear" w:color="auto" w:fill="auto"/>
        <w:tabs>
          <w:tab w:val="left" w:pos="1560"/>
          <w:tab w:val="left" w:pos="3261"/>
        </w:tabs>
        <w:spacing w:line="240" w:lineRule="auto"/>
        <w:ind w:firstLine="689"/>
        <w:jc w:val="both"/>
        <w:rPr>
          <w:b/>
          <w:color w:val="auto"/>
          <w:sz w:val="28"/>
          <w:szCs w:val="28"/>
        </w:rPr>
      </w:pPr>
      <w:r w:rsidRPr="00967688">
        <w:rPr>
          <w:b/>
          <w:color w:val="auto"/>
          <w:sz w:val="28"/>
          <w:szCs w:val="28"/>
        </w:rPr>
        <w:t>3.8. Иные заинтересованные лица</w:t>
      </w:r>
    </w:p>
    <w:p w:rsidR="007C49A8" w:rsidRPr="00967688" w:rsidRDefault="007C49A8" w:rsidP="009E1152">
      <w:pPr>
        <w:pStyle w:val="11"/>
        <w:shd w:val="clear" w:color="auto" w:fill="auto"/>
        <w:tabs>
          <w:tab w:val="left" w:pos="1560"/>
          <w:tab w:val="left" w:pos="3261"/>
        </w:tabs>
        <w:spacing w:line="240" w:lineRule="auto"/>
        <w:ind w:firstLine="689"/>
        <w:jc w:val="both"/>
        <w:rPr>
          <w:sz w:val="28"/>
          <w:szCs w:val="28"/>
        </w:rPr>
      </w:pPr>
    </w:p>
    <w:p w:rsidR="007C49A8" w:rsidRPr="00967688" w:rsidRDefault="007C49A8" w:rsidP="007C49A8">
      <w:pPr>
        <w:tabs>
          <w:tab w:val="left" w:pos="1560"/>
          <w:tab w:val="left" w:pos="3261"/>
          <w:tab w:val="right" w:pos="5335"/>
          <w:tab w:val="right" w:pos="7145"/>
          <w:tab w:val="right" w:pos="9636"/>
          <w:tab w:val="left" w:pos="999"/>
        </w:tabs>
        <w:ind w:firstLine="709"/>
        <w:jc w:val="both"/>
        <w:rPr>
          <w:rFonts w:ascii="Times New Roman" w:eastAsia="Times New Roman" w:hAnsi="Times New Roman" w:cs="Times New Roman"/>
          <w:sz w:val="28"/>
          <w:szCs w:val="28"/>
        </w:rPr>
      </w:pPr>
      <w:r w:rsidRPr="00967688">
        <w:rPr>
          <w:rFonts w:ascii="Times New Roman" w:eastAsia="Times New Roman" w:hAnsi="Times New Roman" w:cs="Times New Roman"/>
          <w:sz w:val="28"/>
          <w:szCs w:val="28"/>
        </w:rPr>
        <w:t>Предлагаемое регулирование повлияет также на интересы следующих лиц:</w:t>
      </w:r>
    </w:p>
    <w:tbl>
      <w:tblPr>
        <w:tblStyle w:val="6"/>
        <w:tblW w:w="0" w:type="auto"/>
        <w:tblLook w:val="04A0" w:firstRow="1" w:lastRow="0" w:firstColumn="1" w:lastColumn="0" w:noHBand="0" w:noVBand="1"/>
      </w:tblPr>
      <w:tblGrid>
        <w:gridCol w:w="5212"/>
        <w:gridCol w:w="5212"/>
      </w:tblGrid>
      <w:tr w:rsidR="007C49A8" w:rsidRPr="00967688" w:rsidTr="005B53A3">
        <w:tc>
          <w:tcPr>
            <w:tcW w:w="5212" w:type="dxa"/>
            <w:vAlign w:val="center"/>
          </w:tcPr>
          <w:p w:rsidR="007C49A8" w:rsidRPr="00967688" w:rsidRDefault="007C49A8" w:rsidP="007C49A8">
            <w:pPr>
              <w:widowControl/>
              <w:tabs>
                <w:tab w:val="left" w:pos="1560"/>
                <w:tab w:val="left" w:pos="3261"/>
                <w:tab w:val="right" w:pos="5335"/>
                <w:tab w:val="right" w:pos="7145"/>
                <w:tab w:val="right" w:pos="9636"/>
                <w:tab w:val="left" w:pos="999"/>
              </w:tabs>
              <w:jc w:val="center"/>
              <w:rPr>
                <w:rFonts w:ascii="Times New Roman" w:hAnsi="Times New Roman" w:cs="Times New Roman"/>
                <w:b/>
                <w:lang w:bidi="ar-SA"/>
              </w:rPr>
            </w:pPr>
            <w:r w:rsidRPr="00967688">
              <w:rPr>
                <w:rFonts w:ascii="Times New Roman" w:hAnsi="Times New Roman" w:cs="Times New Roman"/>
                <w:b/>
                <w:lang w:bidi="ar-SA"/>
              </w:rPr>
              <w:t>Наименование группы участников</w:t>
            </w:r>
          </w:p>
        </w:tc>
        <w:tc>
          <w:tcPr>
            <w:tcW w:w="5212" w:type="dxa"/>
            <w:vAlign w:val="center"/>
          </w:tcPr>
          <w:p w:rsidR="007C49A8" w:rsidRPr="00967688" w:rsidRDefault="007C49A8" w:rsidP="007C49A8">
            <w:pPr>
              <w:widowControl/>
              <w:tabs>
                <w:tab w:val="left" w:pos="1560"/>
                <w:tab w:val="left" w:pos="3261"/>
                <w:tab w:val="right" w:pos="5335"/>
                <w:tab w:val="right" w:pos="7145"/>
                <w:tab w:val="right" w:pos="9636"/>
                <w:tab w:val="left" w:pos="999"/>
              </w:tabs>
              <w:jc w:val="center"/>
              <w:rPr>
                <w:rFonts w:ascii="Times New Roman" w:hAnsi="Times New Roman" w:cs="Times New Roman"/>
                <w:b/>
                <w:lang w:bidi="ar-SA"/>
              </w:rPr>
            </w:pPr>
            <w:r w:rsidRPr="00967688">
              <w:rPr>
                <w:rFonts w:ascii="Times New Roman" w:hAnsi="Times New Roman" w:cs="Times New Roman"/>
                <w:b/>
                <w:lang w:bidi="ar-SA"/>
              </w:rPr>
              <w:t>Оценка количества на стадии разработки проекта акта</w:t>
            </w:r>
          </w:p>
        </w:tc>
      </w:tr>
      <w:tr w:rsidR="007C49A8" w:rsidRPr="00967688" w:rsidTr="005B53A3">
        <w:tc>
          <w:tcPr>
            <w:tcW w:w="5212" w:type="dxa"/>
          </w:tcPr>
          <w:p w:rsidR="007C49A8" w:rsidRPr="00967688" w:rsidRDefault="00A64A9A" w:rsidP="005D3C12">
            <w:pPr>
              <w:rPr>
                <w:rFonts w:ascii="Times New Roman" w:hAnsi="Times New Roman" w:cs="Times New Roman"/>
                <w:sz w:val="28"/>
                <w:szCs w:val="28"/>
                <w:lang w:bidi="ar-SA"/>
              </w:rPr>
            </w:pPr>
            <w:r w:rsidRPr="00967688">
              <w:rPr>
                <w:rFonts w:ascii="Times New Roman" w:hAnsi="Times New Roman" w:cs="Times New Roman"/>
                <w:sz w:val="28"/>
                <w:szCs w:val="28"/>
                <w:lang w:bidi="ar-SA"/>
              </w:rPr>
              <w:t>отсутствуют</w:t>
            </w:r>
          </w:p>
        </w:tc>
        <w:tc>
          <w:tcPr>
            <w:tcW w:w="5212" w:type="dxa"/>
          </w:tcPr>
          <w:p w:rsidR="007C49A8" w:rsidRPr="00967688" w:rsidRDefault="00A64A9A" w:rsidP="00A64A9A">
            <w:pPr>
              <w:widowControl/>
              <w:tabs>
                <w:tab w:val="left" w:pos="1560"/>
                <w:tab w:val="left" w:pos="3261"/>
                <w:tab w:val="right" w:pos="5335"/>
                <w:tab w:val="right" w:pos="7145"/>
                <w:tab w:val="right" w:pos="9636"/>
                <w:tab w:val="left" w:pos="999"/>
              </w:tabs>
              <w:rPr>
                <w:rFonts w:ascii="Times New Roman" w:hAnsi="Times New Roman" w:cs="Times New Roman"/>
                <w:sz w:val="28"/>
                <w:szCs w:val="28"/>
                <w:lang w:bidi="ar-SA"/>
              </w:rPr>
            </w:pPr>
            <w:r w:rsidRPr="00967688">
              <w:rPr>
                <w:rFonts w:ascii="Times New Roman" w:hAnsi="Times New Roman" w:cs="Times New Roman"/>
                <w:sz w:val="28"/>
                <w:szCs w:val="28"/>
                <w:lang w:bidi="ar-SA"/>
              </w:rPr>
              <w:t>отсутствуют</w:t>
            </w:r>
            <w:r w:rsidRPr="00967688">
              <w:rPr>
                <w:rFonts w:ascii="Times New Roman" w:hAnsi="Times New Roman" w:cs="Times New Roman"/>
                <w:sz w:val="28"/>
                <w:szCs w:val="28"/>
              </w:rPr>
              <w:t xml:space="preserve"> </w:t>
            </w:r>
          </w:p>
        </w:tc>
      </w:tr>
    </w:tbl>
    <w:p w:rsidR="00AB6411" w:rsidRPr="00967688" w:rsidRDefault="00AB6411" w:rsidP="009E1152">
      <w:pPr>
        <w:pStyle w:val="23"/>
        <w:shd w:val="clear" w:color="auto" w:fill="auto"/>
        <w:tabs>
          <w:tab w:val="left" w:pos="1560"/>
          <w:tab w:val="left" w:pos="3261"/>
        </w:tabs>
        <w:spacing w:before="0" w:after="0" w:line="240" w:lineRule="auto"/>
        <w:ind w:left="20" w:firstLine="689"/>
        <w:rPr>
          <w:i/>
          <w:sz w:val="28"/>
          <w:szCs w:val="28"/>
        </w:rPr>
      </w:pPr>
    </w:p>
    <w:p w:rsidR="00894A5C" w:rsidRPr="00967688" w:rsidRDefault="004E56C0" w:rsidP="009E1152">
      <w:pPr>
        <w:pStyle w:val="30"/>
        <w:shd w:val="clear" w:color="auto" w:fill="auto"/>
        <w:tabs>
          <w:tab w:val="left" w:pos="806"/>
          <w:tab w:val="left" w:pos="1560"/>
          <w:tab w:val="left" w:pos="3261"/>
        </w:tabs>
        <w:spacing w:before="0" w:after="0" w:line="240" w:lineRule="auto"/>
        <w:ind w:left="20" w:firstLine="689"/>
        <w:rPr>
          <w:sz w:val="28"/>
          <w:szCs w:val="28"/>
        </w:rPr>
      </w:pPr>
      <w:r w:rsidRPr="00967688">
        <w:rPr>
          <w:sz w:val="28"/>
          <w:szCs w:val="28"/>
        </w:rPr>
        <w:t>4. </w:t>
      </w:r>
      <w:r w:rsidR="006E16B7" w:rsidRPr="00967688">
        <w:rPr>
          <w:sz w:val="28"/>
          <w:szCs w:val="28"/>
        </w:rPr>
        <w:t>Риски решения проблем предложенным способом и риски негативных последствий</w:t>
      </w:r>
    </w:p>
    <w:p w:rsidR="00AB6411" w:rsidRPr="00967688" w:rsidRDefault="00A64A9A" w:rsidP="009E1152">
      <w:pPr>
        <w:pStyle w:val="30"/>
        <w:shd w:val="clear" w:color="auto" w:fill="auto"/>
        <w:tabs>
          <w:tab w:val="left" w:pos="802"/>
          <w:tab w:val="left" w:pos="1560"/>
          <w:tab w:val="left" w:pos="3261"/>
        </w:tabs>
        <w:spacing w:before="0" w:after="0" w:line="240" w:lineRule="auto"/>
        <w:ind w:firstLine="689"/>
        <w:rPr>
          <w:b w:val="0"/>
          <w:sz w:val="28"/>
          <w:szCs w:val="28"/>
        </w:rPr>
      </w:pPr>
      <w:r w:rsidRPr="00967688">
        <w:rPr>
          <w:b w:val="0"/>
          <w:sz w:val="28"/>
          <w:szCs w:val="28"/>
        </w:rPr>
        <w:t>отсутствуют</w:t>
      </w:r>
    </w:p>
    <w:p w:rsidR="00A64A9A" w:rsidRPr="00967688" w:rsidRDefault="00A64A9A" w:rsidP="009E1152">
      <w:pPr>
        <w:pStyle w:val="30"/>
        <w:shd w:val="clear" w:color="auto" w:fill="auto"/>
        <w:tabs>
          <w:tab w:val="left" w:pos="802"/>
          <w:tab w:val="left" w:pos="1560"/>
          <w:tab w:val="left" w:pos="3261"/>
        </w:tabs>
        <w:spacing w:before="0" w:after="0" w:line="240" w:lineRule="auto"/>
        <w:ind w:firstLine="689"/>
        <w:rPr>
          <w:sz w:val="28"/>
          <w:szCs w:val="28"/>
        </w:rPr>
      </w:pPr>
    </w:p>
    <w:p w:rsidR="004E56C0" w:rsidRPr="00967688" w:rsidRDefault="004E56C0" w:rsidP="009E1152">
      <w:pPr>
        <w:pStyle w:val="30"/>
        <w:shd w:val="clear" w:color="auto" w:fill="auto"/>
        <w:tabs>
          <w:tab w:val="left" w:pos="802"/>
          <w:tab w:val="left" w:pos="1560"/>
          <w:tab w:val="left" w:pos="3261"/>
        </w:tabs>
        <w:spacing w:before="0" w:after="0" w:line="240" w:lineRule="auto"/>
        <w:ind w:firstLine="689"/>
        <w:rPr>
          <w:sz w:val="28"/>
          <w:szCs w:val="28"/>
        </w:rPr>
      </w:pPr>
      <w:r w:rsidRPr="00967688">
        <w:rPr>
          <w:sz w:val="28"/>
          <w:szCs w:val="28"/>
        </w:rPr>
        <w:t>5. </w:t>
      </w:r>
      <w:r w:rsidR="006E16B7" w:rsidRPr="00967688">
        <w:rPr>
          <w:sz w:val="28"/>
          <w:szCs w:val="28"/>
        </w:rPr>
        <w:t>Порядок введения регулирования</w:t>
      </w:r>
    </w:p>
    <w:p w:rsidR="00894A5C" w:rsidRPr="00967688" w:rsidRDefault="004E56C0" w:rsidP="009E1152">
      <w:pPr>
        <w:pStyle w:val="30"/>
        <w:shd w:val="clear" w:color="auto" w:fill="auto"/>
        <w:tabs>
          <w:tab w:val="left" w:pos="802"/>
          <w:tab w:val="left" w:pos="1560"/>
          <w:tab w:val="left" w:pos="3261"/>
        </w:tabs>
        <w:spacing w:before="0" w:after="0" w:line="240" w:lineRule="auto"/>
        <w:ind w:firstLine="689"/>
        <w:rPr>
          <w:sz w:val="28"/>
          <w:szCs w:val="28"/>
        </w:rPr>
      </w:pPr>
      <w:r w:rsidRPr="00967688">
        <w:rPr>
          <w:sz w:val="28"/>
          <w:szCs w:val="28"/>
        </w:rPr>
        <w:t>5.1. </w:t>
      </w:r>
      <w:r w:rsidR="006E16B7" w:rsidRPr="00967688">
        <w:rPr>
          <w:sz w:val="28"/>
          <w:szCs w:val="28"/>
        </w:rPr>
        <w:t>Обоснование (отсутствия) необходимости установления переходного периода</w:t>
      </w:r>
    </w:p>
    <w:p w:rsidR="00A64A9A" w:rsidRPr="00967688" w:rsidRDefault="00A64A9A" w:rsidP="00AB6411">
      <w:pPr>
        <w:tabs>
          <w:tab w:val="left" w:pos="1560"/>
          <w:tab w:val="left" w:pos="3261"/>
        </w:tabs>
        <w:ind w:firstLine="709"/>
        <w:jc w:val="both"/>
        <w:rPr>
          <w:rFonts w:ascii="Times New Roman" w:eastAsia="Times New Roman" w:hAnsi="Times New Roman" w:cs="Times New Roman"/>
          <w:color w:val="auto"/>
          <w:sz w:val="28"/>
          <w:szCs w:val="28"/>
          <w:lang w:bidi="ar-SA"/>
        </w:rPr>
      </w:pPr>
      <w:r w:rsidRPr="00967688">
        <w:rPr>
          <w:rFonts w:ascii="Times New Roman" w:eastAsia="Times New Roman" w:hAnsi="Times New Roman" w:cs="Times New Roman"/>
          <w:color w:val="auto"/>
          <w:sz w:val="28"/>
          <w:szCs w:val="28"/>
          <w:lang w:bidi="ar-SA"/>
        </w:rPr>
        <w:t xml:space="preserve">В настоящее время  действует постановление Правительства Новосибирской области </w:t>
      </w:r>
      <w:r w:rsidR="00F07CE8" w:rsidRPr="00967688">
        <w:rPr>
          <w:rFonts w:ascii="Times New Roman" w:hAnsi="Times New Roman" w:cs="Times New Roman"/>
          <w:sz w:val="28"/>
          <w:szCs w:val="28"/>
        </w:rPr>
        <w:t>от 19.08.2011 № 360-п</w:t>
      </w:r>
      <w:r w:rsidRPr="00967688">
        <w:rPr>
          <w:rFonts w:ascii="Times New Roman" w:eastAsia="Times New Roman" w:hAnsi="Times New Roman" w:cs="Times New Roman"/>
          <w:color w:val="auto"/>
          <w:sz w:val="28"/>
          <w:szCs w:val="28"/>
          <w:lang w:bidi="ar-SA"/>
        </w:rPr>
        <w:t xml:space="preserve"> «Об утверждении </w:t>
      </w:r>
      <w:r w:rsidR="00F07CE8" w:rsidRPr="00967688">
        <w:rPr>
          <w:rFonts w:ascii="Times New Roman" w:hAnsi="Times New Roman" w:cs="Times New Roman"/>
          <w:sz w:val="28"/>
          <w:szCs w:val="28"/>
        </w:rPr>
        <w:t>государственной программы Новосибирской области «Развитие субъектов малого и среднего предпринимательства в Новосибирской области на 2012-2016 годы»</w:t>
      </w:r>
      <w:r w:rsidRPr="00967688">
        <w:rPr>
          <w:rFonts w:ascii="Times New Roman" w:eastAsia="Times New Roman" w:hAnsi="Times New Roman" w:cs="Times New Roman"/>
          <w:color w:val="auto"/>
          <w:sz w:val="28"/>
          <w:szCs w:val="28"/>
          <w:lang w:bidi="ar-SA"/>
        </w:rPr>
        <w:t>», которое фактически регулирует данный порядок.</w:t>
      </w:r>
    </w:p>
    <w:p w:rsidR="00AB6411" w:rsidRPr="00967688" w:rsidRDefault="00AB6411" w:rsidP="00AB6411">
      <w:pPr>
        <w:tabs>
          <w:tab w:val="left" w:pos="1560"/>
          <w:tab w:val="left" w:pos="3261"/>
        </w:tabs>
        <w:ind w:firstLine="709"/>
        <w:jc w:val="both"/>
        <w:rPr>
          <w:rFonts w:ascii="Times New Roman" w:eastAsia="Times New Roman" w:hAnsi="Times New Roman" w:cs="Times New Roman"/>
          <w:color w:val="auto"/>
          <w:sz w:val="28"/>
          <w:szCs w:val="28"/>
          <w:lang w:bidi="ar-SA"/>
        </w:rPr>
      </w:pPr>
      <w:r w:rsidRPr="00967688">
        <w:rPr>
          <w:rFonts w:ascii="Times New Roman" w:eastAsia="Times New Roman" w:hAnsi="Times New Roman" w:cs="Times New Roman"/>
          <w:color w:val="auto"/>
          <w:sz w:val="28"/>
          <w:szCs w:val="28"/>
          <w:lang w:bidi="ar-SA"/>
        </w:rPr>
        <w:t>Необходимости в установлении переходного периода и (или) отсрочки введения предлагаемого регулирования нет.</w:t>
      </w:r>
    </w:p>
    <w:p w:rsidR="004E56C0" w:rsidRPr="00967688" w:rsidRDefault="004E56C0" w:rsidP="009E1152">
      <w:pPr>
        <w:pStyle w:val="23"/>
        <w:shd w:val="clear" w:color="auto" w:fill="auto"/>
        <w:tabs>
          <w:tab w:val="left" w:pos="1560"/>
          <w:tab w:val="left" w:pos="3261"/>
        </w:tabs>
        <w:spacing w:before="0" w:after="0" w:line="240" w:lineRule="auto"/>
        <w:ind w:firstLine="689"/>
        <w:rPr>
          <w:bCs/>
          <w:sz w:val="28"/>
          <w:szCs w:val="28"/>
        </w:rPr>
      </w:pPr>
    </w:p>
    <w:p w:rsidR="00894A5C" w:rsidRPr="00967688" w:rsidRDefault="004E56C0" w:rsidP="009E1152">
      <w:pPr>
        <w:pStyle w:val="23"/>
        <w:shd w:val="clear" w:color="auto" w:fill="auto"/>
        <w:tabs>
          <w:tab w:val="left" w:pos="1560"/>
          <w:tab w:val="left" w:pos="3261"/>
        </w:tabs>
        <w:spacing w:before="0" w:after="0" w:line="240" w:lineRule="auto"/>
        <w:ind w:firstLine="689"/>
        <w:rPr>
          <w:b/>
          <w:sz w:val="28"/>
          <w:szCs w:val="28"/>
        </w:rPr>
      </w:pPr>
      <w:r w:rsidRPr="00967688">
        <w:rPr>
          <w:b/>
          <w:sz w:val="28"/>
          <w:szCs w:val="28"/>
        </w:rPr>
        <w:t>5.2. </w:t>
      </w:r>
      <w:r w:rsidR="006E16B7" w:rsidRPr="00967688">
        <w:rPr>
          <w:b/>
          <w:sz w:val="28"/>
          <w:szCs w:val="28"/>
        </w:rPr>
        <w:t>Обоснование (отсутствия) необходимости распространения предлагаемого регулирования на ранее возникшие отношения</w:t>
      </w:r>
    </w:p>
    <w:p w:rsidR="004E56C0" w:rsidRPr="00967688" w:rsidRDefault="00AB6411" w:rsidP="009E1152">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Отсутствует.</w:t>
      </w:r>
    </w:p>
    <w:p w:rsidR="004E56C0" w:rsidRPr="00967688" w:rsidRDefault="004E56C0" w:rsidP="009E1152">
      <w:pPr>
        <w:pStyle w:val="23"/>
        <w:shd w:val="clear" w:color="auto" w:fill="auto"/>
        <w:tabs>
          <w:tab w:val="left" w:pos="999"/>
          <w:tab w:val="left" w:pos="1560"/>
          <w:tab w:val="left" w:pos="3261"/>
        </w:tabs>
        <w:spacing w:before="0" w:after="0" w:line="240" w:lineRule="auto"/>
        <w:ind w:firstLine="689"/>
        <w:rPr>
          <w:sz w:val="28"/>
          <w:szCs w:val="28"/>
        </w:rPr>
      </w:pPr>
    </w:p>
    <w:p w:rsidR="00894A5C" w:rsidRPr="00967688" w:rsidRDefault="004E56C0" w:rsidP="009E1152">
      <w:pPr>
        <w:pStyle w:val="23"/>
        <w:shd w:val="clear" w:color="auto" w:fill="auto"/>
        <w:tabs>
          <w:tab w:val="left" w:pos="999"/>
          <w:tab w:val="left" w:pos="1560"/>
          <w:tab w:val="left" w:pos="3261"/>
        </w:tabs>
        <w:spacing w:before="0" w:after="0" w:line="240" w:lineRule="auto"/>
        <w:ind w:firstLine="689"/>
        <w:rPr>
          <w:b/>
          <w:sz w:val="28"/>
          <w:szCs w:val="28"/>
        </w:rPr>
      </w:pPr>
      <w:r w:rsidRPr="00967688">
        <w:rPr>
          <w:b/>
          <w:sz w:val="28"/>
          <w:szCs w:val="28"/>
        </w:rPr>
        <w:t>5.3. </w:t>
      </w:r>
      <w:r w:rsidR="006E16B7" w:rsidRPr="00967688">
        <w:rPr>
          <w:b/>
          <w:sz w:val="28"/>
          <w:szCs w:val="28"/>
        </w:rPr>
        <w:t>Предполагаемая дата вступления в силу проекта акта</w:t>
      </w:r>
    </w:p>
    <w:p w:rsidR="004E56C0" w:rsidRPr="00967688" w:rsidRDefault="00F07CE8" w:rsidP="009E1152">
      <w:pPr>
        <w:pStyle w:val="23"/>
        <w:shd w:val="clear" w:color="auto" w:fill="auto"/>
        <w:tabs>
          <w:tab w:val="left" w:pos="1560"/>
          <w:tab w:val="left" w:pos="3261"/>
        </w:tabs>
        <w:spacing w:before="0" w:after="0" w:line="240" w:lineRule="auto"/>
        <w:ind w:left="20" w:firstLine="689"/>
        <w:rPr>
          <w:sz w:val="28"/>
          <w:szCs w:val="28"/>
        </w:rPr>
      </w:pPr>
      <w:r w:rsidRPr="00967688">
        <w:rPr>
          <w:sz w:val="28"/>
          <w:szCs w:val="28"/>
        </w:rPr>
        <w:t>01.01.</w:t>
      </w:r>
      <w:r w:rsidR="00AB6411" w:rsidRPr="00967688">
        <w:rPr>
          <w:sz w:val="28"/>
          <w:szCs w:val="28"/>
        </w:rPr>
        <w:t>201</w:t>
      </w:r>
      <w:r w:rsidRPr="00967688">
        <w:rPr>
          <w:sz w:val="28"/>
          <w:szCs w:val="28"/>
        </w:rPr>
        <w:t>7</w:t>
      </w:r>
      <w:r w:rsidR="00AB6411" w:rsidRPr="00967688">
        <w:rPr>
          <w:sz w:val="28"/>
          <w:szCs w:val="28"/>
        </w:rPr>
        <w:t xml:space="preserve"> года</w:t>
      </w:r>
    </w:p>
    <w:p w:rsidR="00AF70A3" w:rsidRPr="00967688" w:rsidRDefault="00AF70A3" w:rsidP="009E1152">
      <w:pPr>
        <w:pStyle w:val="ConsPlusNormal"/>
        <w:ind w:firstLine="689"/>
        <w:jc w:val="both"/>
        <w:rPr>
          <w:rFonts w:eastAsia="Times New Roman"/>
          <w:color w:val="000000"/>
          <w:lang w:bidi="ru-RU"/>
        </w:rPr>
      </w:pPr>
    </w:p>
    <w:p w:rsidR="00AF70A3" w:rsidRPr="00967688" w:rsidRDefault="00AF70A3" w:rsidP="009E1152">
      <w:pPr>
        <w:pStyle w:val="ConsPlusNormal"/>
        <w:ind w:firstLine="689"/>
        <w:jc w:val="both"/>
      </w:pPr>
      <w:r w:rsidRPr="00967688">
        <w:rPr>
          <w:b/>
        </w:rPr>
        <w:t>6. Иные сведения, которые, по мнению разработчика акта, позволяют оценить обоснованность предлагаемого регулирования</w:t>
      </w:r>
    </w:p>
    <w:p w:rsidR="00AF70A3" w:rsidRPr="00967688" w:rsidRDefault="00CB7BB3" w:rsidP="009E1152">
      <w:pPr>
        <w:pStyle w:val="ConsPlusNormal"/>
        <w:ind w:firstLine="689"/>
        <w:jc w:val="both"/>
      </w:pPr>
      <w:r w:rsidRPr="00967688">
        <w:t>Отсутствуют.</w:t>
      </w:r>
    </w:p>
    <w:p w:rsidR="00C62366" w:rsidRPr="00967688" w:rsidRDefault="00C62366" w:rsidP="009E1152">
      <w:pPr>
        <w:pStyle w:val="23"/>
        <w:shd w:val="clear" w:color="auto" w:fill="auto"/>
        <w:tabs>
          <w:tab w:val="left" w:pos="999"/>
          <w:tab w:val="left" w:pos="1560"/>
          <w:tab w:val="left" w:pos="3261"/>
        </w:tabs>
        <w:spacing w:before="0" w:after="0" w:line="240" w:lineRule="auto"/>
        <w:ind w:firstLine="689"/>
        <w:rPr>
          <w:sz w:val="28"/>
          <w:szCs w:val="28"/>
        </w:rPr>
      </w:pPr>
    </w:p>
    <w:p w:rsidR="00C62366" w:rsidRPr="00967688" w:rsidRDefault="00C62366" w:rsidP="009E1152">
      <w:pPr>
        <w:pStyle w:val="23"/>
        <w:shd w:val="clear" w:color="auto" w:fill="auto"/>
        <w:tabs>
          <w:tab w:val="left" w:pos="999"/>
          <w:tab w:val="left" w:pos="1560"/>
          <w:tab w:val="left" w:pos="3261"/>
        </w:tabs>
        <w:spacing w:before="0" w:after="0" w:line="240" w:lineRule="auto"/>
        <w:ind w:firstLine="689"/>
        <w:rPr>
          <w:sz w:val="28"/>
          <w:szCs w:val="28"/>
        </w:rPr>
      </w:pPr>
    </w:p>
    <w:p w:rsidR="00C62366" w:rsidRPr="00967688" w:rsidRDefault="00C62366" w:rsidP="009E1152">
      <w:pPr>
        <w:pStyle w:val="23"/>
        <w:shd w:val="clear" w:color="auto" w:fill="auto"/>
        <w:tabs>
          <w:tab w:val="left" w:pos="999"/>
          <w:tab w:val="left" w:pos="1560"/>
          <w:tab w:val="left" w:pos="3261"/>
        </w:tabs>
        <w:spacing w:before="0" w:after="0" w:line="240" w:lineRule="auto"/>
        <w:ind w:firstLine="689"/>
        <w:rPr>
          <w:sz w:val="28"/>
          <w:szCs w:val="28"/>
        </w:rPr>
        <w:sectPr w:rsidR="00C62366" w:rsidRPr="00967688" w:rsidSect="00B42A5F">
          <w:headerReference w:type="default" r:id="rId10"/>
          <w:type w:val="nextColumn"/>
          <w:pgSz w:w="11909" w:h="16838"/>
          <w:pgMar w:top="1134" w:right="567" w:bottom="851" w:left="1134" w:header="567" w:footer="6" w:gutter="0"/>
          <w:cols w:space="720"/>
          <w:noEndnote/>
          <w:titlePg/>
          <w:docGrid w:linePitch="360"/>
        </w:sectPr>
      </w:pPr>
    </w:p>
    <w:p w:rsidR="00C62366" w:rsidRPr="00967688" w:rsidRDefault="00C62366" w:rsidP="00C62366">
      <w:pPr>
        <w:pStyle w:val="23"/>
        <w:shd w:val="clear" w:color="auto" w:fill="auto"/>
        <w:tabs>
          <w:tab w:val="left" w:pos="999"/>
          <w:tab w:val="left" w:pos="1560"/>
          <w:tab w:val="left" w:pos="3261"/>
        </w:tabs>
        <w:spacing w:before="0" w:after="0" w:line="240" w:lineRule="auto"/>
        <w:jc w:val="center"/>
        <w:rPr>
          <w:b/>
          <w:sz w:val="28"/>
          <w:szCs w:val="28"/>
        </w:rPr>
      </w:pPr>
      <w:r w:rsidRPr="00967688">
        <w:rPr>
          <w:b/>
          <w:sz w:val="28"/>
          <w:szCs w:val="28"/>
        </w:rPr>
        <w:lastRenderedPageBreak/>
        <w:t>I</w:t>
      </w:r>
      <w:r w:rsidRPr="00967688">
        <w:rPr>
          <w:b/>
          <w:sz w:val="28"/>
          <w:szCs w:val="28"/>
          <w:lang w:val="en-US"/>
        </w:rPr>
        <w:t>II</w:t>
      </w:r>
      <w:r w:rsidRPr="00967688">
        <w:rPr>
          <w:b/>
          <w:sz w:val="28"/>
          <w:szCs w:val="28"/>
        </w:rPr>
        <w:t>.</w:t>
      </w:r>
      <w:r w:rsidR="00AA3AE6" w:rsidRPr="00967688">
        <w:rPr>
          <w:b/>
          <w:sz w:val="28"/>
          <w:szCs w:val="28"/>
        </w:rPr>
        <w:t> </w:t>
      </w:r>
      <w:r w:rsidRPr="00967688">
        <w:rPr>
          <w:b/>
          <w:sz w:val="28"/>
          <w:szCs w:val="28"/>
        </w:rPr>
        <w:t>Обоснование проблем и способы их решения</w:t>
      </w:r>
    </w:p>
    <w:p w:rsidR="00C62366" w:rsidRPr="00967688" w:rsidRDefault="000F2FF4" w:rsidP="000F2FF4">
      <w:pPr>
        <w:pStyle w:val="23"/>
        <w:shd w:val="clear" w:color="auto" w:fill="FFFFFF" w:themeFill="background1"/>
        <w:tabs>
          <w:tab w:val="left" w:pos="15168"/>
        </w:tabs>
        <w:spacing w:before="0" w:after="0" w:line="240" w:lineRule="auto"/>
        <w:rPr>
          <w:color w:val="FFFFFF" w:themeColor="background1"/>
          <w:sz w:val="28"/>
          <w:szCs w:val="28"/>
        </w:rPr>
      </w:pPr>
      <w:r w:rsidRPr="00967688">
        <w:rPr>
          <w:color w:val="FFFFFF" w:themeColor="background1"/>
          <w:sz w:val="28"/>
          <w:szCs w:val="28"/>
        </w:rPr>
        <w:tab/>
      </w:r>
    </w:p>
    <w:p w:rsidR="00C62366" w:rsidRPr="00967688" w:rsidRDefault="00C62366" w:rsidP="002A48E8">
      <w:pPr>
        <w:pStyle w:val="23"/>
        <w:shd w:val="clear" w:color="auto" w:fill="auto"/>
        <w:tabs>
          <w:tab w:val="left" w:pos="999"/>
          <w:tab w:val="left" w:pos="1560"/>
          <w:tab w:val="left" w:pos="3261"/>
        </w:tabs>
        <w:spacing w:before="0" w:after="0" w:line="240" w:lineRule="auto"/>
        <w:ind w:firstLine="567"/>
        <w:rPr>
          <w:b/>
          <w:sz w:val="28"/>
          <w:szCs w:val="28"/>
        </w:rPr>
      </w:pPr>
      <w:bookmarkStart w:id="6" w:name="bookmark7"/>
      <w:r w:rsidRPr="00967688">
        <w:rPr>
          <w:b/>
          <w:sz w:val="28"/>
          <w:szCs w:val="28"/>
        </w:rPr>
        <w:t>1.</w:t>
      </w:r>
      <w:r w:rsidR="00AA3AE6" w:rsidRPr="00967688">
        <w:rPr>
          <w:b/>
          <w:sz w:val="28"/>
          <w:szCs w:val="28"/>
        </w:rPr>
        <w:t> </w:t>
      </w:r>
      <w:r w:rsidRPr="00967688">
        <w:rPr>
          <w:b/>
          <w:sz w:val="28"/>
          <w:szCs w:val="28"/>
        </w:rPr>
        <w:t>Описание проблем, негативных эффектов и их обоснование</w:t>
      </w:r>
      <w:bookmarkEnd w:id="6"/>
    </w:p>
    <w:p w:rsidR="00C62366" w:rsidRPr="00967688" w:rsidRDefault="003179D4" w:rsidP="00AA3AE6">
      <w:pPr>
        <w:pStyle w:val="2"/>
        <w:spacing w:before="0"/>
        <w:jc w:val="right"/>
        <w:rPr>
          <w:rFonts w:ascii="Times New Roman" w:hAnsi="Times New Roman" w:cs="Times New Roman"/>
          <w:color w:val="auto"/>
        </w:rPr>
      </w:pPr>
      <w:bookmarkStart w:id="7" w:name="_Таблица_1"/>
      <w:bookmarkEnd w:id="7"/>
      <w:r w:rsidRPr="00967688">
        <w:rPr>
          <w:rFonts w:ascii="Times New Roman" w:hAnsi="Times New Roman" w:cs="Times New Roman"/>
          <w:color w:val="auto"/>
        </w:rPr>
        <w:t>Таблица 1</w:t>
      </w:r>
    </w:p>
    <w:tbl>
      <w:tblPr>
        <w:tblStyle w:val="af1"/>
        <w:tblW w:w="15352" w:type="dxa"/>
        <w:tblLook w:val="04A0" w:firstRow="1" w:lastRow="0" w:firstColumn="1" w:lastColumn="0" w:noHBand="0" w:noVBand="1"/>
      </w:tblPr>
      <w:tblGrid>
        <w:gridCol w:w="959"/>
        <w:gridCol w:w="4111"/>
        <w:gridCol w:w="2551"/>
        <w:gridCol w:w="4111"/>
        <w:gridCol w:w="3620"/>
      </w:tblGrid>
      <w:tr w:rsidR="00C62366" w:rsidRPr="00967688" w:rsidTr="00E26D67">
        <w:tc>
          <w:tcPr>
            <w:tcW w:w="959" w:type="dxa"/>
            <w:vAlign w:val="center"/>
          </w:tcPr>
          <w:p w:rsidR="00C62366" w:rsidRPr="00967688" w:rsidRDefault="00C62366"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w:t>
            </w:r>
          </w:p>
        </w:tc>
        <w:tc>
          <w:tcPr>
            <w:tcW w:w="4111" w:type="dxa"/>
            <w:vAlign w:val="center"/>
          </w:tcPr>
          <w:p w:rsidR="00C62366" w:rsidRPr="00967688" w:rsidRDefault="00C62366"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Проблема (сущность проблемы)</w:t>
            </w:r>
          </w:p>
        </w:tc>
        <w:tc>
          <w:tcPr>
            <w:tcW w:w="2551" w:type="dxa"/>
            <w:vAlign w:val="center"/>
          </w:tcPr>
          <w:p w:rsidR="00C62366" w:rsidRPr="00967688" w:rsidRDefault="00C62366" w:rsidP="00D4469D">
            <w:pPr>
              <w:pStyle w:val="23"/>
              <w:shd w:val="clear" w:color="auto" w:fill="auto"/>
              <w:tabs>
                <w:tab w:val="left" w:pos="999"/>
                <w:tab w:val="left" w:pos="1560"/>
                <w:tab w:val="left" w:pos="3261"/>
              </w:tabs>
              <w:spacing w:before="0" w:after="0" w:line="240" w:lineRule="auto"/>
              <w:jc w:val="left"/>
              <w:rPr>
                <w:b/>
                <w:sz w:val="24"/>
                <w:szCs w:val="24"/>
              </w:rPr>
            </w:pPr>
            <w:r w:rsidRPr="00967688">
              <w:rPr>
                <w:b/>
                <w:sz w:val="24"/>
                <w:szCs w:val="24"/>
              </w:rPr>
              <w:t>Характер проблемы</w:t>
            </w:r>
          </w:p>
        </w:tc>
        <w:tc>
          <w:tcPr>
            <w:tcW w:w="4111" w:type="dxa"/>
            <w:vAlign w:val="center"/>
          </w:tcPr>
          <w:p w:rsidR="00C62366" w:rsidRPr="00967688" w:rsidRDefault="00C62366"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Негативные эффекты</w:t>
            </w:r>
          </w:p>
        </w:tc>
        <w:tc>
          <w:tcPr>
            <w:tcW w:w="3620" w:type="dxa"/>
            <w:vAlign w:val="center"/>
          </w:tcPr>
          <w:p w:rsidR="00C62366" w:rsidRPr="00967688" w:rsidRDefault="00C62366"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Обоснование негативных эффектов</w:t>
            </w:r>
          </w:p>
        </w:tc>
      </w:tr>
      <w:tr w:rsidR="00697635" w:rsidRPr="00967688" w:rsidTr="00E26D67">
        <w:tc>
          <w:tcPr>
            <w:tcW w:w="959" w:type="dxa"/>
          </w:tcPr>
          <w:p w:rsidR="00697635" w:rsidRPr="00967688" w:rsidRDefault="00697635" w:rsidP="00697635">
            <w:pPr>
              <w:pStyle w:val="23"/>
              <w:shd w:val="clear" w:color="auto" w:fill="auto"/>
              <w:tabs>
                <w:tab w:val="left" w:pos="999"/>
                <w:tab w:val="left" w:pos="1560"/>
                <w:tab w:val="left" w:pos="3261"/>
              </w:tabs>
              <w:spacing w:before="0" w:after="0" w:line="240" w:lineRule="auto"/>
              <w:jc w:val="center"/>
              <w:rPr>
                <w:sz w:val="24"/>
                <w:szCs w:val="24"/>
              </w:rPr>
            </w:pPr>
            <w:r w:rsidRPr="00967688">
              <w:rPr>
                <w:sz w:val="24"/>
                <w:szCs w:val="24"/>
              </w:rPr>
              <w:t>1</w:t>
            </w:r>
          </w:p>
        </w:tc>
        <w:tc>
          <w:tcPr>
            <w:tcW w:w="4111" w:type="dxa"/>
          </w:tcPr>
          <w:p w:rsidR="00697635" w:rsidRPr="00967688" w:rsidRDefault="00697635" w:rsidP="00697635">
            <w:pPr>
              <w:pStyle w:val="ConsPlusNormal"/>
              <w:ind w:firstLine="34"/>
              <w:jc w:val="both"/>
              <w:rPr>
                <w:sz w:val="24"/>
                <w:szCs w:val="24"/>
              </w:rPr>
            </w:pPr>
            <w:r w:rsidRPr="00967688">
              <w:rPr>
                <w:sz w:val="24"/>
                <w:szCs w:val="24"/>
              </w:rPr>
              <w:t>недостаточная информированность СМиСП по различным вопросам предпринимательской деятельности, особенно в муниципальных образованиях области, удаленных от областного центра</w:t>
            </w:r>
          </w:p>
        </w:tc>
        <w:tc>
          <w:tcPr>
            <w:tcW w:w="2551" w:type="dxa"/>
          </w:tcPr>
          <w:p w:rsidR="00697635" w:rsidRPr="00967688" w:rsidRDefault="00697635" w:rsidP="00D4469D">
            <w:pPr>
              <w:pStyle w:val="23"/>
              <w:shd w:val="clear" w:color="auto" w:fill="auto"/>
              <w:tabs>
                <w:tab w:val="left" w:pos="999"/>
                <w:tab w:val="left" w:pos="1560"/>
                <w:tab w:val="left" w:pos="3261"/>
              </w:tabs>
              <w:spacing w:before="0" w:after="0" w:line="240" w:lineRule="auto"/>
              <w:jc w:val="left"/>
              <w:rPr>
                <w:sz w:val="24"/>
                <w:szCs w:val="24"/>
              </w:rPr>
            </w:pPr>
            <w:r w:rsidRPr="00967688">
              <w:rPr>
                <w:sz w:val="24"/>
                <w:szCs w:val="24"/>
              </w:rPr>
              <w:t>Отрицательные последствия существующего регулирования</w:t>
            </w:r>
          </w:p>
        </w:tc>
        <w:tc>
          <w:tcPr>
            <w:tcW w:w="4111" w:type="dxa"/>
            <w:vMerge w:val="restart"/>
          </w:tcPr>
          <w:p w:rsidR="004D39B5" w:rsidRPr="00967688" w:rsidRDefault="001604D8" w:rsidP="00D4469D">
            <w:pPr>
              <w:autoSpaceDE w:val="0"/>
              <w:autoSpaceDN w:val="0"/>
              <w:adjustRightInd w:val="0"/>
              <w:jc w:val="both"/>
              <w:rPr>
                <w:rFonts w:ascii="Times New Roman" w:hAnsi="Times New Roman" w:cs="Times New Roman"/>
              </w:rPr>
            </w:pPr>
            <w:r w:rsidRPr="00967688">
              <w:rPr>
                <w:rFonts w:ascii="Times New Roman" w:hAnsi="Times New Roman" w:cs="Times New Roman"/>
              </w:rPr>
              <w:t>Низкий уровень осведомленности предпринимателей о состоянии развития малого и среднего предпринимательства в области и основных тенденциях развития, отсутствие актуальной информации по вопросам развития и поддержки малого и среднего предпринимательства в области;</w:t>
            </w:r>
          </w:p>
          <w:p w:rsidR="001604D8" w:rsidRPr="00967688" w:rsidRDefault="001604D8" w:rsidP="00D4469D">
            <w:pPr>
              <w:autoSpaceDE w:val="0"/>
              <w:autoSpaceDN w:val="0"/>
              <w:adjustRightInd w:val="0"/>
              <w:jc w:val="both"/>
              <w:rPr>
                <w:rFonts w:ascii="Times New Roman" w:hAnsi="Times New Roman" w:cs="Times New Roman"/>
              </w:rPr>
            </w:pPr>
            <w:r w:rsidRPr="00967688">
              <w:rPr>
                <w:rFonts w:ascii="Times New Roman" w:hAnsi="Times New Roman" w:cs="Times New Roman"/>
              </w:rPr>
              <w:t>Отсутствие квалифицированных кадров;</w:t>
            </w:r>
          </w:p>
          <w:p w:rsidR="00D4469D" w:rsidRPr="00967688" w:rsidRDefault="00D4469D" w:rsidP="00D4469D">
            <w:pPr>
              <w:autoSpaceDE w:val="0"/>
              <w:autoSpaceDN w:val="0"/>
              <w:adjustRightInd w:val="0"/>
              <w:jc w:val="both"/>
              <w:rPr>
                <w:rFonts w:ascii="Times New Roman" w:hAnsi="Times New Roman" w:cs="Times New Roman"/>
              </w:rPr>
            </w:pPr>
            <w:r w:rsidRPr="00967688">
              <w:rPr>
                <w:rFonts w:ascii="Times New Roman" w:hAnsi="Times New Roman" w:cs="Times New Roman"/>
              </w:rPr>
              <w:t>Уменьш</w:t>
            </w:r>
            <w:r w:rsidR="00D47FD4" w:rsidRPr="00967688">
              <w:rPr>
                <w:rFonts w:ascii="Times New Roman" w:hAnsi="Times New Roman" w:cs="Times New Roman"/>
              </w:rPr>
              <w:t>ение</w:t>
            </w:r>
            <w:r w:rsidRPr="00967688">
              <w:rPr>
                <w:rFonts w:ascii="Times New Roman" w:hAnsi="Times New Roman" w:cs="Times New Roman"/>
              </w:rPr>
              <w:t xml:space="preserve"> количеств</w:t>
            </w:r>
            <w:r w:rsidR="00D47FD4" w:rsidRPr="00967688">
              <w:rPr>
                <w:rFonts w:ascii="Times New Roman" w:hAnsi="Times New Roman" w:cs="Times New Roman"/>
              </w:rPr>
              <w:t>а</w:t>
            </w:r>
            <w:r w:rsidRPr="00967688">
              <w:rPr>
                <w:rFonts w:ascii="Times New Roman" w:hAnsi="Times New Roman" w:cs="Times New Roman"/>
              </w:rPr>
              <w:t xml:space="preserve"> субъектов малого и среднего предпринимательства (включая индивидуальных предпринимателей) на 1 тыс. человек населения;</w:t>
            </w:r>
          </w:p>
          <w:p w:rsidR="00D4469D" w:rsidRPr="00967688" w:rsidRDefault="00D47FD4" w:rsidP="00D4469D">
            <w:pPr>
              <w:autoSpaceDE w:val="0"/>
              <w:autoSpaceDN w:val="0"/>
              <w:adjustRightInd w:val="0"/>
              <w:jc w:val="both"/>
              <w:rPr>
                <w:rFonts w:ascii="Times New Roman" w:hAnsi="Times New Roman" w:cs="Times New Roman"/>
              </w:rPr>
            </w:pPr>
            <w:r w:rsidRPr="00967688">
              <w:rPr>
                <w:rFonts w:ascii="Times New Roman" w:hAnsi="Times New Roman" w:cs="Times New Roman"/>
              </w:rPr>
              <w:t xml:space="preserve">Снижение </w:t>
            </w:r>
            <w:r w:rsidR="00D4469D" w:rsidRPr="00967688">
              <w:rPr>
                <w:rFonts w:ascii="Times New Roman" w:hAnsi="Times New Roman" w:cs="Times New Roman"/>
              </w:rPr>
              <w:t>дол</w:t>
            </w:r>
            <w:r w:rsidRPr="00967688">
              <w:rPr>
                <w:rFonts w:ascii="Times New Roman" w:hAnsi="Times New Roman" w:cs="Times New Roman"/>
              </w:rPr>
              <w:t>и</w:t>
            </w:r>
            <w:r w:rsidR="00D4469D" w:rsidRPr="00967688">
              <w:rPr>
                <w:rFonts w:ascii="Times New Roman" w:hAnsi="Times New Roman" w:cs="Times New Roman"/>
              </w:rPr>
              <w:t xml:space="preserve"> обрабатывающей промышленности в обороте субъектов малого и среднего предпринимательства;</w:t>
            </w:r>
          </w:p>
          <w:p w:rsidR="00D4469D" w:rsidRPr="00967688" w:rsidRDefault="00D47FD4" w:rsidP="00D4469D">
            <w:pPr>
              <w:autoSpaceDE w:val="0"/>
              <w:autoSpaceDN w:val="0"/>
              <w:adjustRightInd w:val="0"/>
              <w:jc w:val="both"/>
              <w:rPr>
                <w:rFonts w:ascii="Times New Roman" w:hAnsi="Times New Roman" w:cs="Times New Roman"/>
              </w:rPr>
            </w:pPr>
            <w:r w:rsidRPr="00967688">
              <w:rPr>
                <w:rFonts w:ascii="Times New Roman" w:hAnsi="Times New Roman" w:cs="Times New Roman"/>
              </w:rPr>
              <w:t xml:space="preserve">Снижение </w:t>
            </w:r>
            <w:r w:rsidR="00D4469D" w:rsidRPr="00967688">
              <w:rPr>
                <w:rFonts w:ascii="Times New Roman" w:hAnsi="Times New Roman" w:cs="Times New Roman"/>
              </w:rPr>
              <w:t>дол</w:t>
            </w:r>
            <w:r w:rsidRPr="00967688">
              <w:rPr>
                <w:rFonts w:ascii="Times New Roman" w:hAnsi="Times New Roman" w:cs="Times New Roman"/>
              </w:rPr>
              <w:t>и</w:t>
            </w:r>
            <w:r w:rsidR="00D4469D" w:rsidRPr="00967688">
              <w:rPr>
                <w:rFonts w:ascii="Times New Roman" w:hAnsi="Times New Roman" w:cs="Times New Roman"/>
              </w:rPr>
              <w:t xml:space="preserve"> среднесписочной численности работников, занятых у субъектов малого и среднего предпринимательства, в общей численности занятого населения;</w:t>
            </w:r>
          </w:p>
          <w:p w:rsidR="00D4469D" w:rsidRPr="00967688" w:rsidRDefault="004D39B5" w:rsidP="00D4469D">
            <w:pPr>
              <w:autoSpaceDE w:val="0"/>
              <w:autoSpaceDN w:val="0"/>
              <w:jc w:val="both"/>
              <w:rPr>
                <w:rFonts w:ascii="Times New Roman" w:hAnsi="Times New Roman" w:cs="Times New Roman"/>
              </w:rPr>
            </w:pPr>
            <w:r w:rsidRPr="00967688">
              <w:rPr>
                <w:rFonts w:ascii="Times New Roman" w:hAnsi="Times New Roman" w:cs="Times New Roman"/>
              </w:rPr>
              <w:t xml:space="preserve">Снижение </w:t>
            </w:r>
            <w:r w:rsidR="00D4469D" w:rsidRPr="00967688">
              <w:rPr>
                <w:rFonts w:ascii="Times New Roman" w:hAnsi="Times New Roman" w:cs="Times New Roman"/>
              </w:rPr>
              <w:t>коэффициент</w:t>
            </w:r>
            <w:r w:rsidRPr="00967688">
              <w:rPr>
                <w:rFonts w:ascii="Times New Roman" w:hAnsi="Times New Roman" w:cs="Times New Roman"/>
              </w:rPr>
              <w:t>а</w:t>
            </w:r>
            <w:r w:rsidR="00D4469D" w:rsidRPr="00967688">
              <w:rPr>
                <w:rFonts w:ascii="Times New Roman" w:hAnsi="Times New Roman" w:cs="Times New Roman"/>
              </w:rPr>
              <w:t xml:space="preserve"> «рождаемости» субъектов малого и среднего предпринимательства;</w:t>
            </w:r>
          </w:p>
          <w:p w:rsidR="00D4469D" w:rsidRPr="00967688" w:rsidRDefault="004D39B5" w:rsidP="00D4469D">
            <w:pPr>
              <w:autoSpaceDE w:val="0"/>
              <w:autoSpaceDN w:val="0"/>
              <w:jc w:val="both"/>
              <w:rPr>
                <w:rFonts w:ascii="Times New Roman" w:eastAsia="Times New Roman" w:hAnsi="Times New Roman" w:cs="Times New Roman"/>
              </w:rPr>
            </w:pPr>
            <w:r w:rsidRPr="00967688">
              <w:rPr>
                <w:rFonts w:ascii="Times New Roman" w:hAnsi="Times New Roman" w:cs="Times New Roman"/>
              </w:rPr>
              <w:t xml:space="preserve">Уменьшение </w:t>
            </w:r>
            <w:r w:rsidR="00D4469D" w:rsidRPr="00967688">
              <w:rPr>
                <w:rFonts w:ascii="Times New Roman" w:hAnsi="Times New Roman" w:cs="Times New Roman"/>
              </w:rPr>
              <w:t>количеств</w:t>
            </w:r>
            <w:r w:rsidRPr="00967688">
              <w:rPr>
                <w:rFonts w:ascii="Times New Roman" w:hAnsi="Times New Roman" w:cs="Times New Roman"/>
              </w:rPr>
              <w:t>а</w:t>
            </w:r>
            <w:r w:rsidR="00D4469D" w:rsidRPr="00967688">
              <w:rPr>
                <w:rFonts w:ascii="Times New Roman" w:hAnsi="Times New Roman" w:cs="Times New Roman"/>
              </w:rPr>
              <w:t xml:space="preserve"> СМиСП, </w:t>
            </w:r>
            <w:r w:rsidR="00D4469D" w:rsidRPr="00967688">
              <w:rPr>
                <w:rFonts w:ascii="Times New Roman" w:hAnsi="Times New Roman" w:cs="Times New Roman"/>
              </w:rPr>
              <w:lastRenderedPageBreak/>
              <w:t>получивших государственную поддержку в рамках реализации мероприятий государственной программы</w:t>
            </w:r>
            <w:r w:rsidR="00D4469D" w:rsidRPr="00967688">
              <w:rPr>
                <w:rFonts w:ascii="Times New Roman" w:eastAsia="Times New Roman" w:hAnsi="Times New Roman" w:cs="Times New Roman"/>
              </w:rPr>
              <w:t>;</w:t>
            </w:r>
          </w:p>
          <w:p w:rsidR="00D4469D" w:rsidRPr="00967688" w:rsidRDefault="004D39B5" w:rsidP="00D4469D">
            <w:pPr>
              <w:autoSpaceDE w:val="0"/>
              <w:autoSpaceDN w:val="0"/>
              <w:jc w:val="both"/>
              <w:rPr>
                <w:rFonts w:ascii="Times New Roman" w:eastAsia="Times New Roman" w:hAnsi="Times New Roman" w:cs="Times New Roman"/>
              </w:rPr>
            </w:pPr>
            <w:r w:rsidRPr="00967688">
              <w:rPr>
                <w:rFonts w:ascii="Times New Roman" w:hAnsi="Times New Roman" w:cs="Times New Roman"/>
              </w:rPr>
              <w:t xml:space="preserve">Уменьшение </w:t>
            </w:r>
            <w:r w:rsidR="00D4469D" w:rsidRPr="00967688">
              <w:rPr>
                <w:rFonts w:ascii="Times New Roman" w:hAnsi="Times New Roman" w:cs="Times New Roman"/>
              </w:rPr>
              <w:t>количеств</w:t>
            </w:r>
            <w:r w:rsidRPr="00967688">
              <w:rPr>
                <w:rFonts w:ascii="Times New Roman" w:hAnsi="Times New Roman" w:cs="Times New Roman"/>
              </w:rPr>
              <w:t>а</w:t>
            </w:r>
            <w:r w:rsidR="00D4469D" w:rsidRPr="00967688">
              <w:rPr>
                <w:rFonts w:ascii="Times New Roman" w:hAnsi="Times New Roman" w:cs="Times New Roman"/>
              </w:rPr>
              <w:t xml:space="preserve"> вновь созданных рабочих мест (включая вновь зарегистрированных индивидуальных предпринимателей) в секторе малого и среднего предпринимательства</w:t>
            </w:r>
            <w:r w:rsidR="00D4469D" w:rsidRPr="00967688">
              <w:rPr>
                <w:rFonts w:ascii="Times New Roman" w:eastAsia="Times New Roman" w:hAnsi="Times New Roman" w:cs="Times New Roman"/>
              </w:rPr>
              <w:t>;</w:t>
            </w:r>
          </w:p>
          <w:p w:rsidR="00D4469D" w:rsidRPr="00967688" w:rsidRDefault="004D39B5" w:rsidP="00D4469D">
            <w:pPr>
              <w:autoSpaceDE w:val="0"/>
              <w:autoSpaceDN w:val="0"/>
              <w:jc w:val="both"/>
              <w:rPr>
                <w:rFonts w:ascii="Times New Roman" w:hAnsi="Times New Roman" w:cs="Times New Roman"/>
              </w:rPr>
            </w:pPr>
            <w:r w:rsidRPr="00967688">
              <w:rPr>
                <w:rFonts w:ascii="Times New Roman" w:eastAsia="Times New Roman" w:hAnsi="Times New Roman" w:cs="Times New Roman"/>
              </w:rPr>
              <w:t>Снижение положительной динамики роста среднесписочной численности малых и средних предприятий на территориях муниципальных образований</w:t>
            </w:r>
            <w:r w:rsidR="00D4469D" w:rsidRPr="00967688">
              <w:rPr>
                <w:rFonts w:ascii="Times New Roman" w:hAnsi="Times New Roman" w:cs="Times New Roman"/>
              </w:rPr>
              <w:t>;</w:t>
            </w:r>
          </w:p>
          <w:p w:rsidR="00D4469D" w:rsidRPr="00967688" w:rsidRDefault="001604D8" w:rsidP="00D4469D">
            <w:pPr>
              <w:autoSpaceDE w:val="0"/>
              <w:autoSpaceDN w:val="0"/>
              <w:adjustRightInd w:val="0"/>
              <w:jc w:val="both"/>
              <w:rPr>
                <w:rFonts w:ascii="Times New Roman" w:hAnsi="Times New Roman" w:cs="Times New Roman"/>
              </w:rPr>
            </w:pPr>
            <w:r w:rsidRPr="00967688">
              <w:rPr>
                <w:rFonts w:ascii="Times New Roman" w:hAnsi="Times New Roman" w:cs="Times New Roman"/>
              </w:rPr>
              <w:t xml:space="preserve">Снижение </w:t>
            </w:r>
            <w:r w:rsidR="00D4469D" w:rsidRPr="00967688">
              <w:rPr>
                <w:rFonts w:ascii="Times New Roman" w:hAnsi="Times New Roman" w:cs="Times New Roman"/>
              </w:rPr>
              <w:t>темп</w:t>
            </w:r>
            <w:r w:rsidRPr="00967688">
              <w:rPr>
                <w:rFonts w:ascii="Times New Roman" w:hAnsi="Times New Roman" w:cs="Times New Roman"/>
              </w:rPr>
              <w:t>а</w:t>
            </w:r>
            <w:r w:rsidR="00D4469D" w:rsidRPr="00967688">
              <w:rPr>
                <w:rFonts w:ascii="Times New Roman" w:hAnsi="Times New Roman" w:cs="Times New Roman"/>
              </w:rPr>
              <w:t xml:space="preserve"> роста выручки (доходов) от реализации товаров (работ, услуг) субъектами малого и среднего предпринимательства – получател</w:t>
            </w:r>
            <w:r w:rsidRPr="00967688">
              <w:rPr>
                <w:rFonts w:ascii="Times New Roman" w:hAnsi="Times New Roman" w:cs="Times New Roman"/>
              </w:rPr>
              <w:t>ей</w:t>
            </w:r>
            <w:r w:rsidR="00D4469D" w:rsidRPr="00967688">
              <w:rPr>
                <w:rFonts w:ascii="Times New Roman" w:hAnsi="Times New Roman" w:cs="Times New Roman"/>
              </w:rPr>
              <w:t xml:space="preserve"> финансовой поддержки;</w:t>
            </w:r>
          </w:p>
          <w:p w:rsidR="00D4469D" w:rsidRPr="00967688" w:rsidRDefault="001604D8" w:rsidP="00D4469D">
            <w:pPr>
              <w:autoSpaceDE w:val="0"/>
              <w:autoSpaceDN w:val="0"/>
              <w:jc w:val="both"/>
              <w:rPr>
                <w:rFonts w:ascii="Times New Roman" w:hAnsi="Times New Roman" w:cs="Times New Roman"/>
              </w:rPr>
            </w:pPr>
            <w:r w:rsidRPr="00967688">
              <w:rPr>
                <w:rFonts w:ascii="Times New Roman" w:hAnsi="Times New Roman" w:cs="Times New Roman"/>
              </w:rPr>
              <w:t xml:space="preserve">Снижение экспорта товаров, </w:t>
            </w:r>
            <w:r w:rsidR="00D4469D" w:rsidRPr="00967688">
              <w:rPr>
                <w:rFonts w:ascii="Times New Roman" w:hAnsi="Times New Roman" w:cs="Times New Roman"/>
              </w:rPr>
              <w:t>работ, услуг за пределы территории Российской Федерации</w:t>
            </w:r>
            <w:r w:rsidR="00D4469D" w:rsidRPr="00967688">
              <w:rPr>
                <w:rFonts w:ascii="Times New Roman" w:eastAsia="Times New Roman" w:hAnsi="Times New Roman" w:cs="Times New Roman"/>
              </w:rPr>
              <w:t>;</w:t>
            </w:r>
          </w:p>
          <w:p w:rsidR="00D4469D" w:rsidRPr="00967688" w:rsidRDefault="001604D8" w:rsidP="00D4469D">
            <w:pPr>
              <w:autoSpaceDE w:val="0"/>
              <w:autoSpaceDN w:val="0"/>
              <w:jc w:val="both"/>
              <w:rPr>
                <w:rFonts w:ascii="Times New Roman" w:hAnsi="Times New Roman" w:cs="Times New Roman"/>
              </w:rPr>
            </w:pPr>
            <w:r w:rsidRPr="00967688">
              <w:rPr>
                <w:rFonts w:ascii="Times New Roman" w:eastAsia="Times New Roman" w:hAnsi="Times New Roman" w:cs="Times New Roman"/>
              </w:rPr>
              <w:t xml:space="preserve">Снижение </w:t>
            </w:r>
            <w:r w:rsidR="00D4469D" w:rsidRPr="00967688">
              <w:rPr>
                <w:rFonts w:ascii="Times New Roman" w:eastAsia="Times New Roman" w:hAnsi="Times New Roman" w:cs="Times New Roman"/>
              </w:rPr>
              <w:t>количеств</w:t>
            </w:r>
            <w:r w:rsidRPr="00967688">
              <w:rPr>
                <w:rFonts w:ascii="Times New Roman" w:eastAsia="Times New Roman" w:hAnsi="Times New Roman" w:cs="Times New Roman"/>
              </w:rPr>
              <w:t>а</w:t>
            </w:r>
            <w:r w:rsidR="00D4469D" w:rsidRPr="00967688">
              <w:rPr>
                <w:rFonts w:ascii="Times New Roman" w:eastAsia="Times New Roman" w:hAnsi="Times New Roman" w:cs="Times New Roman"/>
              </w:rPr>
              <w:t xml:space="preserve"> субъектов малого и среднего предпринимательства реализующих инновационные проекты и проекты по модернизации производства</w:t>
            </w:r>
            <w:r w:rsidR="00D4469D" w:rsidRPr="00967688">
              <w:rPr>
                <w:rFonts w:ascii="Times New Roman" w:hAnsi="Times New Roman" w:cs="Times New Roman"/>
              </w:rPr>
              <w:t>;</w:t>
            </w:r>
          </w:p>
          <w:p w:rsidR="00697635" w:rsidRPr="00967688" w:rsidRDefault="00E26D67" w:rsidP="00E26D67">
            <w:pPr>
              <w:pStyle w:val="23"/>
              <w:shd w:val="clear" w:color="auto" w:fill="auto"/>
              <w:tabs>
                <w:tab w:val="left" w:pos="999"/>
                <w:tab w:val="left" w:pos="1560"/>
                <w:tab w:val="left" w:pos="3261"/>
              </w:tabs>
              <w:spacing w:before="0" w:after="0" w:line="240" w:lineRule="auto"/>
              <w:rPr>
                <w:sz w:val="24"/>
                <w:szCs w:val="24"/>
              </w:rPr>
            </w:pPr>
            <w:r w:rsidRPr="00967688">
              <w:rPr>
                <w:sz w:val="24"/>
                <w:szCs w:val="24"/>
              </w:rPr>
              <w:t xml:space="preserve">Уменьшение </w:t>
            </w:r>
            <w:r w:rsidR="00D4469D" w:rsidRPr="00967688">
              <w:rPr>
                <w:sz w:val="24"/>
                <w:szCs w:val="24"/>
              </w:rPr>
              <w:t>дол</w:t>
            </w:r>
            <w:r w:rsidRPr="00967688">
              <w:rPr>
                <w:sz w:val="24"/>
                <w:szCs w:val="24"/>
              </w:rPr>
              <w:t>и</w:t>
            </w:r>
            <w:r w:rsidR="00D4469D" w:rsidRPr="00967688">
              <w:rPr>
                <w:sz w:val="24"/>
                <w:szCs w:val="24"/>
              </w:rPr>
              <w:t xml:space="preserve"> кредитов субъектам малого и среднего предпринимательства в общем кредитном портфеле юридических лиц и </w:t>
            </w:r>
            <w:r w:rsidRPr="00967688">
              <w:rPr>
                <w:sz w:val="24"/>
                <w:szCs w:val="24"/>
              </w:rPr>
              <w:t>индивидуальных предпринимателей</w:t>
            </w:r>
          </w:p>
        </w:tc>
        <w:tc>
          <w:tcPr>
            <w:tcW w:w="3620" w:type="dxa"/>
            <w:vMerge w:val="restart"/>
          </w:tcPr>
          <w:p w:rsidR="00697635" w:rsidRPr="00967688" w:rsidRDefault="00E26D67" w:rsidP="00916A99">
            <w:pPr>
              <w:pStyle w:val="23"/>
              <w:shd w:val="clear" w:color="auto" w:fill="auto"/>
              <w:tabs>
                <w:tab w:val="left" w:pos="999"/>
                <w:tab w:val="left" w:pos="1560"/>
                <w:tab w:val="left" w:pos="3261"/>
              </w:tabs>
              <w:spacing w:before="0" w:after="0" w:line="240" w:lineRule="auto"/>
              <w:rPr>
                <w:sz w:val="24"/>
                <w:szCs w:val="24"/>
              </w:rPr>
            </w:pPr>
            <w:r w:rsidRPr="00967688">
              <w:rPr>
                <w:sz w:val="24"/>
                <w:szCs w:val="24"/>
              </w:rPr>
              <w:lastRenderedPageBreak/>
              <w:t xml:space="preserve">Проект постановления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2017-2022 годы» разработан в целях реализации федерального закона № 209-ФЗ «О развитии малого и среднего предпринимательства в Российской Федерации» и направлена на обеспечение мер по развитию субъектов малого и среднего предпринимательства в Субъекте Российской Федерации. </w:t>
            </w:r>
            <w:r w:rsidR="00D57B47" w:rsidRPr="00967688">
              <w:rPr>
                <w:sz w:val="24"/>
                <w:szCs w:val="24"/>
              </w:rPr>
              <w:t xml:space="preserve">При отсутствии государственной программы, а также порядков, разработанных в целях реализации мероприятий государственной программы в новосибирской области будут отсутствовать меры поддержки осуществления предпринимательской деятельности, что существенно ухудшит динамику роста предпринимательской </w:t>
            </w:r>
            <w:r w:rsidR="00D57B47" w:rsidRPr="00967688">
              <w:rPr>
                <w:sz w:val="24"/>
                <w:szCs w:val="24"/>
              </w:rPr>
              <w:lastRenderedPageBreak/>
              <w:t>деятельности в регионе, а также значения показателей по Новосибирской области</w:t>
            </w:r>
          </w:p>
        </w:tc>
      </w:tr>
      <w:tr w:rsidR="00697635" w:rsidRPr="00967688" w:rsidTr="00E26D67">
        <w:tc>
          <w:tcPr>
            <w:tcW w:w="959" w:type="dxa"/>
          </w:tcPr>
          <w:p w:rsidR="00697635" w:rsidRPr="00967688" w:rsidRDefault="00697635" w:rsidP="00697635">
            <w:pPr>
              <w:pStyle w:val="23"/>
              <w:shd w:val="clear" w:color="auto" w:fill="auto"/>
              <w:tabs>
                <w:tab w:val="left" w:pos="999"/>
                <w:tab w:val="left" w:pos="1560"/>
                <w:tab w:val="left" w:pos="3261"/>
              </w:tabs>
              <w:spacing w:before="0" w:after="0" w:line="240" w:lineRule="auto"/>
              <w:jc w:val="center"/>
              <w:rPr>
                <w:sz w:val="24"/>
                <w:szCs w:val="24"/>
              </w:rPr>
            </w:pPr>
            <w:r w:rsidRPr="00967688">
              <w:rPr>
                <w:sz w:val="24"/>
                <w:szCs w:val="24"/>
              </w:rPr>
              <w:t>2</w:t>
            </w:r>
          </w:p>
        </w:tc>
        <w:tc>
          <w:tcPr>
            <w:tcW w:w="4111" w:type="dxa"/>
          </w:tcPr>
          <w:p w:rsidR="00697635" w:rsidRPr="00967688" w:rsidRDefault="00697635" w:rsidP="00697635">
            <w:pPr>
              <w:pStyle w:val="ConsPlusNormal"/>
              <w:ind w:firstLine="34"/>
              <w:jc w:val="both"/>
              <w:rPr>
                <w:sz w:val="24"/>
                <w:szCs w:val="24"/>
              </w:rPr>
            </w:pPr>
            <w:r w:rsidRPr="00967688">
              <w:rPr>
                <w:sz w:val="24"/>
                <w:szCs w:val="24"/>
              </w:rPr>
              <w:t>низкая доступность производственного оборудования, прежде всего сложного высокотехнологического оборудования и приборов</w:t>
            </w:r>
          </w:p>
        </w:tc>
        <w:tc>
          <w:tcPr>
            <w:tcW w:w="2551" w:type="dxa"/>
          </w:tcPr>
          <w:p w:rsidR="00697635" w:rsidRPr="00967688" w:rsidRDefault="00697635" w:rsidP="00D4469D">
            <w:pPr>
              <w:pStyle w:val="23"/>
              <w:shd w:val="clear" w:color="auto" w:fill="auto"/>
              <w:tabs>
                <w:tab w:val="left" w:pos="999"/>
                <w:tab w:val="left" w:pos="1560"/>
                <w:tab w:val="left" w:pos="3261"/>
              </w:tabs>
              <w:spacing w:before="0" w:after="0" w:line="240" w:lineRule="auto"/>
              <w:jc w:val="left"/>
              <w:rPr>
                <w:sz w:val="24"/>
                <w:szCs w:val="24"/>
              </w:rPr>
            </w:pPr>
            <w:r w:rsidRPr="00967688">
              <w:rPr>
                <w:sz w:val="24"/>
                <w:szCs w:val="24"/>
              </w:rPr>
              <w:t>Отрицательные последствия существующего регулирования</w:t>
            </w:r>
          </w:p>
        </w:tc>
        <w:tc>
          <w:tcPr>
            <w:tcW w:w="4111" w:type="dxa"/>
            <w:vMerge/>
          </w:tcPr>
          <w:p w:rsidR="00697635" w:rsidRPr="00967688" w:rsidRDefault="00697635" w:rsidP="003F18E5">
            <w:pPr>
              <w:pStyle w:val="23"/>
              <w:shd w:val="clear" w:color="auto" w:fill="auto"/>
              <w:tabs>
                <w:tab w:val="left" w:pos="999"/>
                <w:tab w:val="left" w:pos="1560"/>
                <w:tab w:val="left" w:pos="3261"/>
              </w:tabs>
              <w:spacing w:before="0" w:after="0" w:line="240" w:lineRule="auto"/>
              <w:rPr>
                <w:sz w:val="24"/>
                <w:szCs w:val="24"/>
              </w:rPr>
            </w:pPr>
          </w:p>
        </w:tc>
        <w:tc>
          <w:tcPr>
            <w:tcW w:w="3620" w:type="dxa"/>
            <w:vMerge/>
          </w:tcPr>
          <w:p w:rsidR="00697635" w:rsidRPr="00967688" w:rsidRDefault="00697635" w:rsidP="00D81049">
            <w:pPr>
              <w:pStyle w:val="23"/>
              <w:shd w:val="clear" w:color="auto" w:fill="auto"/>
              <w:tabs>
                <w:tab w:val="left" w:pos="999"/>
                <w:tab w:val="left" w:pos="1560"/>
                <w:tab w:val="left" w:pos="3261"/>
              </w:tabs>
              <w:spacing w:before="0" w:after="0" w:line="240" w:lineRule="auto"/>
              <w:rPr>
                <w:sz w:val="24"/>
                <w:szCs w:val="24"/>
              </w:rPr>
            </w:pPr>
          </w:p>
        </w:tc>
      </w:tr>
      <w:tr w:rsidR="00697635" w:rsidRPr="00967688" w:rsidTr="00E26D67">
        <w:tc>
          <w:tcPr>
            <w:tcW w:w="959" w:type="dxa"/>
          </w:tcPr>
          <w:p w:rsidR="00697635" w:rsidRPr="00967688" w:rsidRDefault="00697635" w:rsidP="00697635">
            <w:pPr>
              <w:pStyle w:val="23"/>
              <w:shd w:val="clear" w:color="auto" w:fill="auto"/>
              <w:tabs>
                <w:tab w:val="left" w:pos="999"/>
                <w:tab w:val="left" w:pos="1560"/>
                <w:tab w:val="left" w:pos="3261"/>
              </w:tabs>
              <w:spacing w:before="0" w:after="0" w:line="240" w:lineRule="auto"/>
              <w:jc w:val="center"/>
              <w:rPr>
                <w:sz w:val="24"/>
                <w:szCs w:val="24"/>
              </w:rPr>
            </w:pPr>
            <w:r w:rsidRPr="00967688">
              <w:rPr>
                <w:sz w:val="24"/>
                <w:szCs w:val="24"/>
              </w:rPr>
              <w:t>3</w:t>
            </w:r>
          </w:p>
        </w:tc>
        <w:tc>
          <w:tcPr>
            <w:tcW w:w="4111" w:type="dxa"/>
          </w:tcPr>
          <w:p w:rsidR="00697635" w:rsidRPr="00967688" w:rsidRDefault="00697635" w:rsidP="00697635">
            <w:pPr>
              <w:pStyle w:val="ConsPlusNormal"/>
              <w:ind w:firstLine="34"/>
              <w:jc w:val="both"/>
              <w:rPr>
                <w:sz w:val="24"/>
                <w:szCs w:val="24"/>
              </w:rPr>
            </w:pPr>
            <w:r w:rsidRPr="00967688">
              <w:rPr>
                <w:sz w:val="24"/>
                <w:szCs w:val="24"/>
              </w:rPr>
              <w:t>проблема качества продукции и продвижения ее на внутренний, межрегиональный и международный рынки</w:t>
            </w:r>
          </w:p>
        </w:tc>
        <w:tc>
          <w:tcPr>
            <w:tcW w:w="2551" w:type="dxa"/>
          </w:tcPr>
          <w:p w:rsidR="00697635" w:rsidRPr="00967688" w:rsidRDefault="00697635" w:rsidP="00D4469D">
            <w:pPr>
              <w:pStyle w:val="23"/>
              <w:shd w:val="clear" w:color="auto" w:fill="auto"/>
              <w:tabs>
                <w:tab w:val="left" w:pos="999"/>
                <w:tab w:val="left" w:pos="1560"/>
                <w:tab w:val="left" w:pos="3261"/>
              </w:tabs>
              <w:spacing w:before="0" w:after="0" w:line="240" w:lineRule="auto"/>
              <w:jc w:val="left"/>
              <w:rPr>
                <w:sz w:val="24"/>
                <w:szCs w:val="24"/>
              </w:rPr>
            </w:pPr>
            <w:r w:rsidRPr="00967688">
              <w:rPr>
                <w:sz w:val="24"/>
                <w:szCs w:val="24"/>
              </w:rPr>
              <w:t>Отрицательные последствия существующего регулирования</w:t>
            </w:r>
          </w:p>
        </w:tc>
        <w:tc>
          <w:tcPr>
            <w:tcW w:w="4111" w:type="dxa"/>
            <w:vMerge/>
          </w:tcPr>
          <w:p w:rsidR="00697635" w:rsidRPr="00967688" w:rsidRDefault="00697635" w:rsidP="003F18E5">
            <w:pPr>
              <w:pStyle w:val="23"/>
              <w:shd w:val="clear" w:color="auto" w:fill="auto"/>
              <w:tabs>
                <w:tab w:val="left" w:pos="999"/>
                <w:tab w:val="left" w:pos="1560"/>
                <w:tab w:val="left" w:pos="3261"/>
              </w:tabs>
              <w:spacing w:before="0" w:after="0" w:line="240" w:lineRule="auto"/>
              <w:rPr>
                <w:sz w:val="24"/>
                <w:szCs w:val="24"/>
              </w:rPr>
            </w:pPr>
          </w:p>
        </w:tc>
        <w:tc>
          <w:tcPr>
            <w:tcW w:w="3620" w:type="dxa"/>
            <w:vMerge/>
          </w:tcPr>
          <w:p w:rsidR="00697635" w:rsidRPr="00967688" w:rsidRDefault="00697635" w:rsidP="00D81049">
            <w:pPr>
              <w:pStyle w:val="23"/>
              <w:shd w:val="clear" w:color="auto" w:fill="auto"/>
              <w:tabs>
                <w:tab w:val="left" w:pos="999"/>
                <w:tab w:val="left" w:pos="1560"/>
                <w:tab w:val="left" w:pos="3261"/>
              </w:tabs>
              <w:spacing w:before="0" w:after="0" w:line="240" w:lineRule="auto"/>
              <w:rPr>
                <w:sz w:val="24"/>
                <w:szCs w:val="24"/>
              </w:rPr>
            </w:pPr>
          </w:p>
        </w:tc>
      </w:tr>
      <w:tr w:rsidR="00697635" w:rsidRPr="00967688" w:rsidTr="00E26D67">
        <w:tc>
          <w:tcPr>
            <w:tcW w:w="959" w:type="dxa"/>
          </w:tcPr>
          <w:p w:rsidR="00697635" w:rsidRPr="00967688" w:rsidRDefault="00697635" w:rsidP="00697635">
            <w:pPr>
              <w:pStyle w:val="23"/>
              <w:shd w:val="clear" w:color="auto" w:fill="auto"/>
              <w:tabs>
                <w:tab w:val="left" w:pos="999"/>
                <w:tab w:val="left" w:pos="1560"/>
                <w:tab w:val="left" w:pos="3261"/>
              </w:tabs>
              <w:spacing w:before="0" w:after="0" w:line="240" w:lineRule="auto"/>
              <w:jc w:val="center"/>
              <w:rPr>
                <w:sz w:val="24"/>
                <w:szCs w:val="24"/>
              </w:rPr>
            </w:pPr>
            <w:r w:rsidRPr="00967688">
              <w:rPr>
                <w:sz w:val="24"/>
                <w:szCs w:val="24"/>
              </w:rPr>
              <w:t>4</w:t>
            </w:r>
          </w:p>
        </w:tc>
        <w:tc>
          <w:tcPr>
            <w:tcW w:w="4111" w:type="dxa"/>
          </w:tcPr>
          <w:p w:rsidR="00697635" w:rsidRPr="00967688" w:rsidRDefault="00697635" w:rsidP="00697635">
            <w:pPr>
              <w:autoSpaceDE w:val="0"/>
              <w:autoSpaceDN w:val="0"/>
              <w:adjustRightInd w:val="0"/>
              <w:ind w:firstLine="34"/>
              <w:jc w:val="both"/>
              <w:rPr>
                <w:rFonts w:ascii="Times New Roman" w:hAnsi="Times New Roman" w:cs="Times New Roman"/>
              </w:rPr>
            </w:pPr>
            <w:r w:rsidRPr="00967688">
              <w:rPr>
                <w:rFonts w:ascii="Times New Roman" w:hAnsi="Times New Roman" w:cs="Times New Roman"/>
              </w:rPr>
              <w:t>низкая инновационная и инвестиционная активность малых и средних предприятий</w:t>
            </w:r>
          </w:p>
        </w:tc>
        <w:tc>
          <w:tcPr>
            <w:tcW w:w="2551" w:type="dxa"/>
          </w:tcPr>
          <w:p w:rsidR="00697635" w:rsidRPr="00967688" w:rsidRDefault="00697635" w:rsidP="00D4469D">
            <w:pPr>
              <w:pStyle w:val="23"/>
              <w:shd w:val="clear" w:color="auto" w:fill="auto"/>
              <w:tabs>
                <w:tab w:val="left" w:pos="999"/>
                <w:tab w:val="left" w:pos="1560"/>
                <w:tab w:val="left" w:pos="3261"/>
              </w:tabs>
              <w:spacing w:before="0" w:after="0" w:line="240" w:lineRule="auto"/>
              <w:jc w:val="left"/>
              <w:rPr>
                <w:b/>
                <w:sz w:val="24"/>
                <w:szCs w:val="24"/>
              </w:rPr>
            </w:pPr>
            <w:r w:rsidRPr="00967688">
              <w:rPr>
                <w:sz w:val="24"/>
                <w:szCs w:val="24"/>
              </w:rPr>
              <w:t>Отрицательные последствия существующего регулирования</w:t>
            </w:r>
          </w:p>
        </w:tc>
        <w:tc>
          <w:tcPr>
            <w:tcW w:w="4111" w:type="dxa"/>
            <w:vMerge/>
          </w:tcPr>
          <w:p w:rsidR="00697635" w:rsidRPr="00967688" w:rsidRDefault="00697635" w:rsidP="003F18E5">
            <w:pPr>
              <w:pStyle w:val="23"/>
              <w:shd w:val="clear" w:color="auto" w:fill="auto"/>
              <w:tabs>
                <w:tab w:val="left" w:pos="999"/>
                <w:tab w:val="left" w:pos="1560"/>
                <w:tab w:val="left" w:pos="3261"/>
              </w:tabs>
              <w:spacing w:before="0" w:after="0" w:line="240" w:lineRule="auto"/>
              <w:rPr>
                <w:sz w:val="24"/>
                <w:szCs w:val="24"/>
              </w:rPr>
            </w:pPr>
          </w:p>
        </w:tc>
        <w:tc>
          <w:tcPr>
            <w:tcW w:w="3620" w:type="dxa"/>
            <w:vMerge/>
          </w:tcPr>
          <w:p w:rsidR="00697635" w:rsidRPr="00967688" w:rsidRDefault="00697635" w:rsidP="00D81049">
            <w:pPr>
              <w:pStyle w:val="23"/>
              <w:shd w:val="clear" w:color="auto" w:fill="auto"/>
              <w:tabs>
                <w:tab w:val="left" w:pos="999"/>
                <w:tab w:val="left" w:pos="1560"/>
                <w:tab w:val="left" w:pos="3261"/>
              </w:tabs>
              <w:spacing w:before="0" w:after="0" w:line="240" w:lineRule="auto"/>
              <w:rPr>
                <w:sz w:val="24"/>
                <w:szCs w:val="24"/>
              </w:rPr>
            </w:pPr>
          </w:p>
        </w:tc>
      </w:tr>
      <w:tr w:rsidR="00697635" w:rsidRPr="00967688" w:rsidTr="00E26D67">
        <w:tc>
          <w:tcPr>
            <w:tcW w:w="959" w:type="dxa"/>
          </w:tcPr>
          <w:p w:rsidR="00697635" w:rsidRPr="00967688" w:rsidRDefault="00697635" w:rsidP="00697635">
            <w:pPr>
              <w:pStyle w:val="23"/>
              <w:shd w:val="clear" w:color="auto" w:fill="auto"/>
              <w:tabs>
                <w:tab w:val="left" w:pos="999"/>
                <w:tab w:val="left" w:pos="1560"/>
                <w:tab w:val="left" w:pos="3261"/>
              </w:tabs>
              <w:spacing w:before="0" w:after="0" w:line="240" w:lineRule="auto"/>
              <w:jc w:val="center"/>
              <w:rPr>
                <w:sz w:val="24"/>
                <w:szCs w:val="24"/>
              </w:rPr>
            </w:pPr>
            <w:r w:rsidRPr="00967688">
              <w:rPr>
                <w:sz w:val="24"/>
                <w:szCs w:val="24"/>
              </w:rPr>
              <w:t>5</w:t>
            </w:r>
          </w:p>
        </w:tc>
        <w:tc>
          <w:tcPr>
            <w:tcW w:w="4111" w:type="dxa"/>
          </w:tcPr>
          <w:p w:rsidR="00697635" w:rsidRPr="00967688" w:rsidRDefault="00697635" w:rsidP="00697635">
            <w:pPr>
              <w:pStyle w:val="ConsPlusNormal"/>
              <w:ind w:firstLine="34"/>
              <w:jc w:val="both"/>
              <w:rPr>
                <w:sz w:val="24"/>
                <w:szCs w:val="24"/>
              </w:rPr>
            </w:pPr>
            <w:r w:rsidRPr="00967688">
              <w:rPr>
                <w:sz w:val="24"/>
                <w:szCs w:val="24"/>
              </w:rPr>
              <w:t>низкая доступность финансовых ресурсов для ведения предпринимательской деятельности как на начальном этапе деятельности СМиСП, так и на этапе их дальнейшего развития;нехватка персонала требуемой квалификации</w:t>
            </w:r>
          </w:p>
        </w:tc>
        <w:tc>
          <w:tcPr>
            <w:tcW w:w="2551" w:type="dxa"/>
          </w:tcPr>
          <w:p w:rsidR="00697635" w:rsidRPr="00967688" w:rsidRDefault="00697635" w:rsidP="00D4469D">
            <w:pPr>
              <w:pStyle w:val="23"/>
              <w:shd w:val="clear" w:color="auto" w:fill="auto"/>
              <w:tabs>
                <w:tab w:val="left" w:pos="999"/>
                <w:tab w:val="left" w:pos="1560"/>
                <w:tab w:val="left" w:pos="3261"/>
              </w:tabs>
              <w:spacing w:before="0" w:after="0" w:line="240" w:lineRule="auto"/>
              <w:jc w:val="left"/>
              <w:rPr>
                <w:sz w:val="24"/>
                <w:szCs w:val="24"/>
              </w:rPr>
            </w:pPr>
            <w:r w:rsidRPr="00967688">
              <w:rPr>
                <w:sz w:val="24"/>
                <w:szCs w:val="24"/>
              </w:rPr>
              <w:t>Отрицательные последствия существующего регулирования</w:t>
            </w:r>
          </w:p>
        </w:tc>
        <w:tc>
          <w:tcPr>
            <w:tcW w:w="4111" w:type="dxa"/>
            <w:vMerge/>
          </w:tcPr>
          <w:p w:rsidR="00697635" w:rsidRPr="00967688" w:rsidRDefault="00697635" w:rsidP="003F18E5">
            <w:pPr>
              <w:pStyle w:val="23"/>
              <w:shd w:val="clear" w:color="auto" w:fill="auto"/>
              <w:tabs>
                <w:tab w:val="left" w:pos="999"/>
                <w:tab w:val="left" w:pos="1560"/>
                <w:tab w:val="left" w:pos="3261"/>
              </w:tabs>
              <w:spacing w:before="0" w:after="0" w:line="240" w:lineRule="auto"/>
              <w:rPr>
                <w:sz w:val="24"/>
                <w:szCs w:val="24"/>
              </w:rPr>
            </w:pPr>
          </w:p>
        </w:tc>
        <w:tc>
          <w:tcPr>
            <w:tcW w:w="3620" w:type="dxa"/>
            <w:vMerge/>
          </w:tcPr>
          <w:p w:rsidR="00697635" w:rsidRPr="00967688" w:rsidRDefault="00697635" w:rsidP="00D81049">
            <w:pPr>
              <w:pStyle w:val="23"/>
              <w:shd w:val="clear" w:color="auto" w:fill="auto"/>
              <w:tabs>
                <w:tab w:val="left" w:pos="999"/>
                <w:tab w:val="left" w:pos="1560"/>
                <w:tab w:val="left" w:pos="3261"/>
              </w:tabs>
              <w:spacing w:before="0" w:after="0" w:line="240" w:lineRule="auto"/>
              <w:rPr>
                <w:sz w:val="24"/>
                <w:szCs w:val="24"/>
              </w:rPr>
            </w:pPr>
          </w:p>
        </w:tc>
      </w:tr>
      <w:tr w:rsidR="00697635" w:rsidRPr="00967688" w:rsidTr="00E26D67">
        <w:tc>
          <w:tcPr>
            <w:tcW w:w="959" w:type="dxa"/>
          </w:tcPr>
          <w:p w:rsidR="00697635" w:rsidRPr="00967688" w:rsidRDefault="00697635" w:rsidP="00697635">
            <w:pPr>
              <w:pStyle w:val="23"/>
              <w:shd w:val="clear" w:color="auto" w:fill="auto"/>
              <w:tabs>
                <w:tab w:val="left" w:pos="999"/>
                <w:tab w:val="left" w:pos="1560"/>
                <w:tab w:val="left" w:pos="3261"/>
              </w:tabs>
              <w:spacing w:before="0" w:after="0" w:line="240" w:lineRule="auto"/>
              <w:jc w:val="center"/>
              <w:rPr>
                <w:sz w:val="24"/>
                <w:szCs w:val="24"/>
              </w:rPr>
            </w:pPr>
            <w:r w:rsidRPr="00967688">
              <w:rPr>
                <w:sz w:val="24"/>
                <w:szCs w:val="24"/>
              </w:rPr>
              <w:t>6</w:t>
            </w:r>
          </w:p>
        </w:tc>
        <w:tc>
          <w:tcPr>
            <w:tcW w:w="4111" w:type="dxa"/>
          </w:tcPr>
          <w:p w:rsidR="00697635" w:rsidRPr="00967688" w:rsidRDefault="00697635" w:rsidP="002F7416">
            <w:pPr>
              <w:pStyle w:val="23"/>
              <w:shd w:val="clear" w:color="auto" w:fill="auto"/>
              <w:tabs>
                <w:tab w:val="left" w:pos="999"/>
                <w:tab w:val="left" w:pos="1560"/>
                <w:tab w:val="left" w:pos="3261"/>
              </w:tabs>
              <w:spacing w:before="0" w:after="0" w:line="240" w:lineRule="auto"/>
              <w:jc w:val="left"/>
              <w:rPr>
                <w:sz w:val="24"/>
                <w:szCs w:val="24"/>
              </w:rPr>
            </w:pPr>
            <w:r w:rsidRPr="00967688">
              <w:rPr>
                <w:sz w:val="24"/>
                <w:szCs w:val="24"/>
              </w:rPr>
              <w:t>низкая доступность производственных и офисных помещений</w:t>
            </w:r>
          </w:p>
        </w:tc>
        <w:tc>
          <w:tcPr>
            <w:tcW w:w="2551" w:type="dxa"/>
          </w:tcPr>
          <w:p w:rsidR="00697635" w:rsidRPr="00967688" w:rsidRDefault="00697635" w:rsidP="00D4469D">
            <w:pPr>
              <w:pStyle w:val="23"/>
              <w:shd w:val="clear" w:color="auto" w:fill="auto"/>
              <w:tabs>
                <w:tab w:val="left" w:pos="999"/>
                <w:tab w:val="left" w:pos="1560"/>
                <w:tab w:val="left" w:pos="3261"/>
              </w:tabs>
              <w:spacing w:before="0" w:after="0" w:line="240" w:lineRule="auto"/>
              <w:jc w:val="left"/>
              <w:rPr>
                <w:sz w:val="24"/>
                <w:szCs w:val="24"/>
              </w:rPr>
            </w:pPr>
            <w:r w:rsidRPr="00967688">
              <w:rPr>
                <w:sz w:val="24"/>
                <w:szCs w:val="24"/>
              </w:rPr>
              <w:t xml:space="preserve">Отрицательные последствия существующего </w:t>
            </w:r>
            <w:r w:rsidRPr="00967688">
              <w:rPr>
                <w:sz w:val="24"/>
                <w:szCs w:val="24"/>
              </w:rPr>
              <w:lastRenderedPageBreak/>
              <w:t>регулирования</w:t>
            </w:r>
          </w:p>
        </w:tc>
        <w:tc>
          <w:tcPr>
            <w:tcW w:w="4111" w:type="dxa"/>
            <w:vMerge/>
          </w:tcPr>
          <w:p w:rsidR="00697635" w:rsidRPr="00967688" w:rsidRDefault="00697635" w:rsidP="003F18E5">
            <w:pPr>
              <w:pStyle w:val="23"/>
              <w:shd w:val="clear" w:color="auto" w:fill="auto"/>
              <w:tabs>
                <w:tab w:val="left" w:pos="999"/>
                <w:tab w:val="left" w:pos="1560"/>
                <w:tab w:val="left" w:pos="3261"/>
              </w:tabs>
              <w:spacing w:before="0" w:after="0" w:line="240" w:lineRule="auto"/>
              <w:rPr>
                <w:sz w:val="24"/>
                <w:szCs w:val="24"/>
              </w:rPr>
            </w:pPr>
          </w:p>
        </w:tc>
        <w:tc>
          <w:tcPr>
            <w:tcW w:w="3620" w:type="dxa"/>
            <w:vMerge/>
          </w:tcPr>
          <w:p w:rsidR="00697635" w:rsidRPr="00967688" w:rsidRDefault="00697635" w:rsidP="00D81049">
            <w:pPr>
              <w:pStyle w:val="23"/>
              <w:shd w:val="clear" w:color="auto" w:fill="auto"/>
              <w:tabs>
                <w:tab w:val="left" w:pos="999"/>
                <w:tab w:val="left" w:pos="1560"/>
                <w:tab w:val="left" w:pos="3261"/>
              </w:tabs>
              <w:spacing w:before="0" w:after="0" w:line="240" w:lineRule="auto"/>
              <w:rPr>
                <w:sz w:val="24"/>
                <w:szCs w:val="24"/>
              </w:rPr>
            </w:pPr>
          </w:p>
        </w:tc>
      </w:tr>
    </w:tbl>
    <w:p w:rsidR="00C62366" w:rsidRPr="00967688" w:rsidRDefault="00C62366" w:rsidP="00C62366">
      <w:pPr>
        <w:pStyle w:val="23"/>
        <w:shd w:val="clear" w:color="auto" w:fill="auto"/>
        <w:tabs>
          <w:tab w:val="left" w:pos="999"/>
          <w:tab w:val="left" w:pos="1560"/>
          <w:tab w:val="left" w:pos="3261"/>
        </w:tabs>
        <w:spacing w:before="0" w:after="0" w:line="240" w:lineRule="auto"/>
        <w:rPr>
          <w:b/>
          <w:sz w:val="28"/>
          <w:szCs w:val="28"/>
        </w:rPr>
      </w:pPr>
    </w:p>
    <w:p w:rsidR="00C82FF6" w:rsidRPr="00967688" w:rsidRDefault="00C82FF6" w:rsidP="002A48E8">
      <w:pPr>
        <w:pStyle w:val="23"/>
        <w:shd w:val="clear" w:color="auto" w:fill="auto"/>
        <w:tabs>
          <w:tab w:val="left" w:pos="999"/>
          <w:tab w:val="left" w:pos="1560"/>
          <w:tab w:val="left" w:pos="3261"/>
        </w:tabs>
        <w:spacing w:before="0" w:after="0" w:line="240" w:lineRule="auto"/>
        <w:ind w:firstLine="567"/>
        <w:rPr>
          <w:b/>
          <w:sz w:val="28"/>
          <w:szCs w:val="28"/>
        </w:rPr>
      </w:pPr>
      <w:bookmarkStart w:id="8" w:name="bookmark8"/>
      <w:r w:rsidRPr="00967688">
        <w:rPr>
          <w:b/>
          <w:sz w:val="28"/>
          <w:szCs w:val="28"/>
        </w:rPr>
        <w:lastRenderedPageBreak/>
        <w:t>2.</w:t>
      </w:r>
      <w:r w:rsidR="008247D0" w:rsidRPr="00967688">
        <w:rPr>
          <w:b/>
          <w:sz w:val="28"/>
          <w:szCs w:val="28"/>
        </w:rPr>
        <w:t> </w:t>
      </w:r>
      <w:r w:rsidRPr="00967688">
        <w:rPr>
          <w:b/>
          <w:sz w:val="28"/>
          <w:szCs w:val="28"/>
        </w:rPr>
        <w:t>Описание международного опыта решения заявленных проблем, а также опыта других субъектов Российской Федерации</w:t>
      </w:r>
      <w:bookmarkEnd w:id="8"/>
    </w:p>
    <w:p w:rsidR="00C82FF6" w:rsidRPr="00967688" w:rsidRDefault="003179D4" w:rsidP="00AA3AE6">
      <w:pPr>
        <w:pStyle w:val="2"/>
        <w:spacing w:before="0"/>
        <w:jc w:val="right"/>
        <w:rPr>
          <w:rFonts w:ascii="Times New Roman" w:hAnsi="Times New Roman" w:cs="Times New Roman"/>
          <w:color w:val="auto"/>
        </w:rPr>
      </w:pPr>
      <w:bookmarkStart w:id="9" w:name="_Таблица_2"/>
      <w:bookmarkEnd w:id="9"/>
      <w:r w:rsidRPr="00967688">
        <w:rPr>
          <w:rFonts w:ascii="Times New Roman" w:hAnsi="Times New Roman" w:cs="Times New Roman"/>
          <w:color w:val="auto"/>
        </w:rPr>
        <w:t>Таблица 2</w:t>
      </w:r>
    </w:p>
    <w:tbl>
      <w:tblPr>
        <w:tblStyle w:val="af1"/>
        <w:tblW w:w="15418" w:type="dxa"/>
        <w:tblLayout w:type="fixed"/>
        <w:tblLook w:val="04A0" w:firstRow="1" w:lastRow="0" w:firstColumn="1" w:lastColumn="0" w:noHBand="0" w:noVBand="1"/>
      </w:tblPr>
      <w:tblGrid>
        <w:gridCol w:w="3085"/>
        <w:gridCol w:w="1418"/>
        <w:gridCol w:w="2268"/>
        <w:gridCol w:w="1701"/>
        <w:gridCol w:w="6946"/>
      </w:tblGrid>
      <w:tr w:rsidR="00C82FF6" w:rsidRPr="00967688" w:rsidTr="00BB44A7">
        <w:tc>
          <w:tcPr>
            <w:tcW w:w="3085" w:type="dxa"/>
            <w:vAlign w:val="center"/>
          </w:tcPr>
          <w:p w:rsidR="00C82FF6" w:rsidRPr="00967688" w:rsidRDefault="000F2FF4"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 xml:space="preserve">Наименование </w:t>
            </w:r>
            <w:r w:rsidR="00C82FF6" w:rsidRPr="00967688">
              <w:rPr>
                <w:b/>
                <w:sz w:val="24"/>
                <w:szCs w:val="24"/>
              </w:rPr>
              <w:t xml:space="preserve">проблемы </w:t>
            </w:r>
            <w:r w:rsidRPr="00967688">
              <w:rPr>
                <w:b/>
                <w:sz w:val="24"/>
                <w:szCs w:val="24"/>
              </w:rPr>
              <w:t xml:space="preserve">с указанием </w:t>
            </w:r>
            <w:r w:rsidR="002F07E1" w:rsidRPr="00967688">
              <w:rPr>
                <w:b/>
                <w:sz w:val="24"/>
                <w:szCs w:val="24"/>
              </w:rPr>
              <w:t>номера</w:t>
            </w:r>
            <w:r w:rsidRPr="00967688">
              <w:rPr>
                <w:b/>
                <w:sz w:val="24"/>
                <w:szCs w:val="24"/>
              </w:rPr>
              <w:t xml:space="preserve"> </w:t>
            </w:r>
            <w:r w:rsidR="00C82FF6" w:rsidRPr="00967688">
              <w:rPr>
                <w:b/>
                <w:sz w:val="24"/>
                <w:szCs w:val="24"/>
              </w:rPr>
              <w:t>(из таблицы 1)</w:t>
            </w:r>
          </w:p>
        </w:tc>
        <w:tc>
          <w:tcPr>
            <w:tcW w:w="1418" w:type="dxa"/>
            <w:vAlign w:val="center"/>
          </w:tcPr>
          <w:p w:rsidR="00C82FF6" w:rsidRPr="00967688" w:rsidRDefault="0065162C"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 способа решения проблемы</w:t>
            </w:r>
          </w:p>
        </w:tc>
        <w:tc>
          <w:tcPr>
            <w:tcW w:w="2268" w:type="dxa"/>
            <w:vAlign w:val="center"/>
          </w:tcPr>
          <w:p w:rsidR="00C82FF6" w:rsidRPr="00967688" w:rsidRDefault="00C82FF6"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Описание способа решения заявленной проблемы</w:t>
            </w:r>
          </w:p>
        </w:tc>
        <w:tc>
          <w:tcPr>
            <w:tcW w:w="1701" w:type="dxa"/>
            <w:vAlign w:val="center"/>
          </w:tcPr>
          <w:p w:rsidR="00C82FF6" w:rsidRPr="00967688" w:rsidRDefault="00C82FF6"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Наименование субъекта РФ (страны)</w:t>
            </w:r>
          </w:p>
        </w:tc>
        <w:tc>
          <w:tcPr>
            <w:tcW w:w="6946" w:type="dxa"/>
            <w:vAlign w:val="center"/>
          </w:tcPr>
          <w:p w:rsidR="006E3F47" w:rsidRPr="00967688" w:rsidRDefault="00C82FF6"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Источник данных</w:t>
            </w:r>
            <w:r w:rsidR="000F2FF4" w:rsidRPr="00967688">
              <w:rPr>
                <w:b/>
                <w:sz w:val="24"/>
                <w:szCs w:val="24"/>
              </w:rPr>
              <w:t xml:space="preserve"> </w:t>
            </w:r>
          </w:p>
          <w:p w:rsidR="00C82FF6" w:rsidRPr="00967688" w:rsidRDefault="000F2FF4"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bCs/>
              </w:rPr>
              <w:t>(название статьи НПА, адрес страницы сайта)</w:t>
            </w:r>
          </w:p>
        </w:tc>
      </w:tr>
    </w:tbl>
    <w:p w:rsidR="009B1F1B" w:rsidRPr="00967688" w:rsidRDefault="009B1F1B" w:rsidP="004D605D">
      <w:pPr>
        <w:pStyle w:val="23"/>
        <w:shd w:val="clear" w:color="auto" w:fill="auto"/>
        <w:tabs>
          <w:tab w:val="left" w:pos="999"/>
          <w:tab w:val="left" w:pos="1560"/>
          <w:tab w:val="left" w:pos="3261"/>
        </w:tabs>
        <w:spacing w:before="0" w:after="0" w:line="240" w:lineRule="auto"/>
        <w:jc w:val="center"/>
        <w:rPr>
          <w:b/>
          <w:sz w:val="24"/>
          <w:szCs w:val="24"/>
        </w:rPr>
        <w:sectPr w:rsidR="009B1F1B" w:rsidRPr="00967688" w:rsidSect="00B42A5F">
          <w:headerReference w:type="default" r:id="rId11"/>
          <w:headerReference w:type="first" r:id="rId12"/>
          <w:pgSz w:w="16838" w:h="11909" w:orient="landscape"/>
          <w:pgMar w:top="1134" w:right="567" w:bottom="851" w:left="1134" w:header="567" w:footer="6" w:gutter="0"/>
          <w:cols w:space="720"/>
          <w:noEndnote/>
          <w:titlePg/>
          <w:docGrid w:linePitch="360"/>
        </w:sectPr>
      </w:pPr>
    </w:p>
    <w:tbl>
      <w:tblPr>
        <w:tblStyle w:val="af1"/>
        <w:tblW w:w="15418" w:type="dxa"/>
        <w:tblLayout w:type="fixed"/>
        <w:tblLook w:val="04A0" w:firstRow="1" w:lastRow="0" w:firstColumn="1" w:lastColumn="0" w:noHBand="0" w:noVBand="1"/>
      </w:tblPr>
      <w:tblGrid>
        <w:gridCol w:w="3085"/>
        <w:gridCol w:w="1418"/>
        <w:gridCol w:w="2268"/>
        <w:gridCol w:w="1701"/>
        <w:gridCol w:w="6946"/>
      </w:tblGrid>
      <w:tr w:rsidR="006E3F47" w:rsidRPr="00967688" w:rsidTr="00BB44A7">
        <w:trPr>
          <w:tblHeader/>
        </w:trPr>
        <w:tc>
          <w:tcPr>
            <w:tcW w:w="3085" w:type="dxa"/>
            <w:vAlign w:val="center"/>
          </w:tcPr>
          <w:p w:rsidR="006E3F47" w:rsidRPr="00967688" w:rsidRDefault="006E3F47"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lastRenderedPageBreak/>
              <w:t>1</w:t>
            </w:r>
          </w:p>
        </w:tc>
        <w:tc>
          <w:tcPr>
            <w:tcW w:w="1418" w:type="dxa"/>
            <w:vAlign w:val="center"/>
          </w:tcPr>
          <w:p w:rsidR="006E3F47" w:rsidRPr="00967688" w:rsidRDefault="006E3F47"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2</w:t>
            </w:r>
          </w:p>
        </w:tc>
        <w:tc>
          <w:tcPr>
            <w:tcW w:w="2268" w:type="dxa"/>
            <w:vAlign w:val="center"/>
          </w:tcPr>
          <w:p w:rsidR="006E3F47" w:rsidRPr="00967688" w:rsidRDefault="006E3F47"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3</w:t>
            </w:r>
          </w:p>
        </w:tc>
        <w:tc>
          <w:tcPr>
            <w:tcW w:w="1701" w:type="dxa"/>
            <w:vAlign w:val="center"/>
          </w:tcPr>
          <w:p w:rsidR="006E3F47" w:rsidRPr="00967688" w:rsidRDefault="006E3F47"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4</w:t>
            </w:r>
          </w:p>
        </w:tc>
        <w:tc>
          <w:tcPr>
            <w:tcW w:w="6946" w:type="dxa"/>
            <w:vAlign w:val="center"/>
          </w:tcPr>
          <w:p w:rsidR="006E3F47" w:rsidRPr="00967688" w:rsidRDefault="006E3F47" w:rsidP="004D605D">
            <w:pPr>
              <w:pStyle w:val="23"/>
              <w:shd w:val="clear" w:color="auto" w:fill="auto"/>
              <w:tabs>
                <w:tab w:val="left" w:pos="999"/>
                <w:tab w:val="left" w:pos="1560"/>
                <w:tab w:val="left" w:pos="3261"/>
              </w:tabs>
              <w:spacing w:before="0" w:after="0" w:line="240" w:lineRule="auto"/>
              <w:jc w:val="center"/>
              <w:rPr>
                <w:b/>
                <w:sz w:val="24"/>
                <w:szCs w:val="24"/>
              </w:rPr>
            </w:pPr>
            <w:r w:rsidRPr="00967688">
              <w:rPr>
                <w:b/>
                <w:sz w:val="24"/>
                <w:szCs w:val="24"/>
              </w:rPr>
              <w:t>5</w:t>
            </w:r>
          </w:p>
        </w:tc>
      </w:tr>
      <w:tr w:rsidR="00BB44A7" w:rsidRPr="00967688" w:rsidTr="00BB44A7">
        <w:tc>
          <w:tcPr>
            <w:tcW w:w="3085" w:type="dxa"/>
          </w:tcPr>
          <w:p w:rsidR="00BB44A7" w:rsidRPr="00967688" w:rsidRDefault="00BB44A7" w:rsidP="002F0EF1">
            <w:pPr>
              <w:pStyle w:val="ConsPlusNormal"/>
              <w:ind w:firstLine="34"/>
              <w:jc w:val="both"/>
              <w:rPr>
                <w:sz w:val="24"/>
                <w:szCs w:val="24"/>
              </w:rPr>
            </w:pPr>
            <w:r w:rsidRPr="00967688">
              <w:rPr>
                <w:sz w:val="24"/>
                <w:szCs w:val="24"/>
              </w:rPr>
              <w:t>недостаточная информированность СМиСП по различным вопросам предпринимательской деятельности, особенно в муниципальных образованиях области, удаленных от областного центра</w:t>
            </w:r>
          </w:p>
        </w:tc>
        <w:tc>
          <w:tcPr>
            <w:tcW w:w="1418" w:type="dxa"/>
            <w:vMerge w:val="restart"/>
          </w:tcPr>
          <w:p w:rsidR="00BB44A7" w:rsidRPr="00967688" w:rsidRDefault="00BB44A7" w:rsidP="00BB44A7">
            <w:pPr>
              <w:pStyle w:val="23"/>
              <w:shd w:val="clear" w:color="auto" w:fill="auto"/>
              <w:tabs>
                <w:tab w:val="left" w:pos="999"/>
                <w:tab w:val="left" w:pos="1560"/>
                <w:tab w:val="left" w:pos="3261"/>
              </w:tabs>
              <w:spacing w:before="0" w:after="0" w:line="240" w:lineRule="auto"/>
              <w:rPr>
                <w:b/>
                <w:sz w:val="28"/>
                <w:szCs w:val="28"/>
              </w:rPr>
            </w:pPr>
            <w:r w:rsidRPr="00967688">
              <w:rPr>
                <w:b/>
                <w:sz w:val="28"/>
                <w:szCs w:val="28"/>
              </w:rPr>
              <w:t>1</w:t>
            </w:r>
          </w:p>
        </w:tc>
        <w:tc>
          <w:tcPr>
            <w:tcW w:w="2268" w:type="dxa"/>
            <w:vMerge w:val="restart"/>
          </w:tcPr>
          <w:p w:rsidR="00BB44A7" w:rsidRPr="00967688" w:rsidRDefault="00BB44A7" w:rsidP="00E0149F">
            <w:pPr>
              <w:pStyle w:val="23"/>
              <w:tabs>
                <w:tab w:val="left" w:pos="999"/>
                <w:tab w:val="left" w:pos="1560"/>
                <w:tab w:val="left" w:pos="3261"/>
              </w:tabs>
              <w:spacing w:before="0" w:after="0" w:line="240" w:lineRule="auto"/>
              <w:rPr>
                <w:sz w:val="28"/>
                <w:szCs w:val="28"/>
              </w:rPr>
            </w:pPr>
            <w:r w:rsidRPr="00967688">
              <w:rPr>
                <w:sz w:val="28"/>
                <w:szCs w:val="28"/>
              </w:rPr>
              <w:t xml:space="preserve">Реализация мероприятий государственной программы поддержки субъектов малого и среднего предпринимательства в новосибирской области по оказанию финансовой, информационной, консультационной, имущественной поддержке, а так же по созданию </w:t>
            </w:r>
            <w:r w:rsidRPr="00967688">
              <w:rPr>
                <w:sz w:val="28"/>
                <w:szCs w:val="28"/>
              </w:rPr>
              <w:lastRenderedPageBreak/>
              <w:t>объектов инфраструктуры поддержки СМиСП</w:t>
            </w:r>
          </w:p>
        </w:tc>
        <w:tc>
          <w:tcPr>
            <w:tcW w:w="1701" w:type="dxa"/>
            <w:vMerge w:val="restart"/>
          </w:tcPr>
          <w:p w:rsidR="00BB44A7" w:rsidRPr="00967688" w:rsidRDefault="00BB44A7" w:rsidP="00922C09">
            <w:pPr>
              <w:pStyle w:val="23"/>
              <w:shd w:val="clear" w:color="auto" w:fill="auto"/>
              <w:tabs>
                <w:tab w:val="left" w:pos="999"/>
                <w:tab w:val="left" w:pos="1560"/>
                <w:tab w:val="left" w:pos="3261"/>
              </w:tabs>
              <w:spacing w:before="0" w:after="0" w:line="240" w:lineRule="auto"/>
              <w:rPr>
                <w:sz w:val="28"/>
                <w:szCs w:val="28"/>
              </w:rPr>
            </w:pP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r w:rsidRPr="00967688">
              <w:rPr>
                <w:sz w:val="28"/>
                <w:szCs w:val="28"/>
              </w:rPr>
              <w:t>Томская область</w:t>
            </w: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r w:rsidRPr="00967688">
              <w:rPr>
                <w:sz w:val="28"/>
                <w:szCs w:val="28"/>
              </w:rPr>
              <w:t>Свердловская область</w:t>
            </w: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p>
          <w:p w:rsidR="00663401" w:rsidRPr="00967688" w:rsidRDefault="00663401" w:rsidP="00922C09">
            <w:pPr>
              <w:pStyle w:val="23"/>
              <w:shd w:val="clear" w:color="auto" w:fill="auto"/>
              <w:tabs>
                <w:tab w:val="left" w:pos="999"/>
                <w:tab w:val="left" w:pos="1560"/>
                <w:tab w:val="left" w:pos="3261"/>
              </w:tabs>
              <w:spacing w:before="0" w:after="0" w:line="240" w:lineRule="auto"/>
              <w:rPr>
                <w:sz w:val="28"/>
                <w:szCs w:val="28"/>
              </w:rPr>
            </w:pPr>
          </w:p>
          <w:p w:rsidR="00663401" w:rsidRPr="00967688" w:rsidRDefault="003B1B80" w:rsidP="003B1B80">
            <w:pPr>
              <w:pStyle w:val="23"/>
              <w:shd w:val="clear" w:color="auto" w:fill="auto"/>
              <w:tabs>
                <w:tab w:val="left" w:pos="999"/>
                <w:tab w:val="left" w:pos="1560"/>
                <w:tab w:val="left" w:pos="3261"/>
              </w:tabs>
              <w:spacing w:before="0" w:after="0" w:line="240" w:lineRule="auto"/>
            </w:pPr>
            <w:r w:rsidRPr="00967688">
              <w:t>Рязанская область</w:t>
            </w:r>
          </w:p>
          <w:p w:rsidR="003B1B80" w:rsidRPr="00967688" w:rsidRDefault="003B1B80" w:rsidP="003B1B80">
            <w:pPr>
              <w:pStyle w:val="23"/>
              <w:shd w:val="clear" w:color="auto" w:fill="auto"/>
              <w:tabs>
                <w:tab w:val="left" w:pos="999"/>
                <w:tab w:val="left" w:pos="1560"/>
                <w:tab w:val="left" w:pos="3261"/>
              </w:tabs>
              <w:spacing w:before="0" w:after="0" w:line="240" w:lineRule="auto"/>
            </w:pPr>
          </w:p>
          <w:p w:rsidR="003B1B80" w:rsidRPr="00967688" w:rsidRDefault="003B1B80" w:rsidP="003B1B80">
            <w:pPr>
              <w:pStyle w:val="23"/>
              <w:shd w:val="clear" w:color="auto" w:fill="auto"/>
              <w:tabs>
                <w:tab w:val="left" w:pos="999"/>
                <w:tab w:val="left" w:pos="1560"/>
                <w:tab w:val="left" w:pos="3261"/>
              </w:tabs>
              <w:spacing w:before="0" w:after="0" w:line="240" w:lineRule="auto"/>
            </w:pPr>
          </w:p>
          <w:p w:rsidR="003B1B80" w:rsidRPr="00967688" w:rsidRDefault="003B1B80" w:rsidP="003B1B80">
            <w:pPr>
              <w:pStyle w:val="23"/>
              <w:shd w:val="clear" w:color="auto" w:fill="auto"/>
              <w:tabs>
                <w:tab w:val="left" w:pos="999"/>
                <w:tab w:val="left" w:pos="1560"/>
                <w:tab w:val="left" w:pos="3261"/>
              </w:tabs>
              <w:spacing w:before="0" w:after="0" w:line="240" w:lineRule="auto"/>
            </w:pPr>
          </w:p>
          <w:p w:rsidR="003B1B80" w:rsidRPr="00967688" w:rsidRDefault="003B1B80" w:rsidP="003B1B80">
            <w:pPr>
              <w:pStyle w:val="23"/>
              <w:shd w:val="clear" w:color="auto" w:fill="auto"/>
              <w:tabs>
                <w:tab w:val="left" w:pos="999"/>
                <w:tab w:val="left" w:pos="1560"/>
                <w:tab w:val="left" w:pos="3261"/>
              </w:tabs>
              <w:spacing w:before="0" w:after="0" w:line="240" w:lineRule="auto"/>
              <w:rPr>
                <w:sz w:val="28"/>
                <w:szCs w:val="28"/>
              </w:rPr>
            </w:pPr>
            <w:r w:rsidRPr="00967688">
              <w:rPr>
                <w:sz w:val="28"/>
                <w:szCs w:val="28"/>
              </w:rPr>
              <w:t>Красноярский край</w:t>
            </w:r>
          </w:p>
          <w:p w:rsidR="003B1B80" w:rsidRPr="00967688" w:rsidRDefault="003B1B80" w:rsidP="003B1B80">
            <w:pPr>
              <w:pStyle w:val="23"/>
              <w:shd w:val="clear" w:color="auto" w:fill="auto"/>
              <w:tabs>
                <w:tab w:val="left" w:pos="999"/>
                <w:tab w:val="left" w:pos="1560"/>
                <w:tab w:val="left" w:pos="3261"/>
              </w:tabs>
              <w:spacing w:before="0" w:after="0" w:line="240" w:lineRule="auto"/>
              <w:rPr>
                <w:sz w:val="28"/>
                <w:szCs w:val="28"/>
              </w:rPr>
            </w:pPr>
          </w:p>
          <w:p w:rsidR="003B1B80" w:rsidRPr="00967688" w:rsidRDefault="003B1B80" w:rsidP="003B1B80">
            <w:pPr>
              <w:pStyle w:val="23"/>
              <w:shd w:val="clear" w:color="auto" w:fill="auto"/>
              <w:tabs>
                <w:tab w:val="left" w:pos="999"/>
                <w:tab w:val="left" w:pos="1560"/>
                <w:tab w:val="left" w:pos="3261"/>
              </w:tabs>
              <w:spacing w:before="0" w:after="0" w:line="240" w:lineRule="auto"/>
              <w:rPr>
                <w:sz w:val="28"/>
                <w:szCs w:val="28"/>
              </w:rPr>
            </w:pPr>
          </w:p>
          <w:p w:rsidR="003B1B80" w:rsidRPr="00967688" w:rsidRDefault="003B1B80" w:rsidP="003B1B80">
            <w:pPr>
              <w:pStyle w:val="23"/>
              <w:shd w:val="clear" w:color="auto" w:fill="auto"/>
              <w:tabs>
                <w:tab w:val="left" w:pos="999"/>
                <w:tab w:val="left" w:pos="1560"/>
                <w:tab w:val="left" w:pos="3261"/>
              </w:tabs>
              <w:spacing w:before="0" w:after="0" w:line="240" w:lineRule="auto"/>
              <w:rPr>
                <w:sz w:val="28"/>
                <w:szCs w:val="28"/>
              </w:rPr>
            </w:pPr>
          </w:p>
          <w:p w:rsidR="003B1B80" w:rsidRPr="00967688" w:rsidRDefault="003B1B80" w:rsidP="003B1B80">
            <w:pPr>
              <w:pStyle w:val="23"/>
              <w:shd w:val="clear" w:color="auto" w:fill="auto"/>
              <w:tabs>
                <w:tab w:val="left" w:pos="999"/>
                <w:tab w:val="left" w:pos="1560"/>
                <w:tab w:val="left" w:pos="3261"/>
              </w:tabs>
              <w:spacing w:before="0" w:after="0" w:line="240" w:lineRule="auto"/>
              <w:rPr>
                <w:sz w:val="28"/>
                <w:szCs w:val="28"/>
              </w:rPr>
            </w:pPr>
          </w:p>
          <w:p w:rsidR="003B1B80" w:rsidRPr="00967688" w:rsidRDefault="003B1B80" w:rsidP="003B1B80">
            <w:pPr>
              <w:pStyle w:val="23"/>
              <w:shd w:val="clear" w:color="auto" w:fill="auto"/>
              <w:tabs>
                <w:tab w:val="left" w:pos="999"/>
                <w:tab w:val="left" w:pos="1560"/>
                <w:tab w:val="left" w:pos="3261"/>
              </w:tabs>
              <w:spacing w:before="0" w:after="0" w:line="240" w:lineRule="auto"/>
              <w:rPr>
                <w:sz w:val="28"/>
                <w:szCs w:val="28"/>
              </w:rPr>
            </w:pPr>
            <w:r w:rsidRPr="00967688">
              <w:rPr>
                <w:sz w:val="28"/>
                <w:szCs w:val="28"/>
              </w:rPr>
              <w:t>Ростовская область</w:t>
            </w:r>
          </w:p>
          <w:p w:rsidR="00504294" w:rsidRPr="00967688" w:rsidRDefault="00504294" w:rsidP="003B1B80">
            <w:pPr>
              <w:pStyle w:val="23"/>
              <w:shd w:val="clear" w:color="auto" w:fill="auto"/>
              <w:tabs>
                <w:tab w:val="left" w:pos="999"/>
                <w:tab w:val="left" w:pos="1560"/>
                <w:tab w:val="left" w:pos="3261"/>
              </w:tabs>
              <w:spacing w:before="0" w:after="0" w:line="240" w:lineRule="auto"/>
              <w:rPr>
                <w:sz w:val="28"/>
                <w:szCs w:val="28"/>
              </w:rPr>
            </w:pPr>
          </w:p>
          <w:p w:rsidR="00504294" w:rsidRPr="00967688" w:rsidRDefault="00504294" w:rsidP="003B1B80">
            <w:pPr>
              <w:pStyle w:val="23"/>
              <w:shd w:val="clear" w:color="auto" w:fill="auto"/>
              <w:tabs>
                <w:tab w:val="left" w:pos="999"/>
                <w:tab w:val="left" w:pos="1560"/>
                <w:tab w:val="left" w:pos="3261"/>
              </w:tabs>
              <w:spacing w:before="0" w:after="0" w:line="240" w:lineRule="auto"/>
              <w:rPr>
                <w:sz w:val="28"/>
                <w:szCs w:val="28"/>
              </w:rPr>
            </w:pPr>
          </w:p>
          <w:p w:rsidR="00504294" w:rsidRPr="00967688" w:rsidRDefault="00504294" w:rsidP="003B1B80">
            <w:pPr>
              <w:pStyle w:val="23"/>
              <w:shd w:val="clear" w:color="auto" w:fill="auto"/>
              <w:tabs>
                <w:tab w:val="left" w:pos="999"/>
                <w:tab w:val="left" w:pos="1560"/>
                <w:tab w:val="left" w:pos="3261"/>
              </w:tabs>
              <w:spacing w:before="0" w:after="0" w:line="240" w:lineRule="auto"/>
              <w:rPr>
                <w:sz w:val="28"/>
                <w:szCs w:val="28"/>
              </w:rPr>
            </w:pPr>
          </w:p>
          <w:p w:rsidR="00504294" w:rsidRPr="00967688" w:rsidRDefault="00504294" w:rsidP="00504294">
            <w:pPr>
              <w:pStyle w:val="23"/>
              <w:shd w:val="clear" w:color="auto" w:fill="auto"/>
              <w:tabs>
                <w:tab w:val="left" w:pos="999"/>
                <w:tab w:val="left" w:pos="1560"/>
                <w:tab w:val="left" w:pos="3261"/>
              </w:tabs>
              <w:spacing w:before="0" w:after="0" w:line="240" w:lineRule="auto"/>
              <w:rPr>
                <w:sz w:val="28"/>
                <w:szCs w:val="28"/>
              </w:rPr>
            </w:pPr>
            <w:r w:rsidRPr="00967688">
              <w:t>Самарская область</w:t>
            </w:r>
          </w:p>
        </w:tc>
        <w:tc>
          <w:tcPr>
            <w:tcW w:w="6946" w:type="dxa"/>
            <w:vMerge w:val="restart"/>
          </w:tcPr>
          <w:p w:rsidR="00BB44A7" w:rsidRPr="00967688" w:rsidRDefault="00663401" w:rsidP="00663401">
            <w:pPr>
              <w:pStyle w:val="23"/>
              <w:tabs>
                <w:tab w:val="left" w:pos="999"/>
                <w:tab w:val="left" w:pos="1560"/>
                <w:tab w:val="left" w:pos="3261"/>
              </w:tabs>
            </w:pPr>
            <w:r w:rsidRPr="00967688">
              <w:lastRenderedPageBreak/>
              <w:t>Постановление Администрации Томской области от 12.12.2014 N 492а "Об утверждении государственной программы "Развитие предпринимательства в Томской области"</w:t>
            </w:r>
          </w:p>
          <w:p w:rsidR="00663401" w:rsidRPr="00967688" w:rsidRDefault="00663401" w:rsidP="00663401">
            <w:pPr>
              <w:pStyle w:val="23"/>
              <w:tabs>
                <w:tab w:val="left" w:pos="999"/>
                <w:tab w:val="left" w:pos="1560"/>
                <w:tab w:val="left" w:pos="3261"/>
              </w:tabs>
            </w:pPr>
            <w:r w:rsidRPr="00967688">
              <w:t>Постановление Правительства Свердловской области от 17.11.2014 N 1002-ПП (ред. от 20.09.2016) "Об утверждении государственной программы Свердловской области "Повышение инвестиционной привлекательности Свердловской области до 2020 года"</w:t>
            </w:r>
          </w:p>
          <w:p w:rsidR="00663401" w:rsidRPr="00967688" w:rsidRDefault="003B1B80" w:rsidP="00663401">
            <w:pPr>
              <w:pStyle w:val="23"/>
              <w:tabs>
                <w:tab w:val="left" w:pos="999"/>
                <w:tab w:val="left" w:pos="1560"/>
                <w:tab w:val="left" w:pos="3261"/>
              </w:tabs>
            </w:pPr>
            <w:r w:rsidRPr="00967688">
              <w:t>Постановление Правительства Рязанской области от 29.10.2014 N 306 (ред. от 28.09.2016) "Об утверждении государственной программы Рязанской области "Экономическое развитие в 2015 - 2020 годах"</w:t>
            </w:r>
          </w:p>
          <w:p w:rsidR="003B1B80" w:rsidRPr="00967688" w:rsidRDefault="003B1B80" w:rsidP="00663401">
            <w:pPr>
              <w:pStyle w:val="23"/>
              <w:tabs>
                <w:tab w:val="left" w:pos="999"/>
                <w:tab w:val="left" w:pos="1560"/>
                <w:tab w:val="left" w:pos="3261"/>
              </w:tabs>
            </w:pPr>
            <w:r w:rsidRPr="00967688">
              <w:t xml:space="preserve">Постановление Правительства Красноярского края от 30.09.2013 N 505-п (ред. от 28.09.2016) "Об утверждении государственной программы Красноярского края "Развитие инвестиционной, инновационной деятельности, малого и </w:t>
            </w:r>
            <w:r w:rsidRPr="00967688">
              <w:lastRenderedPageBreak/>
              <w:t>среднего предпринимательства на территории края"</w:t>
            </w:r>
          </w:p>
          <w:p w:rsidR="003B1B80" w:rsidRPr="00967688" w:rsidRDefault="003B1B80" w:rsidP="00663401">
            <w:pPr>
              <w:pStyle w:val="23"/>
              <w:tabs>
                <w:tab w:val="left" w:pos="999"/>
                <w:tab w:val="left" w:pos="1560"/>
                <w:tab w:val="left" w:pos="3261"/>
              </w:tabs>
            </w:pPr>
            <w:r w:rsidRPr="00967688">
              <w:t>Постановление Правительства РО от 25.09.2013 N 599 (ред. от 17.08.2016) "Об утверждении государственной программы Ростовской области "Экономическое развитие и инновационная экономика"</w:t>
            </w:r>
          </w:p>
          <w:p w:rsidR="003B1B80" w:rsidRPr="00967688" w:rsidRDefault="003B1B80" w:rsidP="00663401">
            <w:pPr>
              <w:pStyle w:val="23"/>
              <w:tabs>
                <w:tab w:val="left" w:pos="999"/>
                <w:tab w:val="left" w:pos="1560"/>
                <w:tab w:val="left" w:pos="3261"/>
              </w:tabs>
            </w:pPr>
            <w:r w:rsidRPr="00967688">
              <w:t>Постановление Правительства Самарской области от 29.11.2013 N 699 (ред. от 01.09.2016) "Об утверждении государственной программы Самарской области "Развитие предпринимательства, торговли и туризма в Самарской области" на 2014 - 2019 годы"</w:t>
            </w:r>
          </w:p>
        </w:tc>
      </w:tr>
      <w:tr w:rsidR="00BB44A7" w:rsidRPr="00967688" w:rsidTr="00BB44A7">
        <w:trPr>
          <w:trHeight w:val="874"/>
        </w:trPr>
        <w:tc>
          <w:tcPr>
            <w:tcW w:w="3085" w:type="dxa"/>
          </w:tcPr>
          <w:p w:rsidR="00BB44A7" w:rsidRPr="00967688" w:rsidRDefault="00BB44A7" w:rsidP="002F0EF1">
            <w:pPr>
              <w:pStyle w:val="ConsPlusNormal"/>
              <w:ind w:firstLine="34"/>
              <w:jc w:val="both"/>
              <w:rPr>
                <w:sz w:val="24"/>
                <w:szCs w:val="24"/>
              </w:rPr>
            </w:pPr>
            <w:r w:rsidRPr="00967688">
              <w:rPr>
                <w:sz w:val="24"/>
                <w:szCs w:val="24"/>
              </w:rPr>
              <w:t>низкая доступность производственного оборудования, прежде всего сложного высокотехнологического оборудования и приборов</w:t>
            </w:r>
          </w:p>
        </w:tc>
        <w:tc>
          <w:tcPr>
            <w:tcW w:w="1418" w:type="dxa"/>
            <w:vMerge/>
          </w:tcPr>
          <w:p w:rsidR="00BB44A7" w:rsidRPr="00967688" w:rsidRDefault="00BB44A7" w:rsidP="00C82FF6">
            <w:pPr>
              <w:pStyle w:val="23"/>
              <w:tabs>
                <w:tab w:val="left" w:pos="999"/>
                <w:tab w:val="left" w:pos="1560"/>
                <w:tab w:val="left" w:pos="3261"/>
              </w:tabs>
              <w:spacing w:before="0" w:after="0" w:line="240" w:lineRule="auto"/>
              <w:rPr>
                <w:b/>
                <w:sz w:val="28"/>
                <w:szCs w:val="28"/>
              </w:rPr>
            </w:pPr>
          </w:p>
        </w:tc>
        <w:tc>
          <w:tcPr>
            <w:tcW w:w="2268" w:type="dxa"/>
            <w:vMerge/>
          </w:tcPr>
          <w:p w:rsidR="00BB44A7" w:rsidRPr="00967688" w:rsidRDefault="00BB44A7" w:rsidP="00E0149F">
            <w:pPr>
              <w:pStyle w:val="23"/>
              <w:shd w:val="clear" w:color="auto" w:fill="auto"/>
              <w:tabs>
                <w:tab w:val="left" w:pos="999"/>
                <w:tab w:val="left" w:pos="1560"/>
                <w:tab w:val="left" w:pos="3261"/>
              </w:tabs>
              <w:spacing w:before="0" w:after="0" w:line="240" w:lineRule="auto"/>
              <w:rPr>
                <w:sz w:val="28"/>
                <w:szCs w:val="28"/>
              </w:rPr>
            </w:pPr>
          </w:p>
        </w:tc>
        <w:tc>
          <w:tcPr>
            <w:tcW w:w="1701" w:type="dxa"/>
            <w:vMerge/>
          </w:tcPr>
          <w:p w:rsidR="00BB44A7" w:rsidRPr="00967688" w:rsidRDefault="00BB44A7" w:rsidP="00C82FF6">
            <w:pPr>
              <w:pStyle w:val="23"/>
              <w:shd w:val="clear" w:color="auto" w:fill="auto"/>
              <w:tabs>
                <w:tab w:val="left" w:pos="999"/>
                <w:tab w:val="left" w:pos="1560"/>
                <w:tab w:val="left" w:pos="3261"/>
              </w:tabs>
              <w:spacing w:before="0" w:after="0" w:line="240" w:lineRule="auto"/>
              <w:rPr>
                <w:sz w:val="28"/>
                <w:szCs w:val="28"/>
              </w:rPr>
            </w:pPr>
          </w:p>
        </w:tc>
        <w:tc>
          <w:tcPr>
            <w:tcW w:w="6946" w:type="dxa"/>
            <w:vMerge/>
          </w:tcPr>
          <w:p w:rsidR="00BB44A7" w:rsidRPr="00967688" w:rsidRDefault="00BB44A7" w:rsidP="003F18E5">
            <w:pPr>
              <w:pStyle w:val="23"/>
              <w:shd w:val="clear" w:color="auto" w:fill="auto"/>
              <w:tabs>
                <w:tab w:val="left" w:pos="999"/>
                <w:tab w:val="left" w:pos="1560"/>
                <w:tab w:val="left" w:pos="3261"/>
              </w:tabs>
              <w:spacing w:before="0" w:after="0" w:line="240" w:lineRule="auto"/>
            </w:pPr>
          </w:p>
        </w:tc>
      </w:tr>
      <w:tr w:rsidR="00BB44A7" w:rsidRPr="00967688" w:rsidTr="00BB44A7">
        <w:trPr>
          <w:trHeight w:val="1114"/>
        </w:trPr>
        <w:tc>
          <w:tcPr>
            <w:tcW w:w="3085" w:type="dxa"/>
          </w:tcPr>
          <w:p w:rsidR="00BB44A7" w:rsidRPr="00967688" w:rsidRDefault="00BB44A7" w:rsidP="002F0EF1">
            <w:pPr>
              <w:pStyle w:val="ConsPlusNormal"/>
              <w:ind w:firstLine="34"/>
              <w:jc w:val="both"/>
              <w:rPr>
                <w:sz w:val="24"/>
                <w:szCs w:val="24"/>
              </w:rPr>
            </w:pPr>
            <w:r w:rsidRPr="00967688">
              <w:rPr>
                <w:sz w:val="24"/>
                <w:szCs w:val="24"/>
              </w:rPr>
              <w:t>проблема качества продукции и продвижения ее на внутренний, межрегиональный и международный рынки</w:t>
            </w:r>
          </w:p>
        </w:tc>
        <w:tc>
          <w:tcPr>
            <w:tcW w:w="1418" w:type="dxa"/>
            <w:vMerge/>
          </w:tcPr>
          <w:p w:rsidR="00BB44A7" w:rsidRPr="00967688" w:rsidRDefault="00BB44A7" w:rsidP="00C82FF6">
            <w:pPr>
              <w:pStyle w:val="23"/>
              <w:tabs>
                <w:tab w:val="left" w:pos="999"/>
                <w:tab w:val="left" w:pos="1560"/>
                <w:tab w:val="left" w:pos="3261"/>
              </w:tabs>
              <w:spacing w:before="0" w:after="0" w:line="240" w:lineRule="auto"/>
              <w:rPr>
                <w:b/>
                <w:sz w:val="28"/>
                <w:szCs w:val="28"/>
              </w:rPr>
            </w:pPr>
          </w:p>
        </w:tc>
        <w:tc>
          <w:tcPr>
            <w:tcW w:w="2268" w:type="dxa"/>
            <w:vMerge/>
          </w:tcPr>
          <w:p w:rsidR="00BB44A7" w:rsidRPr="00967688" w:rsidRDefault="00BB44A7" w:rsidP="00E0149F">
            <w:pPr>
              <w:pStyle w:val="23"/>
              <w:shd w:val="clear" w:color="auto" w:fill="auto"/>
              <w:tabs>
                <w:tab w:val="left" w:pos="999"/>
                <w:tab w:val="left" w:pos="1560"/>
                <w:tab w:val="left" w:pos="3261"/>
              </w:tabs>
              <w:spacing w:before="0" w:after="0" w:line="240" w:lineRule="auto"/>
              <w:rPr>
                <w:sz w:val="28"/>
                <w:szCs w:val="28"/>
              </w:rPr>
            </w:pPr>
          </w:p>
        </w:tc>
        <w:tc>
          <w:tcPr>
            <w:tcW w:w="1701" w:type="dxa"/>
            <w:vMerge/>
          </w:tcPr>
          <w:p w:rsidR="00BB44A7" w:rsidRPr="00967688" w:rsidRDefault="00BB44A7" w:rsidP="00C82FF6">
            <w:pPr>
              <w:pStyle w:val="23"/>
              <w:shd w:val="clear" w:color="auto" w:fill="auto"/>
              <w:tabs>
                <w:tab w:val="left" w:pos="999"/>
                <w:tab w:val="left" w:pos="1560"/>
                <w:tab w:val="left" w:pos="3261"/>
              </w:tabs>
              <w:spacing w:before="0" w:after="0" w:line="240" w:lineRule="auto"/>
              <w:rPr>
                <w:sz w:val="28"/>
                <w:szCs w:val="28"/>
              </w:rPr>
            </w:pPr>
          </w:p>
        </w:tc>
        <w:tc>
          <w:tcPr>
            <w:tcW w:w="6946" w:type="dxa"/>
            <w:vMerge/>
          </w:tcPr>
          <w:p w:rsidR="00BB44A7" w:rsidRPr="00967688" w:rsidRDefault="00BB44A7" w:rsidP="003F18E5">
            <w:pPr>
              <w:pStyle w:val="23"/>
              <w:shd w:val="clear" w:color="auto" w:fill="auto"/>
              <w:tabs>
                <w:tab w:val="left" w:pos="999"/>
                <w:tab w:val="left" w:pos="1560"/>
                <w:tab w:val="left" w:pos="3261"/>
              </w:tabs>
              <w:spacing w:before="0" w:after="0" w:line="240" w:lineRule="auto"/>
            </w:pPr>
          </w:p>
        </w:tc>
      </w:tr>
      <w:tr w:rsidR="00BB44A7" w:rsidRPr="00967688" w:rsidTr="00BB44A7">
        <w:trPr>
          <w:trHeight w:val="960"/>
        </w:trPr>
        <w:tc>
          <w:tcPr>
            <w:tcW w:w="3085" w:type="dxa"/>
          </w:tcPr>
          <w:p w:rsidR="00BB44A7" w:rsidRPr="00967688" w:rsidRDefault="00BB44A7" w:rsidP="002F0EF1">
            <w:pPr>
              <w:autoSpaceDE w:val="0"/>
              <w:autoSpaceDN w:val="0"/>
              <w:adjustRightInd w:val="0"/>
              <w:ind w:firstLine="34"/>
              <w:jc w:val="both"/>
              <w:rPr>
                <w:rFonts w:ascii="Times New Roman" w:hAnsi="Times New Roman" w:cs="Times New Roman"/>
              </w:rPr>
            </w:pPr>
            <w:r w:rsidRPr="00967688">
              <w:rPr>
                <w:rFonts w:ascii="Times New Roman" w:hAnsi="Times New Roman" w:cs="Times New Roman"/>
              </w:rPr>
              <w:t>низкая инновационная и инвестиционная активность малых и средних предприятий</w:t>
            </w:r>
          </w:p>
        </w:tc>
        <w:tc>
          <w:tcPr>
            <w:tcW w:w="1418" w:type="dxa"/>
            <w:vMerge/>
          </w:tcPr>
          <w:p w:rsidR="00BB44A7" w:rsidRPr="00967688" w:rsidRDefault="00BB44A7" w:rsidP="00C82FF6">
            <w:pPr>
              <w:pStyle w:val="23"/>
              <w:tabs>
                <w:tab w:val="left" w:pos="999"/>
                <w:tab w:val="left" w:pos="1560"/>
                <w:tab w:val="left" w:pos="3261"/>
              </w:tabs>
              <w:spacing w:before="0" w:after="0" w:line="240" w:lineRule="auto"/>
              <w:rPr>
                <w:b/>
                <w:sz w:val="28"/>
                <w:szCs w:val="28"/>
              </w:rPr>
            </w:pPr>
          </w:p>
        </w:tc>
        <w:tc>
          <w:tcPr>
            <w:tcW w:w="2268" w:type="dxa"/>
            <w:vMerge/>
          </w:tcPr>
          <w:p w:rsidR="00BB44A7" w:rsidRPr="00967688" w:rsidRDefault="00BB44A7" w:rsidP="00E0149F">
            <w:pPr>
              <w:pStyle w:val="23"/>
              <w:shd w:val="clear" w:color="auto" w:fill="auto"/>
              <w:tabs>
                <w:tab w:val="left" w:pos="999"/>
                <w:tab w:val="left" w:pos="1560"/>
                <w:tab w:val="left" w:pos="3261"/>
              </w:tabs>
              <w:spacing w:before="0" w:after="0" w:line="240" w:lineRule="auto"/>
              <w:rPr>
                <w:sz w:val="28"/>
                <w:szCs w:val="28"/>
              </w:rPr>
            </w:pPr>
          </w:p>
        </w:tc>
        <w:tc>
          <w:tcPr>
            <w:tcW w:w="1701" w:type="dxa"/>
            <w:vMerge/>
          </w:tcPr>
          <w:p w:rsidR="00BB44A7" w:rsidRPr="00967688" w:rsidRDefault="00BB44A7" w:rsidP="00C82FF6">
            <w:pPr>
              <w:pStyle w:val="23"/>
              <w:shd w:val="clear" w:color="auto" w:fill="auto"/>
              <w:tabs>
                <w:tab w:val="left" w:pos="999"/>
                <w:tab w:val="left" w:pos="1560"/>
                <w:tab w:val="left" w:pos="3261"/>
              </w:tabs>
              <w:spacing w:before="0" w:after="0" w:line="240" w:lineRule="auto"/>
              <w:rPr>
                <w:sz w:val="28"/>
                <w:szCs w:val="28"/>
              </w:rPr>
            </w:pPr>
          </w:p>
        </w:tc>
        <w:tc>
          <w:tcPr>
            <w:tcW w:w="6946" w:type="dxa"/>
            <w:vMerge/>
          </w:tcPr>
          <w:p w:rsidR="00BB44A7" w:rsidRPr="00967688" w:rsidRDefault="00BB44A7" w:rsidP="003F18E5">
            <w:pPr>
              <w:pStyle w:val="23"/>
              <w:shd w:val="clear" w:color="auto" w:fill="auto"/>
              <w:tabs>
                <w:tab w:val="left" w:pos="999"/>
                <w:tab w:val="left" w:pos="1560"/>
                <w:tab w:val="left" w:pos="3261"/>
              </w:tabs>
              <w:spacing w:before="0" w:after="0" w:line="240" w:lineRule="auto"/>
            </w:pPr>
          </w:p>
        </w:tc>
      </w:tr>
      <w:tr w:rsidR="00BB44A7" w:rsidRPr="00967688" w:rsidTr="00BB44A7">
        <w:trPr>
          <w:trHeight w:val="737"/>
        </w:trPr>
        <w:tc>
          <w:tcPr>
            <w:tcW w:w="3085" w:type="dxa"/>
          </w:tcPr>
          <w:p w:rsidR="00BB44A7" w:rsidRPr="00967688" w:rsidRDefault="00BB44A7" w:rsidP="002F0EF1">
            <w:pPr>
              <w:pStyle w:val="ConsPlusNormal"/>
              <w:ind w:firstLine="34"/>
              <w:jc w:val="both"/>
              <w:rPr>
                <w:sz w:val="24"/>
                <w:szCs w:val="24"/>
              </w:rPr>
            </w:pPr>
            <w:r w:rsidRPr="00967688">
              <w:rPr>
                <w:sz w:val="24"/>
                <w:szCs w:val="24"/>
              </w:rPr>
              <w:lastRenderedPageBreak/>
              <w:t>низкая доступность финансовых ресурсов для ведения предпринимательской деятельности как на начальном этапе деятельности СМиСП, так и на этапе их дальнейшего развития;нехватка персонала требуемой квалификации</w:t>
            </w:r>
          </w:p>
        </w:tc>
        <w:tc>
          <w:tcPr>
            <w:tcW w:w="1418" w:type="dxa"/>
            <w:vMerge/>
          </w:tcPr>
          <w:p w:rsidR="00BB44A7" w:rsidRPr="00967688" w:rsidRDefault="00BB44A7" w:rsidP="00C82FF6">
            <w:pPr>
              <w:pStyle w:val="23"/>
              <w:tabs>
                <w:tab w:val="left" w:pos="999"/>
                <w:tab w:val="left" w:pos="1560"/>
                <w:tab w:val="left" w:pos="3261"/>
              </w:tabs>
              <w:spacing w:before="0" w:after="0" w:line="240" w:lineRule="auto"/>
              <w:rPr>
                <w:b/>
                <w:sz w:val="28"/>
                <w:szCs w:val="28"/>
              </w:rPr>
            </w:pPr>
          </w:p>
        </w:tc>
        <w:tc>
          <w:tcPr>
            <w:tcW w:w="2268" w:type="dxa"/>
            <w:vMerge/>
          </w:tcPr>
          <w:p w:rsidR="00BB44A7" w:rsidRPr="00967688" w:rsidRDefault="00BB44A7" w:rsidP="00E0149F">
            <w:pPr>
              <w:pStyle w:val="23"/>
              <w:shd w:val="clear" w:color="auto" w:fill="auto"/>
              <w:tabs>
                <w:tab w:val="left" w:pos="999"/>
                <w:tab w:val="left" w:pos="1560"/>
                <w:tab w:val="left" w:pos="3261"/>
              </w:tabs>
              <w:spacing w:before="0" w:after="0" w:line="240" w:lineRule="auto"/>
              <w:rPr>
                <w:sz w:val="28"/>
                <w:szCs w:val="28"/>
              </w:rPr>
            </w:pPr>
          </w:p>
        </w:tc>
        <w:tc>
          <w:tcPr>
            <w:tcW w:w="1701" w:type="dxa"/>
            <w:vMerge/>
          </w:tcPr>
          <w:p w:rsidR="00BB44A7" w:rsidRPr="00967688" w:rsidRDefault="00BB44A7" w:rsidP="00C82FF6">
            <w:pPr>
              <w:pStyle w:val="23"/>
              <w:shd w:val="clear" w:color="auto" w:fill="auto"/>
              <w:tabs>
                <w:tab w:val="left" w:pos="999"/>
                <w:tab w:val="left" w:pos="1560"/>
                <w:tab w:val="left" w:pos="3261"/>
              </w:tabs>
              <w:spacing w:before="0" w:after="0" w:line="240" w:lineRule="auto"/>
              <w:rPr>
                <w:sz w:val="28"/>
                <w:szCs w:val="28"/>
              </w:rPr>
            </w:pPr>
          </w:p>
        </w:tc>
        <w:tc>
          <w:tcPr>
            <w:tcW w:w="6946" w:type="dxa"/>
            <w:vMerge/>
          </w:tcPr>
          <w:p w:rsidR="00BB44A7" w:rsidRPr="00967688" w:rsidRDefault="00BB44A7" w:rsidP="003F18E5">
            <w:pPr>
              <w:pStyle w:val="23"/>
              <w:shd w:val="clear" w:color="auto" w:fill="auto"/>
              <w:tabs>
                <w:tab w:val="left" w:pos="999"/>
                <w:tab w:val="left" w:pos="1560"/>
                <w:tab w:val="left" w:pos="3261"/>
              </w:tabs>
              <w:spacing w:before="0" w:after="0" w:line="240" w:lineRule="auto"/>
            </w:pPr>
          </w:p>
        </w:tc>
      </w:tr>
      <w:tr w:rsidR="00BB44A7" w:rsidRPr="00967688" w:rsidTr="00BB44A7">
        <w:trPr>
          <w:trHeight w:val="755"/>
        </w:trPr>
        <w:tc>
          <w:tcPr>
            <w:tcW w:w="3085" w:type="dxa"/>
          </w:tcPr>
          <w:p w:rsidR="00BB44A7" w:rsidRPr="00967688" w:rsidRDefault="00BB44A7" w:rsidP="002F0EF1">
            <w:pPr>
              <w:pStyle w:val="23"/>
              <w:shd w:val="clear" w:color="auto" w:fill="auto"/>
              <w:tabs>
                <w:tab w:val="left" w:pos="999"/>
                <w:tab w:val="left" w:pos="1560"/>
                <w:tab w:val="left" w:pos="3261"/>
              </w:tabs>
              <w:spacing w:before="0" w:after="0" w:line="240" w:lineRule="auto"/>
              <w:jc w:val="left"/>
              <w:rPr>
                <w:sz w:val="24"/>
                <w:szCs w:val="24"/>
              </w:rPr>
            </w:pPr>
            <w:r w:rsidRPr="00967688">
              <w:rPr>
                <w:sz w:val="24"/>
                <w:szCs w:val="24"/>
              </w:rPr>
              <w:lastRenderedPageBreak/>
              <w:t>низкая доступность производственных и офисных помещений</w:t>
            </w:r>
          </w:p>
        </w:tc>
        <w:tc>
          <w:tcPr>
            <w:tcW w:w="1418" w:type="dxa"/>
            <w:vMerge/>
          </w:tcPr>
          <w:p w:rsidR="00BB44A7" w:rsidRPr="00967688" w:rsidRDefault="00BB44A7" w:rsidP="00C82FF6">
            <w:pPr>
              <w:pStyle w:val="23"/>
              <w:tabs>
                <w:tab w:val="left" w:pos="999"/>
                <w:tab w:val="left" w:pos="1560"/>
                <w:tab w:val="left" w:pos="3261"/>
              </w:tabs>
              <w:spacing w:before="0" w:after="0" w:line="240" w:lineRule="auto"/>
              <w:rPr>
                <w:b/>
                <w:sz w:val="28"/>
                <w:szCs w:val="28"/>
              </w:rPr>
            </w:pPr>
          </w:p>
        </w:tc>
        <w:tc>
          <w:tcPr>
            <w:tcW w:w="2268" w:type="dxa"/>
            <w:vMerge/>
          </w:tcPr>
          <w:p w:rsidR="00BB44A7" w:rsidRPr="00967688" w:rsidRDefault="00BB44A7" w:rsidP="00E0149F">
            <w:pPr>
              <w:pStyle w:val="23"/>
              <w:shd w:val="clear" w:color="auto" w:fill="auto"/>
              <w:tabs>
                <w:tab w:val="left" w:pos="999"/>
                <w:tab w:val="left" w:pos="1560"/>
                <w:tab w:val="left" w:pos="3261"/>
              </w:tabs>
              <w:spacing w:before="0" w:after="0" w:line="240" w:lineRule="auto"/>
              <w:rPr>
                <w:sz w:val="28"/>
                <w:szCs w:val="28"/>
              </w:rPr>
            </w:pPr>
          </w:p>
        </w:tc>
        <w:tc>
          <w:tcPr>
            <w:tcW w:w="1701" w:type="dxa"/>
            <w:vMerge/>
          </w:tcPr>
          <w:p w:rsidR="00BB44A7" w:rsidRPr="00967688" w:rsidRDefault="00BB44A7" w:rsidP="00C82FF6">
            <w:pPr>
              <w:pStyle w:val="23"/>
              <w:shd w:val="clear" w:color="auto" w:fill="auto"/>
              <w:tabs>
                <w:tab w:val="left" w:pos="999"/>
                <w:tab w:val="left" w:pos="1560"/>
                <w:tab w:val="left" w:pos="3261"/>
              </w:tabs>
              <w:spacing w:before="0" w:after="0" w:line="240" w:lineRule="auto"/>
              <w:rPr>
                <w:sz w:val="28"/>
                <w:szCs w:val="28"/>
              </w:rPr>
            </w:pPr>
          </w:p>
        </w:tc>
        <w:tc>
          <w:tcPr>
            <w:tcW w:w="6946" w:type="dxa"/>
            <w:vMerge/>
          </w:tcPr>
          <w:p w:rsidR="00BB44A7" w:rsidRPr="00967688" w:rsidRDefault="00BB44A7" w:rsidP="003F18E5">
            <w:pPr>
              <w:pStyle w:val="23"/>
              <w:shd w:val="clear" w:color="auto" w:fill="auto"/>
              <w:tabs>
                <w:tab w:val="left" w:pos="999"/>
                <w:tab w:val="left" w:pos="1560"/>
                <w:tab w:val="left" w:pos="3261"/>
              </w:tabs>
              <w:spacing w:before="0" w:after="0" w:line="240" w:lineRule="auto"/>
            </w:pPr>
          </w:p>
        </w:tc>
      </w:tr>
    </w:tbl>
    <w:p w:rsidR="00C82FF6" w:rsidRPr="00967688" w:rsidRDefault="00C82FF6" w:rsidP="00C82FF6">
      <w:pPr>
        <w:pStyle w:val="23"/>
        <w:shd w:val="clear" w:color="auto" w:fill="auto"/>
        <w:tabs>
          <w:tab w:val="left" w:pos="999"/>
          <w:tab w:val="left" w:pos="1560"/>
          <w:tab w:val="left" w:pos="3261"/>
        </w:tabs>
        <w:spacing w:before="0" w:after="0" w:line="240" w:lineRule="auto"/>
        <w:rPr>
          <w:i/>
          <w:sz w:val="28"/>
          <w:szCs w:val="28"/>
        </w:rPr>
      </w:pPr>
    </w:p>
    <w:p w:rsidR="0065162C" w:rsidRPr="00967688" w:rsidRDefault="0065162C" w:rsidP="002A48E8">
      <w:pPr>
        <w:pStyle w:val="27"/>
        <w:shd w:val="clear" w:color="auto" w:fill="auto"/>
        <w:tabs>
          <w:tab w:val="left" w:pos="1560"/>
          <w:tab w:val="left" w:pos="3261"/>
        </w:tabs>
        <w:spacing w:line="240" w:lineRule="auto"/>
        <w:ind w:left="20" w:firstLine="547"/>
        <w:jc w:val="both"/>
        <w:rPr>
          <w:sz w:val="28"/>
          <w:szCs w:val="28"/>
        </w:rPr>
      </w:pPr>
      <w:bookmarkStart w:id="10" w:name="bookmark9"/>
      <w:r w:rsidRPr="00967688">
        <w:rPr>
          <w:sz w:val="28"/>
          <w:szCs w:val="28"/>
        </w:rPr>
        <w:t>3. Описание иных способов решения заявленных проблем</w:t>
      </w:r>
      <w:bookmarkEnd w:id="10"/>
    </w:p>
    <w:p w:rsidR="0065162C" w:rsidRPr="00967688" w:rsidRDefault="0065162C" w:rsidP="002A48E8">
      <w:pPr>
        <w:pStyle w:val="23"/>
        <w:shd w:val="clear" w:color="auto" w:fill="auto"/>
        <w:tabs>
          <w:tab w:val="left" w:pos="999"/>
          <w:tab w:val="left" w:pos="1560"/>
          <w:tab w:val="left" w:pos="3261"/>
        </w:tabs>
        <w:spacing w:before="0" w:after="0" w:line="240" w:lineRule="auto"/>
        <w:ind w:left="20" w:firstLine="547"/>
        <w:rPr>
          <w:rStyle w:val="aa"/>
          <w:sz w:val="28"/>
          <w:szCs w:val="28"/>
          <w:u w:val="none"/>
        </w:rPr>
      </w:pPr>
      <w:r w:rsidRPr="00967688">
        <w:rPr>
          <w:sz w:val="28"/>
          <w:szCs w:val="28"/>
        </w:rPr>
        <w:t>Помимо способов, описанных в таблице</w:t>
      </w:r>
      <w:hyperlink w:anchor="bookmark8" w:tooltip="Current Document">
        <w:r w:rsidRPr="00967688">
          <w:rPr>
            <w:sz w:val="28"/>
            <w:szCs w:val="28"/>
          </w:rPr>
          <w:t xml:space="preserve"> 2 </w:t>
        </w:r>
      </w:hyperlink>
      <w:r w:rsidRPr="00967688">
        <w:rPr>
          <w:sz w:val="28"/>
          <w:szCs w:val="28"/>
        </w:rPr>
        <w:t xml:space="preserve">настоящей части, заявленные проблемы могут быть решены также иными </w:t>
      </w:r>
      <w:r w:rsidRPr="00967688">
        <w:rPr>
          <w:rStyle w:val="aa"/>
          <w:sz w:val="28"/>
          <w:szCs w:val="28"/>
          <w:u w:val="none"/>
        </w:rPr>
        <w:t>способами (в том числе без введения нового регулирования)</w:t>
      </w:r>
      <w:r w:rsidR="004C2D15" w:rsidRPr="00967688">
        <w:rPr>
          <w:rStyle w:val="af4"/>
          <w:sz w:val="28"/>
          <w:szCs w:val="28"/>
        </w:rPr>
        <w:footnoteReference w:id="4"/>
      </w:r>
      <w:r w:rsidRPr="00967688">
        <w:rPr>
          <w:rStyle w:val="aa"/>
          <w:sz w:val="28"/>
          <w:szCs w:val="28"/>
          <w:u w:val="none"/>
        </w:rPr>
        <w:t>:</w:t>
      </w:r>
      <w:r w:rsidR="00221892" w:rsidRPr="00967688">
        <w:rPr>
          <w:rStyle w:val="aa"/>
          <w:sz w:val="28"/>
          <w:szCs w:val="28"/>
          <w:u w:val="none"/>
        </w:rPr>
        <w:t>отсутсвует</w:t>
      </w:r>
    </w:p>
    <w:p w:rsidR="0065162C" w:rsidRPr="00967688" w:rsidRDefault="0069154D" w:rsidP="00AA3AE6">
      <w:pPr>
        <w:pStyle w:val="2"/>
        <w:spacing w:before="0"/>
        <w:jc w:val="right"/>
        <w:rPr>
          <w:rFonts w:ascii="Times New Roman" w:hAnsi="Times New Roman" w:cs="Times New Roman"/>
          <w:color w:val="auto"/>
        </w:rPr>
      </w:pPr>
      <w:r w:rsidRPr="00967688">
        <w:rPr>
          <w:rFonts w:ascii="Times New Roman" w:hAnsi="Times New Roman" w:cs="Times New Roman"/>
          <w:color w:val="auto"/>
        </w:rPr>
        <w:t>Таблица 3</w:t>
      </w:r>
    </w:p>
    <w:tbl>
      <w:tblPr>
        <w:tblStyle w:val="af1"/>
        <w:tblW w:w="0" w:type="auto"/>
        <w:tblLook w:val="04A0" w:firstRow="1" w:lastRow="0" w:firstColumn="1" w:lastColumn="0" w:noHBand="0" w:noVBand="1"/>
      </w:tblPr>
      <w:tblGrid>
        <w:gridCol w:w="3369"/>
        <w:gridCol w:w="2976"/>
        <w:gridCol w:w="5812"/>
        <w:gridCol w:w="2912"/>
      </w:tblGrid>
      <w:tr w:rsidR="0065162C" w:rsidRPr="00967688" w:rsidTr="004D605D">
        <w:tc>
          <w:tcPr>
            <w:tcW w:w="3369" w:type="dxa"/>
            <w:vAlign w:val="center"/>
          </w:tcPr>
          <w:p w:rsidR="0065162C" w:rsidRPr="00967688" w:rsidRDefault="002F07E1" w:rsidP="004D605D">
            <w:pPr>
              <w:pStyle w:val="23"/>
              <w:shd w:val="clear" w:color="auto" w:fill="auto"/>
              <w:tabs>
                <w:tab w:val="left" w:pos="999"/>
                <w:tab w:val="left" w:pos="1560"/>
                <w:tab w:val="left" w:pos="3261"/>
              </w:tabs>
              <w:spacing w:before="0" w:after="0" w:line="240" w:lineRule="auto"/>
              <w:jc w:val="center"/>
              <w:rPr>
                <w:sz w:val="24"/>
                <w:szCs w:val="24"/>
              </w:rPr>
            </w:pPr>
            <w:r w:rsidRPr="00967688">
              <w:rPr>
                <w:rStyle w:val="a6"/>
                <w:sz w:val="24"/>
                <w:szCs w:val="24"/>
              </w:rPr>
              <w:t>Наименование проблемы с указанием номера (из таблицы 1)</w:t>
            </w:r>
          </w:p>
        </w:tc>
        <w:tc>
          <w:tcPr>
            <w:tcW w:w="2976" w:type="dxa"/>
            <w:vAlign w:val="center"/>
          </w:tcPr>
          <w:p w:rsidR="0065162C" w:rsidRPr="00967688" w:rsidRDefault="0065162C" w:rsidP="004D605D">
            <w:pPr>
              <w:pStyle w:val="23"/>
              <w:shd w:val="clear" w:color="auto" w:fill="auto"/>
              <w:tabs>
                <w:tab w:val="left" w:pos="999"/>
                <w:tab w:val="left" w:pos="1560"/>
                <w:tab w:val="left" w:pos="3261"/>
              </w:tabs>
              <w:spacing w:before="0" w:after="0" w:line="240" w:lineRule="auto"/>
              <w:jc w:val="center"/>
              <w:rPr>
                <w:sz w:val="24"/>
                <w:szCs w:val="24"/>
              </w:rPr>
            </w:pPr>
            <w:r w:rsidRPr="00967688">
              <w:rPr>
                <w:b/>
                <w:sz w:val="24"/>
                <w:szCs w:val="24"/>
              </w:rPr>
              <w:t>№</w:t>
            </w:r>
            <w:r w:rsidR="002F07E1" w:rsidRPr="00967688">
              <w:rPr>
                <w:b/>
                <w:sz w:val="24"/>
                <w:szCs w:val="24"/>
              </w:rPr>
              <w:t xml:space="preserve"> способа решения проблемы</w:t>
            </w:r>
          </w:p>
        </w:tc>
        <w:tc>
          <w:tcPr>
            <w:tcW w:w="5812" w:type="dxa"/>
            <w:vAlign w:val="center"/>
          </w:tcPr>
          <w:p w:rsidR="0065162C" w:rsidRPr="00967688" w:rsidRDefault="0065162C" w:rsidP="004D605D">
            <w:pPr>
              <w:pStyle w:val="23"/>
              <w:shd w:val="clear" w:color="auto" w:fill="auto"/>
              <w:tabs>
                <w:tab w:val="left" w:pos="999"/>
                <w:tab w:val="left" w:pos="1560"/>
                <w:tab w:val="left" w:pos="3261"/>
              </w:tabs>
              <w:spacing w:before="0" w:after="0" w:line="240" w:lineRule="auto"/>
              <w:jc w:val="center"/>
              <w:rPr>
                <w:sz w:val="24"/>
                <w:szCs w:val="24"/>
              </w:rPr>
            </w:pPr>
            <w:r w:rsidRPr="00967688">
              <w:rPr>
                <w:rStyle w:val="a6"/>
                <w:sz w:val="24"/>
                <w:szCs w:val="24"/>
              </w:rPr>
              <w:t>Описание способа решения заявленной проблемы</w:t>
            </w:r>
          </w:p>
        </w:tc>
        <w:tc>
          <w:tcPr>
            <w:tcW w:w="2912" w:type="dxa"/>
            <w:vAlign w:val="center"/>
          </w:tcPr>
          <w:p w:rsidR="0065162C" w:rsidRPr="00967688" w:rsidRDefault="0065162C" w:rsidP="004D605D">
            <w:pPr>
              <w:pStyle w:val="23"/>
              <w:shd w:val="clear" w:color="auto" w:fill="auto"/>
              <w:tabs>
                <w:tab w:val="left" w:pos="999"/>
                <w:tab w:val="left" w:pos="1560"/>
                <w:tab w:val="left" w:pos="3261"/>
              </w:tabs>
              <w:spacing w:before="0" w:after="0" w:line="240" w:lineRule="auto"/>
              <w:jc w:val="center"/>
              <w:rPr>
                <w:sz w:val="24"/>
                <w:szCs w:val="24"/>
              </w:rPr>
            </w:pPr>
            <w:r w:rsidRPr="00967688">
              <w:rPr>
                <w:rStyle w:val="a6"/>
                <w:sz w:val="24"/>
                <w:szCs w:val="24"/>
              </w:rPr>
              <w:t>Примечания</w:t>
            </w:r>
          </w:p>
        </w:tc>
      </w:tr>
      <w:tr w:rsidR="0065162C" w:rsidRPr="00967688" w:rsidTr="002F07E1">
        <w:tc>
          <w:tcPr>
            <w:tcW w:w="3369" w:type="dxa"/>
          </w:tcPr>
          <w:p w:rsidR="0065162C" w:rsidRPr="00967688" w:rsidRDefault="00221892" w:rsidP="00C82FF6">
            <w:pPr>
              <w:pStyle w:val="23"/>
              <w:shd w:val="clear" w:color="auto" w:fill="auto"/>
              <w:tabs>
                <w:tab w:val="left" w:pos="999"/>
                <w:tab w:val="left" w:pos="1560"/>
                <w:tab w:val="left" w:pos="3261"/>
              </w:tabs>
              <w:spacing w:before="0" w:after="0" w:line="240" w:lineRule="auto"/>
              <w:rPr>
                <w:sz w:val="28"/>
                <w:szCs w:val="28"/>
              </w:rPr>
            </w:pPr>
            <w:r w:rsidRPr="00967688">
              <w:rPr>
                <w:sz w:val="28"/>
                <w:szCs w:val="28"/>
              </w:rPr>
              <w:t>-</w:t>
            </w:r>
          </w:p>
        </w:tc>
        <w:tc>
          <w:tcPr>
            <w:tcW w:w="2976" w:type="dxa"/>
          </w:tcPr>
          <w:p w:rsidR="0065162C" w:rsidRPr="00967688" w:rsidRDefault="00221892" w:rsidP="00C82FF6">
            <w:pPr>
              <w:pStyle w:val="23"/>
              <w:shd w:val="clear" w:color="auto" w:fill="auto"/>
              <w:tabs>
                <w:tab w:val="left" w:pos="999"/>
                <w:tab w:val="left" w:pos="1560"/>
                <w:tab w:val="left" w:pos="3261"/>
              </w:tabs>
              <w:spacing w:before="0" w:after="0" w:line="240" w:lineRule="auto"/>
              <w:rPr>
                <w:sz w:val="28"/>
                <w:szCs w:val="28"/>
              </w:rPr>
            </w:pPr>
            <w:r w:rsidRPr="00967688">
              <w:rPr>
                <w:sz w:val="28"/>
                <w:szCs w:val="28"/>
              </w:rPr>
              <w:t>-</w:t>
            </w:r>
          </w:p>
        </w:tc>
        <w:tc>
          <w:tcPr>
            <w:tcW w:w="5812" w:type="dxa"/>
          </w:tcPr>
          <w:p w:rsidR="0065162C" w:rsidRPr="00967688" w:rsidRDefault="00221892" w:rsidP="00C82FF6">
            <w:pPr>
              <w:pStyle w:val="23"/>
              <w:shd w:val="clear" w:color="auto" w:fill="auto"/>
              <w:tabs>
                <w:tab w:val="left" w:pos="999"/>
                <w:tab w:val="left" w:pos="1560"/>
                <w:tab w:val="left" w:pos="3261"/>
              </w:tabs>
              <w:spacing w:before="0" w:after="0" w:line="240" w:lineRule="auto"/>
              <w:rPr>
                <w:sz w:val="28"/>
                <w:szCs w:val="28"/>
              </w:rPr>
            </w:pPr>
            <w:r w:rsidRPr="00967688">
              <w:rPr>
                <w:sz w:val="28"/>
                <w:szCs w:val="28"/>
              </w:rPr>
              <w:t>-</w:t>
            </w:r>
          </w:p>
        </w:tc>
        <w:tc>
          <w:tcPr>
            <w:tcW w:w="2912" w:type="dxa"/>
          </w:tcPr>
          <w:p w:rsidR="0065162C" w:rsidRPr="00967688" w:rsidRDefault="00221892" w:rsidP="00C82FF6">
            <w:pPr>
              <w:pStyle w:val="23"/>
              <w:shd w:val="clear" w:color="auto" w:fill="auto"/>
              <w:tabs>
                <w:tab w:val="left" w:pos="999"/>
                <w:tab w:val="left" w:pos="1560"/>
                <w:tab w:val="left" w:pos="3261"/>
              </w:tabs>
              <w:spacing w:before="0" w:after="0" w:line="240" w:lineRule="auto"/>
              <w:rPr>
                <w:sz w:val="28"/>
                <w:szCs w:val="28"/>
              </w:rPr>
            </w:pPr>
            <w:r w:rsidRPr="00967688">
              <w:rPr>
                <w:sz w:val="28"/>
                <w:szCs w:val="28"/>
              </w:rPr>
              <w:t>-</w:t>
            </w:r>
          </w:p>
        </w:tc>
      </w:tr>
    </w:tbl>
    <w:p w:rsidR="0065162C" w:rsidRPr="00967688" w:rsidRDefault="0065162C" w:rsidP="00C82FF6">
      <w:pPr>
        <w:pStyle w:val="23"/>
        <w:shd w:val="clear" w:color="auto" w:fill="auto"/>
        <w:tabs>
          <w:tab w:val="left" w:pos="999"/>
          <w:tab w:val="left" w:pos="1560"/>
          <w:tab w:val="left" w:pos="3261"/>
        </w:tabs>
        <w:spacing w:before="0" w:after="0" w:line="240" w:lineRule="auto"/>
        <w:rPr>
          <w:sz w:val="28"/>
          <w:szCs w:val="28"/>
        </w:rPr>
      </w:pPr>
    </w:p>
    <w:p w:rsidR="00CB7BB3" w:rsidRPr="00967688"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Pr="00967688"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Pr="00967688"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Pr="00967688"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Pr="00967688"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Pr="00967688"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Pr="00967688" w:rsidRDefault="00CB7BB3" w:rsidP="00C82FF6">
      <w:pPr>
        <w:pStyle w:val="23"/>
        <w:shd w:val="clear" w:color="auto" w:fill="auto"/>
        <w:tabs>
          <w:tab w:val="left" w:pos="999"/>
          <w:tab w:val="left" w:pos="1560"/>
          <w:tab w:val="left" w:pos="3261"/>
        </w:tabs>
        <w:spacing w:before="0" w:after="0" w:line="240" w:lineRule="auto"/>
        <w:rPr>
          <w:sz w:val="28"/>
          <w:szCs w:val="28"/>
        </w:rPr>
      </w:pPr>
    </w:p>
    <w:p w:rsidR="00894A5C" w:rsidRPr="00967688" w:rsidRDefault="0065162C" w:rsidP="002A48E8">
      <w:pPr>
        <w:pStyle w:val="30"/>
        <w:shd w:val="clear" w:color="auto" w:fill="auto"/>
        <w:tabs>
          <w:tab w:val="left" w:pos="802"/>
          <w:tab w:val="left" w:pos="1560"/>
          <w:tab w:val="left" w:pos="3261"/>
        </w:tabs>
        <w:spacing w:before="0" w:after="0" w:line="240" w:lineRule="auto"/>
        <w:ind w:firstLine="567"/>
        <w:rPr>
          <w:sz w:val="28"/>
          <w:szCs w:val="28"/>
        </w:rPr>
      </w:pPr>
      <w:bookmarkStart w:id="11" w:name="bookmark10"/>
      <w:r w:rsidRPr="00967688">
        <w:rPr>
          <w:bCs w:val="0"/>
          <w:sz w:val="28"/>
          <w:szCs w:val="28"/>
        </w:rPr>
        <w:t>4.</w:t>
      </w:r>
      <w:r w:rsidRPr="00967688">
        <w:rPr>
          <w:bCs w:val="0"/>
          <w:i/>
          <w:sz w:val="28"/>
          <w:szCs w:val="28"/>
        </w:rPr>
        <w:t> </w:t>
      </w:r>
      <w:r w:rsidR="006E16B7" w:rsidRPr="00967688">
        <w:rPr>
          <w:sz w:val="28"/>
          <w:szCs w:val="28"/>
        </w:rPr>
        <w:t>Способы решения заявленных проблем без введения нового регулирования</w:t>
      </w:r>
      <w:bookmarkEnd w:id="11"/>
    </w:p>
    <w:p w:rsidR="00894A5C" w:rsidRPr="00967688" w:rsidRDefault="006E16B7" w:rsidP="002A48E8">
      <w:pPr>
        <w:pStyle w:val="23"/>
        <w:shd w:val="clear" w:color="auto" w:fill="auto"/>
        <w:tabs>
          <w:tab w:val="left" w:pos="1560"/>
          <w:tab w:val="left" w:pos="3261"/>
        </w:tabs>
        <w:spacing w:before="0" w:after="0" w:line="240" w:lineRule="auto"/>
        <w:ind w:firstLine="567"/>
        <w:rPr>
          <w:sz w:val="28"/>
          <w:szCs w:val="28"/>
        </w:rPr>
      </w:pPr>
      <w:r w:rsidRPr="00967688">
        <w:rPr>
          <w:sz w:val="28"/>
          <w:szCs w:val="28"/>
        </w:rPr>
        <w:t>Следующие из перечисленных в таблицах</w:t>
      </w:r>
      <w:hyperlink w:anchor="bookmark8" w:tooltip="Current Document">
        <w:r w:rsidRPr="00967688">
          <w:rPr>
            <w:sz w:val="28"/>
            <w:szCs w:val="28"/>
          </w:rPr>
          <w:t xml:space="preserve"> 2</w:t>
        </w:r>
      </w:hyperlink>
      <w:r w:rsidRPr="00967688">
        <w:rPr>
          <w:sz w:val="28"/>
          <w:szCs w:val="28"/>
        </w:rPr>
        <w:t>,</w:t>
      </w:r>
      <w:hyperlink w:anchor="bookmark9" w:tooltip="Current Document">
        <w:r w:rsidRPr="00967688">
          <w:rPr>
            <w:sz w:val="28"/>
            <w:szCs w:val="28"/>
          </w:rPr>
          <w:t xml:space="preserve"> 3 </w:t>
        </w:r>
      </w:hyperlink>
      <w:r w:rsidRPr="00967688">
        <w:rPr>
          <w:sz w:val="28"/>
          <w:szCs w:val="28"/>
        </w:rPr>
        <w:t>настоящей части способов решения заявленных проблем не требуют введения нового регулирования:</w:t>
      </w:r>
      <w:r w:rsidR="00221892" w:rsidRPr="00967688">
        <w:rPr>
          <w:color w:val="auto"/>
          <w:sz w:val="28"/>
          <w:szCs w:val="28"/>
        </w:rPr>
        <w:t xml:space="preserve"> отсутствует</w:t>
      </w:r>
    </w:p>
    <w:p w:rsidR="00C57194" w:rsidRPr="00967688" w:rsidRDefault="0069154D" w:rsidP="008247D0">
      <w:pPr>
        <w:pStyle w:val="2"/>
        <w:spacing w:before="0"/>
        <w:jc w:val="right"/>
        <w:rPr>
          <w:rFonts w:ascii="Times New Roman" w:hAnsi="Times New Roman" w:cs="Times New Roman"/>
          <w:color w:val="auto"/>
        </w:rPr>
      </w:pPr>
      <w:r w:rsidRPr="00967688">
        <w:rPr>
          <w:rFonts w:ascii="Times New Roman" w:hAnsi="Times New Roman" w:cs="Times New Roman"/>
          <w:color w:val="auto"/>
        </w:rPr>
        <w:t>Таблица 4</w:t>
      </w:r>
    </w:p>
    <w:tbl>
      <w:tblPr>
        <w:tblStyle w:val="af1"/>
        <w:tblW w:w="0" w:type="auto"/>
        <w:tblInd w:w="20" w:type="dxa"/>
        <w:tblLook w:val="04A0" w:firstRow="1" w:lastRow="0" w:firstColumn="1" w:lastColumn="0" w:noHBand="0" w:noVBand="1"/>
      </w:tblPr>
      <w:tblGrid>
        <w:gridCol w:w="2923"/>
        <w:gridCol w:w="1985"/>
        <w:gridCol w:w="7087"/>
        <w:gridCol w:w="3338"/>
      </w:tblGrid>
      <w:tr w:rsidR="00C57194" w:rsidRPr="00967688" w:rsidTr="009C000C">
        <w:tc>
          <w:tcPr>
            <w:tcW w:w="2923" w:type="dxa"/>
            <w:vAlign w:val="center"/>
          </w:tcPr>
          <w:p w:rsidR="00C57194" w:rsidRPr="00967688" w:rsidRDefault="002F07E1" w:rsidP="004D605D">
            <w:pPr>
              <w:pStyle w:val="23"/>
              <w:shd w:val="clear" w:color="auto" w:fill="auto"/>
              <w:tabs>
                <w:tab w:val="left" w:pos="1560"/>
                <w:tab w:val="left" w:pos="3261"/>
              </w:tabs>
              <w:spacing w:before="0" w:after="0" w:line="240" w:lineRule="auto"/>
              <w:jc w:val="center"/>
              <w:rPr>
                <w:b/>
                <w:sz w:val="24"/>
                <w:szCs w:val="24"/>
              </w:rPr>
            </w:pPr>
            <w:r w:rsidRPr="00967688">
              <w:rPr>
                <w:rStyle w:val="a6"/>
                <w:sz w:val="24"/>
                <w:szCs w:val="24"/>
              </w:rPr>
              <w:t>Наименование проблемы с указанием номера (из таблицы 1)</w:t>
            </w:r>
          </w:p>
        </w:tc>
        <w:tc>
          <w:tcPr>
            <w:tcW w:w="1985" w:type="dxa"/>
            <w:vAlign w:val="center"/>
          </w:tcPr>
          <w:p w:rsidR="00C57194" w:rsidRPr="00967688" w:rsidRDefault="00C57194" w:rsidP="004D605D">
            <w:pPr>
              <w:pStyle w:val="23"/>
              <w:shd w:val="clear" w:color="auto" w:fill="auto"/>
              <w:tabs>
                <w:tab w:val="left" w:pos="1560"/>
                <w:tab w:val="left" w:pos="3261"/>
              </w:tabs>
              <w:spacing w:before="0" w:after="0" w:line="240" w:lineRule="auto"/>
              <w:jc w:val="center"/>
              <w:rPr>
                <w:b/>
                <w:sz w:val="24"/>
                <w:szCs w:val="24"/>
              </w:rPr>
            </w:pPr>
            <w:r w:rsidRPr="00967688">
              <w:rPr>
                <w:rStyle w:val="a6"/>
                <w:sz w:val="24"/>
                <w:szCs w:val="24"/>
              </w:rPr>
              <w:t xml:space="preserve">Таблица и </w:t>
            </w:r>
            <w:r w:rsidR="002F07E1" w:rsidRPr="00967688">
              <w:rPr>
                <w:rStyle w:val="a6"/>
                <w:sz w:val="24"/>
                <w:szCs w:val="24"/>
              </w:rPr>
              <w:t xml:space="preserve">номер </w:t>
            </w:r>
            <w:r w:rsidRPr="00967688">
              <w:rPr>
                <w:rStyle w:val="a6"/>
                <w:sz w:val="24"/>
                <w:szCs w:val="24"/>
              </w:rPr>
              <w:t>способ</w:t>
            </w:r>
            <w:r w:rsidR="002F07E1" w:rsidRPr="00967688">
              <w:rPr>
                <w:rStyle w:val="a6"/>
                <w:sz w:val="24"/>
                <w:szCs w:val="24"/>
              </w:rPr>
              <w:t>а решения проблемы</w:t>
            </w:r>
          </w:p>
        </w:tc>
        <w:tc>
          <w:tcPr>
            <w:tcW w:w="7087" w:type="dxa"/>
            <w:vAlign w:val="center"/>
          </w:tcPr>
          <w:p w:rsidR="00C57194" w:rsidRPr="00967688" w:rsidRDefault="00C57194" w:rsidP="004D605D">
            <w:pPr>
              <w:pStyle w:val="23"/>
              <w:shd w:val="clear" w:color="auto" w:fill="auto"/>
              <w:tabs>
                <w:tab w:val="left" w:pos="1560"/>
                <w:tab w:val="left" w:pos="3261"/>
              </w:tabs>
              <w:spacing w:before="0" w:after="0" w:line="240" w:lineRule="auto"/>
              <w:jc w:val="center"/>
              <w:rPr>
                <w:b/>
                <w:sz w:val="24"/>
                <w:szCs w:val="24"/>
              </w:rPr>
            </w:pPr>
            <w:r w:rsidRPr="00967688">
              <w:rPr>
                <w:rStyle w:val="a6"/>
                <w:sz w:val="24"/>
                <w:szCs w:val="24"/>
              </w:rPr>
              <w:t>Необходимые мероприятия</w:t>
            </w:r>
          </w:p>
        </w:tc>
        <w:tc>
          <w:tcPr>
            <w:tcW w:w="3338" w:type="dxa"/>
            <w:vAlign w:val="center"/>
          </w:tcPr>
          <w:p w:rsidR="00C57194" w:rsidRPr="00967688" w:rsidRDefault="00C57194" w:rsidP="004D605D">
            <w:pPr>
              <w:pStyle w:val="23"/>
              <w:shd w:val="clear" w:color="auto" w:fill="auto"/>
              <w:tabs>
                <w:tab w:val="left" w:pos="1560"/>
                <w:tab w:val="left" w:pos="3261"/>
              </w:tabs>
              <w:spacing w:before="0" w:after="0" w:line="240" w:lineRule="auto"/>
              <w:jc w:val="center"/>
              <w:rPr>
                <w:b/>
                <w:sz w:val="24"/>
                <w:szCs w:val="24"/>
              </w:rPr>
            </w:pPr>
            <w:r w:rsidRPr="00967688">
              <w:rPr>
                <w:b/>
                <w:sz w:val="24"/>
                <w:szCs w:val="24"/>
              </w:rPr>
              <w:t>Примечания</w:t>
            </w:r>
          </w:p>
        </w:tc>
      </w:tr>
    </w:tbl>
    <w:p w:rsidR="009C000C" w:rsidRPr="00967688" w:rsidRDefault="009C000C" w:rsidP="004D605D">
      <w:pPr>
        <w:pStyle w:val="23"/>
        <w:shd w:val="clear" w:color="auto" w:fill="auto"/>
        <w:tabs>
          <w:tab w:val="left" w:pos="1560"/>
          <w:tab w:val="left" w:pos="3261"/>
        </w:tabs>
        <w:spacing w:before="0" w:after="0" w:line="240" w:lineRule="auto"/>
        <w:jc w:val="center"/>
        <w:rPr>
          <w:rStyle w:val="a6"/>
          <w:sz w:val="24"/>
          <w:szCs w:val="24"/>
        </w:rPr>
        <w:sectPr w:rsidR="009C000C" w:rsidRPr="00967688" w:rsidSect="00B42A5F">
          <w:type w:val="continuous"/>
          <w:pgSz w:w="16838" w:h="11909" w:orient="landscape"/>
          <w:pgMar w:top="1134" w:right="567" w:bottom="851" w:left="1134" w:header="567" w:footer="6" w:gutter="0"/>
          <w:cols w:space="720"/>
          <w:noEndnote/>
          <w:titlePg/>
          <w:docGrid w:linePitch="360"/>
        </w:sectPr>
      </w:pPr>
    </w:p>
    <w:tbl>
      <w:tblPr>
        <w:tblStyle w:val="af1"/>
        <w:tblW w:w="0" w:type="auto"/>
        <w:tblInd w:w="20" w:type="dxa"/>
        <w:tblLook w:val="04A0" w:firstRow="1" w:lastRow="0" w:firstColumn="1" w:lastColumn="0" w:noHBand="0" w:noVBand="1"/>
      </w:tblPr>
      <w:tblGrid>
        <w:gridCol w:w="2923"/>
        <w:gridCol w:w="1985"/>
        <w:gridCol w:w="7087"/>
        <w:gridCol w:w="3338"/>
      </w:tblGrid>
      <w:tr w:rsidR="009C000C" w:rsidRPr="00967688" w:rsidTr="009C000C">
        <w:trPr>
          <w:tblHeader/>
        </w:trPr>
        <w:tc>
          <w:tcPr>
            <w:tcW w:w="2923" w:type="dxa"/>
            <w:vAlign w:val="center"/>
          </w:tcPr>
          <w:p w:rsidR="009C000C" w:rsidRPr="00967688" w:rsidRDefault="009C000C" w:rsidP="004D605D">
            <w:pPr>
              <w:pStyle w:val="23"/>
              <w:shd w:val="clear" w:color="auto" w:fill="auto"/>
              <w:tabs>
                <w:tab w:val="left" w:pos="1560"/>
                <w:tab w:val="left" w:pos="3261"/>
              </w:tabs>
              <w:spacing w:before="0" w:after="0" w:line="240" w:lineRule="auto"/>
              <w:jc w:val="center"/>
              <w:rPr>
                <w:rStyle w:val="a6"/>
                <w:sz w:val="24"/>
                <w:szCs w:val="24"/>
              </w:rPr>
            </w:pPr>
            <w:r w:rsidRPr="00967688">
              <w:rPr>
                <w:rStyle w:val="a6"/>
                <w:sz w:val="24"/>
                <w:szCs w:val="24"/>
              </w:rPr>
              <w:lastRenderedPageBreak/>
              <w:t>1</w:t>
            </w:r>
          </w:p>
        </w:tc>
        <w:tc>
          <w:tcPr>
            <w:tcW w:w="1985" w:type="dxa"/>
            <w:vAlign w:val="center"/>
          </w:tcPr>
          <w:p w:rsidR="009C000C" w:rsidRPr="00967688" w:rsidRDefault="009C000C" w:rsidP="004D605D">
            <w:pPr>
              <w:pStyle w:val="23"/>
              <w:shd w:val="clear" w:color="auto" w:fill="auto"/>
              <w:tabs>
                <w:tab w:val="left" w:pos="1560"/>
                <w:tab w:val="left" w:pos="3261"/>
              </w:tabs>
              <w:spacing w:before="0" w:after="0" w:line="240" w:lineRule="auto"/>
              <w:jc w:val="center"/>
              <w:rPr>
                <w:rStyle w:val="a6"/>
                <w:sz w:val="24"/>
                <w:szCs w:val="24"/>
              </w:rPr>
            </w:pPr>
            <w:r w:rsidRPr="00967688">
              <w:rPr>
                <w:rStyle w:val="a6"/>
                <w:sz w:val="24"/>
                <w:szCs w:val="24"/>
              </w:rPr>
              <w:t>2</w:t>
            </w:r>
          </w:p>
        </w:tc>
        <w:tc>
          <w:tcPr>
            <w:tcW w:w="7087" w:type="dxa"/>
            <w:vAlign w:val="center"/>
          </w:tcPr>
          <w:p w:rsidR="009C000C" w:rsidRPr="00967688" w:rsidRDefault="009C000C" w:rsidP="004D605D">
            <w:pPr>
              <w:pStyle w:val="23"/>
              <w:shd w:val="clear" w:color="auto" w:fill="auto"/>
              <w:tabs>
                <w:tab w:val="left" w:pos="1560"/>
                <w:tab w:val="left" w:pos="3261"/>
              </w:tabs>
              <w:spacing w:before="0" w:after="0" w:line="240" w:lineRule="auto"/>
              <w:jc w:val="center"/>
              <w:rPr>
                <w:rStyle w:val="a6"/>
                <w:sz w:val="24"/>
                <w:szCs w:val="24"/>
              </w:rPr>
            </w:pPr>
            <w:r w:rsidRPr="00967688">
              <w:rPr>
                <w:rStyle w:val="a6"/>
                <w:sz w:val="24"/>
                <w:szCs w:val="24"/>
              </w:rPr>
              <w:t>3</w:t>
            </w:r>
          </w:p>
        </w:tc>
        <w:tc>
          <w:tcPr>
            <w:tcW w:w="3338" w:type="dxa"/>
            <w:vAlign w:val="center"/>
          </w:tcPr>
          <w:p w:rsidR="009C000C" w:rsidRPr="00967688" w:rsidRDefault="009C000C" w:rsidP="004D605D">
            <w:pPr>
              <w:pStyle w:val="23"/>
              <w:shd w:val="clear" w:color="auto" w:fill="auto"/>
              <w:tabs>
                <w:tab w:val="left" w:pos="1560"/>
                <w:tab w:val="left" w:pos="3261"/>
              </w:tabs>
              <w:spacing w:before="0" w:after="0" w:line="240" w:lineRule="auto"/>
              <w:jc w:val="center"/>
              <w:rPr>
                <w:b/>
                <w:sz w:val="24"/>
                <w:szCs w:val="24"/>
              </w:rPr>
            </w:pPr>
            <w:r w:rsidRPr="00967688">
              <w:rPr>
                <w:b/>
                <w:sz w:val="24"/>
                <w:szCs w:val="24"/>
              </w:rPr>
              <w:t>4</w:t>
            </w:r>
          </w:p>
        </w:tc>
      </w:tr>
      <w:tr w:rsidR="00C57194" w:rsidRPr="00967688" w:rsidTr="009C000C">
        <w:tc>
          <w:tcPr>
            <w:tcW w:w="2923" w:type="dxa"/>
          </w:tcPr>
          <w:p w:rsidR="00C57194" w:rsidRPr="00967688" w:rsidRDefault="00221892" w:rsidP="00104AA1">
            <w:pPr>
              <w:pStyle w:val="23"/>
              <w:shd w:val="clear" w:color="auto" w:fill="auto"/>
              <w:tabs>
                <w:tab w:val="left" w:pos="1560"/>
                <w:tab w:val="left" w:pos="3261"/>
              </w:tabs>
              <w:spacing w:before="0" w:after="0" w:line="240" w:lineRule="auto"/>
              <w:rPr>
                <w:sz w:val="28"/>
                <w:szCs w:val="28"/>
              </w:rPr>
            </w:pPr>
            <w:r w:rsidRPr="00967688">
              <w:rPr>
                <w:sz w:val="28"/>
                <w:szCs w:val="28"/>
              </w:rPr>
              <w:t>-</w:t>
            </w:r>
          </w:p>
        </w:tc>
        <w:tc>
          <w:tcPr>
            <w:tcW w:w="1985" w:type="dxa"/>
          </w:tcPr>
          <w:p w:rsidR="00C57194" w:rsidRPr="00967688" w:rsidRDefault="00221892" w:rsidP="00104AA1">
            <w:pPr>
              <w:pStyle w:val="23"/>
              <w:shd w:val="clear" w:color="auto" w:fill="auto"/>
              <w:tabs>
                <w:tab w:val="left" w:pos="1560"/>
                <w:tab w:val="left" w:pos="3261"/>
              </w:tabs>
              <w:spacing w:before="0" w:after="0" w:line="240" w:lineRule="auto"/>
              <w:rPr>
                <w:sz w:val="28"/>
                <w:szCs w:val="28"/>
              </w:rPr>
            </w:pPr>
            <w:r w:rsidRPr="00967688">
              <w:rPr>
                <w:sz w:val="28"/>
                <w:szCs w:val="28"/>
              </w:rPr>
              <w:t>-</w:t>
            </w:r>
          </w:p>
        </w:tc>
        <w:tc>
          <w:tcPr>
            <w:tcW w:w="7087" w:type="dxa"/>
          </w:tcPr>
          <w:p w:rsidR="001E5907" w:rsidRPr="00967688" w:rsidRDefault="00221892" w:rsidP="00CF34EC">
            <w:pPr>
              <w:pStyle w:val="23"/>
              <w:shd w:val="clear" w:color="auto" w:fill="auto"/>
              <w:tabs>
                <w:tab w:val="left" w:pos="1560"/>
                <w:tab w:val="left" w:pos="3261"/>
              </w:tabs>
              <w:spacing w:before="0" w:after="0" w:line="240" w:lineRule="auto"/>
              <w:rPr>
                <w:sz w:val="28"/>
                <w:szCs w:val="28"/>
              </w:rPr>
            </w:pPr>
            <w:r w:rsidRPr="00967688">
              <w:rPr>
                <w:sz w:val="28"/>
                <w:szCs w:val="28"/>
              </w:rPr>
              <w:t>-</w:t>
            </w:r>
          </w:p>
        </w:tc>
        <w:tc>
          <w:tcPr>
            <w:tcW w:w="3338" w:type="dxa"/>
          </w:tcPr>
          <w:p w:rsidR="00C57194" w:rsidRPr="00967688" w:rsidRDefault="00221892" w:rsidP="00104AA1">
            <w:pPr>
              <w:pStyle w:val="23"/>
              <w:shd w:val="clear" w:color="auto" w:fill="auto"/>
              <w:tabs>
                <w:tab w:val="left" w:pos="1560"/>
                <w:tab w:val="left" w:pos="3261"/>
              </w:tabs>
              <w:spacing w:before="0" w:after="0" w:line="240" w:lineRule="auto"/>
              <w:rPr>
                <w:sz w:val="28"/>
                <w:szCs w:val="28"/>
              </w:rPr>
            </w:pPr>
            <w:r w:rsidRPr="00967688">
              <w:rPr>
                <w:sz w:val="28"/>
                <w:szCs w:val="28"/>
              </w:rPr>
              <w:t>-</w:t>
            </w:r>
          </w:p>
        </w:tc>
      </w:tr>
    </w:tbl>
    <w:p w:rsidR="00C57194" w:rsidRPr="00967688" w:rsidRDefault="00C57194" w:rsidP="00104AA1">
      <w:pPr>
        <w:pStyle w:val="23"/>
        <w:shd w:val="clear" w:color="auto" w:fill="auto"/>
        <w:tabs>
          <w:tab w:val="left" w:pos="1560"/>
          <w:tab w:val="left" w:pos="3261"/>
        </w:tabs>
        <w:spacing w:before="0" w:after="0" w:line="240" w:lineRule="auto"/>
        <w:ind w:left="20"/>
        <w:rPr>
          <w:sz w:val="28"/>
          <w:szCs w:val="28"/>
        </w:rPr>
      </w:pPr>
    </w:p>
    <w:p w:rsidR="00C57194" w:rsidRPr="00967688" w:rsidRDefault="00C57194" w:rsidP="00104AA1">
      <w:pPr>
        <w:pStyle w:val="23"/>
        <w:shd w:val="clear" w:color="auto" w:fill="auto"/>
        <w:tabs>
          <w:tab w:val="left" w:pos="1560"/>
          <w:tab w:val="left" w:pos="3261"/>
        </w:tabs>
        <w:spacing w:before="0" w:after="0" w:line="240" w:lineRule="auto"/>
        <w:ind w:left="20"/>
        <w:rPr>
          <w:i/>
          <w:sz w:val="28"/>
          <w:szCs w:val="28"/>
        </w:rPr>
      </w:pPr>
    </w:p>
    <w:p w:rsidR="00C57194" w:rsidRPr="00967688" w:rsidRDefault="00C57194" w:rsidP="00104AA1">
      <w:pPr>
        <w:pStyle w:val="23"/>
        <w:shd w:val="clear" w:color="auto" w:fill="auto"/>
        <w:tabs>
          <w:tab w:val="left" w:pos="1560"/>
          <w:tab w:val="left" w:pos="3261"/>
        </w:tabs>
        <w:spacing w:before="0" w:after="0" w:line="240" w:lineRule="auto"/>
        <w:ind w:left="20"/>
        <w:rPr>
          <w:i/>
          <w:sz w:val="28"/>
          <w:szCs w:val="28"/>
        </w:rPr>
        <w:sectPr w:rsidR="00C57194" w:rsidRPr="00967688" w:rsidSect="00B42A5F">
          <w:type w:val="continuous"/>
          <w:pgSz w:w="16838" w:h="11909" w:orient="landscape" w:code="9"/>
          <w:pgMar w:top="1134" w:right="567" w:bottom="851" w:left="1134" w:header="567" w:footer="6" w:gutter="0"/>
          <w:cols w:space="720"/>
          <w:noEndnote/>
          <w:titlePg/>
          <w:docGrid w:linePitch="360"/>
        </w:sectPr>
      </w:pPr>
    </w:p>
    <w:p w:rsidR="00894A5C" w:rsidRPr="00967688" w:rsidRDefault="00894A5C" w:rsidP="00104AA1">
      <w:pPr>
        <w:tabs>
          <w:tab w:val="left" w:pos="1560"/>
          <w:tab w:val="left" w:pos="3261"/>
        </w:tabs>
        <w:ind w:left="20"/>
        <w:jc w:val="both"/>
        <w:rPr>
          <w:rFonts w:ascii="Times New Roman" w:hAnsi="Times New Roman" w:cs="Times New Roman"/>
          <w:sz w:val="28"/>
          <w:szCs w:val="28"/>
        </w:rPr>
      </w:pPr>
    </w:p>
    <w:p w:rsidR="00C57194" w:rsidRPr="00967688" w:rsidRDefault="00C57194" w:rsidP="001E71E2">
      <w:pPr>
        <w:pStyle w:val="22"/>
        <w:keepNext/>
        <w:keepLines/>
        <w:shd w:val="clear" w:color="auto" w:fill="auto"/>
        <w:tabs>
          <w:tab w:val="left" w:pos="1560"/>
          <w:tab w:val="left" w:pos="3261"/>
        </w:tabs>
        <w:spacing w:before="0" w:after="0" w:line="240" w:lineRule="auto"/>
        <w:ind w:left="20"/>
        <w:jc w:val="center"/>
        <w:rPr>
          <w:sz w:val="28"/>
          <w:szCs w:val="28"/>
        </w:rPr>
      </w:pPr>
      <w:bookmarkStart w:id="12" w:name="bookmark11"/>
      <w:r w:rsidRPr="00967688">
        <w:rPr>
          <w:sz w:val="28"/>
          <w:szCs w:val="28"/>
          <w:lang w:val="en-US"/>
        </w:rPr>
        <w:t>IV</w:t>
      </w:r>
      <w:r w:rsidRPr="00967688">
        <w:rPr>
          <w:sz w:val="28"/>
          <w:szCs w:val="28"/>
        </w:rPr>
        <w:t>. Размещение извещения и публичные консультации</w:t>
      </w:r>
    </w:p>
    <w:p w:rsidR="00C57194" w:rsidRPr="00967688" w:rsidRDefault="00C57194" w:rsidP="00C57194">
      <w:pPr>
        <w:pStyle w:val="22"/>
        <w:keepNext/>
        <w:keepLines/>
        <w:shd w:val="clear" w:color="auto" w:fill="auto"/>
        <w:tabs>
          <w:tab w:val="left" w:pos="1560"/>
          <w:tab w:val="left" w:pos="3261"/>
        </w:tabs>
        <w:spacing w:before="0" w:after="0" w:line="240" w:lineRule="auto"/>
        <w:ind w:left="20"/>
        <w:rPr>
          <w:sz w:val="28"/>
          <w:szCs w:val="28"/>
        </w:rPr>
      </w:pPr>
    </w:p>
    <w:p w:rsidR="00894A5C" w:rsidRPr="00967688" w:rsidRDefault="00C57194" w:rsidP="002A48E8">
      <w:pPr>
        <w:pStyle w:val="22"/>
        <w:keepNext/>
        <w:keepLines/>
        <w:shd w:val="clear" w:color="auto" w:fill="auto"/>
        <w:tabs>
          <w:tab w:val="left" w:pos="1560"/>
          <w:tab w:val="left" w:pos="3261"/>
        </w:tabs>
        <w:spacing w:before="0" w:after="0" w:line="240" w:lineRule="auto"/>
        <w:ind w:left="20" w:firstLine="547"/>
        <w:rPr>
          <w:sz w:val="28"/>
          <w:szCs w:val="28"/>
        </w:rPr>
      </w:pPr>
      <w:r w:rsidRPr="00967688">
        <w:rPr>
          <w:sz w:val="28"/>
          <w:szCs w:val="28"/>
        </w:rPr>
        <w:t>1. </w:t>
      </w:r>
      <w:r w:rsidR="006E16B7" w:rsidRPr="00967688">
        <w:rPr>
          <w:sz w:val="28"/>
          <w:szCs w:val="28"/>
        </w:rPr>
        <w:t>Информация о размещении извещения</w:t>
      </w:r>
      <w:bookmarkEnd w:id="12"/>
      <w:r w:rsidR="004C2778" w:rsidRPr="00967688">
        <w:rPr>
          <w:sz w:val="28"/>
          <w:szCs w:val="28"/>
        </w:rPr>
        <w:t xml:space="preserve"> </w:t>
      </w:r>
    </w:p>
    <w:p w:rsidR="00221892" w:rsidRPr="00967688" w:rsidRDefault="00C57194" w:rsidP="004C2778">
      <w:pPr>
        <w:tabs>
          <w:tab w:val="left" w:pos="9355"/>
        </w:tabs>
        <w:ind w:right="201" w:firstLine="720"/>
        <w:jc w:val="both"/>
        <w:rPr>
          <w:rFonts w:ascii="Times New Roman" w:hAnsi="Times New Roman" w:cs="Times New Roman"/>
          <w:sz w:val="28"/>
          <w:szCs w:val="28"/>
        </w:rPr>
      </w:pPr>
      <w:r w:rsidRPr="00967688">
        <w:rPr>
          <w:rFonts w:ascii="Times New Roman" w:hAnsi="Times New Roman" w:cs="Times New Roman"/>
          <w:sz w:val="28"/>
          <w:szCs w:val="28"/>
        </w:rPr>
        <w:t>1.1. </w:t>
      </w:r>
      <w:r w:rsidR="006E16B7" w:rsidRPr="00967688">
        <w:rPr>
          <w:rFonts w:ascii="Times New Roman" w:hAnsi="Times New Roman" w:cs="Times New Roman"/>
          <w:sz w:val="28"/>
          <w:szCs w:val="28"/>
        </w:rPr>
        <w:t xml:space="preserve">Извещение </w:t>
      </w:r>
      <w:r w:rsidR="004C2778" w:rsidRPr="00967688">
        <w:rPr>
          <w:rFonts w:ascii="Times New Roman" w:hAnsi="Times New Roman" w:cs="Times New Roman"/>
          <w:sz w:val="28"/>
          <w:szCs w:val="28"/>
        </w:rPr>
        <w:t xml:space="preserve">о подготовке проекта постановления </w:t>
      </w:r>
      <w:r w:rsidR="006E16B7" w:rsidRPr="00967688">
        <w:rPr>
          <w:rFonts w:ascii="Times New Roman" w:hAnsi="Times New Roman" w:cs="Times New Roman"/>
          <w:sz w:val="28"/>
          <w:szCs w:val="28"/>
        </w:rPr>
        <w:t>было размещено</w:t>
      </w:r>
      <w:r w:rsidR="004C2778" w:rsidRPr="00967688">
        <w:rPr>
          <w:rFonts w:ascii="Times New Roman" w:hAnsi="Times New Roman" w:cs="Times New Roman"/>
          <w:sz w:val="28"/>
          <w:szCs w:val="28"/>
        </w:rPr>
        <w:t xml:space="preserve"> </w:t>
      </w:r>
      <w:r w:rsidR="00967688" w:rsidRPr="00967688">
        <w:rPr>
          <w:rFonts w:ascii="Times New Roman" w:hAnsi="Times New Roman" w:cs="Times New Roman"/>
          <w:sz w:val="28"/>
          <w:szCs w:val="28"/>
        </w:rPr>
        <w:t>06</w:t>
      </w:r>
      <w:r w:rsidR="004C2778" w:rsidRPr="00967688">
        <w:rPr>
          <w:rFonts w:ascii="Times New Roman" w:hAnsi="Times New Roman" w:cs="Times New Roman"/>
          <w:sz w:val="28"/>
          <w:szCs w:val="28"/>
        </w:rPr>
        <w:t>.</w:t>
      </w:r>
      <w:r w:rsidR="00967688" w:rsidRPr="00967688">
        <w:rPr>
          <w:rFonts w:ascii="Times New Roman" w:hAnsi="Times New Roman" w:cs="Times New Roman"/>
          <w:sz w:val="28"/>
          <w:szCs w:val="28"/>
        </w:rPr>
        <w:t>10</w:t>
      </w:r>
      <w:r w:rsidR="004C2778" w:rsidRPr="00967688">
        <w:rPr>
          <w:rFonts w:ascii="Times New Roman" w:hAnsi="Times New Roman" w:cs="Times New Roman"/>
          <w:sz w:val="28"/>
          <w:szCs w:val="28"/>
        </w:rPr>
        <w:t>.2016</w:t>
      </w:r>
      <w:r w:rsidR="006E16B7" w:rsidRPr="00967688">
        <w:rPr>
          <w:rFonts w:ascii="Times New Roman" w:hAnsi="Times New Roman" w:cs="Times New Roman"/>
          <w:sz w:val="28"/>
          <w:szCs w:val="28"/>
        </w:rPr>
        <w:t xml:space="preserve"> и доступно в сети Интернет</w:t>
      </w:r>
      <w:r w:rsidR="0081360E" w:rsidRPr="00967688">
        <w:rPr>
          <w:rFonts w:ascii="Times New Roman" w:hAnsi="Times New Roman" w:cs="Times New Roman"/>
          <w:sz w:val="28"/>
          <w:szCs w:val="28"/>
        </w:rPr>
        <w:t xml:space="preserve"> </w:t>
      </w:r>
      <w:r w:rsidR="006E16B7" w:rsidRPr="00967688">
        <w:rPr>
          <w:rFonts w:ascii="Times New Roman" w:hAnsi="Times New Roman" w:cs="Times New Roman"/>
          <w:sz w:val="28"/>
          <w:szCs w:val="28"/>
        </w:rPr>
        <w:t>по следующему адресу:</w:t>
      </w:r>
      <w:r w:rsidRPr="00967688">
        <w:rPr>
          <w:rFonts w:ascii="Times New Roman" w:hAnsi="Times New Roman" w:cs="Times New Roman"/>
          <w:sz w:val="28"/>
          <w:szCs w:val="28"/>
        </w:rPr>
        <w:t xml:space="preserve"> </w:t>
      </w:r>
    </w:p>
    <w:p w:rsidR="00967688" w:rsidRPr="00967688" w:rsidRDefault="00967688" w:rsidP="004C2778">
      <w:pPr>
        <w:tabs>
          <w:tab w:val="left" w:pos="9355"/>
        </w:tabs>
        <w:ind w:right="201" w:firstLine="720"/>
        <w:jc w:val="both"/>
        <w:rPr>
          <w:rFonts w:ascii="Times New Roman" w:hAnsi="Times New Roman" w:cs="Times New Roman"/>
          <w:sz w:val="28"/>
          <w:szCs w:val="28"/>
        </w:rPr>
      </w:pPr>
      <w:r w:rsidRPr="00967688">
        <w:rPr>
          <w:rFonts w:ascii="Times New Roman" w:hAnsi="Times New Roman" w:cs="Times New Roman"/>
          <w:sz w:val="28"/>
          <w:szCs w:val="28"/>
        </w:rPr>
        <w:t>http://www.minrpp.nso.ru/page/1775</w:t>
      </w:r>
    </w:p>
    <w:p w:rsidR="00967688" w:rsidRPr="00967688" w:rsidRDefault="00967688" w:rsidP="004C2778">
      <w:pPr>
        <w:tabs>
          <w:tab w:val="left" w:pos="9355"/>
        </w:tabs>
        <w:ind w:right="201" w:firstLine="720"/>
        <w:jc w:val="both"/>
        <w:rPr>
          <w:rFonts w:ascii="Times New Roman" w:eastAsia="Times New Roman" w:hAnsi="Times New Roman" w:cs="Times New Roman"/>
          <w:color w:val="auto"/>
          <w:sz w:val="28"/>
          <w:szCs w:val="28"/>
          <w:lang w:bidi="ar-SA"/>
        </w:rPr>
      </w:pPr>
    </w:p>
    <w:p w:rsidR="00894A5C" w:rsidRPr="00967688" w:rsidRDefault="00C57194" w:rsidP="002A48E8">
      <w:pPr>
        <w:pStyle w:val="23"/>
        <w:shd w:val="clear" w:color="auto" w:fill="auto"/>
        <w:tabs>
          <w:tab w:val="left" w:pos="1560"/>
          <w:tab w:val="left" w:pos="3261"/>
          <w:tab w:val="center" w:leader="underscore" w:pos="4954"/>
        </w:tabs>
        <w:spacing w:before="0" w:after="0" w:line="240" w:lineRule="auto"/>
        <w:ind w:left="20" w:firstLine="547"/>
        <w:rPr>
          <w:sz w:val="28"/>
          <w:szCs w:val="28"/>
        </w:rPr>
      </w:pPr>
      <w:r w:rsidRPr="00967688">
        <w:rPr>
          <w:sz w:val="28"/>
          <w:szCs w:val="28"/>
        </w:rPr>
        <w:t>1.2. </w:t>
      </w:r>
      <w:r w:rsidR="006E16B7" w:rsidRPr="00967688">
        <w:rPr>
          <w:sz w:val="28"/>
          <w:szCs w:val="28"/>
        </w:rPr>
        <w:t xml:space="preserve">Предложения в связи с размещением указанного извещения принимались в период с </w:t>
      </w:r>
      <w:r w:rsidR="00967688" w:rsidRPr="00967688">
        <w:rPr>
          <w:sz w:val="28"/>
          <w:szCs w:val="28"/>
        </w:rPr>
        <w:t>06.10.2016</w:t>
      </w:r>
      <w:r w:rsidR="00221892" w:rsidRPr="00967688">
        <w:rPr>
          <w:sz w:val="28"/>
          <w:szCs w:val="28"/>
        </w:rPr>
        <w:t xml:space="preserve"> – </w:t>
      </w:r>
      <w:r w:rsidR="00967688" w:rsidRPr="00967688">
        <w:rPr>
          <w:sz w:val="28"/>
          <w:szCs w:val="28"/>
        </w:rPr>
        <w:t>20.10.2016</w:t>
      </w:r>
    </w:p>
    <w:p w:rsidR="00894A5C" w:rsidRPr="00967688" w:rsidRDefault="001E71E2" w:rsidP="002A48E8">
      <w:pPr>
        <w:pStyle w:val="23"/>
        <w:shd w:val="clear" w:color="auto" w:fill="auto"/>
        <w:tabs>
          <w:tab w:val="left" w:pos="1560"/>
          <w:tab w:val="left" w:pos="3261"/>
        </w:tabs>
        <w:spacing w:before="0" w:after="0" w:line="240" w:lineRule="auto"/>
        <w:ind w:left="20" w:firstLine="547"/>
        <w:rPr>
          <w:sz w:val="28"/>
          <w:szCs w:val="28"/>
        </w:rPr>
      </w:pPr>
      <w:r w:rsidRPr="00967688">
        <w:rPr>
          <w:sz w:val="28"/>
          <w:szCs w:val="28"/>
        </w:rPr>
        <w:t>1.3. </w:t>
      </w:r>
      <w:r w:rsidR="006E16B7" w:rsidRPr="00967688">
        <w:rPr>
          <w:sz w:val="28"/>
          <w:szCs w:val="28"/>
        </w:rPr>
        <w:t xml:space="preserve">В указанный период предложения </w:t>
      </w:r>
      <w:r w:rsidR="00967688" w:rsidRPr="00967688">
        <w:rPr>
          <w:sz w:val="28"/>
          <w:szCs w:val="28"/>
        </w:rPr>
        <w:t>не поступали.</w:t>
      </w:r>
    </w:p>
    <w:p w:rsidR="004C2778" w:rsidRPr="00967688" w:rsidRDefault="004C2778" w:rsidP="004C2778">
      <w:pPr>
        <w:pStyle w:val="23"/>
        <w:shd w:val="clear" w:color="auto" w:fill="auto"/>
        <w:tabs>
          <w:tab w:val="left" w:pos="1560"/>
          <w:tab w:val="left" w:pos="3261"/>
        </w:tabs>
        <w:spacing w:before="0" w:after="0" w:line="240" w:lineRule="auto"/>
        <w:ind w:left="20"/>
        <w:rPr>
          <w:sz w:val="28"/>
          <w:szCs w:val="28"/>
        </w:rPr>
      </w:pPr>
      <w:bookmarkStart w:id="13" w:name="bookmark12"/>
    </w:p>
    <w:p w:rsidR="00894A5C" w:rsidRPr="00967688" w:rsidRDefault="001E71E2" w:rsidP="0081360E">
      <w:pPr>
        <w:pStyle w:val="22"/>
        <w:keepNext/>
        <w:keepLines/>
        <w:shd w:val="clear" w:color="auto" w:fill="auto"/>
        <w:tabs>
          <w:tab w:val="left" w:pos="1560"/>
          <w:tab w:val="left" w:pos="3261"/>
        </w:tabs>
        <w:spacing w:before="0" w:after="0" w:line="240" w:lineRule="auto"/>
        <w:ind w:firstLine="567"/>
        <w:rPr>
          <w:sz w:val="28"/>
          <w:szCs w:val="28"/>
        </w:rPr>
      </w:pPr>
      <w:r w:rsidRPr="00967688">
        <w:rPr>
          <w:bCs w:val="0"/>
          <w:sz w:val="28"/>
          <w:szCs w:val="28"/>
        </w:rPr>
        <w:t>2. </w:t>
      </w:r>
      <w:r w:rsidR="006E16B7" w:rsidRPr="00967688">
        <w:rPr>
          <w:sz w:val="28"/>
          <w:szCs w:val="28"/>
        </w:rPr>
        <w:t>Информация о проведении публичных консультаций</w:t>
      </w:r>
      <w:bookmarkEnd w:id="13"/>
    </w:p>
    <w:p w:rsidR="00894A5C" w:rsidRPr="00967688" w:rsidRDefault="001E71E2" w:rsidP="0081360E">
      <w:pPr>
        <w:pStyle w:val="23"/>
        <w:shd w:val="clear" w:color="auto" w:fill="auto"/>
        <w:tabs>
          <w:tab w:val="left" w:pos="1560"/>
          <w:tab w:val="left" w:pos="3261"/>
        </w:tabs>
        <w:spacing w:before="0" w:after="0" w:line="240" w:lineRule="auto"/>
        <w:ind w:firstLine="567"/>
        <w:rPr>
          <w:sz w:val="28"/>
          <w:szCs w:val="28"/>
        </w:rPr>
      </w:pPr>
      <w:r w:rsidRPr="00967688">
        <w:rPr>
          <w:sz w:val="28"/>
          <w:szCs w:val="28"/>
        </w:rPr>
        <w:t>2.1. </w:t>
      </w:r>
      <w:r w:rsidR="006E16B7" w:rsidRPr="00967688">
        <w:rPr>
          <w:sz w:val="28"/>
          <w:szCs w:val="28"/>
        </w:rPr>
        <w:t>Публичные консультации проводились (в том числе с уч</w:t>
      </w:r>
      <w:r w:rsidR="00C369BA" w:rsidRPr="00967688">
        <w:rPr>
          <w:sz w:val="28"/>
          <w:szCs w:val="28"/>
        </w:rPr>
        <w:t>е</w:t>
      </w:r>
      <w:r w:rsidR="006E16B7" w:rsidRPr="00967688">
        <w:rPr>
          <w:sz w:val="28"/>
          <w:szCs w:val="28"/>
        </w:rPr>
        <w:t xml:space="preserve">том решений о продлении, если таковые имели место) в период с </w:t>
      </w:r>
      <w:r w:rsidRPr="00967688">
        <w:rPr>
          <w:sz w:val="28"/>
          <w:szCs w:val="28"/>
        </w:rPr>
        <w:t xml:space="preserve">________ </w:t>
      </w:r>
      <w:r w:rsidR="006E16B7" w:rsidRPr="00967688">
        <w:rPr>
          <w:sz w:val="28"/>
          <w:szCs w:val="28"/>
        </w:rPr>
        <w:t xml:space="preserve">по </w:t>
      </w:r>
      <w:r w:rsidRPr="00967688">
        <w:rPr>
          <w:sz w:val="28"/>
          <w:szCs w:val="28"/>
        </w:rPr>
        <w:t>_____________</w:t>
      </w:r>
      <w:r w:rsidR="006E16B7" w:rsidRPr="00967688">
        <w:rPr>
          <w:sz w:val="28"/>
          <w:szCs w:val="28"/>
        </w:rPr>
        <w:t>.</w:t>
      </w:r>
    </w:p>
    <w:p w:rsidR="00894A5C" w:rsidRPr="00967688" w:rsidRDefault="001E71E2" w:rsidP="0081360E">
      <w:pPr>
        <w:pStyle w:val="23"/>
        <w:shd w:val="clear" w:color="auto" w:fill="auto"/>
        <w:tabs>
          <w:tab w:val="left" w:pos="1560"/>
          <w:tab w:val="left" w:pos="3261"/>
        </w:tabs>
        <w:spacing w:before="0" w:after="0" w:line="240" w:lineRule="auto"/>
        <w:ind w:firstLine="567"/>
        <w:rPr>
          <w:sz w:val="28"/>
          <w:szCs w:val="28"/>
        </w:rPr>
      </w:pPr>
      <w:r w:rsidRPr="00967688">
        <w:rPr>
          <w:sz w:val="28"/>
          <w:szCs w:val="28"/>
        </w:rPr>
        <w:t>2.2. </w:t>
      </w:r>
      <w:r w:rsidR="006E16B7" w:rsidRPr="00967688">
        <w:rPr>
          <w:sz w:val="28"/>
          <w:szCs w:val="28"/>
        </w:rPr>
        <w:t>О проведении публичных консультаций были извещены следующие лица и органы:</w:t>
      </w:r>
    </w:p>
    <w:p w:rsidR="001E71E2" w:rsidRPr="00967688" w:rsidRDefault="001E71E2" w:rsidP="001E71E2">
      <w:pPr>
        <w:pStyle w:val="23"/>
        <w:shd w:val="clear" w:color="auto" w:fill="auto"/>
        <w:tabs>
          <w:tab w:val="left" w:pos="1560"/>
          <w:tab w:val="left" w:pos="3261"/>
        </w:tabs>
        <w:spacing w:before="0" w:after="0" w:line="240" w:lineRule="auto"/>
        <w:ind w:left="20"/>
        <w:rPr>
          <w:sz w:val="28"/>
          <w:szCs w:val="28"/>
        </w:rPr>
      </w:pPr>
      <w:r w:rsidRPr="00967688">
        <w:rPr>
          <w:sz w:val="28"/>
          <w:szCs w:val="28"/>
        </w:rPr>
        <w:t>____________________________________________________________________________________________________________________________________________</w:t>
      </w:r>
    </w:p>
    <w:p w:rsidR="001E71E2" w:rsidRPr="00967688" w:rsidRDefault="001E71E2" w:rsidP="001E71E2">
      <w:pPr>
        <w:pStyle w:val="23"/>
        <w:shd w:val="clear" w:color="auto" w:fill="auto"/>
        <w:tabs>
          <w:tab w:val="left" w:pos="1560"/>
          <w:tab w:val="left" w:pos="3261"/>
        </w:tabs>
        <w:spacing w:before="0" w:after="0" w:line="240" w:lineRule="auto"/>
        <w:rPr>
          <w:sz w:val="28"/>
          <w:szCs w:val="28"/>
        </w:rPr>
      </w:pPr>
    </w:p>
    <w:p w:rsidR="00894A5C" w:rsidRPr="00967688" w:rsidRDefault="001E71E2" w:rsidP="0081360E">
      <w:pPr>
        <w:pStyle w:val="23"/>
        <w:shd w:val="clear" w:color="auto" w:fill="auto"/>
        <w:tabs>
          <w:tab w:val="left" w:pos="284"/>
          <w:tab w:val="left" w:pos="1560"/>
          <w:tab w:val="left" w:pos="3261"/>
        </w:tabs>
        <w:spacing w:before="0" w:after="0" w:line="240" w:lineRule="auto"/>
        <w:ind w:left="20" w:firstLine="547"/>
        <w:rPr>
          <w:sz w:val="28"/>
          <w:szCs w:val="28"/>
        </w:rPr>
      </w:pPr>
      <w:r w:rsidRPr="00967688">
        <w:rPr>
          <w:sz w:val="28"/>
          <w:szCs w:val="28"/>
        </w:rPr>
        <w:t>2.3. </w:t>
      </w:r>
      <w:r w:rsidR="006E16B7" w:rsidRPr="00967688">
        <w:rPr>
          <w:sz w:val="28"/>
          <w:szCs w:val="28"/>
        </w:rPr>
        <w:t>В указанный выше срок предложения представили следующие участники публичных консультаций:</w:t>
      </w:r>
    </w:p>
    <w:p w:rsidR="001E71E2" w:rsidRPr="00967688" w:rsidRDefault="001E71E2" w:rsidP="001E71E2">
      <w:pPr>
        <w:pStyle w:val="23"/>
        <w:shd w:val="clear" w:color="auto" w:fill="auto"/>
        <w:tabs>
          <w:tab w:val="left" w:pos="1560"/>
          <w:tab w:val="left" w:pos="3261"/>
        </w:tabs>
        <w:spacing w:before="0" w:after="0" w:line="240" w:lineRule="auto"/>
        <w:ind w:left="20"/>
        <w:rPr>
          <w:sz w:val="28"/>
          <w:szCs w:val="28"/>
        </w:rPr>
      </w:pPr>
      <w:r w:rsidRPr="00967688">
        <w:rPr>
          <w:sz w:val="28"/>
          <w:szCs w:val="28"/>
        </w:rPr>
        <w:t>____________________________________________________________________________________________________________________________________________</w:t>
      </w: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Pr="00967688" w:rsidRDefault="00C369BA" w:rsidP="0081360E">
      <w:pPr>
        <w:ind w:firstLine="567"/>
        <w:jc w:val="both"/>
        <w:rPr>
          <w:rFonts w:ascii="Times New Roman" w:hAnsi="Times New Roman" w:cs="Times New Roman"/>
          <w:b/>
          <w:sz w:val="28"/>
          <w:szCs w:val="28"/>
        </w:rPr>
        <w:sectPr w:rsidR="00C369BA" w:rsidRPr="00967688" w:rsidSect="00B42A5F">
          <w:pgSz w:w="11909" w:h="16838"/>
          <w:pgMar w:top="567" w:right="851" w:bottom="1134" w:left="1134" w:header="567" w:footer="6" w:gutter="0"/>
          <w:cols w:space="720"/>
          <w:noEndnote/>
          <w:docGrid w:linePitch="360"/>
        </w:sectPr>
      </w:pPr>
    </w:p>
    <w:p w:rsidR="001E71E2" w:rsidRPr="00967688" w:rsidRDefault="004C2778" w:rsidP="0081360E">
      <w:pPr>
        <w:ind w:firstLine="567"/>
        <w:jc w:val="both"/>
        <w:rPr>
          <w:rFonts w:ascii="Times New Roman" w:hAnsi="Times New Roman" w:cs="Times New Roman"/>
          <w:b/>
          <w:sz w:val="28"/>
          <w:szCs w:val="28"/>
        </w:rPr>
      </w:pPr>
      <w:r w:rsidRPr="00967688">
        <w:rPr>
          <w:rFonts w:ascii="Times New Roman" w:hAnsi="Times New Roman" w:cs="Times New Roman"/>
          <w:b/>
          <w:sz w:val="28"/>
          <w:szCs w:val="28"/>
        </w:rPr>
        <w:lastRenderedPageBreak/>
        <w:t>3. </w:t>
      </w:r>
      <w:r w:rsidR="001E71E2" w:rsidRPr="00967688">
        <w:rPr>
          <w:rFonts w:ascii="Times New Roman" w:hAnsi="Times New Roman" w:cs="Times New Roman"/>
          <w:b/>
          <w:sz w:val="28"/>
          <w:szCs w:val="28"/>
        </w:rPr>
        <w:t>Сводка предложений по проекту акта, поступивших во время проведения публичных консультаций</w:t>
      </w:r>
      <w:r w:rsidR="00967688" w:rsidRPr="00967688">
        <w:rPr>
          <w:rFonts w:ascii="Times New Roman" w:hAnsi="Times New Roman" w:cs="Times New Roman"/>
          <w:b/>
          <w:sz w:val="28"/>
          <w:szCs w:val="28"/>
        </w:rPr>
        <w:t xml:space="preserve"> отсутствуют</w:t>
      </w:r>
    </w:p>
    <w:tbl>
      <w:tblPr>
        <w:tblStyle w:val="af1"/>
        <w:tblW w:w="0" w:type="auto"/>
        <w:tblLook w:val="04A0" w:firstRow="1" w:lastRow="0" w:firstColumn="1" w:lastColumn="0" w:noHBand="0" w:noVBand="1"/>
      </w:tblPr>
      <w:tblGrid>
        <w:gridCol w:w="959"/>
        <w:gridCol w:w="3827"/>
        <w:gridCol w:w="2552"/>
        <w:gridCol w:w="7371"/>
      </w:tblGrid>
      <w:tr w:rsidR="001E71E2" w:rsidRPr="00967688" w:rsidTr="00B928B2">
        <w:tc>
          <w:tcPr>
            <w:tcW w:w="959" w:type="dxa"/>
            <w:vAlign w:val="center"/>
          </w:tcPr>
          <w:p w:rsidR="001E71E2" w:rsidRPr="00967688" w:rsidRDefault="001E71E2" w:rsidP="004D605D">
            <w:pPr>
              <w:jc w:val="center"/>
              <w:rPr>
                <w:rFonts w:ascii="Times New Roman" w:hAnsi="Times New Roman" w:cs="Times New Roman"/>
                <w:b/>
              </w:rPr>
            </w:pPr>
            <w:r w:rsidRPr="00967688">
              <w:rPr>
                <w:rFonts w:ascii="Times New Roman" w:hAnsi="Times New Roman" w:cs="Times New Roman"/>
                <w:b/>
              </w:rPr>
              <w:t>№</w:t>
            </w:r>
          </w:p>
        </w:tc>
        <w:tc>
          <w:tcPr>
            <w:tcW w:w="3827" w:type="dxa"/>
            <w:vAlign w:val="center"/>
          </w:tcPr>
          <w:p w:rsidR="001E71E2" w:rsidRPr="00967688" w:rsidRDefault="001E71E2" w:rsidP="004D605D">
            <w:pPr>
              <w:jc w:val="center"/>
              <w:rPr>
                <w:rFonts w:ascii="Times New Roman" w:hAnsi="Times New Roman" w:cs="Times New Roman"/>
                <w:b/>
              </w:rPr>
            </w:pPr>
            <w:r w:rsidRPr="00967688">
              <w:rPr>
                <w:rFonts w:ascii="Times New Roman" w:hAnsi="Times New Roman" w:cs="Times New Roman"/>
                <w:b/>
              </w:rPr>
              <w:t>Участник</w:t>
            </w:r>
          </w:p>
        </w:tc>
        <w:tc>
          <w:tcPr>
            <w:tcW w:w="2552" w:type="dxa"/>
            <w:vAlign w:val="center"/>
          </w:tcPr>
          <w:p w:rsidR="001E71E2" w:rsidRPr="00967688" w:rsidRDefault="001E71E2" w:rsidP="004D605D">
            <w:pPr>
              <w:jc w:val="center"/>
              <w:rPr>
                <w:rFonts w:ascii="Times New Roman" w:hAnsi="Times New Roman" w:cs="Times New Roman"/>
                <w:b/>
              </w:rPr>
            </w:pPr>
            <w:r w:rsidRPr="00967688">
              <w:rPr>
                <w:rFonts w:ascii="Times New Roman" w:hAnsi="Times New Roman" w:cs="Times New Roman"/>
                <w:b/>
              </w:rPr>
              <w:t>Предложение</w:t>
            </w:r>
          </w:p>
        </w:tc>
        <w:tc>
          <w:tcPr>
            <w:tcW w:w="7371" w:type="dxa"/>
            <w:vAlign w:val="center"/>
          </w:tcPr>
          <w:p w:rsidR="001E71E2" w:rsidRPr="00967688" w:rsidRDefault="001E71E2" w:rsidP="004D605D">
            <w:pPr>
              <w:jc w:val="center"/>
              <w:rPr>
                <w:rFonts w:ascii="Times New Roman" w:hAnsi="Times New Roman" w:cs="Times New Roman"/>
                <w:b/>
              </w:rPr>
            </w:pPr>
            <w:r w:rsidRPr="00967688">
              <w:rPr>
                <w:rFonts w:ascii="Times New Roman" w:hAnsi="Times New Roman" w:cs="Times New Roman"/>
                <w:b/>
              </w:rPr>
              <w:t>Сведения об учете (причинах отклонения)</w:t>
            </w:r>
          </w:p>
        </w:tc>
      </w:tr>
    </w:tbl>
    <w:p w:rsidR="00F35A55" w:rsidRPr="00967688" w:rsidRDefault="00F35A55" w:rsidP="004D605D">
      <w:pPr>
        <w:jc w:val="center"/>
        <w:rPr>
          <w:rFonts w:ascii="Times New Roman" w:hAnsi="Times New Roman" w:cs="Times New Roman"/>
          <w:b/>
        </w:rPr>
        <w:sectPr w:rsidR="00F35A55" w:rsidRPr="00967688" w:rsidSect="00B42A5F">
          <w:pgSz w:w="16838" w:h="11909" w:orient="landscape"/>
          <w:pgMar w:top="1134" w:right="567" w:bottom="851" w:left="1134" w:header="567" w:footer="6" w:gutter="0"/>
          <w:cols w:space="720"/>
          <w:noEndnote/>
          <w:docGrid w:linePitch="360"/>
        </w:sectPr>
      </w:pPr>
    </w:p>
    <w:tbl>
      <w:tblPr>
        <w:tblStyle w:val="af1"/>
        <w:tblW w:w="0" w:type="auto"/>
        <w:tblLook w:val="04A0" w:firstRow="1" w:lastRow="0" w:firstColumn="1" w:lastColumn="0" w:noHBand="0" w:noVBand="1"/>
      </w:tblPr>
      <w:tblGrid>
        <w:gridCol w:w="959"/>
        <w:gridCol w:w="3827"/>
        <w:gridCol w:w="2552"/>
        <w:gridCol w:w="7371"/>
      </w:tblGrid>
      <w:tr w:rsidR="00FB6988" w:rsidRPr="00967688" w:rsidTr="000A2FE9">
        <w:trPr>
          <w:trHeight w:val="367"/>
          <w:tblHeader/>
        </w:trPr>
        <w:tc>
          <w:tcPr>
            <w:tcW w:w="959" w:type="dxa"/>
            <w:vAlign w:val="center"/>
          </w:tcPr>
          <w:p w:rsidR="00FB6988" w:rsidRPr="00967688" w:rsidRDefault="00FB6988" w:rsidP="004D605D">
            <w:pPr>
              <w:jc w:val="center"/>
              <w:rPr>
                <w:rFonts w:ascii="Times New Roman" w:hAnsi="Times New Roman" w:cs="Times New Roman"/>
                <w:b/>
              </w:rPr>
            </w:pPr>
            <w:r w:rsidRPr="00967688">
              <w:rPr>
                <w:rFonts w:ascii="Times New Roman" w:hAnsi="Times New Roman" w:cs="Times New Roman"/>
                <w:b/>
              </w:rPr>
              <w:lastRenderedPageBreak/>
              <w:t>1</w:t>
            </w:r>
          </w:p>
        </w:tc>
        <w:tc>
          <w:tcPr>
            <w:tcW w:w="3827" w:type="dxa"/>
            <w:vAlign w:val="center"/>
          </w:tcPr>
          <w:p w:rsidR="00FB6988" w:rsidRPr="00967688" w:rsidRDefault="00FB6988" w:rsidP="004D605D">
            <w:pPr>
              <w:jc w:val="center"/>
              <w:rPr>
                <w:rFonts w:ascii="Times New Roman" w:hAnsi="Times New Roman" w:cs="Times New Roman"/>
                <w:b/>
              </w:rPr>
            </w:pPr>
            <w:r w:rsidRPr="00967688">
              <w:rPr>
                <w:rFonts w:ascii="Times New Roman" w:hAnsi="Times New Roman" w:cs="Times New Roman"/>
                <w:b/>
              </w:rPr>
              <w:t>2</w:t>
            </w:r>
          </w:p>
        </w:tc>
        <w:tc>
          <w:tcPr>
            <w:tcW w:w="2552" w:type="dxa"/>
            <w:vAlign w:val="center"/>
          </w:tcPr>
          <w:p w:rsidR="00FB6988" w:rsidRPr="00967688" w:rsidRDefault="00FB6988" w:rsidP="004D605D">
            <w:pPr>
              <w:jc w:val="center"/>
              <w:rPr>
                <w:rFonts w:ascii="Times New Roman" w:hAnsi="Times New Roman" w:cs="Times New Roman"/>
                <w:b/>
              </w:rPr>
            </w:pPr>
            <w:r w:rsidRPr="00967688">
              <w:rPr>
                <w:rFonts w:ascii="Times New Roman" w:hAnsi="Times New Roman" w:cs="Times New Roman"/>
                <w:b/>
              </w:rPr>
              <w:t>3</w:t>
            </w:r>
          </w:p>
        </w:tc>
        <w:tc>
          <w:tcPr>
            <w:tcW w:w="7371" w:type="dxa"/>
            <w:vAlign w:val="center"/>
          </w:tcPr>
          <w:p w:rsidR="00FB6988" w:rsidRPr="00967688" w:rsidRDefault="00FB6988" w:rsidP="004D605D">
            <w:pPr>
              <w:jc w:val="center"/>
              <w:rPr>
                <w:rFonts w:ascii="Times New Roman" w:hAnsi="Times New Roman" w:cs="Times New Roman"/>
                <w:b/>
              </w:rPr>
            </w:pPr>
            <w:r w:rsidRPr="00967688">
              <w:rPr>
                <w:rFonts w:ascii="Times New Roman" w:hAnsi="Times New Roman" w:cs="Times New Roman"/>
                <w:b/>
              </w:rPr>
              <w:t>4</w:t>
            </w:r>
          </w:p>
        </w:tc>
      </w:tr>
      <w:tr w:rsidR="000A2FE9" w:rsidRPr="00967688" w:rsidTr="00B4692B">
        <w:tc>
          <w:tcPr>
            <w:tcW w:w="14709" w:type="dxa"/>
            <w:gridSpan w:val="4"/>
          </w:tcPr>
          <w:p w:rsidR="000A2FE9" w:rsidRPr="00967688" w:rsidRDefault="000A2FE9" w:rsidP="000A2FE9">
            <w:pPr>
              <w:jc w:val="both"/>
              <w:rPr>
                <w:rFonts w:ascii="Times New Roman" w:hAnsi="Times New Roman" w:cs="Times New Roman"/>
              </w:rPr>
            </w:pPr>
            <w:r w:rsidRPr="00967688">
              <w:rPr>
                <w:rFonts w:ascii="Times New Roman" w:hAnsi="Times New Roman" w:cs="Times New Roman"/>
              </w:rPr>
              <w:t>Предложения в связи с размещением извещения о подготовке проекта постановления</w:t>
            </w:r>
          </w:p>
        </w:tc>
      </w:tr>
      <w:tr w:rsidR="001E71E2" w:rsidRPr="00967688" w:rsidTr="00B928B2">
        <w:tc>
          <w:tcPr>
            <w:tcW w:w="959" w:type="dxa"/>
          </w:tcPr>
          <w:p w:rsidR="001E71E2" w:rsidRPr="00967688" w:rsidRDefault="001E71E2" w:rsidP="001E71E2">
            <w:pPr>
              <w:jc w:val="both"/>
              <w:rPr>
                <w:rFonts w:ascii="Times New Roman" w:hAnsi="Times New Roman" w:cs="Times New Roman"/>
              </w:rPr>
            </w:pPr>
          </w:p>
        </w:tc>
        <w:tc>
          <w:tcPr>
            <w:tcW w:w="3827" w:type="dxa"/>
          </w:tcPr>
          <w:p w:rsidR="002D4C0F" w:rsidRPr="00967688" w:rsidRDefault="002D4C0F" w:rsidP="001E71E2">
            <w:pPr>
              <w:jc w:val="both"/>
              <w:rPr>
                <w:rFonts w:ascii="Times New Roman" w:hAnsi="Times New Roman" w:cs="Times New Roman"/>
              </w:rPr>
            </w:pPr>
          </w:p>
        </w:tc>
        <w:tc>
          <w:tcPr>
            <w:tcW w:w="2552" w:type="dxa"/>
          </w:tcPr>
          <w:p w:rsidR="001E71E2" w:rsidRPr="00967688" w:rsidRDefault="001E71E2" w:rsidP="00B928B2">
            <w:pPr>
              <w:jc w:val="center"/>
              <w:rPr>
                <w:rFonts w:ascii="Times New Roman" w:hAnsi="Times New Roman" w:cs="Times New Roman"/>
              </w:rPr>
            </w:pPr>
          </w:p>
        </w:tc>
        <w:tc>
          <w:tcPr>
            <w:tcW w:w="7371" w:type="dxa"/>
          </w:tcPr>
          <w:p w:rsidR="001E71E2" w:rsidRPr="00967688" w:rsidRDefault="001E71E2" w:rsidP="001E71E2">
            <w:pPr>
              <w:jc w:val="both"/>
              <w:rPr>
                <w:rFonts w:ascii="Times New Roman" w:hAnsi="Times New Roman" w:cs="Times New Roman"/>
              </w:rPr>
            </w:pPr>
          </w:p>
        </w:tc>
      </w:tr>
      <w:tr w:rsidR="004C2778" w:rsidRPr="00967688" w:rsidTr="00B928B2">
        <w:tc>
          <w:tcPr>
            <w:tcW w:w="959" w:type="dxa"/>
          </w:tcPr>
          <w:p w:rsidR="004C2778" w:rsidRPr="00967688" w:rsidRDefault="004C2778" w:rsidP="001E71E2">
            <w:pPr>
              <w:jc w:val="both"/>
              <w:rPr>
                <w:rFonts w:ascii="Times New Roman" w:hAnsi="Times New Roman" w:cs="Times New Roman"/>
              </w:rPr>
            </w:pPr>
          </w:p>
        </w:tc>
        <w:tc>
          <w:tcPr>
            <w:tcW w:w="3827" w:type="dxa"/>
          </w:tcPr>
          <w:p w:rsidR="002D4C0F" w:rsidRPr="00967688" w:rsidRDefault="002D4C0F" w:rsidP="001E71E2">
            <w:pPr>
              <w:jc w:val="both"/>
              <w:rPr>
                <w:rFonts w:ascii="Times New Roman" w:hAnsi="Times New Roman" w:cs="Times New Roman"/>
              </w:rPr>
            </w:pPr>
          </w:p>
        </w:tc>
        <w:tc>
          <w:tcPr>
            <w:tcW w:w="2552" w:type="dxa"/>
          </w:tcPr>
          <w:p w:rsidR="004C2778" w:rsidRPr="00967688" w:rsidRDefault="004C2778" w:rsidP="00B928B2">
            <w:pPr>
              <w:jc w:val="center"/>
              <w:rPr>
                <w:rFonts w:ascii="Times New Roman" w:hAnsi="Times New Roman" w:cs="Times New Roman"/>
              </w:rPr>
            </w:pPr>
          </w:p>
        </w:tc>
        <w:tc>
          <w:tcPr>
            <w:tcW w:w="7371" w:type="dxa"/>
          </w:tcPr>
          <w:p w:rsidR="004C2778" w:rsidRPr="00967688" w:rsidRDefault="004C2778" w:rsidP="001E71E2">
            <w:pPr>
              <w:jc w:val="both"/>
              <w:rPr>
                <w:rFonts w:ascii="Times New Roman" w:hAnsi="Times New Roman" w:cs="Times New Roman"/>
              </w:rPr>
            </w:pPr>
          </w:p>
        </w:tc>
      </w:tr>
    </w:tbl>
    <w:p w:rsidR="0035631E" w:rsidRPr="00967688" w:rsidRDefault="0035631E" w:rsidP="001E71E2">
      <w:pPr>
        <w:tabs>
          <w:tab w:val="left" w:pos="1560"/>
          <w:tab w:val="left" w:pos="3261"/>
        </w:tabs>
        <w:jc w:val="both"/>
        <w:rPr>
          <w:rFonts w:ascii="Times New Roman" w:hAnsi="Times New Roman" w:cs="Times New Roman"/>
          <w:sz w:val="28"/>
          <w:szCs w:val="28"/>
        </w:rPr>
      </w:pPr>
    </w:p>
    <w:p w:rsidR="0035631E" w:rsidRPr="00967688" w:rsidRDefault="0035631E" w:rsidP="001E71E2">
      <w:pPr>
        <w:tabs>
          <w:tab w:val="left" w:pos="1560"/>
          <w:tab w:val="left" w:pos="3261"/>
        </w:tabs>
        <w:jc w:val="both"/>
        <w:rPr>
          <w:rFonts w:ascii="Times New Roman" w:hAnsi="Times New Roman" w:cs="Times New Roman"/>
          <w:sz w:val="28"/>
          <w:szCs w:val="28"/>
        </w:rPr>
      </w:pPr>
    </w:p>
    <w:p w:rsidR="00B42A5F" w:rsidRPr="00967688" w:rsidRDefault="00B42A5F" w:rsidP="0035631E">
      <w:pPr>
        <w:tabs>
          <w:tab w:val="left" w:pos="1560"/>
          <w:tab w:val="left" w:pos="3261"/>
        </w:tabs>
        <w:jc w:val="both"/>
        <w:rPr>
          <w:rFonts w:ascii="Times New Roman" w:hAnsi="Times New Roman" w:cs="Times New Roman"/>
          <w:sz w:val="28"/>
          <w:szCs w:val="28"/>
        </w:rPr>
      </w:pPr>
      <w:r w:rsidRPr="00967688">
        <w:rPr>
          <w:rFonts w:ascii="Times New Roman" w:hAnsi="Times New Roman" w:cs="Times New Roman"/>
          <w:sz w:val="28"/>
          <w:szCs w:val="28"/>
        </w:rPr>
        <w:t xml:space="preserve">Министр промышленности, торговли и развития </w:t>
      </w:r>
    </w:p>
    <w:p w:rsidR="0035631E" w:rsidRPr="00967688" w:rsidRDefault="00B42A5F" w:rsidP="0035631E">
      <w:pPr>
        <w:tabs>
          <w:tab w:val="left" w:pos="1560"/>
          <w:tab w:val="left" w:pos="3261"/>
        </w:tabs>
        <w:jc w:val="both"/>
        <w:rPr>
          <w:rFonts w:ascii="Times New Roman" w:hAnsi="Times New Roman" w:cs="Times New Roman"/>
          <w:sz w:val="28"/>
          <w:szCs w:val="28"/>
        </w:rPr>
      </w:pPr>
      <w:r w:rsidRPr="00967688">
        <w:rPr>
          <w:rFonts w:ascii="Times New Roman" w:hAnsi="Times New Roman" w:cs="Times New Roman"/>
          <w:sz w:val="28"/>
          <w:szCs w:val="28"/>
        </w:rPr>
        <w:t>Предпринимательства Новосибирской области</w:t>
      </w:r>
      <w:r w:rsidR="0035631E" w:rsidRPr="00967688">
        <w:rPr>
          <w:rFonts w:ascii="Times New Roman" w:hAnsi="Times New Roman" w:cs="Times New Roman"/>
          <w:sz w:val="28"/>
          <w:szCs w:val="28"/>
        </w:rPr>
        <w:t xml:space="preserve">                  </w:t>
      </w:r>
      <w:r w:rsidRPr="00967688">
        <w:rPr>
          <w:rFonts w:ascii="Times New Roman" w:hAnsi="Times New Roman" w:cs="Times New Roman"/>
          <w:sz w:val="28"/>
          <w:szCs w:val="28"/>
        </w:rPr>
        <w:t>____________________</w:t>
      </w:r>
      <w:r w:rsidR="0035631E" w:rsidRPr="00967688">
        <w:rPr>
          <w:rFonts w:ascii="Times New Roman" w:hAnsi="Times New Roman" w:cs="Times New Roman"/>
          <w:sz w:val="28"/>
          <w:szCs w:val="28"/>
        </w:rPr>
        <w:t xml:space="preserve">                   </w:t>
      </w:r>
      <w:r w:rsidRPr="00967688">
        <w:rPr>
          <w:rFonts w:ascii="Times New Roman" w:hAnsi="Times New Roman" w:cs="Times New Roman"/>
          <w:sz w:val="28"/>
          <w:szCs w:val="28"/>
        </w:rPr>
        <w:t xml:space="preserve">             </w:t>
      </w:r>
      <w:r w:rsidR="0035631E" w:rsidRPr="00967688">
        <w:rPr>
          <w:rFonts w:ascii="Times New Roman" w:hAnsi="Times New Roman" w:cs="Times New Roman"/>
          <w:sz w:val="28"/>
          <w:szCs w:val="28"/>
        </w:rPr>
        <w:t xml:space="preserve">     </w:t>
      </w:r>
      <w:r w:rsidRPr="00967688">
        <w:rPr>
          <w:rFonts w:ascii="Times New Roman" w:hAnsi="Times New Roman" w:cs="Times New Roman"/>
          <w:sz w:val="28"/>
          <w:szCs w:val="28"/>
        </w:rPr>
        <w:t>Н.Н. Симонов</w:t>
      </w:r>
    </w:p>
    <w:sectPr w:rsidR="0035631E" w:rsidRPr="00967688" w:rsidSect="00B42A5F">
      <w:type w:val="continuous"/>
      <w:pgSz w:w="16838" w:h="11909" w:orient="landscape"/>
      <w:pgMar w:top="1134" w:right="567" w:bottom="851" w:left="1134" w:header="567"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5AB" w:rsidRDefault="003135AB">
      <w:r>
        <w:separator/>
      </w:r>
    </w:p>
  </w:endnote>
  <w:endnote w:type="continuationSeparator" w:id="0">
    <w:p w:rsidR="003135AB" w:rsidRDefault="0031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5AB" w:rsidRDefault="003135AB"/>
  </w:footnote>
  <w:footnote w:type="continuationSeparator" w:id="0">
    <w:p w:rsidR="003135AB" w:rsidRDefault="003135AB"/>
  </w:footnote>
  <w:footnote w:id="1">
    <w:p w:rsidR="002F0EF1" w:rsidRPr="00BD5C75" w:rsidRDefault="002F0EF1" w:rsidP="0073485A">
      <w:pPr>
        <w:pStyle w:val="af2"/>
        <w:jc w:val="both"/>
        <w:rPr>
          <w:rFonts w:ascii="Times New Roman" w:hAnsi="Times New Roman"/>
        </w:rPr>
      </w:pPr>
      <w:r w:rsidRPr="00BD5C75">
        <w:rPr>
          <w:rStyle w:val="af4"/>
        </w:rPr>
        <w:footnoteRef/>
      </w:r>
      <w:r w:rsidRPr="00BD5C75">
        <w:rPr>
          <w:rFonts w:ascii="Times New Roman" w:hAnsi="Times New Roman"/>
        </w:rPr>
        <w:t xml:space="preserve"> </w:t>
      </w:r>
      <w:r w:rsidRPr="005D6617">
        <w:rPr>
          <w:rFonts w:ascii="Times New Roman" w:hAnsi="Times New Roman"/>
        </w:rPr>
        <w:t>Коэффициент рождаемости организаций - отношение количества зарегистрированных организаций за отчетный период к среднему количеству организаций, учтенных органами государственной статистики в Статистическом регистре по данным государственной регистрации в отчетном периоде, рассчитанное на 1000 организаций. Приведены данные, опубликованные на официальном сайте Росстата http://www.gks.ru/wps/wcm/connect/rosstat_main/rosstat/ru/statistics/enterprise/reform/</w:t>
      </w:r>
      <w:r w:rsidRPr="00BD5C75">
        <w:rPr>
          <w:rFonts w:ascii="Times New Roman" w:hAnsi="Times New Roman"/>
        </w:rPr>
        <w:t>.</w:t>
      </w:r>
    </w:p>
  </w:footnote>
  <w:footnote w:id="2">
    <w:p w:rsidR="002F0EF1" w:rsidRPr="00BD5C75" w:rsidRDefault="002F0EF1" w:rsidP="0073485A">
      <w:pPr>
        <w:pStyle w:val="af2"/>
        <w:jc w:val="both"/>
        <w:rPr>
          <w:rFonts w:ascii="Times New Roman" w:hAnsi="Times New Roman"/>
        </w:rPr>
      </w:pPr>
      <w:r w:rsidRPr="00BD5C75">
        <w:rPr>
          <w:rStyle w:val="af4"/>
        </w:rPr>
        <w:footnoteRef/>
      </w:r>
      <w:r w:rsidRPr="00BD5C75">
        <w:rPr>
          <w:rFonts w:ascii="Times New Roman" w:hAnsi="Times New Roman"/>
        </w:rPr>
        <w:t xml:space="preserve"> </w:t>
      </w:r>
      <w:r w:rsidRPr="005D6617">
        <w:rPr>
          <w:rFonts w:ascii="Times New Roman" w:hAnsi="Times New Roman"/>
        </w:rPr>
        <w:t>Коэффициент официальной ликвидации организаций - отношение количества официально ликвидированных организаций за отчетный период к среднему количеству организаций, учтенных органами государственной статистики в Статистическом регистре по данным государственной регистрации в отчетном периоде, рассчитанное на 1000 организаций.</w:t>
      </w:r>
    </w:p>
  </w:footnote>
  <w:footnote w:id="3">
    <w:p w:rsidR="002F0EF1" w:rsidRPr="007C1D4D" w:rsidRDefault="002F0EF1" w:rsidP="00091907">
      <w:pPr>
        <w:pStyle w:val="af2"/>
        <w:jc w:val="both"/>
        <w:rPr>
          <w:rFonts w:ascii="Times New Roman" w:hAnsi="Times New Roman" w:cs="Times New Roman"/>
        </w:rPr>
      </w:pPr>
      <w:r>
        <w:rPr>
          <w:rStyle w:val="af4"/>
        </w:rPr>
        <w:footnoteRef/>
      </w:r>
      <w:r>
        <w:t xml:space="preserve"> </w:t>
      </w:r>
      <w:r w:rsidRPr="00C369BA">
        <w:rPr>
          <w:rFonts w:ascii="Times New Roman" w:hAnsi="Times New Roman" w:cs="Times New Roman"/>
        </w:rPr>
        <w:t xml:space="preserve">В случае отмены функций, высвобождения трудовых и иных ресурсов информацию </w:t>
      </w:r>
      <w:r>
        <w:rPr>
          <w:rFonts w:ascii="Times New Roman" w:hAnsi="Times New Roman" w:cs="Times New Roman"/>
        </w:rPr>
        <w:t>рекомендуется</w:t>
      </w:r>
      <w:r w:rsidRPr="00C369BA">
        <w:rPr>
          <w:rFonts w:ascii="Times New Roman" w:hAnsi="Times New Roman" w:cs="Times New Roman"/>
        </w:rPr>
        <w:t xml:space="preserve"> указать в разделе 6</w:t>
      </w:r>
      <w:r>
        <w:rPr>
          <w:rFonts w:ascii="Times New Roman" w:hAnsi="Times New Roman" w:cs="Times New Roman"/>
        </w:rPr>
        <w:t>.</w:t>
      </w:r>
    </w:p>
  </w:footnote>
  <w:footnote w:id="4">
    <w:p w:rsidR="002F0EF1" w:rsidRPr="004C2D15" w:rsidRDefault="002F0EF1">
      <w:pPr>
        <w:pStyle w:val="af2"/>
        <w:rPr>
          <w:rFonts w:ascii="Times New Roman" w:hAnsi="Times New Roman" w:cs="Times New Roman"/>
        </w:rPr>
      </w:pPr>
      <w:r>
        <w:rPr>
          <w:rStyle w:val="af4"/>
        </w:rPr>
        <w:footnoteRef/>
      </w:r>
      <w:r>
        <w:t xml:space="preserve"> </w:t>
      </w:r>
      <w:r w:rsidRPr="004C2D15">
        <w:rPr>
          <w:rFonts w:ascii="Times New Roman" w:hAnsi="Times New Roman" w:cs="Times New Roman"/>
        </w:rPr>
        <w:t>Разработчиком акта может быть сформулирован иной способ решения заявленных проблем, не представленный в других субъектах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2019652957"/>
      <w:docPartObj>
        <w:docPartGallery w:val="Page Numbers (Top of Page)"/>
        <w:docPartUnique/>
      </w:docPartObj>
    </w:sdtPr>
    <w:sdtContent>
      <w:p w:rsidR="002F0EF1" w:rsidRPr="00CB7BB3" w:rsidRDefault="002F0EF1">
        <w:pPr>
          <w:pStyle w:val="ab"/>
          <w:jc w:val="center"/>
          <w:rPr>
            <w:rFonts w:ascii="Times New Roman" w:hAnsi="Times New Roman" w:cs="Times New Roman"/>
            <w:sz w:val="20"/>
          </w:rPr>
        </w:pPr>
        <w:r w:rsidRPr="00CB7BB3">
          <w:rPr>
            <w:rFonts w:ascii="Times New Roman" w:hAnsi="Times New Roman" w:cs="Times New Roman"/>
            <w:sz w:val="20"/>
          </w:rPr>
          <w:fldChar w:fldCharType="begin"/>
        </w:r>
        <w:r w:rsidRPr="00CB7BB3">
          <w:rPr>
            <w:rFonts w:ascii="Times New Roman" w:hAnsi="Times New Roman" w:cs="Times New Roman"/>
            <w:sz w:val="20"/>
          </w:rPr>
          <w:instrText>PAGE   \* MERGEFORMAT</w:instrText>
        </w:r>
        <w:r w:rsidRPr="00CB7BB3">
          <w:rPr>
            <w:rFonts w:ascii="Times New Roman" w:hAnsi="Times New Roman" w:cs="Times New Roman"/>
            <w:sz w:val="20"/>
          </w:rPr>
          <w:fldChar w:fldCharType="separate"/>
        </w:r>
        <w:r w:rsidR="00821E0F">
          <w:rPr>
            <w:rFonts w:ascii="Times New Roman" w:hAnsi="Times New Roman" w:cs="Times New Roman"/>
            <w:noProof/>
            <w:sz w:val="20"/>
          </w:rPr>
          <w:t>13</w:t>
        </w:r>
        <w:r w:rsidRPr="00CB7BB3">
          <w:rPr>
            <w:rFonts w:ascii="Times New Roman" w:hAnsi="Times New Roman" w:cs="Times New Roman"/>
            <w:sz w:val="20"/>
          </w:rPr>
          <w:fldChar w:fldCharType="end"/>
        </w:r>
      </w:p>
    </w:sdtContent>
  </w:sdt>
  <w:p w:rsidR="002F0EF1" w:rsidRPr="00CB7BB3" w:rsidRDefault="002F0EF1">
    <w:pPr>
      <w:pStyle w:val="ab"/>
      <w:rPr>
        <w:rFonts w:ascii="Times New Roman" w:hAnsi="Times New Roman" w:cs="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65897459"/>
      <w:docPartObj>
        <w:docPartGallery w:val="Page Numbers (Top of Page)"/>
        <w:docPartUnique/>
      </w:docPartObj>
    </w:sdtPr>
    <w:sdtContent>
      <w:p w:rsidR="002F0EF1" w:rsidRPr="00D76966" w:rsidRDefault="002F0EF1">
        <w:pPr>
          <w:pStyle w:val="ab"/>
          <w:jc w:val="center"/>
          <w:rPr>
            <w:rFonts w:ascii="Times New Roman" w:hAnsi="Times New Roman" w:cs="Times New Roman"/>
          </w:rPr>
        </w:pPr>
        <w:r w:rsidRPr="00D76966">
          <w:rPr>
            <w:rFonts w:ascii="Times New Roman" w:hAnsi="Times New Roman" w:cs="Times New Roman"/>
          </w:rPr>
          <w:fldChar w:fldCharType="begin"/>
        </w:r>
        <w:r w:rsidRPr="00D76966">
          <w:rPr>
            <w:rFonts w:ascii="Times New Roman" w:hAnsi="Times New Roman" w:cs="Times New Roman"/>
          </w:rPr>
          <w:instrText>PAGE   \* MERGEFORMAT</w:instrText>
        </w:r>
        <w:r w:rsidRPr="00D76966">
          <w:rPr>
            <w:rFonts w:ascii="Times New Roman" w:hAnsi="Times New Roman" w:cs="Times New Roman"/>
          </w:rPr>
          <w:fldChar w:fldCharType="separate"/>
        </w:r>
        <w:r w:rsidR="00821E0F">
          <w:rPr>
            <w:rFonts w:ascii="Times New Roman" w:hAnsi="Times New Roman" w:cs="Times New Roman"/>
            <w:noProof/>
          </w:rPr>
          <w:t>30</w:t>
        </w:r>
        <w:r w:rsidRPr="00D76966">
          <w:rPr>
            <w:rFonts w:ascii="Times New Roman" w:hAnsi="Times New Roman" w:cs="Times New Roman"/>
          </w:rPr>
          <w:fldChar w:fldCharType="end"/>
        </w:r>
      </w:p>
    </w:sdtContent>
  </w:sdt>
  <w:p w:rsidR="002F0EF1" w:rsidRDefault="002F0EF1">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30715054"/>
      <w:docPartObj>
        <w:docPartGallery w:val="Page Numbers (Top of Page)"/>
        <w:docPartUnique/>
      </w:docPartObj>
    </w:sdtPr>
    <w:sdtContent>
      <w:p w:rsidR="002F0EF1" w:rsidRPr="00261BDD" w:rsidRDefault="002F0EF1">
        <w:pPr>
          <w:pStyle w:val="ab"/>
          <w:jc w:val="center"/>
          <w:rPr>
            <w:rFonts w:ascii="Times New Roman" w:hAnsi="Times New Roman" w:cs="Times New Roman"/>
          </w:rPr>
        </w:pPr>
        <w:r w:rsidRPr="00261BDD">
          <w:rPr>
            <w:rFonts w:ascii="Times New Roman" w:hAnsi="Times New Roman" w:cs="Times New Roman"/>
          </w:rPr>
          <w:fldChar w:fldCharType="begin"/>
        </w:r>
        <w:r w:rsidRPr="00261BDD">
          <w:rPr>
            <w:rFonts w:ascii="Times New Roman" w:hAnsi="Times New Roman" w:cs="Times New Roman"/>
          </w:rPr>
          <w:instrText>PAGE   \* MERGEFORMAT</w:instrText>
        </w:r>
        <w:r w:rsidRPr="00261BDD">
          <w:rPr>
            <w:rFonts w:ascii="Times New Roman" w:hAnsi="Times New Roman" w:cs="Times New Roman"/>
          </w:rPr>
          <w:fldChar w:fldCharType="separate"/>
        </w:r>
        <w:r w:rsidR="00821E0F">
          <w:rPr>
            <w:rFonts w:ascii="Times New Roman" w:hAnsi="Times New Roman" w:cs="Times New Roman"/>
            <w:noProof/>
          </w:rPr>
          <w:t>24</w:t>
        </w:r>
        <w:r w:rsidRPr="00261BDD">
          <w:rPr>
            <w:rFonts w:ascii="Times New Roman" w:hAnsi="Times New Roman" w:cs="Times New Roman"/>
          </w:rPr>
          <w:fldChar w:fldCharType="end"/>
        </w:r>
      </w:p>
    </w:sdtContent>
  </w:sdt>
  <w:p w:rsidR="002F0EF1" w:rsidRDefault="002F0EF1">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2805"/>
    <w:multiLevelType w:val="multilevel"/>
    <w:tmpl w:val="0DB6713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813ED4"/>
    <w:multiLevelType w:val="multilevel"/>
    <w:tmpl w:val="10585FB4"/>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F54FCD"/>
    <w:multiLevelType w:val="multilevel"/>
    <w:tmpl w:val="6070306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466FB9"/>
    <w:multiLevelType w:val="multilevel"/>
    <w:tmpl w:val="97DC4DBA"/>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7760E2"/>
    <w:multiLevelType w:val="multilevel"/>
    <w:tmpl w:val="35D45CB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627C7C"/>
    <w:multiLevelType w:val="hybridMultilevel"/>
    <w:tmpl w:val="58A4115A"/>
    <w:lvl w:ilvl="0" w:tplc="9B28D37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nsid w:val="4ABA0C59"/>
    <w:multiLevelType w:val="multilevel"/>
    <w:tmpl w:val="B128001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F2015F"/>
    <w:multiLevelType w:val="multilevel"/>
    <w:tmpl w:val="9D3C84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0E3A2E"/>
    <w:multiLevelType w:val="multilevel"/>
    <w:tmpl w:val="59160AD2"/>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2"/>
  </w:num>
  <w:num w:numId="5">
    <w:abstractNumId w:val="1"/>
  </w:num>
  <w:num w:numId="6">
    <w:abstractNumId w:val="8"/>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894A5C"/>
    <w:rsid w:val="00002810"/>
    <w:rsid w:val="000223F8"/>
    <w:rsid w:val="00057911"/>
    <w:rsid w:val="00062032"/>
    <w:rsid w:val="00075725"/>
    <w:rsid w:val="00091907"/>
    <w:rsid w:val="000936AD"/>
    <w:rsid w:val="000A2701"/>
    <w:rsid w:val="000A2FE9"/>
    <w:rsid w:val="000A5EF4"/>
    <w:rsid w:val="000B39BE"/>
    <w:rsid w:val="000C4D04"/>
    <w:rsid w:val="000D1CD7"/>
    <w:rsid w:val="000D29EA"/>
    <w:rsid w:val="000D2FD7"/>
    <w:rsid w:val="000D5474"/>
    <w:rsid w:val="000D65E6"/>
    <w:rsid w:val="000D7FF0"/>
    <w:rsid w:val="000E0A4F"/>
    <w:rsid w:val="000F11B0"/>
    <w:rsid w:val="000F2FF4"/>
    <w:rsid w:val="000F3046"/>
    <w:rsid w:val="000F76B8"/>
    <w:rsid w:val="001037C6"/>
    <w:rsid w:val="00104A58"/>
    <w:rsid w:val="00104AA1"/>
    <w:rsid w:val="001078C0"/>
    <w:rsid w:val="001103BD"/>
    <w:rsid w:val="00111865"/>
    <w:rsid w:val="001126BB"/>
    <w:rsid w:val="0011795F"/>
    <w:rsid w:val="001205FB"/>
    <w:rsid w:val="001234BF"/>
    <w:rsid w:val="00123900"/>
    <w:rsid w:val="00132CBC"/>
    <w:rsid w:val="0013797D"/>
    <w:rsid w:val="00153785"/>
    <w:rsid w:val="001604D8"/>
    <w:rsid w:val="00162626"/>
    <w:rsid w:val="00170549"/>
    <w:rsid w:val="00173DC0"/>
    <w:rsid w:val="00194938"/>
    <w:rsid w:val="00196A58"/>
    <w:rsid w:val="001B04A0"/>
    <w:rsid w:val="001B45ED"/>
    <w:rsid w:val="001C1182"/>
    <w:rsid w:val="001C5BB8"/>
    <w:rsid w:val="001C5C0E"/>
    <w:rsid w:val="001C7EE6"/>
    <w:rsid w:val="001D66EB"/>
    <w:rsid w:val="001E5907"/>
    <w:rsid w:val="001E71E2"/>
    <w:rsid w:val="001F19D6"/>
    <w:rsid w:val="00202AD9"/>
    <w:rsid w:val="00207804"/>
    <w:rsid w:val="00213C7B"/>
    <w:rsid w:val="00221892"/>
    <w:rsid w:val="00243710"/>
    <w:rsid w:val="0025062F"/>
    <w:rsid w:val="00251008"/>
    <w:rsid w:val="002607B0"/>
    <w:rsid w:val="00261BDD"/>
    <w:rsid w:val="00263EA6"/>
    <w:rsid w:val="00266407"/>
    <w:rsid w:val="002940B2"/>
    <w:rsid w:val="002A48E8"/>
    <w:rsid w:val="002B05ED"/>
    <w:rsid w:val="002C27E5"/>
    <w:rsid w:val="002C55EC"/>
    <w:rsid w:val="002D4C0F"/>
    <w:rsid w:val="002D5991"/>
    <w:rsid w:val="002D6444"/>
    <w:rsid w:val="002E202A"/>
    <w:rsid w:val="002F07E1"/>
    <w:rsid w:val="002F0EF1"/>
    <w:rsid w:val="002F298C"/>
    <w:rsid w:val="002F7416"/>
    <w:rsid w:val="003023FA"/>
    <w:rsid w:val="00311155"/>
    <w:rsid w:val="003135AB"/>
    <w:rsid w:val="003179D4"/>
    <w:rsid w:val="00330661"/>
    <w:rsid w:val="003364D7"/>
    <w:rsid w:val="00341C3A"/>
    <w:rsid w:val="00346BA0"/>
    <w:rsid w:val="00350E07"/>
    <w:rsid w:val="0035631E"/>
    <w:rsid w:val="0038156C"/>
    <w:rsid w:val="003919F9"/>
    <w:rsid w:val="003941D5"/>
    <w:rsid w:val="003A1E21"/>
    <w:rsid w:val="003A7A7A"/>
    <w:rsid w:val="003B1B80"/>
    <w:rsid w:val="003C072C"/>
    <w:rsid w:val="003C49CF"/>
    <w:rsid w:val="003D3DBE"/>
    <w:rsid w:val="003D78BB"/>
    <w:rsid w:val="003E4402"/>
    <w:rsid w:val="003F0C13"/>
    <w:rsid w:val="003F18E5"/>
    <w:rsid w:val="003F3E0B"/>
    <w:rsid w:val="004046C5"/>
    <w:rsid w:val="00421E2C"/>
    <w:rsid w:val="00455E76"/>
    <w:rsid w:val="004607DC"/>
    <w:rsid w:val="004675A9"/>
    <w:rsid w:val="00484CAE"/>
    <w:rsid w:val="004952FD"/>
    <w:rsid w:val="00495583"/>
    <w:rsid w:val="004A0D05"/>
    <w:rsid w:val="004A0D89"/>
    <w:rsid w:val="004B1031"/>
    <w:rsid w:val="004B20D6"/>
    <w:rsid w:val="004C2778"/>
    <w:rsid w:val="004C2D15"/>
    <w:rsid w:val="004D39B5"/>
    <w:rsid w:val="004D4859"/>
    <w:rsid w:val="004D605D"/>
    <w:rsid w:val="004E09CE"/>
    <w:rsid w:val="004E0C04"/>
    <w:rsid w:val="004E56C0"/>
    <w:rsid w:val="00504294"/>
    <w:rsid w:val="005046C1"/>
    <w:rsid w:val="00507FA1"/>
    <w:rsid w:val="00527F09"/>
    <w:rsid w:val="005370D7"/>
    <w:rsid w:val="005424F7"/>
    <w:rsid w:val="00544BC6"/>
    <w:rsid w:val="00546B19"/>
    <w:rsid w:val="00582BBC"/>
    <w:rsid w:val="00586567"/>
    <w:rsid w:val="0059613F"/>
    <w:rsid w:val="005B53A3"/>
    <w:rsid w:val="005C475F"/>
    <w:rsid w:val="005C5BC3"/>
    <w:rsid w:val="005D384B"/>
    <w:rsid w:val="005D3C12"/>
    <w:rsid w:val="005D3E8E"/>
    <w:rsid w:val="005F3720"/>
    <w:rsid w:val="005F574F"/>
    <w:rsid w:val="005F7142"/>
    <w:rsid w:val="006123CA"/>
    <w:rsid w:val="00630454"/>
    <w:rsid w:val="00644277"/>
    <w:rsid w:val="006452A5"/>
    <w:rsid w:val="0065162C"/>
    <w:rsid w:val="00653E03"/>
    <w:rsid w:val="0065403B"/>
    <w:rsid w:val="00663401"/>
    <w:rsid w:val="00681336"/>
    <w:rsid w:val="00684E5C"/>
    <w:rsid w:val="00685853"/>
    <w:rsid w:val="0069154D"/>
    <w:rsid w:val="00697635"/>
    <w:rsid w:val="006A5676"/>
    <w:rsid w:val="006A66D7"/>
    <w:rsid w:val="006C0A4F"/>
    <w:rsid w:val="006E16B7"/>
    <w:rsid w:val="006E1C74"/>
    <w:rsid w:val="006E3F47"/>
    <w:rsid w:val="006E57A0"/>
    <w:rsid w:val="006E6DCA"/>
    <w:rsid w:val="006F1380"/>
    <w:rsid w:val="006F7872"/>
    <w:rsid w:val="00702900"/>
    <w:rsid w:val="007155C3"/>
    <w:rsid w:val="00725436"/>
    <w:rsid w:val="00725CE9"/>
    <w:rsid w:val="0073485A"/>
    <w:rsid w:val="0073632A"/>
    <w:rsid w:val="00743F25"/>
    <w:rsid w:val="007631A5"/>
    <w:rsid w:val="00776AAA"/>
    <w:rsid w:val="00792A55"/>
    <w:rsid w:val="007A2319"/>
    <w:rsid w:val="007A4A15"/>
    <w:rsid w:val="007A677E"/>
    <w:rsid w:val="007C1D4D"/>
    <w:rsid w:val="007C49A8"/>
    <w:rsid w:val="007E0718"/>
    <w:rsid w:val="007E3109"/>
    <w:rsid w:val="007E60B9"/>
    <w:rsid w:val="0081360E"/>
    <w:rsid w:val="00821E0F"/>
    <w:rsid w:val="008244BB"/>
    <w:rsid w:val="008247D0"/>
    <w:rsid w:val="0082576B"/>
    <w:rsid w:val="00831891"/>
    <w:rsid w:val="0083296E"/>
    <w:rsid w:val="00832F97"/>
    <w:rsid w:val="00846262"/>
    <w:rsid w:val="008602E5"/>
    <w:rsid w:val="00860742"/>
    <w:rsid w:val="00861D49"/>
    <w:rsid w:val="00864E28"/>
    <w:rsid w:val="00872816"/>
    <w:rsid w:val="00876F3E"/>
    <w:rsid w:val="00890947"/>
    <w:rsid w:val="00891A3F"/>
    <w:rsid w:val="00893AE3"/>
    <w:rsid w:val="00894A5C"/>
    <w:rsid w:val="008A16A7"/>
    <w:rsid w:val="008C6FE1"/>
    <w:rsid w:val="008D1BFB"/>
    <w:rsid w:val="008D63A5"/>
    <w:rsid w:val="00916A99"/>
    <w:rsid w:val="00922C09"/>
    <w:rsid w:val="00925724"/>
    <w:rsid w:val="009267B1"/>
    <w:rsid w:val="00927641"/>
    <w:rsid w:val="00967688"/>
    <w:rsid w:val="00993F1E"/>
    <w:rsid w:val="009A2E48"/>
    <w:rsid w:val="009B1F1B"/>
    <w:rsid w:val="009C000C"/>
    <w:rsid w:val="009E1152"/>
    <w:rsid w:val="009F05DE"/>
    <w:rsid w:val="009F795C"/>
    <w:rsid w:val="00A07F39"/>
    <w:rsid w:val="00A11A47"/>
    <w:rsid w:val="00A13E90"/>
    <w:rsid w:val="00A60B28"/>
    <w:rsid w:val="00A64A9A"/>
    <w:rsid w:val="00A96A0E"/>
    <w:rsid w:val="00AA3AE6"/>
    <w:rsid w:val="00AB3E3D"/>
    <w:rsid w:val="00AB6411"/>
    <w:rsid w:val="00AF70A3"/>
    <w:rsid w:val="00B051EB"/>
    <w:rsid w:val="00B2303D"/>
    <w:rsid w:val="00B24298"/>
    <w:rsid w:val="00B269BD"/>
    <w:rsid w:val="00B42A5F"/>
    <w:rsid w:val="00B4692B"/>
    <w:rsid w:val="00B50248"/>
    <w:rsid w:val="00B520C3"/>
    <w:rsid w:val="00B6271C"/>
    <w:rsid w:val="00B66331"/>
    <w:rsid w:val="00B70E7E"/>
    <w:rsid w:val="00B928B2"/>
    <w:rsid w:val="00B92E54"/>
    <w:rsid w:val="00BB44A7"/>
    <w:rsid w:val="00BD57FF"/>
    <w:rsid w:val="00BD7A7E"/>
    <w:rsid w:val="00BE303C"/>
    <w:rsid w:val="00BE5162"/>
    <w:rsid w:val="00BF40AD"/>
    <w:rsid w:val="00C01064"/>
    <w:rsid w:val="00C26877"/>
    <w:rsid w:val="00C369BA"/>
    <w:rsid w:val="00C57194"/>
    <w:rsid w:val="00C610E7"/>
    <w:rsid w:val="00C62366"/>
    <w:rsid w:val="00C64B53"/>
    <w:rsid w:val="00C66A0B"/>
    <w:rsid w:val="00C731F1"/>
    <w:rsid w:val="00C734AB"/>
    <w:rsid w:val="00C73962"/>
    <w:rsid w:val="00C82FF6"/>
    <w:rsid w:val="00C87179"/>
    <w:rsid w:val="00C90A75"/>
    <w:rsid w:val="00C91BE8"/>
    <w:rsid w:val="00CA3481"/>
    <w:rsid w:val="00CA5A02"/>
    <w:rsid w:val="00CB4F4E"/>
    <w:rsid w:val="00CB5FAF"/>
    <w:rsid w:val="00CB7BB3"/>
    <w:rsid w:val="00CC3F56"/>
    <w:rsid w:val="00CE4625"/>
    <w:rsid w:val="00CE5855"/>
    <w:rsid w:val="00CF34EC"/>
    <w:rsid w:val="00D000B3"/>
    <w:rsid w:val="00D01A65"/>
    <w:rsid w:val="00D02409"/>
    <w:rsid w:val="00D10B06"/>
    <w:rsid w:val="00D30687"/>
    <w:rsid w:val="00D34450"/>
    <w:rsid w:val="00D35ACF"/>
    <w:rsid w:val="00D4469D"/>
    <w:rsid w:val="00D47FD4"/>
    <w:rsid w:val="00D57A7B"/>
    <w:rsid w:val="00D57B47"/>
    <w:rsid w:val="00D6077C"/>
    <w:rsid w:val="00D76966"/>
    <w:rsid w:val="00D76AFA"/>
    <w:rsid w:val="00D81049"/>
    <w:rsid w:val="00D853D6"/>
    <w:rsid w:val="00D855B1"/>
    <w:rsid w:val="00D90DA7"/>
    <w:rsid w:val="00DA055E"/>
    <w:rsid w:val="00DA221A"/>
    <w:rsid w:val="00DB7AF7"/>
    <w:rsid w:val="00DD7134"/>
    <w:rsid w:val="00DE788A"/>
    <w:rsid w:val="00DF02C0"/>
    <w:rsid w:val="00DF2B56"/>
    <w:rsid w:val="00E0149F"/>
    <w:rsid w:val="00E01F8F"/>
    <w:rsid w:val="00E07D13"/>
    <w:rsid w:val="00E144B3"/>
    <w:rsid w:val="00E208A6"/>
    <w:rsid w:val="00E211F3"/>
    <w:rsid w:val="00E26D67"/>
    <w:rsid w:val="00E43664"/>
    <w:rsid w:val="00E55985"/>
    <w:rsid w:val="00E62EF0"/>
    <w:rsid w:val="00E640D7"/>
    <w:rsid w:val="00E72132"/>
    <w:rsid w:val="00E902AD"/>
    <w:rsid w:val="00E940D5"/>
    <w:rsid w:val="00E95DF6"/>
    <w:rsid w:val="00EA051B"/>
    <w:rsid w:val="00EC0994"/>
    <w:rsid w:val="00EF6400"/>
    <w:rsid w:val="00F07CE8"/>
    <w:rsid w:val="00F221DB"/>
    <w:rsid w:val="00F26233"/>
    <w:rsid w:val="00F26E1B"/>
    <w:rsid w:val="00F2786B"/>
    <w:rsid w:val="00F31208"/>
    <w:rsid w:val="00F35A55"/>
    <w:rsid w:val="00F4127D"/>
    <w:rsid w:val="00F52D6F"/>
    <w:rsid w:val="00F709D8"/>
    <w:rsid w:val="00F82537"/>
    <w:rsid w:val="00F87416"/>
    <w:rsid w:val="00F94F57"/>
    <w:rsid w:val="00FA721F"/>
    <w:rsid w:val="00FB2654"/>
    <w:rsid w:val="00FB6988"/>
    <w:rsid w:val="00FD70AF"/>
    <w:rsid w:val="00FE7930"/>
    <w:rsid w:val="00FF2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403B"/>
    <w:rPr>
      <w:color w:val="000000"/>
    </w:rPr>
  </w:style>
  <w:style w:type="paragraph" w:styleId="2">
    <w:name w:val="heading 2"/>
    <w:basedOn w:val="a"/>
    <w:next w:val="a"/>
    <w:link w:val="20"/>
    <w:uiPriority w:val="9"/>
    <w:unhideWhenUsed/>
    <w:qFormat/>
    <w:rsid w:val="00AA3A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a5">
    <w:name w:val="Подпись к таблице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_"/>
    <w:basedOn w:val="a0"/>
    <w:link w:val="210"/>
    <w:rPr>
      <w:rFonts w:ascii="Times New Roman" w:eastAsia="Times New Roman" w:hAnsi="Times New Roman" w:cs="Times New Roman"/>
      <w:b/>
      <w:bCs/>
      <w:i/>
      <w:iCs/>
      <w:smallCaps w:val="0"/>
      <w:strike w:val="0"/>
      <w:sz w:val="26"/>
      <w:szCs w:val="26"/>
      <w:u w:val="none"/>
    </w:rPr>
  </w:style>
  <w:style w:type="character" w:customStyle="1" w:styleId="25">
    <w:name w:val="Основной текст (2)"/>
    <w:basedOn w:val="24"/>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a7">
    <w:name w:val="Основной текст + Полужирный;Курсив"/>
    <w:basedOn w:val="a4"/>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6">
    <w:name w:val="Подпись к таблице (2)_"/>
    <w:basedOn w:val="a0"/>
    <w:link w:val="27"/>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_"/>
    <w:basedOn w:val="a0"/>
    <w:link w:val="13"/>
    <w:rPr>
      <w:rFonts w:ascii="Times New Roman" w:eastAsia="Times New Roman" w:hAnsi="Times New Roman" w:cs="Times New Roman"/>
      <w:b/>
      <w:bCs/>
      <w:i w:val="0"/>
      <w:iCs w:val="0"/>
      <w:smallCaps w:val="0"/>
      <w:strike w:val="0"/>
      <w:sz w:val="26"/>
      <w:szCs w:val="26"/>
      <w:u w:val="none"/>
    </w:rPr>
  </w:style>
  <w:style w:type="character" w:customStyle="1" w:styleId="a9">
    <w:name w:val="Колонтитул"/>
    <w:basedOn w:val="a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a">
    <w:name w:val="Подпись к таблице"/>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10">
    <w:name w:val="Заголовок №1"/>
    <w:basedOn w:val="a"/>
    <w:link w:val="1"/>
    <w:pPr>
      <w:shd w:val="clear" w:color="auto" w:fill="FFFFFF"/>
      <w:spacing w:after="600" w:line="0" w:lineRule="atLeast"/>
      <w:jc w:val="center"/>
      <w:outlineLvl w:val="0"/>
    </w:pPr>
    <w:rPr>
      <w:rFonts w:ascii="Times New Roman" w:eastAsia="Times New Roman" w:hAnsi="Times New Roman" w:cs="Times New Roman"/>
      <w:b/>
      <w:bCs/>
      <w:sz w:val="32"/>
      <w:szCs w:val="32"/>
    </w:rPr>
  </w:style>
  <w:style w:type="paragraph" w:customStyle="1" w:styleId="22">
    <w:name w:val="Заголовок №2"/>
    <w:basedOn w:val="a"/>
    <w:link w:val="21"/>
    <w:pPr>
      <w:shd w:val="clear" w:color="auto" w:fill="FFFFFF"/>
      <w:spacing w:before="600" w:after="480" w:line="0" w:lineRule="atLeast"/>
      <w:jc w:val="both"/>
      <w:outlineLvl w:val="1"/>
    </w:pPr>
    <w:rPr>
      <w:rFonts w:ascii="Times New Roman" w:eastAsia="Times New Roman" w:hAnsi="Times New Roman" w:cs="Times New Roman"/>
      <w:b/>
      <w:bCs/>
      <w:sz w:val="26"/>
      <w:szCs w:val="26"/>
    </w:rPr>
  </w:style>
  <w:style w:type="paragraph" w:customStyle="1" w:styleId="23">
    <w:name w:val="Основной текст2"/>
    <w:basedOn w:val="a"/>
    <w:link w:val="a4"/>
    <w:pPr>
      <w:shd w:val="clear" w:color="auto" w:fill="FFFFFF"/>
      <w:spacing w:before="360" w:after="180" w:line="0" w:lineRule="atLeast"/>
      <w:jc w:val="both"/>
    </w:pPr>
    <w:rPr>
      <w:rFonts w:ascii="Times New Roman" w:eastAsia="Times New Roman" w:hAnsi="Times New Roman" w:cs="Times New Roman"/>
      <w:sz w:val="26"/>
      <w:szCs w:val="26"/>
    </w:rPr>
  </w:style>
  <w:style w:type="paragraph" w:customStyle="1" w:styleId="11">
    <w:name w:val="Подпись к таблице1"/>
    <w:basedOn w:val="a"/>
    <w:link w:val="a5"/>
    <w:pPr>
      <w:shd w:val="clear" w:color="auto" w:fill="FFFFFF"/>
      <w:spacing w:line="0" w:lineRule="atLeast"/>
    </w:pPr>
    <w:rPr>
      <w:rFonts w:ascii="Times New Roman" w:eastAsia="Times New Roman" w:hAnsi="Times New Roman" w:cs="Times New Roman"/>
      <w:sz w:val="26"/>
      <w:szCs w:val="26"/>
    </w:rPr>
  </w:style>
  <w:style w:type="paragraph" w:customStyle="1" w:styleId="210">
    <w:name w:val="Основной текст (2)1"/>
    <w:basedOn w:val="a"/>
    <w:link w:val="24"/>
    <w:pPr>
      <w:shd w:val="clear" w:color="auto" w:fill="FFFFFF"/>
      <w:spacing w:line="322" w:lineRule="exact"/>
      <w:ind w:firstLine="400"/>
      <w:jc w:val="both"/>
    </w:pPr>
    <w:rPr>
      <w:rFonts w:ascii="Times New Roman" w:eastAsia="Times New Roman" w:hAnsi="Times New Roman" w:cs="Times New Roman"/>
      <w:b/>
      <w:bCs/>
      <w:i/>
      <w:iCs/>
      <w:sz w:val="26"/>
      <w:szCs w:val="26"/>
    </w:rPr>
  </w:style>
  <w:style w:type="paragraph" w:customStyle="1" w:styleId="30">
    <w:name w:val="Основной текст (3)"/>
    <w:basedOn w:val="a"/>
    <w:link w:val="3"/>
    <w:pPr>
      <w:shd w:val="clear" w:color="auto" w:fill="FFFFFF"/>
      <w:spacing w:before="540" w:after="300" w:line="0" w:lineRule="atLeast"/>
      <w:jc w:val="both"/>
    </w:pPr>
    <w:rPr>
      <w:rFonts w:ascii="Times New Roman" w:eastAsia="Times New Roman" w:hAnsi="Times New Roman" w:cs="Times New Roman"/>
      <w:b/>
      <w:bCs/>
      <w:sz w:val="26"/>
      <w:szCs w:val="26"/>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b/>
      <w:bCs/>
      <w:sz w:val="26"/>
      <w:szCs w:val="26"/>
    </w:rPr>
  </w:style>
  <w:style w:type="paragraph" w:customStyle="1" w:styleId="13">
    <w:name w:val="Колонтитул1"/>
    <w:basedOn w:val="a"/>
    <w:link w:val="a8"/>
    <w:pPr>
      <w:shd w:val="clear" w:color="auto" w:fill="FFFFFF"/>
      <w:spacing w:line="0" w:lineRule="atLeast"/>
    </w:pPr>
    <w:rPr>
      <w:rFonts w:ascii="Times New Roman" w:eastAsia="Times New Roman" w:hAnsi="Times New Roman" w:cs="Times New Roman"/>
      <w:b/>
      <w:bCs/>
      <w:sz w:val="26"/>
      <w:szCs w:val="26"/>
    </w:rPr>
  </w:style>
  <w:style w:type="paragraph" w:styleId="ab">
    <w:name w:val="header"/>
    <w:basedOn w:val="a"/>
    <w:link w:val="ac"/>
    <w:uiPriority w:val="99"/>
    <w:unhideWhenUsed/>
    <w:rsid w:val="004B20D6"/>
    <w:pPr>
      <w:tabs>
        <w:tab w:val="center" w:pos="4677"/>
        <w:tab w:val="right" w:pos="9355"/>
      </w:tabs>
    </w:pPr>
  </w:style>
  <w:style w:type="character" w:customStyle="1" w:styleId="ac">
    <w:name w:val="Верхний колонтитул Знак"/>
    <w:basedOn w:val="a0"/>
    <w:link w:val="ab"/>
    <w:uiPriority w:val="99"/>
    <w:rsid w:val="004B20D6"/>
    <w:rPr>
      <w:color w:val="000000"/>
    </w:rPr>
  </w:style>
  <w:style w:type="paragraph" w:styleId="ad">
    <w:name w:val="footer"/>
    <w:basedOn w:val="a"/>
    <w:link w:val="ae"/>
    <w:uiPriority w:val="99"/>
    <w:unhideWhenUsed/>
    <w:rsid w:val="004B20D6"/>
    <w:pPr>
      <w:tabs>
        <w:tab w:val="center" w:pos="4677"/>
        <w:tab w:val="right" w:pos="9355"/>
      </w:tabs>
    </w:pPr>
  </w:style>
  <w:style w:type="character" w:customStyle="1" w:styleId="ae">
    <w:name w:val="Нижний колонтитул Знак"/>
    <w:basedOn w:val="a0"/>
    <w:link w:val="ad"/>
    <w:uiPriority w:val="99"/>
    <w:rsid w:val="004B20D6"/>
    <w:rPr>
      <w:color w:val="000000"/>
    </w:rPr>
  </w:style>
  <w:style w:type="paragraph" w:styleId="af">
    <w:name w:val="Balloon Text"/>
    <w:basedOn w:val="a"/>
    <w:link w:val="af0"/>
    <w:uiPriority w:val="99"/>
    <w:semiHidden/>
    <w:unhideWhenUsed/>
    <w:rsid w:val="003941D5"/>
    <w:rPr>
      <w:rFonts w:ascii="Tahoma" w:hAnsi="Tahoma" w:cs="Tahoma"/>
      <w:sz w:val="16"/>
      <w:szCs w:val="16"/>
    </w:rPr>
  </w:style>
  <w:style w:type="character" w:customStyle="1" w:styleId="af0">
    <w:name w:val="Текст выноски Знак"/>
    <w:basedOn w:val="a0"/>
    <w:link w:val="af"/>
    <w:uiPriority w:val="99"/>
    <w:semiHidden/>
    <w:rsid w:val="003941D5"/>
    <w:rPr>
      <w:rFonts w:ascii="Tahoma" w:hAnsi="Tahoma" w:cs="Tahoma"/>
      <w:color w:val="000000"/>
      <w:sz w:val="16"/>
      <w:szCs w:val="16"/>
    </w:rPr>
  </w:style>
  <w:style w:type="table" w:styleId="af1">
    <w:name w:val="Table Grid"/>
    <w:basedOn w:val="a1"/>
    <w:uiPriority w:val="59"/>
    <w:rsid w:val="00381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unhideWhenUsed/>
    <w:rsid w:val="00E940D5"/>
    <w:rPr>
      <w:sz w:val="20"/>
      <w:szCs w:val="20"/>
    </w:rPr>
  </w:style>
  <w:style w:type="character" w:customStyle="1" w:styleId="af3">
    <w:name w:val="Текст сноски Знак"/>
    <w:basedOn w:val="a0"/>
    <w:link w:val="af2"/>
    <w:uiPriority w:val="99"/>
    <w:rsid w:val="00E940D5"/>
    <w:rPr>
      <w:color w:val="000000"/>
      <w:sz w:val="20"/>
      <w:szCs w:val="20"/>
    </w:rPr>
  </w:style>
  <w:style w:type="character" w:styleId="af4">
    <w:name w:val="footnote reference"/>
    <w:basedOn w:val="a0"/>
    <w:uiPriority w:val="99"/>
    <w:semiHidden/>
    <w:unhideWhenUsed/>
    <w:rsid w:val="00E940D5"/>
    <w:rPr>
      <w:vertAlign w:val="superscript"/>
    </w:rPr>
  </w:style>
  <w:style w:type="paragraph" w:styleId="af5">
    <w:name w:val="endnote text"/>
    <w:basedOn w:val="a"/>
    <w:link w:val="af6"/>
    <w:uiPriority w:val="99"/>
    <w:semiHidden/>
    <w:unhideWhenUsed/>
    <w:rsid w:val="004C2D15"/>
    <w:rPr>
      <w:sz w:val="20"/>
      <w:szCs w:val="20"/>
    </w:rPr>
  </w:style>
  <w:style w:type="character" w:customStyle="1" w:styleId="af6">
    <w:name w:val="Текст концевой сноски Знак"/>
    <w:basedOn w:val="a0"/>
    <w:link w:val="af5"/>
    <w:uiPriority w:val="99"/>
    <w:semiHidden/>
    <w:rsid w:val="004C2D15"/>
    <w:rPr>
      <w:color w:val="000000"/>
      <w:sz w:val="20"/>
      <w:szCs w:val="20"/>
    </w:rPr>
  </w:style>
  <w:style w:type="character" w:styleId="af7">
    <w:name w:val="endnote reference"/>
    <w:basedOn w:val="a0"/>
    <w:uiPriority w:val="99"/>
    <w:semiHidden/>
    <w:unhideWhenUsed/>
    <w:rsid w:val="004C2D15"/>
    <w:rPr>
      <w:vertAlign w:val="superscript"/>
    </w:rPr>
  </w:style>
  <w:style w:type="paragraph" w:customStyle="1" w:styleId="ConsPlusNormal">
    <w:name w:val="ConsPlusNormal"/>
    <w:rsid w:val="00AF70A3"/>
    <w:pPr>
      <w:widowControl/>
      <w:autoSpaceDE w:val="0"/>
      <w:autoSpaceDN w:val="0"/>
      <w:adjustRightInd w:val="0"/>
    </w:pPr>
    <w:rPr>
      <w:rFonts w:ascii="Times New Roman" w:hAnsi="Times New Roman" w:cs="Times New Roman"/>
      <w:sz w:val="28"/>
      <w:szCs w:val="28"/>
      <w:lang w:bidi="ar-SA"/>
    </w:rPr>
  </w:style>
  <w:style w:type="character" w:customStyle="1" w:styleId="20">
    <w:name w:val="Заголовок 2 Знак"/>
    <w:basedOn w:val="a0"/>
    <w:link w:val="2"/>
    <w:uiPriority w:val="9"/>
    <w:rsid w:val="00AA3AE6"/>
    <w:rPr>
      <w:rFonts w:asciiTheme="majorHAnsi" w:eastAsiaTheme="majorEastAsia" w:hAnsiTheme="majorHAnsi" w:cstheme="majorBidi"/>
      <w:b/>
      <w:bCs/>
      <w:color w:val="4F81BD" w:themeColor="accent1"/>
      <w:sz w:val="26"/>
      <w:szCs w:val="26"/>
    </w:rPr>
  </w:style>
  <w:style w:type="character" w:styleId="af8">
    <w:name w:val="FollowedHyperlink"/>
    <w:basedOn w:val="a0"/>
    <w:uiPriority w:val="99"/>
    <w:semiHidden/>
    <w:unhideWhenUsed/>
    <w:rsid w:val="00AA3AE6"/>
    <w:rPr>
      <w:color w:val="800080" w:themeColor="followedHyperlink"/>
      <w:u w:val="single"/>
    </w:rPr>
  </w:style>
  <w:style w:type="table" w:customStyle="1" w:styleId="6">
    <w:name w:val="Сетка таблицы6"/>
    <w:basedOn w:val="a1"/>
    <w:next w:val="af1"/>
    <w:uiPriority w:val="59"/>
    <w:rsid w:val="007C4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rsid w:val="006E6DCA"/>
    <w:pPr>
      <w:widowControl/>
      <w:jc w:val="both"/>
    </w:pPr>
    <w:rPr>
      <w:rFonts w:ascii="Times New Roman" w:eastAsia="Times New Roman" w:hAnsi="Times New Roman" w:cs="Times New Roman"/>
      <w:color w:val="auto"/>
      <w:sz w:val="28"/>
      <w:lang w:bidi="ar-SA"/>
    </w:rPr>
  </w:style>
  <w:style w:type="character" w:customStyle="1" w:styleId="afa">
    <w:name w:val="Основной текст Знак"/>
    <w:basedOn w:val="a0"/>
    <w:link w:val="af9"/>
    <w:rsid w:val="006E6DCA"/>
    <w:rPr>
      <w:rFonts w:ascii="Times New Roman" w:eastAsia="Times New Roman" w:hAnsi="Times New Roman" w:cs="Times New Roman"/>
      <w:sz w:val="28"/>
      <w:lang w:bidi="ar-SA"/>
    </w:rPr>
  </w:style>
  <w:style w:type="paragraph" w:customStyle="1" w:styleId="afb">
    <w:name w:val="Знак"/>
    <w:basedOn w:val="a"/>
    <w:rsid w:val="006E6DCA"/>
    <w:pPr>
      <w:widowControl/>
      <w:spacing w:after="160" w:line="240" w:lineRule="exact"/>
    </w:pPr>
    <w:rPr>
      <w:rFonts w:ascii="Verdana" w:eastAsia="Times New Roman" w:hAnsi="Verdana" w:cs="Times New Roman"/>
      <w:color w:val="auto"/>
      <w:sz w:val="20"/>
      <w:szCs w:val="20"/>
      <w:lang w:val="en-US" w:eastAsia="en-US" w:bidi="ar-SA"/>
    </w:rPr>
  </w:style>
  <w:style w:type="paragraph" w:styleId="afc">
    <w:name w:val="caption"/>
    <w:basedOn w:val="a"/>
    <w:next w:val="a"/>
    <w:uiPriority w:val="35"/>
    <w:unhideWhenUsed/>
    <w:qFormat/>
    <w:rsid w:val="006E6DCA"/>
    <w:pPr>
      <w:widowControl/>
      <w:spacing w:after="200" w:line="276" w:lineRule="auto"/>
    </w:pPr>
    <w:rPr>
      <w:rFonts w:ascii="Calibri" w:eastAsia="Calibri" w:hAnsi="Calibri" w:cs="Times New Roman"/>
      <w:b/>
      <w:bCs/>
      <w:color w:val="auto"/>
      <w:sz w:val="20"/>
      <w:szCs w:val="20"/>
      <w:lang w:eastAsia="en-US" w:bidi="ar-SA"/>
    </w:rPr>
  </w:style>
  <w:style w:type="character" w:styleId="afd">
    <w:name w:val="page number"/>
    <w:rsid w:val="007E3109"/>
  </w:style>
  <w:style w:type="paragraph" w:customStyle="1" w:styleId="afe">
    <w:name w:val="МОН основной"/>
    <w:basedOn w:val="a"/>
    <w:link w:val="aff"/>
    <w:rsid w:val="00266407"/>
    <w:pPr>
      <w:autoSpaceDE w:val="0"/>
      <w:autoSpaceDN w:val="0"/>
      <w:adjustRightInd w:val="0"/>
      <w:spacing w:line="360" w:lineRule="auto"/>
      <w:ind w:firstLine="709"/>
      <w:jc w:val="both"/>
    </w:pPr>
    <w:rPr>
      <w:rFonts w:ascii="Times New Roman" w:eastAsia="Times New Roman" w:hAnsi="Times New Roman" w:cs="Times New Roman"/>
      <w:color w:val="auto"/>
      <w:sz w:val="28"/>
      <w:szCs w:val="20"/>
      <w:lang w:bidi="ar-SA"/>
    </w:rPr>
  </w:style>
  <w:style w:type="character" w:customStyle="1" w:styleId="aff">
    <w:name w:val="МОН основной Знак"/>
    <w:link w:val="afe"/>
    <w:rsid w:val="00266407"/>
    <w:rPr>
      <w:rFonts w:ascii="Times New Roman" w:eastAsia="Times New Roman" w:hAnsi="Times New Roman" w:cs="Times New Roman"/>
      <w:sz w:val="28"/>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403B"/>
    <w:rPr>
      <w:color w:val="000000"/>
    </w:rPr>
  </w:style>
  <w:style w:type="paragraph" w:styleId="2">
    <w:name w:val="heading 2"/>
    <w:basedOn w:val="a"/>
    <w:next w:val="a"/>
    <w:link w:val="20"/>
    <w:uiPriority w:val="9"/>
    <w:unhideWhenUsed/>
    <w:qFormat/>
    <w:rsid w:val="00AA3A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a5">
    <w:name w:val="Подпись к таблице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_"/>
    <w:basedOn w:val="a0"/>
    <w:link w:val="210"/>
    <w:rPr>
      <w:rFonts w:ascii="Times New Roman" w:eastAsia="Times New Roman" w:hAnsi="Times New Roman" w:cs="Times New Roman"/>
      <w:b/>
      <w:bCs/>
      <w:i/>
      <w:iCs/>
      <w:smallCaps w:val="0"/>
      <w:strike w:val="0"/>
      <w:sz w:val="26"/>
      <w:szCs w:val="26"/>
      <w:u w:val="none"/>
    </w:rPr>
  </w:style>
  <w:style w:type="character" w:customStyle="1" w:styleId="25">
    <w:name w:val="Основной текст (2)"/>
    <w:basedOn w:val="24"/>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a7">
    <w:name w:val="Основной текст + Полужирный;Курсив"/>
    <w:basedOn w:val="a4"/>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6">
    <w:name w:val="Подпись к таблице (2)_"/>
    <w:basedOn w:val="a0"/>
    <w:link w:val="27"/>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_"/>
    <w:basedOn w:val="a0"/>
    <w:link w:val="13"/>
    <w:rPr>
      <w:rFonts w:ascii="Times New Roman" w:eastAsia="Times New Roman" w:hAnsi="Times New Roman" w:cs="Times New Roman"/>
      <w:b/>
      <w:bCs/>
      <w:i w:val="0"/>
      <w:iCs w:val="0"/>
      <w:smallCaps w:val="0"/>
      <w:strike w:val="0"/>
      <w:sz w:val="26"/>
      <w:szCs w:val="26"/>
      <w:u w:val="none"/>
    </w:rPr>
  </w:style>
  <w:style w:type="character" w:customStyle="1" w:styleId="a9">
    <w:name w:val="Колонтитул"/>
    <w:basedOn w:val="a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a">
    <w:name w:val="Подпись к таблице"/>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10">
    <w:name w:val="Заголовок №1"/>
    <w:basedOn w:val="a"/>
    <w:link w:val="1"/>
    <w:pPr>
      <w:shd w:val="clear" w:color="auto" w:fill="FFFFFF"/>
      <w:spacing w:after="600" w:line="0" w:lineRule="atLeast"/>
      <w:jc w:val="center"/>
      <w:outlineLvl w:val="0"/>
    </w:pPr>
    <w:rPr>
      <w:rFonts w:ascii="Times New Roman" w:eastAsia="Times New Roman" w:hAnsi="Times New Roman" w:cs="Times New Roman"/>
      <w:b/>
      <w:bCs/>
      <w:sz w:val="32"/>
      <w:szCs w:val="32"/>
    </w:rPr>
  </w:style>
  <w:style w:type="paragraph" w:customStyle="1" w:styleId="22">
    <w:name w:val="Заголовок №2"/>
    <w:basedOn w:val="a"/>
    <w:link w:val="21"/>
    <w:pPr>
      <w:shd w:val="clear" w:color="auto" w:fill="FFFFFF"/>
      <w:spacing w:before="600" w:after="480" w:line="0" w:lineRule="atLeast"/>
      <w:jc w:val="both"/>
      <w:outlineLvl w:val="1"/>
    </w:pPr>
    <w:rPr>
      <w:rFonts w:ascii="Times New Roman" w:eastAsia="Times New Roman" w:hAnsi="Times New Roman" w:cs="Times New Roman"/>
      <w:b/>
      <w:bCs/>
      <w:sz w:val="26"/>
      <w:szCs w:val="26"/>
    </w:rPr>
  </w:style>
  <w:style w:type="paragraph" w:customStyle="1" w:styleId="23">
    <w:name w:val="Основной текст2"/>
    <w:basedOn w:val="a"/>
    <w:link w:val="a4"/>
    <w:pPr>
      <w:shd w:val="clear" w:color="auto" w:fill="FFFFFF"/>
      <w:spacing w:before="360" w:after="180" w:line="0" w:lineRule="atLeast"/>
      <w:jc w:val="both"/>
    </w:pPr>
    <w:rPr>
      <w:rFonts w:ascii="Times New Roman" w:eastAsia="Times New Roman" w:hAnsi="Times New Roman" w:cs="Times New Roman"/>
      <w:sz w:val="26"/>
      <w:szCs w:val="26"/>
    </w:rPr>
  </w:style>
  <w:style w:type="paragraph" w:customStyle="1" w:styleId="11">
    <w:name w:val="Подпись к таблице1"/>
    <w:basedOn w:val="a"/>
    <w:link w:val="a5"/>
    <w:pPr>
      <w:shd w:val="clear" w:color="auto" w:fill="FFFFFF"/>
      <w:spacing w:line="0" w:lineRule="atLeast"/>
    </w:pPr>
    <w:rPr>
      <w:rFonts w:ascii="Times New Roman" w:eastAsia="Times New Roman" w:hAnsi="Times New Roman" w:cs="Times New Roman"/>
      <w:sz w:val="26"/>
      <w:szCs w:val="26"/>
    </w:rPr>
  </w:style>
  <w:style w:type="paragraph" w:customStyle="1" w:styleId="210">
    <w:name w:val="Основной текст (2)1"/>
    <w:basedOn w:val="a"/>
    <w:link w:val="24"/>
    <w:pPr>
      <w:shd w:val="clear" w:color="auto" w:fill="FFFFFF"/>
      <w:spacing w:line="322" w:lineRule="exact"/>
      <w:ind w:firstLine="400"/>
      <w:jc w:val="both"/>
    </w:pPr>
    <w:rPr>
      <w:rFonts w:ascii="Times New Roman" w:eastAsia="Times New Roman" w:hAnsi="Times New Roman" w:cs="Times New Roman"/>
      <w:b/>
      <w:bCs/>
      <w:i/>
      <w:iCs/>
      <w:sz w:val="26"/>
      <w:szCs w:val="26"/>
    </w:rPr>
  </w:style>
  <w:style w:type="paragraph" w:customStyle="1" w:styleId="30">
    <w:name w:val="Основной текст (3)"/>
    <w:basedOn w:val="a"/>
    <w:link w:val="3"/>
    <w:pPr>
      <w:shd w:val="clear" w:color="auto" w:fill="FFFFFF"/>
      <w:spacing w:before="540" w:after="300" w:line="0" w:lineRule="atLeast"/>
      <w:jc w:val="both"/>
    </w:pPr>
    <w:rPr>
      <w:rFonts w:ascii="Times New Roman" w:eastAsia="Times New Roman" w:hAnsi="Times New Roman" w:cs="Times New Roman"/>
      <w:b/>
      <w:bCs/>
      <w:sz w:val="26"/>
      <w:szCs w:val="26"/>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b/>
      <w:bCs/>
      <w:sz w:val="26"/>
      <w:szCs w:val="26"/>
    </w:rPr>
  </w:style>
  <w:style w:type="paragraph" w:customStyle="1" w:styleId="13">
    <w:name w:val="Колонтитул1"/>
    <w:basedOn w:val="a"/>
    <w:link w:val="a8"/>
    <w:pPr>
      <w:shd w:val="clear" w:color="auto" w:fill="FFFFFF"/>
      <w:spacing w:line="0" w:lineRule="atLeast"/>
    </w:pPr>
    <w:rPr>
      <w:rFonts w:ascii="Times New Roman" w:eastAsia="Times New Roman" w:hAnsi="Times New Roman" w:cs="Times New Roman"/>
      <w:b/>
      <w:bCs/>
      <w:sz w:val="26"/>
      <w:szCs w:val="26"/>
    </w:rPr>
  </w:style>
  <w:style w:type="paragraph" w:styleId="ab">
    <w:name w:val="header"/>
    <w:basedOn w:val="a"/>
    <w:link w:val="ac"/>
    <w:uiPriority w:val="99"/>
    <w:unhideWhenUsed/>
    <w:rsid w:val="004B20D6"/>
    <w:pPr>
      <w:tabs>
        <w:tab w:val="center" w:pos="4677"/>
        <w:tab w:val="right" w:pos="9355"/>
      </w:tabs>
    </w:pPr>
  </w:style>
  <w:style w:type="character" w:customStyle="1" w:styleId="ac">
    <w:name w:val="Верхний колонтитул Знак"/>
    <w:basedOn w:val="a0"/>
    <w:link w:val="ab"/>
    <w:uiPriority w:val="99"/>
    <w:rsid w:val="004B20D6"/>
    <w:rPr>
      <w:color w:val="000000"/>
    </w:rPr>
  </w:style>
  <w:style w:type="paragraph" w:styleId="ad">
    <w:name w:val="footer"/>
    <w:basedOn w:val="a"/>
    <w:link w:val="ae"/>
    <w:uiPriority w:val="99"/>
    <w:unhideWhenUsed/>
    <w:rsid w:val="004B20D6"/>
    <w:pPr>
      <w:tabs>
        <w:tab w:val="center" w:pos="4677"/>
        <w:tab w:val="right" w:pos="9355"/>
      </w:tabs>
    </w:pPr>
  </w:style>
  <w:style w:type="character" w:customStyle="1" w:styleId="ae">
    <w:name w:val="Нижний колонтитул Знак"/>
    <w:basedOn w:val="a0"/>
    <w:link w:val="ad"/>
    <w:uiPriority w:val="99"/>
    <w:rsid w:val="004B20D6"/>
    <w:rPr>
      <w:color w:val="000000"/>
    </w:rPr>
  </w:style>
  <w:style w:type="paragraph" w:styleId="af">
    <w:name w:val="Balloon Text"/>
    <w:basedOn w:val="a"/>
    <w:link w:val="af0"/>
    <w:uiPriority w:val="99"/>
    <w:semiHidden/>
    <w:unhideWhenUsed/>
    <w:rsid w:val="003941D5"/>
    <w:rPr>
      <w:rFonts w:ascii="Tahoma" w:hAnsi="Tahoma" w:cs="Tahoma"/>
      <w:sz w:val="16"/>
      <w:szCs w:val="16"/>
    </w:rPr>
  </w:style>
  <w:style w:type="character" w:customStyle="1" w:styleId="af0">
    <w:name w:val="Текст выноски Знак"/>
    <w:basedOn w:val="a0"/>
    <w:link w:val="af"/>
    <w:uiPriority w:val="99"/>
    <w:semiHidden/>
    <w:rsid w:val="003941D5"/>
    <w:rPr>
      <w:rFonts w:ascii="Tahoma" w:hAnsi="Tahoma" w:cs="Tahoma"/>
      <w:color w:val="000000"/>
      <w:sz w:val="16"/>
      <w:szCs w:val="16"/>
    </w:rPr>
  </w:style>
  <w:style w:type="table" w:styleId="af1">
    <w:name w:val="Table Grid"/>
    <w:basedOn w:val="a1"/>
    <w:uiPriority w:val="59"/>
    <w:rsid w:val="00381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unhideWhenUsed/>
    <w:rsid w:val="00E940D5"/>
    <w:rPr>
      <w:sz w:val="20"/>
      <w:szCs w:val="20"/>
    </w:rPr>
  </w:style>
  <w:style w:type="character" w:customStyle="1" w:styleId="af3">
    <w:name w:val="Текст сноски Знак"/>
    <w:basedOn w:val="a0"/>
    <w:link w:val="af2"/>
    <w:uiPriority w:val="99"/>
    <w:rsid w:val="00E940D5"/>
    <w:rPr>
      <w:color w:val="000000"/>
      <w:sz w:val="20"/>
      <w:szCs w:val="20"/>
    </w:rPr>
  </w:style>
  <w:style w:type="character" w:styleId="af4">
    <w:name w:val="footnote reference"/>
    <w:basedOn w:val="a0"/>
    <w:uiPriority w:val="99"/>
    <w:semiHidden/>
    <w:unhideWhenUsed/>
    <w:rsid w:val="00E940D5"/>
    <w:rPr>
      <w:vertAlign w:val="superscript"/>
    </w:rPr>
  </w:style>
  <w:style w:type="paragraph" w:styleId="af5">
    <w:name w:val="endnote text"/>
    <w:basedOn w:val="a"/>
    <w:link w:val="af6"/>
    <w:uiPriority w:val="99"/>
    <w:semiHidden/>
    <w:unhideWhenUsed/>
    <w:rsid w:val="004C2D15"/>
    <w:rPr>
      <w:sz w:val="20"/>
      <w:szCs w:val="20"/>
    </w:rPr>
  </w:style>
  <w:style w:type="character" w:customStyle="1" w:styleId="af6">
    <w:name w:val="Текст концевой сноски Знак"/>
    <w:basedOn w:val="a0"/>
    <w:link w:val="af5"/>
    <w:uiPriority w:val="99"/>
    <w:semiHidden/>
    <w:rsid w:val="004C2D15"/>
    <w:rPr>
      <w:color w:val="000000"/>
      <w:sz w:val="20"/>
      <w:szCs w:val="20"/>
    </w:rPr>
  </w:style>
  <w:style w:type="character" w:styleId="af7">
    <w:name w:val="endnote reference"/>
    <w:basedOn w:val="a0"/>
    <w:uiPriority w:val="99"/>
    <w:semiHidden/>
    <w:unhideWhenUsed/>
    <w:rsid w:val="004C2D15"/>
    <w:rPr>
      <w:vertAlign w:val="superscript"/>
    </w:rPr>
  </w:style>
  <w:style w:type="paragraph" w:customStyle="1" w:styleId="ConsPlusNormal">
    <w:name w:val="ConsPlusNormal"/>
    <w:rsid w:val="00AF70A3"/>
    <w:pPr>
      <w:widowControl/>
      <w:autoSpaceDE w:val="0"/>
      <w:autoSpaceDN w:val="0"/>
      <w:adjustRightInd w:val="0"/>
    </w:pPr>
    <w:rPr>
      <w:rFonts w:ascii="Times New Roman" w:hAnsi="Times New Roman" w:cs="Times New Roman"/>
      <w:sz w:val="28"/>
      <w:szCs w:val="28"/>
      <w:lang w:bidi="ar-SA"/>
    </w:rPr>
  </w:style>
  <w:style w:type="character" w:customStyle="1" w:styleId="20">
    <w:name w:val="Заголовок 2 Знак"/>
    <w:basedOn w:val="a0"/>
    <w:link w:val="2"/>
    <w:uiPriority w:val="9"/>
    <w:rsid w:val="00AA3AE6"/>
    <w:rPr>
      <w:rFonts w:asciiTheme="majorHAnsi" w:eastAsiaTheme="majorEastAsia" w:hAnsiTheme="majorHAnsi" w:cstheme="majorBidi"/>
      <w:b/>
      <w:bCs/>
      <w:color w:val="4F81BD" w:themeColor="accent1"/>
      <w:sz w:val="26"/>
      <w:szCs w:val="26"/>
    </w:rPr>
  </w:style>
  <w:style w:type="character" w:styleId="af8">
    <w:name w:val="FollowedHyperlink"/>
    <w:basedOn w:val="a0"/>
    <w:uiPriority w:val="99"/>
    <w:semiHidden/>
    <w:unhideWhenUsed/>
    <w:rsid w:val="00AA3AE6"/>
    <w:rPr>
      <w:color w:val="800080" w:themeColor="followedHyperlink"/>
      <w:u w:val="single"/>
    </w:rPr>
  </w:style>
  <w:style w:type="table" w:customStyle="1" w:styleId="6">
    <w:name w:val="Сетка таблицы6"/>
    <w:basedOn w:val="a1"/>
    <w:next w:val="af1"/>
    <w:uiPriority w:val="59"/>
    <w:rsid w:val="007C4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rsid w:val="006E6DCA"/>
    <w:pPr>
      <w:widowControl/>
      <w:jc w:val="both"/>
    </w:pPr>
    <w:rPr>
      <w:rFonts w:ascii="Times New Roman" w:eastAsia="Times New Roman" w:hAnsi="Times New Roman" w:cs="Times New Roman"/>
      <w:color w:val="auto"/>
      <w:sz w:val="28"/>
      <w:lang w:bidi="ar-SA"/>
    </w:rPr>
  </w:style>
  <w:style w:type="character" w:customStyle="1" w:styleId="afa">
    <w:name w:val="Основной текст Знак"/>
    <w:basedOn w:val="a0"/>
    <w:link w:val="af9"/>
    <w:rsid w:val="006E6DCA"/>
    <w:rPr>
      <w:rFonts w:ascii="Times New Roman" w:eastAsia="Times New Roman" w:hAnsi="Times New Roman" w:cs="Times New Roman"/>
      <w:sz w:val="28"/>
      <w:lang w:bidi="ar-SA"/>
    </w:rPr>
  </w:style>
  <w:style w:type="paragraph" w:customStyle="1" w:styleId="afb">
    <w:name w:val="Знак"/>
    <w:basedOn w:val="a"/>
    <w:rsid w:val="006E6DCA"/>
    <w:pPr>
      <w:widowControl/>
      <w:spacing w:after="160" w:line="240" w:lineRule="exact"/>
    </w:pPr>
    <w:rPr>
      <w:rFonts w:ascii="Verdana" w:eastAsia="Times New Roman" w:hAnsi="Verdana" w:cs="Times New Roman"/>
      <w:color w:val="auto"/>
      <w:sz w:val="20"/>
      <w:szCs w:val="20"/>
      <w:lang w:val="en-US" w:eastAsia="en-US" w:bidi="ar-SA"/>
    </w:rPr>
  </w:style>
  <w:style w:type="paragraph" w:styleId="afc">
    <w:name w:val="caption"/>
    <w:basedOn w:val="a"/>
    <w:next w:val="a"/>
    <w:uiPriority w:val="35"/>
    <w:unhideWhenUsed/>
    <w:qFormat/>
    <w:rsid w:val="006E6DCA"/>
    <w:pPr>
      <w:widowControl/>
      <w:spacing w:after="200" w:line="276" w:lineRule="auto"/>
    </w:pPr>
    <w:rPr>
      <w:rFonts w:ascii="Calibri" w:eastAsia="Calibri" w:hAnsi="Calibri" w:cs="Times New Roman"/>
      <w:b/>
      <w:bCs/>
      <w:color w:val="auto"/>
      <w:sz w:val="20"/>
      <w:szCs w:val="20"/>
      <w:lang w:eastAsia="en-US" w:bidi="ar-SA"/>
    </w:rPr>
  </w:style>
  <w:style w:type="character" w:styleId="afd">
    <w:name w:val="page number"/>
    <w:rsid w:val="007E3109"/>
  </w:style>
  <w:style w:type="paragraph" w:customStyle="1" w:styleId="afe">
    <w:name w:val="МОН основной"/>
    <w:basedOn w:val="a"/>
    <w:link w:val="aff"/>
    <w:rsid w:val="00266407"/>
    <w:pPr>
      <w:autoSpaceDE w:val="0"/>
      <w:autoSpaceDN w:val="0"/>
      <w:adjustRightInd w:val="0"/>
      <w:spacing w:line="360" w:lineRule="auto"/>
      <w:ind w:firstLine="709"/>
      <w:jc w:val="both"/>
    </w:pPr>
    <w:rPr>
      <w:rFonts w:ascii="Times New Roman" w:eastAsia="Times New Roman" w:hAnsi="Times New Roman" w:cs="Times New Roman"/>
      <w:color w:val="auto"/>
      <w:sz w:val="28"/>
      <w:szCs w:val="20"/>
      <w:lang w:bidi="ar-SA"/>
    </w:rPr>
  </w:style>
  <w:style w:type="character" w:customStyle="1" w:styleId="aff">
    <w:name w:val="МОН основной Знак"/>
    <w:link w:val="afe"/>
    <w:rsid w:val="00266407"/>
    <w:rPr>
      <w:rFonts w:ascii="Times New Roman" w:eastAsia="Times New Roman" w:hAnsi="Times New Roman" w:cs="Times New Roman"/>
      <w:sz w:val="2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ros@ns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B80385-89C5-49DC-B88D-24958415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30</Pages>
  <Words>8745</Words>
  <Characters>49852</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58481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Елена Васильевна</dc:creator>
  <cp:lastModifiedBy>Шевченко Ольга Вячеславовна</cp:lastModifiedBy>
  <cp:revision>13</cp:revision>
  <cp:lastPrinted>2016-12-06T03:53:00Z</cp:lastPrinted>
  <dcterms:created xsi:type="dcterms:W3CDTF">2016-08-10T08:12:00Z</dcterms:created>
  <dcterms:modified xsi:type="dcterms:W3CDTF">2016-12-06T03:55:00Z</dcterms:modified>
</cp:coreProperties>
</file>