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A65" w:rsidRDefault="00397A65" w:rsidP="00397A65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О</w:t>
      </w:r>
      <w:r>
        <w:rPr>
          <w:rFonts w:ascii="Times New Roman" w:hAnsi="Times New Roman" w:cs="Times New Roman"/>
          <w:b/>
          <w:sz w:val="27"/>
          <w:szCs w:val="27"/>
        </w:rPr>
        <w:t>просн</w:t>
      </w:r>
      <w:r>
        <w:rPr>
          <w:rFonts w:ascii="Times New Roman" w:hAnsi="Times New Roman" w:cs="Times New Roman"/>
          <w:b/>
          <w:sz w:val="27"/>
          <w:szCs w:val="27"/>
        </w:rPr>
        <w:t>ый</w:t>
      </w:r>
      <w:r>
        <w:rPr>
          <w:rFonts w:ascii="Times New Roman" w:hAnsi="Times New Roman" w:cs="Times New Roman"/>
          <w:b/>
          <w:sz w:val="27"/>
          <w:szCs w:val="27"/>
        </w:rPr>
        <w:t xml:space="preserve"> лист</w:t>
      </w:r>
    </w:p>
    <w:p w:rsidR="00397A65" w:rsidRDefault="00397A65" w:rsidP="00397A65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для проведения публичных консультаций по проекту нормативного правового акта Новосибирской области и сводному отчету о проведении оценки регулирующего воздействия проекта нормативного правового акта Новосибирской области</w:t>
      </w:r>
    </w:p>
    <w:p w:rsidR="00397A65" w:rsidRDefault="00397A65" w:rsidP="00397A65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397A65" w:rsidRDefault="00397A65" w:rsidP="00397A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данный бланк на адрес электронной почты </w:t>
      </w:r>
      <w:r>
        <w:rPr>
          <w:rFonts w:ascii="Times New Roman" w:hAnsi="Times New Roman" w:cs="Times New Roman"/>
          <w:sz w:val="28"/>
          <w:szCs w:val="28"/>
          <w:lang w:val="en-US"/>
        </w:rPr>
        <w:t>daan</w:t>
      </w:r>
      <w:r w:rsidRPr="00397A65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nso</w:t>
      </w:r>
      <w:r w:rsidRPr="00397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не позднее «</w:t>
      </w:r>
      <w:r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декабря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г. Разработчик проекта акта не будет иметь возможности проанализировать позиции, направленные ему после указанной даты.</w:t>
      </w:r>
    </w:p>
    <w:p w:rsidR="00397A65" w:rsidRDefault="00397A65" w:rsidP="00397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7A65" w:rsidRDefault="00397A65" w:rsidP="00397A6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сведения о проекте акта</w:t>
      </w:r>
    </w:p>
    <w:p w:rsidR="00397A65" w:rsidRDefault="00397A65" w:rsidP="00397A6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649"/>
        <w:gridCol w:w="5266"/>
      </w:tblGrid>
      <w:tr w:rsidR="00397A65" w:rsidTr="00397A65">
        <w:tc>
          <w:tcPr>
            <w:tcW w:w="4649" w:type="dxa"/>
          </w:tcPr>
          <w:p w:rsidR="00397A65" w:rsidRDefault="00397A65" w:rsidP="003315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Сфера государственного регулирования</w:t>
            </w:r>
          </w:p>
        </w:tc>
        <w:tc>
          <w:tcPr>
            <w:tcW w:w="5266" w:type="dxa"/>
          </w:tcPr>
          <w:p w:rsidR="00397A65" w:rsidRDefault="00397A65" w:rsidP="003315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торговая деятельность</w:t>
            </w:r>
          </w:p>
        </w:tc>
      </w:tr>
      <w:tr w:rsidR="00397A65" w:rsidTr="00397A65">
        <w:tc>
          <w:tcPr>
            <w:tcW w:w="4649" w:type="dxa"/>
          </w:tcPr>
          <w:p w:rsidR="00397A65" w:rsidRDefault="00397A65" w:rsidP="00397A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 наименование проекта нормативного правового акта Новосибирской области</w:t>
            </w:r>
          </w:p>
        </w:tc>
        <w:tc>
          <w:tcPr>
            <w:tcW w:w="5266" w:type="dxa"/>
          </w:tcPr>
          <w:p w:rsidR="00397A65" w:rsidRPr="00397A65" w:rsidRDefault="00397A65" w:rsidP="00397A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A65">
              <w:rPr>
                <w:rFonts w:ascii="Times New Roman" w:hAnsi="Times New Roman" w:cs="Times New Roman"/>
                <w:sz w:val="28"/>
                <w:szCs w:val="28"/>
              </w:rPr>
              <w:t>проект постановления Правительства Новосибирской области «О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97A65">
              <w:rPr>
                <w:rFonts w:ascii="Times New Roman" w:hAnsi="Times New Roman" w:cs="Times New Roman"/>
                <w:sz w:val="28"/>
                <w:szCs w:val="28"/>
              </w:rPr>
              <w:t>внесении изменений в постановление Правительства Новосибирской области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97A65">
              <w:rPr>
                <w:rFonts w:ascii="Times New Roman" w:hAnsi="Times New Roman" w:cs="Times New Roman"/>
                <w:sz w:val="28"/>
                <w:szCs w:val="28"/>
              </w:rPr>
              <w:t>23.04.2012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97A65">
              <w:rPr>
                <w:rFonts w:ascii="Times New Roman" w:hAnsi="Times New Roman" w:cs="Times New Roman"/>
                <w:sz w:val="28"/>
                <w:szCs w:val="28"/>
              </w:rPr>
              <w:t>212-п»</w:t>
            </w:r>
          </w:p>
        </w:tc>
      </w:tr>
      <w:tr w:rsidR="00397A65" w:rsidTr="00397A65">
        <w:tc>
          <w:tcPr>
            <w:tcW w:w="4649" w:type="dxa"/>
          </w:tcPr>
          <w:p w:rsidR="00397A65" w:rsidRDefault="00397A65" w:rsidP="00397A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5266" w:type="dxa"/>
          </w:tcPr>
          <w:p w:rsidR="00397A65" w:rsidRPr="00397A65" w:rsidRDefault="00397A65" w:rsidP="00397A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7A65">
              <w:rPr>
                <w:rFonts w:ascii="Times New Roman" w:hAnsi="Times New Roman" w:cs="Times New Roman"/>
                <w:sz w:val="28"/>
                <w:szCs w:val="28"/>
              </w:rPr>
              <w:t>министерство промышленности торговли и развития предпринимательства Новосибирской области</w:t>
            </w:r>
          </w:p>
        </w:tc>
      </w:tr>
      <w:tr w:rsidR="00397A65" w:rsidTr="00397A65">
        <w:tc>
          <w:tcPr>
            <w:tcW w:w="4649" w:type="dxa"/>
          </w:tcPr>
          <w:p w:rsidR="00397A65" w:rsidRDefault="00397A65" w:rsidP="00397A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страницы в ГИС НСО «Электронная демократия Новосибирской области», на которой размещалось уведомление о необходимости разработки проекта нормативного правового акта Новосибирской области</w:t>
            </w:r>
          </w:p>
        </w:tc>
        <w:tc>
          <w:tcPr>
            <w:tcW w:w="5266" w:type="dxa"/>
          </w:tcPr>
          <w:p w:rsidR="00397A65" w:rsidRDefault="00397A65" w:rsidP="003315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FA55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https://dem.nso.ru/#/npa/bills/73ea0117-d0fd-4d77-b9fa-06db22c06073</w:t>
              </w:r>
            </w:hyperlink>
          </w:p>
        </w:tc>
      </w:tr>
    </w:tbl>
    <w:p w:rsidR="00397A65" w:rsidRDefault="00397A65" w:rsidP="00397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7A65" w:rsidRDefault="00397A65" w:rsidP="00397A6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Контактная информация об участнике публичных консультаций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проекту нормативного правового акта Новосибирской области и сводному отчету о проведении оценки регулирующего воздействия проекта нормативного правового акта Новосибирской области</w:t>
      </w:r>
    </w:p>
    <w:p w:rsidR="00397A65" w:rsidRDefault="00397A65" w:rsidP="00397A6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6804"/>
        <w:gridCol w:w="3119"/>
      </w:tblGrid>
      <w:tr w:rsidR="00397A65" w:rsidTr="00331578">
        <w:tc>
          <w:tcPr>
            <w:tcW w:w="6804" w:type="dxa"/>
          </w:tcPr>
          <w:p w:rsidR="00397A65" w:rsidRDefault="00397A65" w:rsidP="003315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19" w:type="dxa"/>
          </w:tcPr>
          <w:p w:rsidR="00397A65" w:rsidRDefault="00397A65" w:rsidP="003315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65" w:rsidTr="00331578">
        <w:tc>
          <w:tcPr>
            <w:tcW w:w="6804" w:type="dxa"/>
          </w:tcPr>
          <w:p w:rsidR="00397A65" w:rsidRDefault="00397A65" w:rsidP="003315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Сфера деятельности</w:t>
            </w:r>
          </w:p>
        </w:tc>
        <w:tc>
          <w:tcPr>
            <w:tcW w:w="3119" w:type="dxa"/>
          </w:tcPr>
          <w:p w:rsidR="00397A65" w:rsidRDefault="00397A65" w:rsidP="003315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65" w:rsidTr="00331578">
        <w:tc>
          <w:tcPr>
            <w:tcW w:w="6804" w:type="dxa"/>
          </w:tcPr>
          <w:p w:rsidR="00397A65" w:rsidRDefault="00397A65" w:rsidP="003315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(отчество при наличии) контактного лица</w:t>
            </w:r>
          </w:p>
        </w:tc>
        <w:tc>
          <w:tcPr>
            <w:tcW w:w="3119" w:type="dxa"/>
          </w:tcPr>
          <w:p w:rsidR="00397A65" w:rsidRDefault="00397A65" w:rsidP="003315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65" w:rsidTr="00331578">
        <w:tc>
          <w:tcPr>
            <w:tcW w:w="6804" w:type="dxa"/>
          </w:tcPr>
          <w:p w:rsidR="00397A65" w:rsidRDefault="00397A65" w:rsidP="003315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3119" w:type="dxa"/>
          </w:tcPr>
          <w:p w:rsidR="00397A65" w:rsidRDefault="00397A65" w:rsidP="003315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65" w:rsidTr="00331578">
        <w:tc>
          <w:tcPr>
            <w:tcW w:w="6804" w:type="dxa"/>
          </w:tcPr>
          <w:p w:rsidR="00397A65" w:rsidRDefault="00397A65" w:rsidP="003315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119" w:type="dxa"/>
          </w:tcPr>
          <w:p w:rsidR="00397A65" w:rsidRDefault="00397A65" w:rsidP="003315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65" w:rsidTr="00331578">
        <w:tc>
          <w:tcPr>
            <w:tcW w:w="6804" w:type="dxa"/>
          </w:tcPr>
          <w:p w:rsidR="00397A65" w:rsidRDefault="00397A65" w:rsidP="003315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Согласие на указание Ф.И.О. (отчество при наличии)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сводке замечаний и предложений,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поступивших в ходе проведения публичных консультаций по проекту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нормативного правового акта Новосибирской области и сводному отчету о проведении оценки регулирующего воздействия проекта нормативного правового акта Новосибирской области а также в заключении об оценке регулирующего воздействия</w:t>
            </w:r>
          </w:p>
        </w:tc>
        <w:tc>
          <w:tcPr>
            <w:tcW w:w="3119" w:type="dxa"/>
          </w:tcPr>
          <w:p w:rsidR="00397A65" w:rsidRDefault="00397A65" w:rsidP="003315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A65" w:rsidRDefault="00397A65" w:rsidP="00397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7A65" w:rsidRDefault="006851B7" w:rsidP="00397A6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397A65">
        <w:rPr>
          <w:rFonts w:ascii="Times New Roman" w:hAnsi="Times New Roman" w:cs="Times New Roman"/>
          <w:b/>
          <w:sz w:val="28"/>
          <w:szCs w:val="28"/>
        </w:rPr>
        <w:t>еречень вопросов,</w:t>
      </w:r>
    </w:p>
    <w:p w:rsidR="00397A65" w:rsidRDefault="00397A65" w:rsidP="00397A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обсуждаемых в ходе проведения публичных консультаций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проекту нормативного правового акта Новосибирской области и сводному отчету о проведении оценки регулирующего воздействия проекта нормативного правового акта Новосибирской области</w:t>
      </w:r>
    </w:p>
    <w:p w:rsidR="00397A65" w:rsidRDefault="00397A65" w:rsidP="00397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Затрагивает ли проект акта Вашу/Вашей организации деятельность?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397A65" w:rsidTr="00331578">
        <w:tc>
          <w:tcPr>
            <w:tcW w:w="9915" w:type="dxa"/>
          </w:tcPr>
          <w:p w:rsidR="00397A65" w:rsidRDefault="00397A65" w:rsidP="00331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нет, пропустите вопросы 1.1 </w:t>
      </w:r>
      <w:r w:rsidR="006851B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1.5.</w:t>
      </w: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Понятно ли Вам содержание обязанностей, предусмотренных проектом акта?</w:t>
      </w: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нет, приведите эти обязанности или ссылку на соответствующий абзац, подпункт, пункт, часть, статью, раздел (главу) проекта акта.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397A65" w:rsidTr="00331578">
        <w:tc>
          <w:tcPr>
            <w:tcW w:w="9915" w:type="dxa"/>
          </w:tcPr>
          <w:p w:rsidR="00397A65" w:rsidRDefault="00397A65" w:rsidP="00331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на Ваш взгляд, приемлем и почему срок, содержащийся в проекте акта, недостаточен?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397A65" w:rsidTr="00331578">
        <w:tc>
          <w:tcPr>
            <w:tcW w:w="9915" w:type="dxa"/>
          </w:tcPr>
          <w:p w:rsidR="00397A65" w:rsidRDefault="00397A65" w:rsidP="00331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397A65" w:rsidTr="00331578">
        <w:tc>
          <w:tcPr>
            <w:tcW w:w="9915" w:type="dxa"/>
          </w:tcPr>
          <w:p w:rsidR="00397A65" w:rsidRDefault="00397A65" w:rsidP="00331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397A65" w:rsidTr="00331578">
        <w:tc>
          <w:tcPr>
            <w:tcW w:w="9915" w:type="dxa"/>
          </w:tcPr>
          <w:p w:rsidR="00397A65" w:rsidRDefault="00397A65" w:rsidP="00331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 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397A65" w:rsidTr="00331578">
        <w:tc>
          <w:tcPr>
            <w:tcW w:w="9915" w:type="dxa"/>
          </w:tcPr>
          <w:p w:rsidR="00397A65" w:rsidRDefault="00397A65" w:rsidP="00331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Какие из документов/сведений, предоставление которых предусматривает проект акта, избыточны? Почему Вы так считаете?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397A65" w:rsidTr="00331578">
        <w:tc>
          <w:tcPr>
            <w:tcW w:w="9915" w:type="dxa"/>
          </w:tcPr>
          <w:p w:rsidR="00397A65" w:rsidRDefault="00397A65" w:rsidP="00331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3. Предусматривает ли проект акта иные, не указанные Вами ранее обязанности, запреты и ограничения субъектов предпринимательской и иной экономической деятельности, которые, на Ваш взгляд, избыточны?</w:t>
      </w:r>
      <w:r w:rsidR="006851B7"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частности:</w:t>
      </w: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 Не являются необходимыми для решения проблем, обозначенных разработчиком проекта акта в </w:t>
      </w:r>
      <w:r w:rsidR="007071B3">
        <w:rPr>
          <w:rFonts w:ascii="Times New Roman" w:hAnsi="Times New Roman" w:cs="Times New Roman"/>
          <w:sz w:val="28"/>
          <w:szCs w:val="28"/>
        </w:rPr>
        <w:t>Таблице 1</w:t>
      </w:r>
      <w:r>
        <w:rPr>
          <w:rFonts w:ascii="Times New Roman" w:hAnsi="Times New Roman" w:cs="Times New Roman"/>
          <w:sz w:val="28"/>
          <w:szCs w:val="28"/>
        </w:rPr>
        <w:t xml:space="preserve"> сводного отчета: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397A65" w:rsidTr="00331578">
        <w:tc>
          <w:tcPr>
            <w:tcW w:w="9915" w:type="dxa"/>
          </w:tcPr>
          <w:p w:rsidR="00397A65" w:rsidRDefault="00397A65" w:rsidP="00331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Неисполнимы или исполнение которых сопряжено с несоразмерными затратами, иными чрезмерными сложностями: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397A65" w:rsidTr="00331578">
        <w:tc>
          <w:tcPr>
            <w:tcW w:w="9915" w:type="dxa"/>
          </w:tcPr>
          <w:p w:rsidR="00397A65" w:rsidRDefault="00397A65" w:rsidP="00331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 Сформулированы таким образом, что их можно истолковать неоднозначно: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397A65" w:rsidTr="00331578">
        <w:tc>
          <w:tcPr>
            <w:tcW w:w="9915" w:type="dxa"/>
          </w:tcPr>
          <w:p w:rsidR="00397A65" w:rsidRDefault="00397A65" w:rsidP="00331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 Иные избыточные обязанности, запреты и ограничения: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397A65" w:rsidTr="00331578">
        <w:tc>
          <w:tcPr>
            <w:tcW w:w="9915" w:type="dxa"/>
          </w:tcPr>
          <w:p w:rsidR="00397A65" w:rsidRDefault="00397A65" w:rsidP="00331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397A65" w:rsidTr="00331578">
        <w:tc>
          <w:tcPr>
            <w:tcW w:w="9915" w:type="dxa"/>
          </w:tcPr>
          <w:p w:rsidR="00397A65" w:rsidRDefault="00397A65" w:rsidP="00331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397A65" w:rsidTr="00331578">
        <w:tc>
          <w:tcPr>
            <w:tcW w:w="9915" w:type="dxa"/>
          </w:tcPr>
          <w:p w:rsidR="00397A65" w:rsidRDefault="00397A65" w:rsidP="00331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Содержит ли проект акта иные положения, на Ваш взгляд, необоснованно затрудняющие осуществление предпринимательской и иной экономической деятельности? Если есть, приведите такие положения и укажите причины, по которым считаете их таковыми.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397A65" w:rsidTr="00331578">
        <w:tc>
          <w:tcPr>
            <w:tcW w:w="9915" w:type="dxa"/>
          </w:tcPr>
          <w:p w:rsidR="00397A65" w:rsidRDefault="00397A65" w:rsidP="00331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7. Содержит ли проект акта положения, которые могут отрицательно воздействовать на состояние конкуренции в Новосибирской области?</w:t>
      </w:r>
      <w:r w:rsidR="00B521FB">
        <w:rPr>
          <w:rStyle w:val="a7"/>
          <w:rFonts w:ascii="Times New Roman" w:hAnsi="Times New Roman" w:cs="Times New Roman"/>
          <w:sz w:val="28"/>
          <w:szCs w:val="28"/>
        </w:rPr>
        <w:footnoteReference w:id="2"/>
      </w: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частности:</w:t>
      </w: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 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397A65" w:rsidTr="00331578">
        <w:tc>
          <w:tcPr>
            <w:tcW w:w="9915" w:type="dxa"/>
          </w:tcPr>
          <w:p w:rsidR="00397A65" w:rsidRDefault="00397A65" w:rsidP="00331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 Вводят прямые или косвенные ограничения на продажу товаров, выполнение работ, оказание услуг: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397A65" w:rsidTr="00331578">
        <w:tc>
          <w:tcPr>
            <w:tcW w:w="9915" w:type="dxa"/>
          </w:tcPr>
          <w:p w:rsidR="00397A65" w:rsidRDefault="00397A65" w:rsidP="00331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 Иные положения: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397A65" w:rsidTr="00331578">
        <w:tc>
          <w:tcPr>
            <w:tcW w:w="9915" w:type="dxa"/>
          </w:tcPr>
          <w:p w:rsidR="00397A65" w:rsidRDefault="00397A65" w:rsidP="00331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Какие, на Ваш взгляд, могут возникнуть проблемы и трудности с контролем соблюдения требований и обязанностей, содержащихся в проекте акта?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397A65" w:rsidTr="00331578">
        <w:tc>
          <w:tcPr>
            <w:tcW w:w="9915" w:type="dxa"/>
          </w:tcPr>
          <w:p w:rsidR="00397A65" w:rsidRDefault="00397A65" w:rsidP="00331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397A65" w:rsidTr="00331578">
        <w:tc>
          <w:tcPr>
            <w:tcW w:w="9915" w:type="dxa"/>
          </w:tcPr>
          <w:p w:rsidR="00397A65" w:rsidRDefault="00397A65" w:rsidP="00331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Иные недостатки проекта акта, не указанные выше: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397A65" w:rsidTr="00331578">
        <w:tc>
          <w:tcPr>
            <w:tcW w:w="9915" w:type="dxa"/>
          </w:tcPr>
          <w:p w:rsidR="00397A65" w:rsidRDefault="00397A65" w:rsidP="00331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397A65" w:rsidTr="00331578">
        <w:tc>
          <w:tcPr>
            <w:tcW w:w="9915" w:type="dxa"/>
          </w:tcPr>
          <w:p w:rsidR="00397A65" w:rsidRDefault="00397A65" w:rsidP="00331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</w:t>
      </w:r>
      <w:r w:rsidR="00861C9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сть ли в </w:t>
      </w:r>
      <w:r w:rsidR="00861C9A">
        <w:rPr>
          <w:rFonts w:ascii="Times New Roman" w:hAnsi="Times New Roman" w:cs="Times New Roman"/>
          <w:sz w:val="28"/>
          <w:szCs w:val="28"/>
        </w:rPr>
        <w:t>п</w:t>
      </w:r>
      <w:r w:rsidR="00861C9A" w:rsidRPr="00861C9A">
        <w:rPr>
          <w:rFonts w:ascii="Times New Roman" w:hAnsi="Times New Roman" w:cs="Times New Roman"/>
          <w:sz w:val="28"/>
          <w:szCs w:val="28"/>
        </w:rPr>
        <w:t>остановлени</w:t>
      </w:r>
      <w:r w:rsidR="00861C9A">
        <w:rPr>
          <w:rFonts w:ascii="Times New Roman" w:hAnsi="Times New Roman" w:cs="Times New Roman"/>
          <w:sz w:val="28"/>
          <w:szCs w:val="28"/>
        </w:rPr>
        <w:t>и</w:t>
      </w:r>
      <w:r w:rsidR="00861C9A" w:rsidRPr="00861C9A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</w:t>
      </w:r>
      <w:r w:rsidR="00861C9A">
        <w:rPr>
          <w:rFonts w:ascii="Times New Roman" w:hAnsi="Times New Roman" w:cs="Times New Roman"/>
          <w:sz w:val="28"/>
          <w:szCs w:val="28"/>
        </w:rPr>
        <w:t> </w:t>
      </w:r>
      <w:r w:rsidR="00861C9A" w:rsidRPr="00861C9A">
        <w:rPr>
          <w:rFonts w:ascii="Times New Roman" w:hAnsi="Times New Roman" w:cs="Times New Roman"/>
          <w:sz w:val="28"/>
          <w:szCs w:val="28"/>
        </w:rPr>
        <w:t xml:space="preserve">23.04.2012 </w:t>
      </w:r>
      <w:r w:rsidR="00861C9A">
        <w:rPr>
          <w:rFonts w:ascii="Times New Roman" w:hAnsi="Times New Roman" w:cs="Times New Roman"/>
          <w:sz w:val="28"/>
          <w:szCs w:val="28"/>
        </w:rPr>
        <w:t>№ </w:t>
      </w:r>
      <w:r w:rsidR="00861C9A" w:rsidRPr="00861C9A">
        <w:rPr>
          <w:rFonts w:ascii="Times New Roman" w:hAnsi="Times New Roman" w:cs="Times New Roman"/>
          <w:sz w:val="28"/>
          <w:szCs w:val="28"/>
        </w:rPr>
        <w:t xml:space="preserve">212-п </w:t>
      </w:r>
      <w:r w:rsidR="00861C9A">
        <w:rPr>
          <w:rFonts w:ascii="Times New Roman" w:hAnsi="Times New Roman" w:cs="Times New Roman"/>
          <w:sz w:val="28"/>
          <w:szCs w:val="28"/>
        </w:rPr>
        <w:t>«</w:t>
      </w:r>
      <w:r w:rsidR="00861C9A" w:rsidRPr="00861C9A">
        <w:rPr>
          <w:rFonts w:ascii="Times New Roman" w:hAnsi="Times New Roman" w:cs="Times New Roman"/>
          <w:sz w:val="28"/>
          <w:szCs w:val="28"/>
        </w:rPr>
        <w:t>Об</w:t>
      </w:r>
      <w:r w:rsidR="00861C9A">
        <w:rPr>
          <w:rFonts w:ascii="Times New Roman" w:hAnsi="Times New Roman" w:cs="Times New Roman"/>
          <w:sz w:val="28"/>
          <w:szCs w:val="28"/>
        </w:rPr>
        <w:t> </w:t>
      </w:r>
      <w:r w:rsidR="00861C9A" w:rsidRPr="00861C9A">
        <w:rPr>
          <w:rFonts w:ascii="Times New Roman" w:hAnsi="Times New Roman" w:cs="Times New Roman"/>
          <w:sz w:val="28"/>
          <w:szCs w:val="28"/>
        </w:rPr>
        <w:t>утверждении Порядка предоставления за счет средств областного бюджета Новосибирской области субсидий хозяйствующим субъектам, осуществляющим торговую деятельность на территории Новосибирской области, на компенсацию части транспортных расходов по доставке товаров первой необходимости в отдаленные села, начиная с 11 километра от районных центров</w:t>
      </w:r>
      <w:r w:rsidR="00861C9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(его применении) проблемы, не затрагиваемые и не решаемые проектом акта? Если есть, укажите их.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397A65" w:rsidTr="00331578">
        <w:tc>
          <w:tcPr>
            <w:tcW w:w="9915" w:type="dxa"/>
          </w:tcPr>
          <w:p w:rsidR="00397A65" w:rsidRDefault="00397A65" w:rsidP="00331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Известны ли Вам способы регулирования, альтернативные содержанию проекта акта?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397A65" w:rsidTr="00331578">
        <w:tc>
          <w:tcPr>
            <w:tcW w:w="9915" w:type="dxa"/>
          </w:tcPr>
          <w:p w:rsidR="00397A65" w:rsidRDefault="00397A65" w:rsidP="00331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да, ответьте также на вопросы 13.1 </w:t>
      </w:r>
      <w:r w:rsidR="00B521F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13.2.</w:t>
      </w: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13.1. Насколько верно, на Ваш взгляд, в </w:t>
      </w:r>
      <w:r w:rsidR="00861C9A">
        <w:rPr>
          <w:rFonts w:ascii="Times New Roman" w:hAnsi="Times New Roman" w:cs="Times New Roman"/>
          <w:sz w:val="28"/>
          <w:szCs w:val="28"/>
        </w:rPr>
        <w:t>Таблице 1</w:t>
      </w:r>
      <w:r>
        <w:rPr>
          <w:rFonts w:ascii="Times New Roman" w:hAnsi="Times New Roman" w:cs="Times New Roman"/>
          <w:sz w:val="28"/>
          <w:szCs w:val="28"/>
        </w:rPr>
        <w:t xml:space="preserve"> сводного отчета сформулирована проблема, для решения которой разработан проект акта? Актуальна ли такая проблема?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397A65" w:rsidTr="00331578">
        <w:tc>
          <w:tcPr>
            <w:tcW w:w="9915" w:type="dxa"/>
          </w:tcPr>
          <w:p w:rsidR="00397A65" w:rsidRDefault="00397A65" w:rsidP="00331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13.2. 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397A65" w:rsidTr="00331578">
        <w:tc>
          <w:tcPr>
            <w:tcW w:w="9915" w:type="dxa"/>
          </w:tcPr>
          <w:p w:rsidR="00397A65" w:rsidRDefault="00397A65" w:rsidP="00331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94046" w:rsidRDefault="00397A65" w:rsidP="00861C9A">
      <w:pPr>
        <w:jc w:val="center"/>
      </w:pPr>
      <w:r>
        <w:rPr>
          <w:rFonts w:ascii="Times New Roman" w:hAnsi="Times New Roman"/>
          <w:sz w:val="27"/>
          <w:szCs w:val="27"/>
        </w:rPr>
        <w:t>_________</w:t>
      </w:r>
    </w:p>
    <w:sectPr w:rsidR="00594046" w:rsidSect="00861C9A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77F" w:rsidRDefault="008E777F" w:rsidP="006851B7">
      <w:pPr>
        <w:spacing w:after="0" w:line="240" w:lineRule="auto"/>
      </w:pPr>
      <w:r>
        <w:separator/>
      </w:r>
    </w:p>
  </w:endnote>
  <w:endnote w:type="continuationSeparator" w:id="0">
    <w:p w:rsidR="008E777F" w:rsidRDefault="008E777F" w:rsidP="00685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77F" w:rsidRDefault="008E777F" w:rsidP="006851B7">
      <w:pPr>
        <w:spacing w:after="0" w:line="240" w:lineRule="auto"/>
      </w:pPr>
      <w:r>
        <w:separator/>
      </w:r>
    </w:p>
  </w:footnote>
  <w:footnote w:type="continuationSeparator" w:id="0">
    <w:p w:rsidR="008E777F" w:rsidRDefault="008E777F" w:rsidP="006851B7">
      <w:pPr>
        <w:spacing w:after="0" w:line="240" w:lineRule="auto"/>
      </w:pPr>
      <w:r>
        <w:continuationSeparator/>
      </w:r>
    </w:p>
  </w:footnote>
  <w:footnote w:id="1">
    <w:p w:rsidR="006851B7" w:rsidRPr="006851B7" w:rsidRDefault="006851B7">
      <w:pPr>
        <w:pStyle w:val="a5"/>
        <w:rPr>
          <w:rFonts w:ascii="Times New Roman" w:hAnsi="Times New Roman"/>
        </w:rPr>
      </w:pPr>
      <w:r w:rsidRPr="006851B7">
        <w:rPr>
          <w:rStyle w:val="a7"/>
          <w:rFonts w:ascii="Times New Roman" w:hAnsi="Times New Roman"/>
        </w:rPr>
        <w:footnoteRef/>
      </w:r>
      <w:r w:rsidRPr="006851B7">
        <w:rPr>
          <w:rFonts w:ascii="Times New Roman" w:hAnsi="Times New Roman"/>
        </w:rPr>
        <w:t xml:space="preserve"> </w:t>
      </w:r>
      <w:r w:rsidR="00B521FB" w:rsidRPr="00B521FB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е</w:t>
      </w:r>
      <w:r w:rsidRPr="006851B7">
        <w:rPr>
          <w:rFonts w:ascii="Times New Roman" w:hAnsi="Times New Roman"/>
        </w:rPr>
        <w:t>сли есть, укажите их и назовите причины, по которым считаете их подпадающими под соответствующую категорию избыточности.</w:t>
      </w:r>
    </w:p>
  </w:footnote>
  <w:footnote w:id="2">
    <w:p w:rsidR="00B521FB" w:rsidRPr="00B521FB" w:rsidRDefault="00B521FB">
      <w:pPr>
        <w:pStyle w:val="a5"/>
        <w:rPr>
          <w:rFonts w:ascii="Times New Roman" w:hAnsi="Times New Roman"/>
        </w:rPr>
      </w:pPr>
      <w:r w:rsidRPr="00B521FB">
        <w:rPr>
          <w:rStyle w:val="a7"/>
          <w:rFonts w:ascii="Times New Roman" w:hAnsi="Times New Roman"/>
        </w:rPr>
        <w:footnoteRef/>
      </w:r>
      <w:r w:rsidRPr="00B521FB">
        <w:rPr>
          <w:rFonts w:ascii="Times New Roman" w:hAnsi="Times New Roman"/>
        </w:rPr>
        <w:t xml:space="preserve"> </w:t>
      </w:r>
      <w:r w:rsidRPr="00B521FB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Pr="00B521FB">
        <w:rPr>
          <w:rFonts w:ascii="Times New Roman" w:hAnsi="Times New Roman"/>
        </w:rPr>
        <w:t>если есть, укажите их и по возможности назовите причины, по которым считаете их подпадающими под соответствующую категорию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0"/>
        <w:szCs w:val="20"/>
      </w:rPr>
      <w:id w:val="-1087689999"/>
      <w:docPartObj>
        <w:docPartGallery w:val="Page Numbers (Top of Page)"/>
        <w:docPartUnique/>
      </w:docPartObj>
    </w:sdtPr>
    <w:sdtContent>
      <w:p w:rsidR="00861C9A" w:rsidRPr="00861C9A" w:rsidRDefault="00861C9A">
        <w:pPr>
          <w:pStyle w:val="a8"/>
          <w:jc w:val="center"/>
          <w:rPr>
            <w:rFonts w:ascii="Times New Roman" w:hAnsi="Times New Roman"/>
            <w:sz w:val="20"/>
            <w:szCs w:val="20"/>
          </w:rPr>
        </w:pPr>
        <w:r w:rsidRPr="00861C9A">
          <w:rPr>
            <w:rFonts w:ascii="Times New Roman" w:hAnsi="Times New Roman"/>
            <w:sz w:val="20"/>
            <w:szCs w:val="20"/>
          </w:rPr>
          <w:fldChar w:fldCharType="begin"/>
        </w:r>
        <w:r w:rsidRPr="00861C9A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861C9A"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noProof/>
            <w:sz w:val="20"/>
            <w:szCs w:val="20"/>
          </w:rPr>
          <w:t>2</w:t>
        </w:r>
        <w:r w:rsidRPr="00861C9A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861C9A" w:rsidRDefault="00861C9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A65"/>
    <w:rsid w:val="000233A3"/>
    <w:rsid w:val="00397A65"/>
    <w:rsid w:val="00430857"/>
    <w:rsid w:val="004B4CB4"/>
    <w:rsid w:val="00594046"/>
    <w:rsid w:val="006018FA"/>
    <w:rsid w:val="006851B7"/>
    <w:rsid w:val="007071B3"/>
    <w:rsid w:val="00861C9A"/>
    <w:rsid w:val="008E777F"/>
    <w:rsid w:val="00B521FB"/>
    <w:rsid w:val="00BB3061"/>
    <w:rsid w:val="00C47BC4"/>
    <w:rsid w:val="00D54ABB"/>
    <w:rsid w:val="00D77196"/>
    <w:rsid w:val="00F169BD"/>
    <w:rsid w:val="00F251E4"/>
    <w:rsid w:val="00FD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406AC"/>
  <w15:chartTrackingRefBased/>
  <w15:docId w15:val="{15CB6B8C-C665-4AD0-A91E-052E04775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A65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7A65"/>
    <w:pPr>
      <w:widowControl w:val="0"/>
    </w:pPr>
    <w:rPr>
      <w:rFonts w:ascii="Arial" w:eastAsiaTheme="minorEastAsia" w:hAnsi="Arial" w:cs="Arial"/>
      <w:sz w:val="20"/>
      <w:lang w:eastAsia="ru-RU"/>
    </w:rPr>
  </w:style>
  <w:style w:type="table" w:styleId="a3">
    <w:name w:val="Table Grid"/>
    <w:basedOn w:val="a1"/>
    <w:rsid w:val="00397A65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397A65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6851B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851B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851B7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861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61C9A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61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61C9A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em.nso.ru/#/npa/bills/73ea0117-d0fd-4d77-b9fa-06db22c0607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51251-6A5C-449B-BC9E-D3C158541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Долгих Анна Анатольевна</dc:creator>
  <cp:keywords/>
  <dc:description/>
  <cp:lastModifiedBy>Долгих Анна Анатольевна</cp:lastModifiedBy>
  <cp:revision>1</cp:revision>
  <dcterms:created xsi:type="dcterms:W3CDTF">2023-12-04T10:56:00Z</dcterms:created>
  <dcterms:modified xsi:type="dcterms:W3CDTF">2023-12-04T11:22:00Z</dcterms:modified>
</cp:coreProperties>
</file>