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проекту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 «</w:t>
      </w:r>
      <w:r w:rsidRPr="00AF4C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 20.07.2015 № 266˗</w:t>
      </w:r>
      <w:proofErr w:type="gramStart"/>
      <w:r w:rsidRPr="00AF4C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C00" w:rsidRPr="00AF4C00" w:rsidRDefault="00AF4C00" w:rsidP="00AF4C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данный бланк по электронной почте на адрес (</w:t>
      </w:r>
      <w:r w:rsidRPr="00AF4C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электронной почты ответственного сотрудника</w:t>
      </w:r>
      <w:r w:rsidRPr="00AF4C0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(</w:t>
      </w:r>
      <w:r w:rsidRPr="00AF4C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дата, включительно</w:t>
      </w:r>
      <w:r w:rsidRPr="00AF4C00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Разработчик проекта акта не будет иметь возможность проанализировать позиции, направленные ему после указанного срока.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Pr="00AF4C00">
              <w:rPr>
                <w:sz w:val="28"/>
                <w:szCs w:val="28"/>
              </w:rPr>
              <w:t xml:space="preserve"> правительства Новосибирской области «О внесении изменений в постановление Правительства Новосибирской области от 20.07.2015 № 266˗</w:t>
            </w:r>
            <w:proofErr w:type="gramStart"/>
            <w:r w:rsidRPr="00AF4C00">
              <w:rPr>
                <w:sz w:val="28"/>
                <w:szCs w:val="28"/>
              </w:rPr>
              <w:t>п</w:t>
            </w:r>
            <w:proofErr w:type="gramEnd"/>
            <w:r w:rsidRPr="00AF4C00">
              <w:rPr>
                <w:sz w:val="28"/>
                <w:szCs w:val="28"/>
              </w:rPr>
              <w:t>»</w:t>
            </w: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Минтранс Новосибирской области</w:t>
            </w:r>
            <w:bookmarkStart w:id="0" w:name="_GoBack"/>
            <w:bookmarkEnd w:id="0"/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C0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C00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C00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 xml:space="preserve"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</w:t>
      </w:r>
      <w:proofErr w:type="gramStart"/>
      <w:r w:rsidRPr="00AF4C0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AF4C00">
        <w:rPr>
          <w:rFonts w:ascii="Times New Roman" w:eastAsia="Times New Roman" w:hAnsi="Times New Roman" w:cs="Times New Roman"/>
          <w:sz w:val="24"/>
          <w:szCs w:val="24"/>
        </w:rPr>
        <w:t xml:space="preserve">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3.2. </w:t>
      </w:r>
      <w:proofErr w:type="gramStart"/>
      <w:r w:rsidRPr="00AF4C00">
        <w:rPr>
          <w:rFonts w:ascii="Times New Roman" w:eastAsia="Times New Roman" w:hAnsi="Times New Roman" w:cs="Times New Roman"/>
          <w:sz w:val="24"/>
          <w:szCs w:val="24"/>
        </w:rPr>
        <w:t>Неисполнимы</w:t>
      </w:r>
      <w:proofErr w:type="gramEnd"/>
      <w:r w:rsidRPr="00AF4C00">
        <w:rPr>
          <w:rFonts w:ascii="Times New Roman" w:eastAsia="Times New Roman" w:hAnsi="Times New Roman" w:cs="Times New Roman"/>
          <w:sz w:val="24"/>
          <w:szCs w:val="24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 xml:space="preserve">6. Содержит ли проект акта иные положения, на Ваш взгляд, необоснованно затрудняющие осуществление </w:t>
      </w:r>
      <w:proofErr w:type="gramStart"/>
      <w:r w:rsidRPr="00AF4C00">
        <w:rPr>
          <w:rFonts w:ascii="Times New Roman" w:eastAsia="Times New Roman" w:hAnsi="Times New Roman" w:cs="Times New Roman"/>
          <w:sz w:val="24"/>
          <w:szCs w:val="24"/>
        </w:rPr>
        <w:t>предпринимательской</w:t>
      </w:r>
      <w:proofErr w:type="gramEnd"/>
      <w:r w:rsidRPr="00AF4C00">
        <w:rPr>
          <w:rFonts w:ascii="Times New Roman" w:eastAsia="Times New Roman" w:hAnsi="Times New Roman" w:cs="Times New Roman"/>
          <w:sz w:val="24"/>
          <w:szCs w:val="24"/>
        </w:rPr>
        <w:t xml:space="preserve">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CE" w:rsidRDefault="00E120CE" w:rsidP="00AF4C00">
      <w:pPr>
        <w:spacing w:after="0" w:line="240" w:lineRule="auto"/>
      </w:pPr>
      <w:r>
        <w:separator/>
      </w:r>
    </w:p>
  </w:endnote>
  <w:endnote w:type="continuationSeparator" w:id="0">
    <w:p w:rsidR="00E120CE" w:rsidRDefault="00E120CE" w:rsidP="00AF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CE" w:rsidRDefault="00E120CE" w:rsidP="00AF4C00">
      <w:pPr>
        <w:spacing w:after="0" w:line="240" w:lineRule="auto"/>
      </w:pPr>
      <w:r>
        <w:separator/>
      </w:r>
    </w:p>
  </w:footnote>
  <w:footnote w:type="continuationSeparator" w:id="0">
    <w:p w:rsidR="00E120CE" w:rsidRDefault="00E120CE" w:rsidP="00AF4C00">
      <w:pPr>
        <w:spacing w:after="0" w:line="240" w:lineRule="auto"/>
      </w:pPr>
      <w:r>
        <w:continuationSeparator/>
      </w:r>
    </w:p>
  </w:footnote>
  <w:footnote w:id="1">
    <w:p w:rsidR="00AF4C00" w:rsidRDefault="00AF4C00" w:rsidP="00AF4C00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AF4C00" w:rsidRDefault="00AF4C00" w:rsidP="00AF4C00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00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AF4C00"/>
    <w:rsid w:val="00B00D41"/>
    <w:rsid w:val="00B025FF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0CE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AF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F4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F4C0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AF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F4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F4C0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Сокол Лидия Георгиевна</cp:lastModifiedBy>
  <cp:revision>1</cp:revision>
  <dcterms:created xsi:type="dcterms:W3CDTF">2018-02-06T07:55:00Z</dcterms:created>
  <dcterms:modified xsi:type="dcterms:W3CDTF">2018-02-06T07:58:00Z</dcterms:modified>
</cp:coreProperties>
</file>