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58" w:rsidRPr="00383E2E" w:rsidRDefault="00E76A58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83E2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76A58" w:rsidRDefault="00E76A58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815" w:rsidRPr="00047815" w:rsidRDefault="00047815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7815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98358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47815" w:rsidRPr="00C05D47" w:rsidRDefault="007C5723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781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постановлению Правительства</w:t>
      </w:r>
    </w:p>
    <w:p w:rsidR="00047815" w:rsidRPr="00C05D47" w:rsidRDefault="00047815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5D4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383E2E" w:rsidRPr="003A5219" w:rsidRDefault="00383E2E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A5219">
        <w:rPr>
          <w:rFonts w:ascii="Times New Roman" w:eastAsia="Times New Roman" w:hAnsi="Times New Roman" w:cs="Times New Roman"/>
          <w:sz w:val="28"/>
          <w:szCs w:val="28"/>
        </w:rPr>
        <w:t>от ______ № _____</w:t>
      </w:r>
    </w:p>
    <w:p w:rsidR="007C5723" w:rsidRPr="00B34030" w:rsidRDefault="007C5723" w:rsidP="00B17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7815" w:rsidRDefault="00047815" w:rsidP="00B1790B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1952" w:rsidRPr="00AD1952" w:rsidRDefault="00BE41E3" w:rsidP="00B1790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AD1952" w:rsidRPr="00AD1952" w:rsidRDefault="00BE41E3" w:rsidP="00B1790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формировании и ведении государственного реестра кластеров Новосибирской области</w:t>
      </w:r>
    </w:p>
    <w:p w:rsidR="00AD1952" w:rsidRPr="00AD1952" w:rsidRDefault="00AD1952" w:rsidP="00FC072B">
      <w:pPr>
        <w:numPr>
          <w:ilvl w:val="0"/>
          <w:numId w:val="1"/>
        </w:numPr>
        <w:spacing w:before="240" w:after="240" w:line="240" w:lineRule="auto"/>
        <w:ind w:left="107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1952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BE41E3" w:rsidRDefault="00BE41E3" w:rsidP="00B17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Pr="00BE41E3">
        <w:rPr>
          <w:rFonts w:ascii="Times New Roman" w:eastAsia="Calibri" w:hAnsi="Times New Roman" w:cs="Times New Roman"/>
          <w:sz w:val="28"/>
          <w:szCs w:val="28"/>
        </w:rPr>
        <w:t>формировании и ведении государственного реестра кластеров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 устанавливает порядок формирования и ведения государственного реестра кластеров Новосибирской области (далее – </w:t>
      </w:r>
      <w:r w:rsidR="003136EC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еестр).</w:t>
      </w:r>
    </w:p>
    <w:p w:rsidR="006A6F35" w:rsidRDefault="00B11815" w:rsidP="00B17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7F77">
        <w:rPr>
          <w:rFonts w:ascii="Times New Roman" w:eastAsia="Calibri" w:hAnsi="Times New Roman" w:cs="Times New Roman"/>
          <w:sz w:val="28"/>
          <w:szCs w:val="28"/>
        </w:rPr>
        <w:t xml:space="preserve">Реестр является информационной </w:t>
      </w:r>
      <w:r w:rsidR="00177F77" w:rsidRPr="00177F77">
        <w:rPr>
          <w:rFonts w:ascii="Times New Roman" w:eastAsia="Calibri" w:hAnsi="Times New Roman" w:cs="Times New Roman"/>
          <w:sz w:val="28"/>
          <w:szCs w:val="28"/>
        </w:rPr>
        <w:t xml:space="preserve">базой для использования областными исполнительными органами государственной власти Новосибирской области, в том числе для поиска </w:t>
      </w:r>
      <w:r w:rsidR="00177F77">
        <w:rPr>
          <w:rFonts w:ascii="Times New Roman" w:eastAsia="Calibri" w:hAnsi="Times New Roman" w:cs="Times New Roman"/>
          <w:sz w:val="28"/>
          <w:szCs w:val="28"/>
        </w:rPr>
        <w:t>информации об институционально оформленных кластерах Новосибирской области</w:t>
      </w:r>
      <w:r w:rsidR="00177F77" w:rsidRPr="00177F77">
        <w:rPr>
          <w:rFonts w:ascii="Times New Roman" w:eastAsia="Calibri" w:hAnsi="Times New Roman" w:cs="Times New Roman"/>
          <w:sz w:val="28"/>
          <w:szCs w:val="28"/>
        </w:rPr>
        <w:t xml:space="preserve">, и ведется в электронном виде по форме, согласно приложению к настоящему Положению с соблюдением требований к технологическим, программным, лингвистическим, правовым и организационным средствам обеспечения пользования </w:t>
      </w:r>
      <w:r w:rsidR="009819DD">
        <w:rPr>
          <w:rFonts w:ascii="Times New Roman" w:eastAsia="Calibri" w:hAnsi="Times New Roman" w:cs="Times New Roman"/>
          <w:sz w:val="28"/>
          <w:szCs w:val="28"/>
        </w:rPr>
        <w:t>Р</w:t>
      </w:r>
      <w:r w:rsidR="00177F77" w:rsidRPr="00177F77">
        <w:rPr>
          <w:rFonts w:ascii="Times New Roman" w:eastAsia="Calibri" w:hAnsi="Times New Roman" w:cs="Times New Roman"/>
          <w:sz w:val="28"/>
          <w:szCs w:val="28"/>
        </w:rPr>
        <w:t>еестром, предусмотренных настоящим Положением</w:t>
      </w:r>
      <w:r w:rsidR="00177F7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136EC" w:rsidRDefault="00B11815" w:rsidP="00B17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A6F35">
        <w:rPr>
          <w:rFonts w:ascii="Times New Roman" w:eastAsia="Calibri" w:hAnsi="Times New Roman" w:cs="Times New Roman"/>
          <w:sz w:val="28"/>
          <w:szCs w:val="28"/>
        </w:rPr>
        <w:t>Реестр формируется в целях актуализации, систематизации сведений о кластерах Новосибирской области и официального признания кластеров Новосибирской области.</w:t>
      </w:r>
      <w:r w:rsidR="003136EC" w:rsidRPr="003136EC">
        <w:rPr>
          <w:rFonts w:ascii="Times New Roman" w:eastAsia="Calibri" w:hAnsi="Times New Roman" w:cs="Times New Roman"/>
          <w:sz w:val="28"/>
          <w:szCs w:val="28"/>
        </w:rPr>
        <w:t xml:space="preserve"> Нахождение в Реестре дает основание группе компаний и/или организаций официально именоваться кластером Новосибирской области с целью получения государственной поддержки из средств областного бюджета Новосибирской области</w:t>
      </w:r>
      <w:r w:rsidR="003136EC">
        <w:rPr>
          <w:rFonts w:ascii="Times New Roman" w:eastAsia="Calibri" w:hAnsi="Times New Roman" w:cs="Times New Roman"/>
          <w:sz w:val="28"/>
          <w:szCs w:val="28"/>
        </w:rPr>
        <w:t>, в установленном законодательством порядке</w:t>
      </w:r>
      <w:r w:rsidR="003136EC" w:rsidRPr="003136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6F35" w:rsidRPr="006A6F35" w:rsidRDefault="006A6F35" w:rsidP="00B17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A6F35">
        <w:rPr>
          <w:rFonts w:ascii="Times New Roman" w:eastAsia="Calibri" w:hAnsi="Times New Roman" w:cs="Times New Roman"/>
          <w:sz w:val="28"/>
          <w:szCs w:val="28"/>
        </w:rPr>
        <w:t>Реестр размещается на официальном сайте министерства экономического развития Новосибирской области (далее – Министерство) в информационно-телекоммуникационной сети Интернет в течение 15 рабочих дней со дня вступления в силу настоящего Положения и обновляется по мере внесения записей в Реестр</w:t>
      </w:r>
      <w:r w:rsidR="00A769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6F35" w:rsidRDefault="006A6F35" w:rsidP="00B17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A6F3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6A6F35">
        <w:rPr>
          <w:rFonts w:ascii="Times New Roman" w:eastAsia="Calibri" w:hAnsi="Times New Roman" w:cs="Times New Roman"/>
          <w:sz w:val="28"/>
          <w:szCs w:val="28"/>
        </w:rPr>
        <w:t>целях</w:t>
      </w:r>
      <w:proofErr w:type="gramEnd"/>
      <w:r w:rsidRPr="006A6F35">
        <w:rPr>
          <w:rFonts w:ascii="Times New Roman" w:eastAsia="Calibri" w:hAnsi="Times New Roman" w:cs="Times New Roman"/>
          <w:sz w:val="28"/>
          <w:szCs w:val="28"/>
        </w:rPr>
        <w:t xml:space="preserve"> актуализации сведений о кластерах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 w:rsidRPr="006A6F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9DD">
        <w:rPr>
          <w:rFonts w:ascii="Times New Roman" w:eastAsia="Calibri" w:hAnsi="Times New Roman" w:cs="Times New Roman"/>
          <w:sz w:val="28"/>
          <w:szCs w:val="28"/>
        </w:rPr>
        <w:t xml:space="preserve">Центр кластерного развития Новосибирской области (далее - </w:t>
      </w:r>
      <w:r w:rsidRPr="006A6F35">
        <w:rPr>
          <w:rFonts w:ascii="Times New Roman" w:eastAsia="Calibri" w:hAnsi="Times New Roman" w:cs="Times New Roman"/>
          <w:sz w:val="28"/>
          <w:szCs w:val="28"/>
        </w:rPr>
        <w:t>ЦКР НСО</w:t>
      </w:r>
      <w:r w:rsidR="009819DD">
        <w:rPr>
          <w:rFonts w:ascii="Times New Roman" w:eastAsia="Calibri" w:hAnsi="Times New Roman" w:cs="Times New Roman"/>
          <w:sz w:val="28"/>
          <w:szCs w:val="28"/>
        </w:rPr>
        <w:t>)</w:t>
      </w:r>
      <w:r w:rsidR="002D015E">
        <w:rPr>
          <w:rFonts w:ascii="Times New Roman" w:eastAsia="Calibri" w:hAnsi="Times New Roman" w:cs="Times New Roman"/>
          <w:sz w:val="28"/>
          <w:szCs w:val="28"/>
        </w:rPr>
        <w:t xml:space="preserve"> направляет в Министерство необходимые сведения</w:t>
      </w:r>
      <w:r w:rsidRPr="006A6F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6EC" w:rsidRPr="0067626F" w:rsidRDefault="003136EC" w:rsidP="00B17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7626F">
        <w:rPr>
          <w:rFonts w:ascii="Times New Roman" w:eastAsia="Calibri" w:hAnsi="Times New Roman" w:cs="Times New Roman"/>
          <w:sz w:val="28"/>
          <w:szCs w:val="28"/>
        </w:rPr>
        <w:t xml:space="preserve">Понятия, используемые в </w:t>
      </w:r>
      <w:r>
        <w:rPr>
          <w:rFonts w:ascii="Times New Roman" w:eastAsia="Calibri" w:hAnsi="Times New Roman" w:cs="Times New Roman"/>
          <w:sz w:val="28"/>
          <w:szCs w:val="28"/>
        </w:rPr>
        <w:t>Положении</w:t>
      </w:r>
      <w:r w:rsidRPr="0067626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136EC" w:rsidRPr="0068144A" w:rsidRDefault="003136EC" w:rsidP="00B179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8144A">
        <w:rPr>
          <w:rFonts w:ascii="Times New Roman" w:eastAsia="Calibri" w:hAnsi="Times New Roman" w:cs="Times New Roman"/>
          <w:sz w:val="28"/>
          <w:szCs w:val="28"/>
        </w:rPr>
        <w:t>Функциональная карта кластера – схема территориального размещения и функциональной зависимости участников кластера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6EC" w:rsidRPr="007F62A9" w:rsidRDefault="003136EC" w:rsidP="00B179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F62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Программа </w:t>
      </w:r>
      <w:r w:rsidR="00D7589D">
        <w:rPr>
          <w:rFonts w:ascii="Times New Roman" w:eastAsia="Calibri" w:hAnsi="Times New Roman" w:cs="Times New Roman"/>
          <w:sz w:val="28"/>
          <w:szCs w:val="28"/>
        </w:rPr>
        <w:t xml:space="preserve">развития </w:t>
      </w:r>
      <w:r w:rsidRPr="007F62A9">
        <w:rPr>
          <w:rFonts w:ascii="Times New Roman" w:eastAsia="Calibri" w:hAnsi="Times New Roman" w:cs="Times New Roman"/>
          <w:sz w:val="28"/>
          <w:szCs w:val="28"/>
        </w:rPr>
        <w:t>кластера – взаимоувязанные по целям, срокам и ресурсам мероприятия, выделенные исходя из масштаба и сложности задач, решаемых в рамках кластера функционально зависимыми между собой и находящимися в территориальной близости субъектами экономической деятельности.</w:t>
      </w:r>
    </w:p>
    <w:p w:rsidR="00F914EF" w:rsidRPr="00F914EF" w:rsidRDefault="009819DD" w:rsidP="00F91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Кластер</w:t>
      </w:r>
      <w:r w:rsidR="00F914EF" w:rsidRPr="00F914EF">
        <w:rPr>
          <w:rFonts w:ascii="Times New Roman" w:eastAsia="Calibri" w:hAnsi="Times New Roman" w:cs="Times New Roman"/>
          <w:sz w:val="28"/>
          <w:szCs w:val="28"/>
        </w:rPr>
        <w:t>, попавш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="00F914EF" w:rsidRPr="00F914EF">
        <w:rPr>
          <w:rFonts w:ascii="Times New Roman" w:eastAsia="Calibri" w:hAnsi="Times New Roman" w:cs="Times New Roman"/>
          <w:sz w:val="28"/>
          <w:szCs w:val="28"/>
        </w:rPr>
        <w:t xml:space="preserve"> в Реестр, претенду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914EF" w:rsidRPr="00F914EF">
        <w:rPr>
          <w:rFonts w:ascii="Times New Roman" w:eastAsia="Calibri" w:hAnsi="Times New Roman" w:cs="Times New Roman"/>
          <w:sz w:val="28"/>
          <w:szCs w:val="28"/>
        </w:rPr>
        <w:t>т на включение в программу реиндустриализации экономики Новосибирской области до 2025 г., утвержденной постановлением Правительством Новосибирской области от  01.04.2016 № 89-п в установленном законода</w:t>
      </w:r>
      <w:bookmarkStart w:id="0" w:name="_GoBack"/>
      <w:bookmarkEnd w:id="0"/>
      <w:r w:rsidR="00F914EF" w:rsidRPr="00F914EF">
        <w:rPr>
          <w:rFonts w:ascii="Times New Roman" w:eastAsia="Calibri" w:hAnsi="Times New Roman" w:cs="Times New Roman"/>
          <w:sz w:val="28"/>
          <w:szCs w:val="28"/>
        </w:rPr>
        <w:t xml:space="preserve">тельством порядке. </w:t>
      </w:r>
    </w:p>
    <w:p w:rsidR="00226FF4" w:rsidRPr="007641B4" w:rsidRDefault="00226FF4" w:rsidP="00FC072B">
      <w:pPr>
        <w:pStyle w:val="a4"/>
        <w:numPr>
          <w:ilvl w:val="0"/>
          <w:numId w:val="1"/>
        </w:numPr>
        <w:spacing w:before="240" w:after="240" w:line="240" w:lineRule="auto"/>
        <w:ind w:left="1077"/>
        <w:jc w:val="center"/>
        <w:rPr>
          <w:rFonts w:ascii="Times New Roman" w:hAnsi="Times New Roman" w:cs="Times New Roman"/>
          <w:sz w:val="28"/>
          <w:szCs w:val="28"/>
        </w:rPr>
      </w:pPr>
      <w:r w:rsidRPr="007641B4">
        <w:rPr>
          <w:rFonts w:ascii="Times New Roman" w:hAnsi="Times New Roman" w:cs="Times New Roman"/>
          <w:sz w:val="28"/>
          <w:szCs w:val="28"/>
        </w:rPr>
        <w:t>Порядок формирования и ведения Реестра</w:t>
      </w:r>
    </w:p>
    <w:p w:rsidR="00B1790B" w:rsidRDefault="00B1790B" w:rsidP="00B17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2D015E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>в электронном виде и включает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B1790B" w:rsidRDefault="00C1595E" w:rsidP="00C4460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2F98">
        <w:rPr>
          <w:rFonts w:ascii="Times New Roman" w:hAnsi="Times New Roman" w:cs="Times New Roman"/>
          <w:sz w:val="28"/>
          <w:szCs w:val="28"/>
        </w:rPr>
        <w:t>омер и дату реестровой запис</w:t>
      </w:r>
      <w:r w:rsidR="009819DD">
        <w:rPr>
          <w:rFonts w:ascii="Times New Roman" w:hAnsi="Times New Roman" w:cs="Times New Roman"/>
          <w:sz w:val="28"/>
          <w:szCs w:val="28"/>
        </w:rPr>
        <w:t>и</w:t>
      </w:r>
      <w:r w:rsidR="00282F98">
        <w:rPr>
          <w:rFonts w:ascii="Times New Roman" w:hAnsi="Times New Roman" w:cs="Times New Roman"/>
          <w:sz w:val="28"/>
          <w:szCs w:val="28"/>
        </w:rPr>
        <w:t>, присваиваем</w:t>
      </w:r>
      <w:r w:rsidR="009819DD">
        <w:rPr>
          <w:rFonts w:ascii="Times New Roman" w:hAnsi="Times New Roman" w:cs="Times New Roman"/>
          <w:sz w:val="28"/>
          <w:szCs w:val="28"/>
        </w:rPr>
        <w:t>ой</w:t>
      </w:r>
      <w:r w:rsidR="00282F98">
        <w:rPr>
          <w:rFonts w:ascii="Times New Roman" w:hAnsi="Times New Roman" w:cs="Times New Roman"/>
          <w:sz w:val="28"/>
          <w:szCs w:val="28"/>
        </w:rPr>
        <w:t xml:space="preserve"> автоматически при занесении све</w:t>
      </w:r>
      <w:r>
        <w:rPr>
          <w:rFonts w:ascii="Times New Roman" w:hAnsi="Times New Roman" w:cs="Times New Roman"/>
          <w:sz w:val="28"/>
          <w:szCs w:val="28"/>
        </w:rPr>
        <w:t xml:space="preserve">дений в </w:t>
      </w:r>
      <w:r w:rsidR="009819D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еестр или их изменения;</w:t>
      </w:r>
    </w:p>
    <w:p w:rsidR="00C1595E" w:rsidRDefault="00C1595E" w:rsidP="00C4460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кластера. В </w:t>
      </w:r>
      <w:r w:rsidR="00734CE6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указывается полное наименование кластера, в соответствии с утвержденной Правительством Новосибирской области Программой развития кластера;</w:t>
      </w:r>
    </w:p>
    <w:p w:rsidR="001B3D7E" w:rsidRPr="001B3D7E" w:rsidRDefault="001B3D7E" w:rsidP="00C4460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C1595E">
        <w:rPr>
          <w:rFonts w:ascii="Times New Roman" w:hAnsi="Times New Roman" w:cs="Times New Roman"/>
          <w:sz w:val="28"/>
          <w:szCs w:val="28"/>
        </w:rPr>
        <w:t>специализированной организации кластера</w:t>
      </w:r>
      <w:r>
        <w:rPr>
          <w:rFonts w:ascii="Times New Roman" w:hAnsi="Times New Roman" w:cs="Times New Roman"/>
          <w:sz w:val="28"/>
          <w:szCs w:val="28"/>
        </w:rPr>
        <w:t>, предусматривающие следующие данные:</w:t>
      </w:r>
    </w:p>
    <w:p w:rsidR="00B1790B" w:rsidRDefault="001B3D7E" w:rsidP="00C4460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3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1595E" w:rsidRPr="00C1595E">
        <w:rPr>
          <w:rFonts w:ascii="Times New Roman" w:hAnsi="Times New Roman" w:cs="Times New Roman"/>
          <w:sz w:val="28"/>
          <w:szCs w:val="28"/>
        </w:rPr>
        <w:t xml:space="preserve">наименование специализированной организации кластера. </w:t>
      </w:r>
      <w:r w:rsidR="00C1595E">
        <w:rPr>
          <w:rFonts w:ascii="Times New Roman" w:hAnsi="Times New Roman" w:cs="Times New Roman"/>
          <w:sz w:val="28"/>
          <w:szCs w:val="28"/>
        </w:rPr>
        <w:t xml:space="preserve">В </w:t>
      </w:r>
      <w:r w:rsidR="00734CE6">
        <w:rPr>
          <w:rFonts w:ascii="Times New Roman" w:hAnsi="Times New Roman" w:cs="Times New Roman"/>
          <w:sz w:val="28"/>
          <w:szCs w:val="28"/>
        </w:rPr>
        <w:t>данном</w:t>
      </w:r>
      <w:r w:rsidR="00C159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95E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C1595E">
        <w:rPr>
          <w:rFonts w:ascii="Times New Roman" w:hAnsi="Times New Roman" w:cs="Times New Roman"/>
          <w:sz w:val="28"/>
          <w:szCs w:val="28"/>
        </w:rPr>
        <w:t xml:space="preserve"> </w:t>
      </w:r>
      <w:r w:rsidR="00C1595E" w:rsidRPr="00C1595E">
        <w:rPr>
          <w:rFonts w:ascii="Times New Roman" w:hAnsi="Times New Roman" w:cs="Times New Roman"/>
          <w:sz w:val="28"/>
          <w:szCs w:val="28"/>
        </w:rPr>
        <w:t xml:space="preserve">указывается полное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1595E" w:rsidRPr="00C1595E">
        <w:rPr>
          <w:rFonts w:ascii="Times New Roman" w:hAnsi="Times New Roman" w:cs="Times New Roman"/>
          <w:sz w:val="28"/>
          <w:szCs w:val="28"/>
        </w:rPr>
        <w:t>и организационно-правовая форма;</w:t>
      </w:r>
    </w:p>
    <w:p w:rsidR="00734CE6" w:rsidRPr="001B3D7E" w:rsidRDefault="001B3D7E" w:rsidP="00734CE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3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34CE6" w:rsidRPr="001B3D7E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(ИНН) - </w:t>
      </w:r>
      <w:r w:rsidR="00734CE6">
        <w:rPr>
          <w:rFonts w:ascii="Times New Roman" w:hAnsi="Times New Roman" w:cs="Times New Roman"/>
          <w:sz w:val="28"/>
          <w:szCs w:val="28"/>
        </w:rPr>
        <w:t>специализированной организации кластера</w:t>
      </w:r>
      <w:r w:rsidR="00734CE6" w:rsidRPr="001B3D7E">
        <w:rPr>
          <w:rFonts w:ascii="Times New Roman" w:hAnsi="Times New Roman" w:cs="Times New Roman"/>
          <w:sz w:val="28"/>
          <w:szCs w:val="28"/>
        </w:rPr>
        <w:t>;</w:t>
      </w:r>
    </w:p>
    <w:p w:rsidR="00604A6C" w:rsidRDefault="001B3D7E" w:rsidP="001B3D7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3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3D7E">
        <w:rPr>
          <w:rFonts w:ascii="Times New Roman" w:hAnsi="Times New Roman" w:cs="Times New Roman"/>
          <w:sz w:val="28"/>
          <w:szCs w:val="28"/>
        </w:rPr>
        <w:t>в</w:t>
      </w:r>
      <w:r w:rsidR="00604A6C" w:rsidRPr="001B3D7E">
        <w:rPr>
          <w:rFonts w:ascii="Times New Roman" w:hAnsi="Times New Roman" w:cs="Times New Roman"/>
          <w:sz w:val="28"/>
          <w:szCs w:val="28"/>
        </w:rPr>
        <w:t>) </w:t>
      </w:r>
      <w:r w:rsidR="009819DD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604A6C" w:rsidRPr="001B3D7E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специализированной организации кластера</w:t>
      </w:r>
      <w:r w:rsidR="00604A6C" w:rsidRPr="001B3D7E">
        <w:rPr>
          <w:rFonts w:ascii="Times New Roman" w:hAnsi="Times New Roman" w:cs="Times New Roman"/>
          <w:sz w:val="28"/>
          <w:szCs w:val="28"/>
        </w:rPr>
        <w:t>;</w:t>
      </w:r>
    </w:p>
    <w:p w:rsidR="00734CE6" w:rsidRDefault="00734CE6" w:rsidP="00734CE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3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контакты специализированной организации кластера. В данном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указывается официальный сайт, телефон и электронный адрес </w:t>
      </w:r>
      <w:r w:rsidRPr="00734C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34C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34C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 кластера.</w:t>
      </w:r>
    </w:p>
    <w:p w:rsidR="00D7589D" w:rsidRPr="00D7589D" w:rsidRDefault="00D7589D" w:rsidP="00C4460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589D">
        <w:rPr>
          <w:rFonts w:ascii="Times New Roman" w:hAnsi="Times New Roman" w:cs="Times New Roman"/>
          <w:sz w:val="28"/>
          <w:szCs w:val="28"/>
        </w:rPr>
        <w:t xml:space="preserve">основание для внесения кластера в </w:t>
      </w:r>
      <w:r w:rsidR="009819DD">
        <w:rPr>
          <w:rFonts w:ascii="Times New Roman" w:hAnsi="Times New Roman" w:cs="Times New Roman"/>
          <w:sz w:val="28"/>
          <w:szCs w:val="28"/>
        </w:rPr>
        <w:t>Р</w:t>
      </w:r>
      <w:r w:rsidRPr="00D7589D">
        <w:rPr>
          <w:rFonts w:ascii="Times New Roman" w:hAnsi="Times New Roman" w:cs="Times New Roman"/>
          <w:sz w:val="28"/>
          <w:szCs w:val="28"/>
        </w:rPr>
        <w:t xml:space="preserve">еестр. В данном </w:t>
      </w:r>
      <w:proofErr w:type="gramStart"/>
      <w:r w:rsidRPr="00D7589D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D7589D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89D">
        <w:rPr>
          <w:rFonts w:ascii="Times New Roman" w:hAnsi="Times New Roman" w:cs="Times New Roman"/>
          <w:sz w:val="28"/>
          <w:szCs w:val="28"/>
        </w:rPr>
        <w:t>наименование,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589D">
        <w:rPr>
          <w:rFonts w:ascii="Times New Roman" w:hAnsi="Times New Roman" w:cs="Times New Roman"/>
          <w:sz w:val="28"/>
          <w:szCs w:val="28"/>
        </w:rPr>
        <w:t xml:space="preserve"> и номер правового акта, </w:t>
      </w:r>
      <w:r>
        <w:rPr>
          <w:rFonts w:ascii="Times New Roman" w:hAnsi="Times New Roman" w:cs="Times New Roman"/>
          <w:sz w:val="28"/>
          <w:szCs w:val="28"/>
        </w:rPr>
        <w:t>утверждающего Программу развития кластера.</w:t>
      </w:r>
    </w:p>
    <w:p w:rsidR="00320CAF" w:rsidRPr="00F914EF" w:rsidRDefault="00320CAF" w:rsidP="00B17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914EF">
        <w:rPr>
          <w:rFonts w:ascii="Times New Roman" w:hAnsi="Times New Roman" w:cs="Times New Roman"/>
          <w:sz w:val="28"/>
          <w:szCs w:val="28"/>
        </w:rPr>
        <w:t xml:space="preserve">Обязательными условиями для попадания в Реестр являются </w:t>
      </w:r>
      <w:r w:rsidR="00A76985" w:rsidRPr="00F914EF">
        <w:rPr>
          <w:rFonts w:ascii="Times New Roman" w:hAnsi="Times New Roman" w:cs="Times New Roman"/>
          <w:sz w:val="28"/>
          <w:szCs w:val="28"/>
        </w:rPr>
        <w:t xml:space="preserve">наличие утвержденной Правительством Новосибирской области </w:t>
      </w:r>
      <w:r w:rsidR="00D7589D" w:rsidRPr="00F914EF">
        <w:rPr>
          <w:rFonts w:ascii="Times New Roman" w:hAnsi="Times New Roman" w:cs="Times New Roman"/>
          <w:sz w:val="28"/>
          <w:szCs w:val="28"/>
        </w:rPr>
        <w:t>П</w:t>
      </w:r>
      <w:r w:rsidR="00A76985" w:rsidRPr="00F914E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7589D" w:rsidRPr="00F914E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76985" w:rsidRPr="00F914EF">
        <w:rPr>
          <w:rFonts w:ascii="Times New Roman" w:hAnsi="Times New Roman" w:cs="Times New Roman"/>
          <w:sz w:val="28"/>
          <w:szCs w:val="28"/>
        </w:rPr>
        <w:t xml:space="preserve">кластера, а также </w:t>
      </w:r>
      <w:r w:rsidR="00464C93" w:rsidRPr="00F914EF">
        <w:rPr>
          <w:rFonts w:ascii="Times New Roman" w:hAnsi="Times New Roman" w:cs="Times New Roman"/>
          <w:sz w:val="28"/>
          <w:szCs w:val="28"/>
        </w:rPr>
        <w:t xml:space="preserve">письменное заключение Министерства </w:t>
      </w:r>
      <w:r w:rsidR="0081085B" w:rsidRPr="00F914EF">
        <w:rPr>
          <w:rFonts w:ascii="Times New Roman" w:hAnsi="Times New Roman" w:cs="Times New Roman"/>
          <w:sz w:val="28"/>
          <w:szCs w:val="28"/>
        </w:rPr>
        <w:t xml:space="preserve">о </w:t>
      </w:r>
      <w:r w:rsidRPr="00F914EF">
        <w:rPr>
          <w:rFonts w:ascii="Times New Roman" w:hAnsi="Times New Roman" w:cs="Times New Roman"/>
          <w:sz w:val="28"/>
          <w:szCs w:val="28"/>
        </w:rPr>
        <w:t>соответстви</w:t>
      </w:r>
      <w:r w:rsidR="0081085B" w:rsidRPr="00F914EF">
        <w:rPr>
          <w:rFonts w:ascii="Times New Roman" w:hAnsi="Times New Roman" w:cs="Times New Roman"/>
          <w:sz w:val="28"/>
          <w:szCs w:val="28"/>
        </w:rPr>
        <w:t>и</w:t>
      </w:r>
      <w:r w:rsidRPr="00F914EF">
        <w:rPr>
          <w:rFonts w:ascii="Times New Roman" w:hAnsi="Times New Roman" w:cs="Times New Roman"/>
          <w:sz w:val="28"/>
          <w:szCs w:val="28"/>
        </w:rPr>
        <w:t xml:space="preserve"> кластера </w:t>
      </w:r>
      <w:r w:rsidR="00A76985" w:rsidRPr="00F914EF">
        <w:rPr>
          <w:rFonts w:ascii="Times New Roman" w:hAnsi="Times New Roman" w:cs="Times New Roman"/>
          <w:sz w:val="28"/>
          <w:szCs w:val="28"/>
        </w:rPr>
        <w:t>следующи</w:t>
      </w:r>
      <w:r w:rsidR="00B90992">
        <w:rPr>
          <w:rFonts w:ascii="Times New Roman" w:hAnsi="Times New Roman" w:cs="Times New Roman"/>
          <w:sz w:val="28"/>
          <w:szCs w:val="28"/>
        </w:rPr>
        <w:t>м</w:t>
      </w:r>
      <w:r w:rsidR="00A76985" w:rsidRPr="00F914EF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B90992">
        <w:rPr>
          <w:rFonts w:ascii="Times New Roman" w:hAnsi="Times New Roman" w:cs="Times New Roman"/>
          <w:sz w:val="28"/>
          <w:szCs w:val="28"/>
        </w:rPr>
        <w:t>ям</w:t>
      </w:r>
      <w:r w:rsidR="00A76985" w:rsidRPr="00F914EF">
        <w:rPr>
          <w:rFonts w:ascii="Times New Roman" w:hAnsi="Times New Roman" w:cs="Times New Roman"/>
          <w:sz w:val="28"/>
          <w:szCs w:val="28"/>
        </w:rPr>
        <w:t>:</w:t>
      </w:r>
    </w:p>
    <w:p w:rsidR="00D7589D" w:rsidRPr="00F914EF" w:rsidRDefault="00F914EF" w:rsidP="00D7589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4E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7589D" w:rsidRPr="00F914EF">
        <w:rPr>
          <w:rFonts w:ascii="Times New Roman" w:eastAsia="Times New Roman" w:hAnsi="Times New Roman" w:cs="Times New Roman"/>
          <w:sz w:val="28"/>
          <w:szCs w:val="28"/>
        </w:rPr>
        <w:t>аличие в составе участников не менее 10 не аффилированных предприятий</w:t>
      </w:r>
      <w:r w:rsidR="00C226A7">
        <w:rPr>
          <w:rFonts w:ascii="Times New Roman" w:eastAsia="Times New Roman" w:hAnsi="Times New Roman" w:cs="Times New Roman"/>
          <w:sz w:val="28"/>
          <w:szCs w:val="28"/>
        </w:rPr>
        <w:t>, заключивших соглашение со специализированной организацией кластера</w:t>
      </w:r>
      <w:r w:rsidRPr="00F914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589D" w:rsidRPr="00FB16F9" w:rsidRDefault="00F914EF" w:rsidP="00D7589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7589D" w:rsidRPr="00FB16F9">
        <w:rPr>
          <w:rFonts w:ascii="Times New Roman" w:eastAsia="Times New Roman" w:hAnsi="Times New Roman" w:cs="Times New Roman"/>
          <w:sz w:val="28"/>
          <w:szCs w:val="28"/>
        </w:rPr>
        <w:t>существление хозяйственной деятельности участников</w:t>
      </w:r>
      <w:r w:rsidR="008B32A3">
        <w:rPr>
          <w:rFonts w:ascii="Times New Roman" w:eastAsia="Times New Roman" w:hAnsi="Times New Roman" w:cs="Times New Roman"/>
          <w:sz w:val="28"/>
          <w:szCs w:val="28"/>
        </w:rPr>
        <w:t xml:space="preserve"> кластера (обособленных подразделений участников кластера)</w:t>
      </w:r>
      <w:r w:rsidR="00D7589D" w:rsidRPr="00FB16F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области;</w:t>
      </w:r>
    </w:p>
    <w:p w:rsidR="00D7589D" w:rsidRPr="00FB16F9" w:rsidRDefault="00F914EF" w:rsidP="00D7589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D7589D">
        <w:rPr>
          <w:rFonts w:ascii="Times New Roman" w:eastAsia="Times New Roman" w:hAnsi="Times New Roman" w:cs="Times New Roman"/>
          <w:sz w:val="28"/>
          <w:szCs w:val="28"/>
        </w:rPr>
        <w:t>аличие ф</w:t>
      </w:r>
      <w:r w:rsidR="00D7589D" w:rsidRPr="00FB16F9">
        <w:rPr>
          <w:rFonts w:ascii="Times New Roman" w:eastAsia="Times New Roman" w:hAnsi="Times New Roman" w:cs="Times New Roman"/>
          <w:sz w:val="28"/>
          <w:szCs w:val="28"/>
        </w:rPr>
        <w:t>ункциональн</w:t>
      </w:r>
      <w:r w:rsidR="00D7589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7589D" w:rsidRPr="00FB16F9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D7589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7589D" w:rsidRPr="00FB16F9">
        <w:rPr>
          <w:rFonts w:ascii="Times New Roman" w:eastAsia="Times New Roman" w:hAnsi="Times New Roman" w:cs="Times New Roman"/>
          <w:sz w:val="28"/>
          <w:szCs w:val="28"/>
        </w:rPr>
        <w:t xml:space="preserve"> кластера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589D" w:rsidRPr="00FB16F9" w:rsidRDefault="00F914EF" w:rsidP="00D7589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D7589D" w:rsidRPr="00FB16F9">
        <w:rPr>
          <w:rFonts w:ascii="Times New Roman" w:eastAsia="Times New Roman" w:hAnsi="Times New Roman" w:cs="Times New Roman"/>
          <w:sz w:val="28"/>
          <w:szCs w:val="28"/>
        </w:rPr>
        <w:t>аличие специализированной организации кластера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D7589D" w:rsidRPr="00FB1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589D" w:rsidRPr="00FB16F9" w:rsidRDefault="00F914EF" w:rsidP="00D7589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</w:t>
      </w:r>
      <w:r w:rsidR="00D7589D" w:rsidRPr="00FB16F9">
        <w:rPr>
          <w:rFonts w:ascii="Times New Roman" w:eastAsia="Times New Roman" w:hAnsi="Times New Roman" w:cs="Times New Roman"/>
          <w:sz w:val="28"/>
          <w:szCs w:val="28"/>
        </w:rPr>
        <w:t xml:space="preserve">аличие соглашения между специализированной организацией кластера и </w:t>
      </w:r>
      <w:r w:rsidR="00B90992">
        <w:rPr>
          <w:rFonts w:ascii="Times New Roman" w:eastAsia="Times New Roman" w:hAnsi="Times New Roman" w:cs="Times New Roman"/>
          <w:sz w:val="28"/>
          <w:szCs w:val="28"/>
        </w:rPr>
        <w:t>ЦКР НСО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2047" w:rsidRDefault="00112047" w:rsidP="00F91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2047">
        <w:rPr>
          <w:rFonts w:ascii="Times New Roman" w:hAnsi="Times New Roman" w:cs="Times New Roman"/>
          <w:sz w:val="28"/>
          <w:szCs w:val="28"/>
        </w:rPr>
        <w:t xml:space="preserve">Кластер включается в </w:t>
      </w:r>
      <w:r w:rsidR="00C47E25">
        <w:rPr>
          <w:rFonts w:ascii="Times New Roman" w:hAnsi="Times New Roman" w:cs="Times New Roman"/>
          <w:sz w:val="28"/>
          <w:szCs w:val="28"/>
        </w:rPr>
        <w:t>Р</w:t>
      </w:r>
      <w:r w:rsidRPr="00112047">
        <w:rPr>
          <w:rFonts w:ascii="Times New Roman" w:hAnsi="Times New Roman" w:cs="Times New Roman"/>
          <w:sz w:val="28"/>
          <w:szCs w:val="28"/>
        </w:rPr>
        <w:t xml:space="preserve">еестр </w:t>
      </w:r>
      <w:r w:rsidR="00C47E2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66306">
        <w:rPr>
          <w:rFonts w:ascii="Times New Roman" w:hAnsi="Times New Roman" w:cs="Times New Roman"/>
          <w:sz w:val="28"/>
          <w:szCs w:val="28"/>
        </w:rPr>
        <w:t>10</w:t>
      </w:r>
      <w:r w:rsidR="00C47E25">
        <w:rPr>
          <w:rFonts w:ascii="Times New Roman" w:hAnsi="Times New Roman" w:cs="Times New Roman"/>
          <w:sz w:val="28"/>
          <w:szCs w:val="28"/>
        </w:rPr>
        <w:t xml:space="preserve"> </w:t>
      </w:r>
      <w:r w:rsidR="008A40F2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F914EF">
        <w:rPr>
          <w:rFonts w:ascii="Times New Roman" w:hAnsi="Times New Roman" w:cs="Times New Roman"/>
          <w:sz w:val="28"/>
          <w:szCs w:val="28"/>
        </w:rPr>
        <w:t>после принятия нормативного акта</w:t>
      </w:r>
      <w:r w:rsidR="008A40F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об утверждении </w:t>
      </w:r>
      <w:r w:rsidR="00D7589D">
        <w:rPr>
          <w:rFonts w:ascii="Times New Roman" w:hAnsi="Times New Roman" w:cs="Times New Roman"/>
          <w:sz w:val="28"/>
          <w:szCs w:val="28"/>
        </w:rPr>
        <w:t>П</w:t>
      </w:r>
      <w:r w:rsidR="008A40F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7589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A40F2">
        <w:rPr>
          <w:rFonts w:ascii="Times New Roman" w:hAnsi="Times New Roman" w:cs="Times New Roman"/>
          <w:sz w:val="28"/>
          <w:szCs w:val="28"/>
        </w:rPr>
        <w:t>кластера.</w:t>
      </w:r>
    </w:p>
    <w:p w:rsidR="00112047" w:rsidRPr="00F914EF" w:rsidRDefault="00112047" w:rsidP="00F91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914EF">
        <w:rPr>
          <w:rFonts w:ascii="Times New Roman" w:hAnsi="Times New Roman" w:cs="Times New Roman"/>
          <w:sz w:val="28"/>
          <w:szCs w:val="28"/>
        </w:rPr>
        <w:t>Исключе</w:t>
      </w:r>
      <w:r w:rsidR="00C47E25" w:rsidRPr="00F914EF">
        <w:rPr>
          <w:rFonts w:ascii="Times New Roman" w:hAnsi="Times New Roman" w:cs="Times New Roman"/>
          <w:sz w:val="28"/>
          <w:szCs w:val="28"/>
        </w:rPr>
        <w:t>ние кластера из Реестра</w:t>
      </w:r>
      <w:r w:rsidRPr="00F914EF">
        <w:rPr>
          <w:rFonts w:ascii="Times New Roman" w:hAnsi="Times New Roman" w:cs="Times New Roman"/>
          <w:sz w:val="28"/>
          <w:szCs w:val="28"/>
        </w:rPr>
        <w:t xml:space="preserve"> осуществляется в следующих случаях:</w:t>
      </w:r>
    </w:p>
    <w:p w:rsidR="008D489C" w:rsidRPr="008D489C" w:rsidRDefault="008D489C" w:rsidP="00B17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89C">
        <w:rPr>
          <w:sz w:val="28"/>
          <w:szCs w:val="28"/>
        </w:rPr>
        <w:t>1)</w:t>
      </w:r>
      <w:r w:rsidR="00D70165">
        <w:rPr>
          <w:sz w:val="28"/>
          <w:szCs w:val="28"/>
        </w:rPr>
        <w:t> </w:t>
      </w:r>
      <w:r w:rsidRPr="008D489C">
        <w:rPr>
          <w:sz w:val="28"/>
          <w:szCs w:val="28"/>
        </w:rPr>
        <w:t xml:space="preserve">письменное заявление специализированной организации </w:t>
      </w:r>
      <w:r w:rsidR="00F914EF">
        <w:rPr>
          <w:sz w:val="28"/>
          <w:szCs w:val="28"/>
        </w:rPr>
        <w:t xml:space="preserve">кластера </w:t>
      </w:r>
      <w:r w:rsidRPr="008D489C">
        <w:rPr>
          <w:sz w:val="28"/>
          <w:szCs w:val="28"/>
        </w:rPr>
        <w:t>об исключении сведений о кластере из Реестра;</w:t>
      </w:r>
    </w:p>
    <w:p w:rsidR="008D489C" w:rsidRPr="008D489C" w:rsidRDefault="008D489C" w:rsidP="00B17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89C">
        <w:rPr>
          <w:sz w:val="28"/>
          <w:szCs w:val="28"/>
        </w:rPr>
        <w:t>2)</w:t>
      </w:r>
      <w:r w:rsidR="00D70165">
        <w:rPr>
          <w:sz w:val="28"/>
          <w:szCs w:val="28"/>
        </w:rPr>
        <w:t> </w:t>
      </w:r>
      <w:r w:rsidRPr="008D489C">
        <w:rPr>
          <w:sz w:val="28"/>
          <w:szCs w:val="28"/>
        </w:rPr>
        <w:t xml:space="preserve">выявленное </w:t>
      </w:r>
      <w:r w:rsidR="00566306">
        <w:rPr>
          <w:sz w:val="28"/>
          <w:szCs w:val="28"/>
        </w:rPr>
        <w:t xml:space="preserve">в ходе мониторинга </w:t>
      </w:r>
      <w:r w:rsidRPr="008D489C">
        <w:rPr>
          <w:sz w:val="28"/>
          <w:szCs w:val="28"/>
        </w:rPr>
        <w:t>несоо</w:t>
      </w:r>
      <w:r w:rsidR="00F914EF">
        <w:rPr>
          <w:sz w:val="28"/>
          <w:szCs w:val="28"/>
        </w:rPr>
        <w:t xml:space="preserve">тветствие кластера требованиям пункта </w:t>
      </w:r>
      <w:r w:rsidR="009E4EC9">
        <w:rPr>
          <w:sz w:val="28"/>
          <w:szCs w:val="28"/>
        </w:rPr>
        <w:t>9</w:t>
      </w:r>
      <w:r w:rsidR="00F914EF">
        <w:rPr>
          <w:sz w:val="28"/>
          <w:szCs w:val="28"/>
        </w:rPr>
        <w:t xml:space="preserve"> настоящего Положения</w:t>
      </w:r>
      <w:r w:rsidRPr="008D489C">
        <w:rPr>
          <w:sz w:val="28"/>
          <w:szCs w:val="28"/>
        </w:rPr>
        <w:t>;</w:t>
      </w:r>
    </w:p>
    <w:p w:rsidR="008D489C" w:rsidRPr="008D489C" w:rsidRDefault="008D489C" w:rsidP="00B17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89C">
        <w:rPr>
          <w:sz w:val="28"/>
          <w:szCs w:val="28"/>
        </w:rPr>
        <w:t>3)</w:t>
      </w:r>
      <w:r w:rsidR="00D70165">
        <w:rPr>
          <w:sz w:val="28"/>
          <w:szCs w:val="28"/>
        </w:rPr>
        <w:t> </w:t>
      </w:r>
      <w:r w:rsidRPr="008D489C">
        <w:rPr>
          <w:sz w:val="28"/>
          <w:szCs w:val="28"/>
        </w:rPr>
        <w:t>не</w:t>
      </w:r>
      <w:r w:rsidR="00D7589D">
        <w:rPr>
          <w:sz w:val="28"/>
          <w:szCs w:val="28"/>
        </w:rPr>
        <w:t>выполнение целевых показателей П</w:t>
      </w:r>
      <w:r w:rsidRPr="008D489C">
        <w:rPr>
          <w:sz w:val="28"/>
          <w:szCs w:val="28"/>
        </w:rPr>
        <w:t xml:space="preserve">рограммы </w:t>
      </w:r>
      <w:r w:rsidR="00D7589D">
        <w:rPr>
          <w:sz w:val="28"/>
          <w:szCs w:val="28"/>
        </w:rPr>
        <w:t xml:space="preserve">развития </w:t>
      </w:r>
      <w:r w:rsidRPr="008D489C">
        <w:rPr>
          <w:sz w:val="28"/>
          <w:szCs w:val="28"/>
        </w:rPr>
        <w:t>кластера, утвержденной Правительством Новосибирской области.</w:t>
      </w:r>
    </w:p>
    <w:p w:rsidR="008A40F2" w:rsidRPr="00112047" w:rsidRDefault="008A40F2" w:rsidP="00B17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наступлении как минимум одного из перечисленных событий </w:t>
      </w:r>
      <w:r w:rsidR="008D489C">
        <w:rPr>
          <w:sz w:val="28"/>
          <w:szCs w:val="28"/>
        </w:rPr>
        <w:t xml:space="preserve">Министерство </w:t>
      </w:r>
      <w:proofErr w:type="gramStart"/>
      <w:r w:rsidR="00D70165" w:rsidRPr="009C4D2C">
        <w:rPr>
          <w:sz w:val="28"/>
          <w:szCs w:val="28"/>
        </w:rPr>
        <w:t>готовит письменное</w:t>
      </w:r>
      <w:r>
        <w:rPr>
          <w:sz w:val="28"/>
          <w:szCs w:val="28"/>
        </w:rPr>
        <w:t xml:space="preserve"> заключение и инициирует</w:t>
      </w:r>
      <w:proofErr w:type="gramEnd"/>
      <w:r>
        <w:rPr>
          <w:sz w:val="28"/>
          <w:szCs w:val="28"/>
        </w:rPr>
        <w:t xml:space="preserve"> рассмотрение вопроса об исключении кластера из Реестра на заседании Правительства Новосибирской области.</w:t>
      </w:r>
    </w:p>
    <w:p w:rsidR="00566306" w:rsidRPr="00566306" w:rsidRDefault="00566306" w:rsidP="00566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66306">
        <w:rPr>
          <w:sz w:val="28"/>
          <w:szCs w:val="28"/>
        </w:rPr>
        <w:t xml:space="preserve">ЦКР НСО ежегодно осуществляет мониторинг соответствия кластера требованиям пункта 9 настоящего Положения и </w:t>
      </w:r>
      <w:r w:rsidRPr="00566306">
        <w:rPr>
          <w:sz w:val="28"/>
          <w:szCs w:val="28"/>
        </w:rPr>
        <w:t xml:space="preserve">в срок до 10 февраля года, следующего за отчетным, </w:t>
      </w:r>
      <w:r>
        <w:rPr>
          <w:sz w:val="28"/>
          <w:szCs w:val="28"/>
        </w:rPr>
        <w:t xml:space="preserve">представляет </w:t>
      </w:r>
      <w:r w:rsidRPr="00566306">
        <w:rPr>
          <w:sz w:val="28"/>
          <w:szCs w:val="28"/>
        </w:rPr>
        <w:t>в министерство экономического развития Новосибирской области отчет</w:t>
      </w:r>
      <w:r>
        <w:rPr>
          <w:sz w:val="28"/>
          <w:szCs w:val="28"/>
        </w:rPr>
        <w:t xml:space="preserve"> о проведении мониторинга.</w:t>
      </w:r>
      <w:proofErr w:type="gramEnd"/>
    </w:p>
    <w:p w:rsidR="00112047" w:rsidRPr="00F914EF" w:rsidRDefault="00112047" w:rsidP="00F91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914EF">
        <w:rPr>
          <w:rFonts w:ascii="Times New Roman" w:hAnsi="Times New Roman" w:cs="Times New Roman"/>
          <w:sz w:val="28"/>
          <w:szCs w:val="28"/>
        </w:rPr>
        <w:t xml:space="preserve">Кластер исключается из </w:t>
      </w:r>
      <w:r w:rsidR="008A40F2" w:rsidRPr="00F914EF">
        <w:rPr>
          <w:rFonts w:ascii="Times New Roman" w:hAnsi="Times New Roman" w:cs="Times New Roman"/>
          <w:sz w:val="28"/>
          <w:szCs w:val="28"/>
        </w:rPr>
        <w:t>Р</w:t>
      </w:r>
      <w:r w:rsidRPr="00F914EF">
        <w:rPr>
          <w:rFonts w:ascii="Times New Roman" w:hAnsi="Times New Roman" w:cs="Times New Roman"/>
          <w:sz w:val="28"/>
          <w:szCs w:val="28"/>
        </w:rPr>
        <w:t xml:space="preserve">еестра в течение </w:t>
      </w:r>
      <w:r w:rsidR="00566306">
        <w:rPr>
          <w:rFonts w:ascii="Times New Roman" w:hAnsi="Times New Roman" w:cs="Times New Roman"/>
          <w:sz w:val="28"/>
          <w:szCs w:val="28"/>
        </w:rPr>
        <w:t>10</w:t>
      </w:r>
      <w:r w:rsidR="008A40F2" w:rsidRPr="00F914E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 Правительством Новосибирской области.</w:t>
      </w:r>
    </w:p>
    <w:p w:rsidR="006A6F35" w:rsidRPr="00AD1952" w:rsidRDefault="006A6F35" w:rsidP="00FC072B">
      <w:pPr>
        <w:pStyle w:val="a4"/>
        <w:numPr>
          <w:ilvl w:val="0"/>
          <w:numId w:val="1"/>
        </w:numPr>
        <w:spacing w:before="240" w:after="240" w:line="240" w:lineRule="auto"/>
        <w:ind w:left="107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14EF">
        <w:rPr>
          <w:rFonts w:ascii="Times New Roman" w:hAnsi="Times New Roman" w:cs="Times New Roman"/>
          <w:sz w:val="28"/>
          <w:szCs w:val="28"/>
        </w:rPr>
        <w:t>Заключительные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</w:p>
    <w:p w:rsidR="00F914EF" w:rsidRPr="00F914EF" w:rsidRDefault="00F914EF" w:rsidP="00F91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8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914EF">
        <w:rPr>
          <w:rFonts w:ascii="Times New Roman" w:hAnsi="Times New Roman" w:cs="Times New Roman"/>
          <w:sz w:val="28"/>
          <w:szCs w:val="28"/>
        </w:rPr>
        <w:t xml:space="preserve">Прекращение ведения </w:t>
      </w:r>
      <w:r w:rsidR="009819DD">
        <w:rPr>
          <w:rFonts w:ascii="Times New Roman" w:hAnsi="Times New Roman" w:cs="Times New Roman"/>
          <w:sz w:val="28"/>
          <w:szCs w:val="28"/>
        </w:rPr>
        <w:t>Р</w:t>
      </w:r>
      <w:r w:rsidRPr="00F914EF">
        <w:rPr>
          <w:rFonts w:ascii="Times New Roman" w:hAnsi="Times New Roman" w:cs="Times New Roman"/>
          <w:sz w:val="28"/>
          <w:szCs w:val="28"/>
        </w:rPr>
        <w:t>еестра осуществляется на основании постановления Правительства Новосибирской области.</w:t>
      </w:r>
    </w:p>
    <w:p w:rsidR="00F914EF" w:rsidRDefault="00F914EF" w:rsidP="00F91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88F" w:rsidRDefault="001A388F" w:rsidP="00F91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88F" w:rsidRDefault="001A388F" w:rsidP="001A3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 .</w:t>
      </w:r>
    </w:p>
    <w:p w:rsidR="00F914EF" w:rsidRDefault="00F914EF" w:rsidP="00F91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4EF" w:rsidRDefault="00F914EF" w:rsidP="00F91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4EF" w:rsidRDefault="00F914EF" w:rsidP="00F91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328" w:rsidRDefault="00534328" w:rsidP="00534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34328" w:rsidSect="000022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50D5" w:rsidRPr="00BC7483" w:rsidRDefault="00213C6E" w:rsidP="00B1790B">
      <w:pPr>
        <w:pageBreakBefore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B350D5" w:rsidRPr="00BC7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589D" w:rsidRDefault="00B350D5" w:rsidP="00D75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D7589D">
        <w:rPr>
          <w:rFonts w:ascii="Times New Roman" w:eastAsia="Times New Roman" w:hAnsi="Times New Roman" w:cs="Times New Roman"/>
          <w:sz w:val="28"/>
          <w:szCs w:val="28"/>
        </w:rPr>
        <w:t xml:space="preserve">Положению </w:t>
      </w:r>
      <w:r w:rsidR="00D7589D" w:rsidRPr="00D7589D">
        <w:rPr>
          <w:rFonts w:ascii="Times New Roman" w:eastAsia="Times New Roman" w:hAnsi="Times New Roman" w:cs="Times New Roman"/>
          <w:sz w:val="28"/>
          <w:szCs w:val="28"/>
        </w:rPr>
        <w:t xml:space="preserve">о формировании и </w:t>
      </w:r>
    </w:p>
    <w:p w:rsidR="00D7589D" w:rsidRDefault="00D7589D" w:rsidP="00D75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589D">
        <w:rPr>
          <w:rFonts w:ascii="Times New Roman" w:eastAsia="Times New Roman" w:hAnsi="Times New Roman" w:cs="Times New Roman"/>
          <w:sz w:val="28"/>
          <w:szCs w:val="28"/>
        </w:rPr>
        <w:t xml:space="preserve">ведении государственного реестра </w:t>
      </w:r>
    </w:p>
    <w:p w:rsidR="00D7589D" w:rsidRPr="00D7589D" w:rsidRDefault="00D7589D" w:rsidP="00D75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589D">
        <w:rPr>
          <w:rFonts w:ascii="Times New Roman" w:eastAsia="Times New Roman" w:hAnsi="Times New Roman" w:cs="Times New Roman"/>
          <w:sz w:val="28"/>
          <w:szCs w:val="28"/>
        </w:rPr>
        <w:t>кластеров Новосибирской области</w:t>
      </w:r>
    </w:p>
    <w:p w:rsidR="00D7589D" w:rsidRPr="00C05D47" w:rsidRDefault="00D7589D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350D5" w:rsidRPr="00B34030" w:rsidRDefault="00B350D5" w:rsidP="00B179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B34030">
        <w:rPr>
          <w:rFonts w:ascii="Courier New" w:eastAsia="Times New Roman" w:hAnsi="Courier New" w:cs="Courier New"/>
          <w:sz w:val="20"/>
          <w:szCs w:val="20"/>
        </w:rPr>
        <w:br w:type="textWrapping" w:clear="all"/>
        <w:t>                                    </w:t>
      </w:r>
    </w:p>
    <w:p w:rsidR="00B350D5" w:rsidRDefault="00B350D5" w:rsidP="00B1790B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3C6E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  <w:r w:rsidR="009819DD">
        <w:rPr>
          <w:rFonts w:ascii="Times New Roman" w:eastAsia="Times New Roman" w:hAnsi="Times New Roman" w:cs="Times New Roman"/>
          <w:sz w:val="28"/>
          <w:szCs w:val="28"/>
        </w:rPr>
        <w:t>государственного р</w:t>
      </w:r>
      <w:r w:rsidRPr="00213C6E">
        <w:rPr>
          <w:rFonts w:ascii="Times New Roman" w:eastAsia="Times New Roman" w:hAnsi="Times New Roman" w:cs="Times New Roman"/>
          <w:sz w:val="28"/>
          <w:szCs w:val="28"/>
        </w:rPr>
        <w:t>еестра кластеров Новосибирской области</w:t>
      </w:r>
    </w:p>
    <w:p w:rsidR="00B350D5" w:rsidRPr="00C05D47" w:rsidRDefault="00B350D5" w:rsidP="00B1790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sz w:val="28"/>
          <w:szCs w:val="28"/>
        </w:rPr>
      </w:pPr>
    </w:p>
    <w:p w:rsidR="00B350D5" w:rsidRPr="00C05D47" w:rsidRDefault="00B350D5" w:rsidP="00B179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5D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50D5" w:rsidRPr="00C05D47" w:rsidRDefault="00B350D5" w:rsidP="00B179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D47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Style w:val="ac"/>
        <w:tblW w:w="13716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2995"/>
        <w:gridCol w:w="2130"/>
        <w:gridCol w:w="1559"/>
        <w:gridCol w:w="1418"/>
        <w:gridCol w:w="1984"/>
        <w:gridCol w:w="2835"/>
      </w:tblGrid>
      <w:tr w:rsidR="006D7694" w:rsidRPr="006D7694" w:rsidTr="006D7694">
        <w:trPr>
          <w:trHeight w:val="1767"/>
          <w:jc w:val="center"/>
        </w:trPr>
        <w:tc>
          <w:tcPr>
            <w:tcW w:w="795" w:type="dxa"/>
          </w:tcPr>
          <w:p w:rsidR="006D7694" w:rsidRPr="006D7694" w:rsidRDefault="006D7694" w:rsidP="00B1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7694" w:rsidRPr="006D7694" w:rsidRDefault="006D7694" w:rsidP="00B1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95" w:type="dxa"/>
          </w:tcPr>
          <w:p w:rsidR="006D7694" w:rsidRPr="006D7694" w:rsidRDefault="006D7694" w:rsidP="00B1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кластера </w:t>
            </w:r>
          </w:p>
        </w:tc>
        <w:tc>
          <w:tcPr>
            <w:tcW w:w="7091" w:type="dxa"/>
            <w:gridSpan w:val="4"/>
          </w:tcPr>
          <w:p w:rsidR="006D7694" w:rsidRPr="006D7694" w:rsidRDefault="006D7694" w:rsidP="006D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Сведения о специализированной организации кластера</w:t>
            </w:r>
          </w:p>
        </w:tc>
        <w:tc>
          <w:tcPr>
            <w:tcW w:w="2835" w:type="dxa"/>
          </w:tcPr>
          <w:p w:rsidR="006D7694" w:rsidRPr="006D7694" w:rsidRDefault="006D7694" w:rsidP="00B1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Основание для внесения кластера в реестр</w:t>
            </w:r>
          </w:p>
        </w:tc>
      </w:tr>
      <w:tr w:rsidR="006D7694" w:rsidRPr="006D7694" w:rsidTr="006D7694">
        <w:trPr>
          <w:trHeight w:val="347"/>
          <w:jc w:val="center"/>
        </w:trPr>
        <w:tc>
          <w:tcPr>
            <w:tcW w:w="795" w:type="dxa"/>
          </w:tcPr>
          <w:p w:rsidR="006D7694" w:rsidRPr="006D7694" w:rsidRDefault="006D7694" w:rsidP="00B1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5" w:type="dxa"/>
          </w:tcPr>
          <w:p w:rsidR="006D7694" w:rsidRPr="006D7694" w:rsidRDefault="006D7694" w:rsidP="00B1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1" w:type="dxa"/>
            <w:gridSpan w:val="4"/>
          </w:tcPr>
          <w:p w:rsidR="006D7694" w:rsidRPr="006D7694" w:rsidRDefault="006D7694" w:rsidP="006D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D7694" w:rsidRPr="006D7694" w:rsidRDefault="006D7694" w:rsidP="00B1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7694" w:rsidRPr="006D7694" w:rsidTr="006D7694">
        <w:trPr>
          <w:trHeight w:val="314"/>
          <w:jc w:val="center"/>
        </w:trPr>
        <w:tc>
          <w:tcPr>
            <w:tcW w:w="795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Align w:val="center"/>
          </w:tcPr>
          <w:p w:rsidR="006D7694" w:rsidRPr="006D7694" w:rsidRDefault="006D7694" w:rsidP="006D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6D7694" w:rsidRPr="006D7694" w:rsidRDefault="006D7694" w:rsidP="006D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18" w:type="dxa"/>
            <w:vAlign w:val="center"/>
          </w:tcPr>
          <w:p w:rsidR="006D7694" w:rsidRPr="006D7694" w:rsidRDefault="006D7694" w:rsidP="006D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84" w:type="dxa"/>
            <w:vAlign w:val="center"/>
          </w:tcPr>
          <w:p w:rsidR="006D7694" w:rsidRPr="006D7694" w:rsidRDefault="006D7694" w:rsidP="006D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694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2835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</w:rPr>
            </w:pPr>
          </w:p>
        </w:tc>
      </w:tr>
      <w:tr w:rsidR="006D7694" w:rsidRPr="006D7694" w:rsidTr="006D7694">
        <w:trPr>
          <w:trHeight w:val="314"/>
          <w:jc w:val="center"/>
        </w:trPr>
        <w:tc>
          <w:tcPr>
            <w:tcW w:w="795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D7694" w:rsidRPr="006D7694" w:rsidRDefault="006D7694" w:rsidP="00B1790B">
            <w:pPr>
              <w:rPr>
                <w:rFonts w:ascii="Times New Roman" w:hAnsi="Times New Roman" w:cs="Times New Roman"/>
              </w:rPr>
            </w:pPr>
          </w:p>
        </w:tc>
      </w:tr>
    </w:tbl>
    <w:p w:rsidR="00B350D5" w:rsidRDefault="00B350D5" w:rsidP="00B17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50D5" w:rsidRDefault="00B350D5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231A" w:rsidRDefault="00CA231A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231A" w:rsidRDefault="00CA231A" w:rsidP="00B17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62A9" w:rsidRDefault="00CA231A" w:rsidP="00CA231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 .</w:t>
      </w:r>
    </w:p>
    <w:sectPr w:rsidR="007F62A9" w:rsidSect="00B350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ADD"/>
    <w:multiLevelType w:val="hybridMultilevel"/>
    <w:tmpl w:val="B1AEF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356A7"/>
    <w:multiLevelType w:val="hybridMultilevel"/>
    <w:tmpl w:val="83FC01F8"/>
    <w:lvl w:ilvl="0" w:tplc="06A416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F47C4"/>
    <w:multiLevelType w:val="hybridMultilevel"/>
    <w:tmpl w:val="FD40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20CD6"/>
    <w:multiLevelType w:val="hybridMultilevel"/>
    <w:tmpl w:val="E2FA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34A33"/>
    <w:multiLevelType w:val="hybridMultilevel"/>
    <w:tmpl w:val="5256405C"/>
    <w:lvl w:ilvl="0" w:tplc="52120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CA7195"/>
    <w:multiLevelType w:val="hybridMultilevel"/>
    <w:tmpl w:val="FAA2AECA"/>
    <w:lvl w:ilvl="0" w:tplc="CD2A5E9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33B54"/>
    <w:multiLevelType w:val="hybridMultilevel"/>
    <w:tmpl w:val="66F8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7647B"/>
    <w:multiLevelType w:val="hybridMultilevel"/>
    <w:tmpl w:val="EB024BF8"/>
    <w:lvl w:ilvl="0" w:tplc="EDF20076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8">
    <w:nsid w:val="5F6F6119"/>
    <w:multiLevelType w:val="hybridMultilevel"/>
    <w:tmpl w:val="440CEE8A"/>
    <w:lvl w:ilvl="0" w:tplc="61F43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3C667E"/>
    <w:multiLevelType w:val="hybridMultilevel"/>
    <w:tmpl w:val="707E1CF2"/>
    <w:lvl w:ilvl="0" w:tplc="E368A1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566573"/>
    <w:multiLevelType w:val="hybridMultilevel"/>
    <w:tmpl w:val="76CAA6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F4"/>
    <w:rsid w:val="000022D9"/>
    <w:rsid w:val="00047815"/>
    <w:rsid w:val="000A6D9D"/>
    <w:rsid w:val="000D1007"/>
    <w:rsid w:val="000F239D"/>
    <w:rsid w:val="00112047"/>
    <w:rsid w:val="00177F77"/>
    <w:rsid w:val="001A388F"/>
    <w:rsid w:val="001B3D7E"/>
    <w:rsid w:val="001E15EA"/>
    <w:rsid w:val="00213C6E"/>
    <w:rsid w:val="00226FF4"/>
    <w:rsid w:val="002420C7"/>
    <w:rsid w:val="00280510"/>
    <w:rsid w:val="00282F98"/>
    <w:rsid w:val="002A5B3C"/>
    <w:rsid w:val="002C4604"/>
    <w:rsid w:val="002D015E"/>
    <w:rsid w:val="003136EC"/>
    <w:rsid w:val="00320CAF"/>
    <w:rsid w:val="003822E7"/>
    <w:rsid w:val="00383E2E"/>
    <w:rsid w:val="004527C5"/>
    <w:rsid w:val="00464C93"/>
    <w:rsid w:val="004B5158"/>
    <w:rsid w:val="004D6D32"/>
    <w:rsid w:val="00534328"/>
    <w:rsid w:val="00551FFC"/>
    <w:rsid w:val="00566306"/>
    <w:rsid w:val="005751A9"/>
    <w:rsid w:val="005A2147"/>
    <w:rsid w:val="00604A6C"/>
    <w:rsid w:val="00617945"/>
    <w:rsid w:val="00634A5E"/>
    <w:rsid w:val="00653F3B"/>
    <w:rsid w:val="0067626F"/>
    <w:rsid w:val="00677CB1"/>
    <w:rsid w:val="0068144A"/>
    <w:rsid w:val="00696441"/>
    <w:rsid w:val="006A6F35"/>
    <w:rsid w:val="006D7694"/>
    <w:rsid w:val="006F122C"/>
    <w:rsid w:val="006F23F3"/>
    <w:rsid w:val="006F6AFA"/>
    <w:rsid w:val="00734CE6"/>
    <w:rsid w:val="007641B4"/>
    <w:rsid w:val="007C5723"/>
    <w:rsid w:val="007D22EB"/>
    <w:rsid w:val="007D6D01"/>
    <w:rsid w:val="007E7378"/>
    <w:rsid w:val="007F62A9"/>
    <w:rsid w:val="0081085B"/>
    <w:rsid w:val="008150FD"/>
    <w:rsid w:val="00874EE2"/>
    <w:rsid w:val="008A40F2"/>
    <w:rsid w:val="008B32A3"/>
    <w:rsid w:val="008D489C"/>
    <w:rsid w:val="008D48F5"/>
    <w:rsid w:val="008E57BE"/>
    <w:rsid w:val="008F2D02"/>
    <w:rsid w:val="00920CD2"/>
    <w:rsid w:val="009819DD"/>
    <w:rsid w:val="0098358D"/>
    <w:rsid w:val="009C4D2C"/>
    <w:rsid w:val="009E4EC9"/>
    <w:rsid w:val="00A17A51"/>
    <w:rsid w:val="00A71ACD"/>
    <w:rsid w:val="00A76985"/>
    <w:rsid w:val="00AA7F43"/>
    <w:rsid w:val="00AC52A2"/>
    <w:rsid w:val="00AD1952"/>
    <w:rsid w:val="00B11815"/>
    <w:rsid w:val="00B1790B"/>
    <w:rsid w:val="00B21228"/>
    <w:rsid w:val="00B350D5"/>
    <w:rsid w:val="00B90992"/>
    <w:rsid w:val="00BE41E3"/>
    <w:rsid w:val="00BF7D1E"/>
    <w:rsid w:val="00C1595E"/>
    <w:rsid w:val="00C226A7"/>
    <w:rsid w:val="00C27BA2"/>
    <w:rsid w:val="00C374AA"/>
    <w:rsid w:val="00C4460D"/>
    <w:rsid w:val="00C47E25"/>
    <w:rsid w:val="00C7324C"/>
    <w:rsid w:val="00CA231A"/>
    <w:rsid w:val="00D27F22"/>
    <w:rsid w:val="00D53009"/>
    <w:rsid w:val="00D70165"/>
    <w:rsid w:val="00D7589D"/>
    <w:rsid w:val="00E746B5"/>
    <w:rsid w:val="00E76A58"/>
    <w:rsid w:val="00ED23F2"/>
    <w:rsid w:val="00ED5CC0"/>
    <w:rsid w:val="00EF3D77"/>
    <w:rsid w:val="00F540F6"/>
    <w:rsid w:val="00F914EF"/>
    <w:rsid w:val="00FA5708"/>
    <w:rsid w:val="00FC072B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7D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83E2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83E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83E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3E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3E2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E2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3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1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7D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83E2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83E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83E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3E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3E2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E2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3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1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35A17-7F7A-404E-87D6-95FAFD95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Алексей Низковский</cp:lastModifiedBy>
  <cp:revision>39</cp:revision>
  <cp:lastPrinted>2016-05-22T06:11:00Z</cp:lastPrinted>
  <dcterms:created xsi:type="dcterms:W3CDTF">2016-05-10T07:57:00Z</dcterms:created>
  <dcterms:modified xsi:type="dcterms:W3CDTF">2016-06-30T15:18:00Z</dcterms:modified>
</cp:coreProperties>
</file>