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</w:t>
      </w:r>
      <w:r w:rsidR="004839CE">
        <w:rPr>
          <w:b w:val="0"/>
          <w:bCs w:val="0"/>
          <w:sz w:val="24"/>
          <w:szCs w:val="24"/>
        </w:rPr>
        <w:t>публичных консультациях</w:t>
      </w:r>
    </w:p>
    <w:p w:rsidR="00695032" w:rsidRPr="00A75EFF" w:rsidRDefault="00695032" w:rsidP="00695032">
      <w:pPr>
        <w:jc w:val="center"/>
        <w:rPr>
          <w:b/>
          <w:bCs/>
          <w:sz w:val="28"/>
          <w:szCs w:val="28"/>
        </w:rPr>
      </w:pPr>
      <w:r w:rsidRPr="0047489F">
        <w:rPr>
          <w:b/>
          <w:bCs/>
          <w:sz w:val="28"/>
          <w:szCs w:val="28"/>
        </w:rPr>
        <w:t>Административный</w:t>
      </w:r>
      <w:r w:rsidRPr="00A75EFF">
        <w:rPr>
          <w:b/>
          <w:bCs/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</w:rPr>
        <w:t>регламент</w:t>
      </w:r>
    </w:p>
    <w:p w:rsidR="00695032" w:rsidRPr="0047489F" w:rsidRDefault="00695032" w:rsidP="00695032">
      <w:pPr>
        <w:jc w:val="center"/>
        <w:rPr>
          <w:b/>
          <w:bCs/>
          <w:sz w:val="28"/>
          <w:szCs w:val="28"/>
        </w:rPr>
      </w:pPr>
      <w:r w:rsidRPr="00A75EFF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Pr="0047489F">
        <w:rPr>
          <w:b/>
          <w:bCs/>
          <w:sz w:val="28"/>
          <w:szCs w:val="28"/>
        </w:rPr>
        <w:br/>
        <w:t>по предоставлению муниципальной услуги «</w:t>
      </w:r>
      <w:r w:rsidRPr="0047489F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Pr="0047489F">
        <w:rPr>
          <w:b/>
          <w:bCs/>
          <w:sz w:val="28"/>
          <w:szCs w:val="28"/>
        </w:rPr>
        <w:t>»</w:t>
      </w:r>
    </w:p>
    <w:p w:rsidR="004839CE" w:rsidRDefault="004839CE" w:rsidP="004839C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0604" w:rsidRPr="007974C0" w:rsidRDefault="00160604" w:rsidP="00483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4839CE">
        <w:rPr>
          <w:rFonts w:ascii="Times New Roman" w:hAnsi="Times New Roman" w:cs="Times New Roman"/>
          <w:sz w:val="24"/>
          <w:szCs w:val="24"/>
        </w:rPr>
        <w:t>22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4839CE">
        <w:rPr>
          <w:rFonts w:ascii="Times New Roman" w:hAnsi="Times New Roman" w:cs="Times New Roman"/>
          <w:sz w:val="24"/>
          <w:szCs w:val="24"/>
        </w:rPr>
        <w:t>5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</w:t>
      </w:r>
      <w:r w:rsidR="004839CE">
        <w:rPr>
          <w:rFonts w:ascii="Times New Roman" w:hAnsi="Times New Roman" w:cs="Times New Roman"/>
          <w:sz w:val="24"/>
          <w:szCs w:val="24"/>
        </w:rPr>
        <w:t>27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4839CE">
        <w:rPr>
          <w:rFonts w:ascii="Times New Roman" w:hAnsi="Times New Roman" w:cs="Times New Roman"/>
          <w:sz w:val="24"/>
          <w:szCs w:val="24"/>
        </w:rPr>
        <w:t>5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839CE">
        <w:rPr>
          <w:rFonts w:ascii="Times New Roman" w:hAnsi="Times New Roman" w:cs="Times New Roman"/>
          <w:sz w:val="24"/>
          <w:szCs w:val="24"/>
        </w:rPr>
        <w:t>31</w:t>
      </w:r>
      <w:r w:rsidRPr="00160604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4839CE">
        <w:rPr>
          <w:rFonts w:ascii="Times New Roman" w:hAnsi="Times New Roman" w:cs="Times New Roman"/>
          <w:sz w:val="24"/>
          <w:szCs w:val="24"/>
        </w:rPr>
        <w:t>5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F40AC7" w:rsidRPr="004839CE" w:rsidRDefault="00160604" w:rsidP="00EE3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 w:rsidR="00E73657" w:rsidRPr="004839CE">
        <w:rPr>
          <w:rFonts w:ascii="Times New Roman" w:hAnsi="Times New Roman" w:cs="Times New Roman"/>
          <w:sz w:val="24"/>
          <w:szCs w:val="24"/>
        </w:rPr>
        <w:t>НПА не соответствует существующему законодательству</w:t>
      </w:r>
    </w:p>
    <w:p w:rsidR="00160604" w:rsidRPr="004839C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4839CE" w:rsidRDefault="00160604" w:rsidP="003C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</w:t>
      </w:r>
      <w:r w:rsidR="00E73657" w:rsidRPr="004839CE">
        <w:rPr>
          <w:rFonts w:ascii="Times New Roman" w:hAnsi="Times New Roman" w:cs="Times New Roman"/>
          <w:sz w:val="24"/>
          <w:szCs w:val="24"/>
        </w:rPr>
        <w:t>Приведение НПА в соответствие с частью 2.1 статьи 13 Федерального закона от 27.07.2010 №210-ФЗ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соответствии с Федеральным законом от 27.07.2010 </w:t>
      </w:r>
      <w:r w:rsidRPr="00160604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правового регулирования:</w:t>
      </w:r>
      <w:r w:rsidR="00887A77">
        <w:rPr>
          <w:rFonts w:ascii="Times New Roman" w:hAnsi="Times New Roman" w:cs="Times New Roman"/>
          <w:sz w:val="24"/>
          <w:szCs w:val="24"/>
        </w:rPr>
        <w:t xml:space="preserve"> </w:t>
      </w:r>
      <w:r w:rsidR="004839CE">
        <w:rPr>
          <w:rFonts w:ascii="Times New Roman" w:hAnsi="Times New Roman" w:cs="Times New Roman"/>
          <w:sz w:val="24"/>
          <w:szCs w:val="24"/>
        </w:rPr>
        <w:t>май-июнь</w:t>
      </w:r>
      <w:r w:rsidR="001B4748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1B4748"/>
    <w:rsid w:val="0034329F"/>
    <w:rsid w:val="003C1EF4"/>
    <w:rsid w:val="003D6196"/>
    <w:rsid w:val="004839CE"/>
    <w:rsid w:val="00695032"/>
    <w:rsid w:val="00887A77"/>
    <w:rsid w:val="009E06DA"/>
    <w:rsid w:val="00AA424D"/>
    <w:rsid w:val="00E73657"/>
    <w:rsid w:val="00EC7256"/>
    <w:rsid w:val="00EE328F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dcterms:created xsi:type="dcterms:W3CDTF">2023-01-31T07:24:00Z</dcterms:created>
  <dcterms:modified xsi:type="dcterms:W3CDTF">2024-05-21T03:09:00Z</dcterms:modified>
</cp:coreProperties>
</file>