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2" w:rsidRPr="005F51B2" w:rsidRDefault="005F51B2" w:rsidP="005F51B2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ПРИЛОЖЕНИЕ № 3</w:t>
      </w:r>
    </w:p>
    <w:p w:rsidR="00AE32CD" w:rsidRPr="005F51B2" w:rsidRDefault="005F51B2" w:rsidP="005F51B2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</w:t>
      </w:r>
      <w:r w:rsidRPr="005F51B2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созданием, развитием и (или) модернизацией объектов инфраструктуры промышленных технопарков в сфере электронной промышленности</w:t>
      </w:r>
    </w:p>
    <w:p w:rsidR="005F51B2" w:rsidRPr="005F51B2" w:rsidRDefault="005F51B2" w:rsidP="005F51B2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5F51B2" w:rsidRPr="005F51B2" w:rsidRDefault="005F51B2" w:rsidP="005F51B2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5F51B2" w:rsidRPr="005F51B2" w:rsidRDefault="005F51B2" w:rsidP="005F51B2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610496" w:rsidRPr="005F51B2" w:rsidRDefault="00610496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5F51B2">
        <w:rPr>
          <w:rFonts w:eastAsia="Calibri"/>
          <w:b/>
          <w:sz w:val="28"/>
          <w:szCs w:val="28"/>
          <w:lang w:eastAsia="en-US"/>
        </w:rPr>
        <w:t>ТРЕБОВАНИЯ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5F51B2">
        <w:rPr>
          <w:rFonts w:eastAsia="Calibri"/>
          <w:b/>
          <w:sz w:val="28"/>
          <w:szCs w:val="28"/>
          <w:lang w:eastAsia="en-US"/>
        </w:rPr>
        <w:t>к соглашению</w:t>
      </w:r>
      <w:r w:rsidR="00610496" w:rsidRPr="005F51B2">
        <w:rPr>
          <w:rFonts w:eastAsia="Calibri"/>
          <w:b/>
          <w:sz w:val="28"/>
          <w:szCs w:val="28"/>
          <w:lang w:eastAsia="en-US"/>
        </w:rPr>
        <w:t xml:space="preserve"> </w:t>
      </w:r>
      <w:r w:rsidRPr="005F51B2">
        <w:rPr>
          <w:rFonts w:eastAsia="Calibri"/>
          <w:b/>
          <w:sz w:val="28"/>
          <w:szCs w:val="28"/>
          <w:lang w:eastAsia="en-US"/>
        </w:rPr>
        <w:t>о предоставлении субсидии из областного бюджета Новосибирской области на возмещение управляющим компаниям затрат, связанных с созданием, развитием и (или) модернизацией объектов инфраструктуры промышленных</w:t>
      </w:r>
      <w:r w:rsidR="005F51B2">
        <w:rPr>
          <w:rFonts w:eastAsia="Calibri"/>
          <w:b/>
          <w:sz w:val="28"/>
          <w:szCs w:val="28"/>
          <w:lang w:eastAsia="en-US"/>
        </w:rPr>
        <w:t xml:space="preserve"> </w:t>
      </w:r>
      <w:r w:rsidRPr="005F51B2">
        <w:rPr>
          <w:rFonts w:eastAsia="Calibri"/>
          <w:b/>
          <w:sz w:val="28"/>
          <w:szCs w:val="28"/>
          <w:lang w:eastAsia="en-US"/>
        </w:rPr>
        <w:t>технопарков в сфере электронной промышленности</w:t>
      </w:r>
    </w:p>
    <w:p w:rsidR="00AE32CD" w:rsidRPr="005F51B2" w:rsidRDefault="00AE32CD" w:rsidP="005F51B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610496" w:rsidRPr="005F51B2" w:rsidRDefault="00610496" w:rsidP="005F51B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5F51B2">
        <w:rPr>
          <w:rFonts w:eastAsia="Calibri"/>
          <w:sz w:val="28"/>
          <w:szCs w:val="28"/>
          <w:lang w:eastAsia="en-US"/>
        </w:rPr>
        <w:t>,</w:t>
      </w:r>
      <w:r w:rsidRPr="005F51B2">
        <w:rPr>
          <w:rFonts w:eastAsia="Calibri"/>
          <w:sz w:val="28"/>
          <w:szCs w:val="28"/>
          <w:lang w:eastAsia="en-US"/>
        </w:rPr>
        <w:t xml:space="preserve"> должны включать следующие положения: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1) сроки возмещения затрат управляющей компании;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2) перечень созданных и создаваемых объектов промышленной и технологической инфраструктур, на создание, развитие и (или)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</w:t>
      </w:r>
      <w:r w:rsidR="005F51B2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эксплуатацию);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3) согласие управляющей компании на осуществление Министерством промышленности и торговли Российской Федерации</w:t>
      </w:r>
      <w:r w:rsidR="00D42CB3" w:rsidRPr="005F51B2">
        <w:rPr>
          <w:rFonts w:eastAsia="Calibri"/>
          <w:sz w:val="28"/>
          <w:szCs w:val="28"/>
          <w:lang w:eastAsia="en-US"/>
        </w:rPr>
        <w:t xml:space="preserve"> </w:t>
      </w:r>
      <w:r w:rsidRPr="005F51B2">
        <w:rPr>
          <w:rFonts w:eastAsia="Calibri"/>
          <w:sz w:val="28"/>
          <w:szCs w:val="28"/>
          <w:lang w:eastAsia="en-US"/>
        </w:rPr>
        <w:t>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4) порядок, формы и сроки представления отчетности о выполнении условий соглашения, в том числе отчетов о достижении результатов</w:t>
      </w:r>
      <w:r w:rsidR="00683F26" w:rsidRPr="005F51B2">
        <w:rPr>
          <w:rFonts w:eastAsia="Calibri"/>
          <w:sz w:val="28"/>
          <w:szCs w:val="28"/>
          <w:lang w:eastAsia="en-US"/>
        </w:rPr>
        <w:t xml:space="preserve"> предоставления</w:t>
      </w:r>
      <w:r w:rsidRPr="005F51B2">
        <w:rPr>
          <w:rFonts w:eastAsia="Calibri"/>
          <w:sz w:val="28"/>
          <w:szCs w:val="28"/>
          <w:lang w:eastAsia="en-US"/>
        </w:rPr>
        <w:t xml:space="preserve"> субсидии из областного бюджета Новосибирской области;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lastRenderedPageBreak/>
        <w:t>5) условия</w:t>
      </w:r>
      <w:r w:rsidR="0037667C" w:rsidRPr="005F51B2">
        <w:rPr>
          <w:rFonts w:eastAsia="Calibri"/>
          <w:sz w:val="28"/>
          <w:szCs w:val="28"/>
          <w:lang w:eastAsia="en-US"/>
        </w:rPr>
        <w:t xml:space="preserve"> </w:t>
      </w:r>
      <w:r w:rsidRPr="005F51B2">
        <w:rPr>
          <w:rFonts w:eastAsia="Calibri"/>
          <w:sz w:val="28"/>
          <w:szCs w:val="28"/>
          <w:lang w:eastAsia="en-US"/>
        </w:rPr>
        <w:t>расторжения соглашения,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областного бюджета Новосибирской области;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6) порядок и сроки (периодичность) перечисления субсидии из областного бюджета Новосибирской области;</w:t>
      </w:r>
    </w:p>
    <w:p w:rsidR="000E72D9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7) </w:t>
      </w:r>
      <w:r w:rsidR="00D42AB2" w:rsidRPr="005F51B2">
        <w:rPr>
          <w:rFonts w:eastAsia="Calibri"/>
          <w:sz w:val="28"/>
          <w:szCs w:val="28"/>
          <w:lang w:eastAsia="en-US"/>
        </w:rPr>
        <w:t>запрет приобретения управляющей компанией промышленного технопарка в сфере электронной промышленности за счет полученной субсидии из</w:t>
      </w:r>
      <w:r w:rsidR="00731D29">
        <w:rPr>
          <w:rFonts w:eastAsia="Calibri"/>
          <w:sz w:val="28"/>
          <w:szCs w:val="28"/>
          <w:lang w:eastAsia="en-US"/>
        </w:rPr>
        <w:t> </w:t>
      </w:r>
      <w:r w:rsidR="00D42AB2" w:rsidRPr="005F51B2">
        <w:rPr>
          <w:rFonts w:eastAsia="Calibri"/>
          <w:sz w:val="28"/>
          <w:szCs w:val="28"/>
          <w:lang w:eastAsia="en-US"/>
        </w:rPr>
        <w:t xml:space="preserve">бюджета субъекта Российской Федерации </w:t>
      </w:r>
      <w:r w:rsidR="000E72D9" w:rsidRPr="005F51B2">
        <w:rPr>
          <w:rFonts w:eastAsia="Calibri"/>
          <w:sz w:val="28"/>
          <w:szCs w:val="28"/>
          <w:lang w:eastAsia="en-US"/>
        </w:rPr>
        <w:t xml:space="preserve">средств </w:t>
      </w:r>
      <w:r w:rsidR="00D42AB2" w:rsidRPr="005F51B2">
        <w:rPr>
          <w:rFonts w:eastAsia="Calibri"/>
          <w:sz w:val="28"/>
          <w:szCs w:val="28"/>
          <w:lang w:eastAsia="en-US"/>
        </w:rPr>
        <w:t>иностранной валюты, за</w:t>
      </w:r>
      <w:r w:rsidR="00731D29">
        <w:rPr>
          <w:rFonts w:eastAsia="Calibri"/>
          <w:sz w:val="28"/>
          <w:szCs w:val="28"/>
          <w:lang w:eastAsia="en-US"/>
        </w:rPr>
        <w:t> </w:t>
      </w:r>
      <w:r w:rsidR="00D42AB2" w:rsidRPr="005F51B2">
        <w:rPr>
          <w:rFonts w:eastAsia="Calibri"/>
          <w:sz w:val="28"/>
          <w:szCs w:val="28"/>
          <w:lang w:eastAsia="en-US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8) 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МЭР НСО 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превышающем размера полученной субсидии из областного бюджета Новосибирской области, в случае нарушения условий, установленных при предоставлении субсидии из областного бюджета Новосибирской области, а также в случае нарушения условий соглашения;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9) условие представления управляющей компанией в МЭР НСО заявки на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предоставление субсидии из областного бюджета Новосибирской области с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приложением следующих документов: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 xml:space="preserve">копии документов,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5F51B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5F51B2">
        <w:rPr>
          <w:rFonts w:eastAsia="Calibri"/>
          <w:sz w:val="28"/>
          <w:szCs w:val="28"/>
          <w:lang w:eastAsia="en-US"/>
        </w:rPr>
        <w:t xml:space="preserve"> устройств к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электрическим сетям, договоров об осуществлении технологического присоединения к электрическим сетям сетевой организации, договоров о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технологическом присоединении (примыкании) к инфраструктуре субъектов естественных монополий, транспортным сетям, актов о выполненных работах по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таким договорам, а также копии платежных документов, подтверждающих оплату выполненных работ, копии разрешений органа технического надзора на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допуск в эксплуатацию энергоустановки (объекта);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</w:t>
      </w:r>
      <w:r w:rsidR="00731D29">
        <w:rPr>
          <w:rFonts w:eastAsia="Calibri"/>
          <w:sz w:val="28"/>
          <w:szCs w:val="28"/>
          <w:lang w:eastAsia="en-US"/>
        </w:rPr>
        <w:t>№ </w:t>
      </w:r>
      <w:r w:rsidRPr="005F51B2">
        <w:rPr>
          <w:rFonts w:eastAsia="Calibri"/>
          <w:sz w:val="28"/>
          <w:szCs w:val="28"/>
          <w:lang w:eastAsia="en-US"/>
        </w:rPr>
        <w:t xml:space="preserve">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</w:t>
      </w:r>
      <w:r w:rsidRPr="005F51B2">
        <w:rPr>
          <w:rFonts w:eastAsia="Calibri"/>
          <w:sz w:val="28"/>
          <w:szCs w:val="28"/>
          <w:lang w:eastAsia="en-US"/>
        </w:rPr>
        <w:lastRenderedPageBreak/>
        <w:t>законодательством Российской Федерации, в том числе для подтверждения затрат на проектирование);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форме №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КС-11, №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КС-14,</w:t>
      </w:r>
      <w:r w:rsidR="00731D29">
        <w:rPr>
          <w:rFonts w:eastAsia="Calibri"/>
          <w:sz w:val="28"/>
          <w:szCs w:val="28"/>
          <w:lang w:eastAsia="en-US"/>
        </w:rPr>
        <w:t xml:space="preserve"> утвержденной п</w:t>
      </w:r>
      <w:r w:rsidR="001B49F4" w:rsidRPr="005F51B2">
        <w:rPr>
          <w:rFonts w:eastAsia="Calibri"/>
          <w:sz w:val="28"/>
          <w:szCs w:val="28"/>
          <w:lang w:eastAsia="en-US"/>
        </w:rPr>
        <w:t>остановлением Гос</w:t>
      </w:r>
      <w:r w:rsidR="00731D29">
        <w:rPr>
          <w:rFonts w:eastAsia="Calibri"/>
          <w:sz w:val="28"/>
          <w:szCs w:val="28"/>
          <w:lang w:eastAsia="en-US"/>
        </w:rPr>
        <w:t>комстата России от 30.10.1997 № </w:t>
      </w:r>
      <w:r w:rsidR="001B49F4" w:rsidRPr="005F51B2">
        <w:rPr>
          <w:rFonts w:eastAsia="Calibri"/>
          <w:sz w:val="28"/>
          <w:szCs w:val="28"/>
          <w:lang w:eastAsia="en-US"/>
        </w:rPr>
        <w:t>71а,</w:t>
      </w:r>
      <w:r w:rsidRPr="005F51B2">
        <w:rPr>
          <w:rFonts w:eastAsia="Calibri"/>
          <w:sz w:val="28"/>
          <w:szCs w:val="28"/>
          <w:lang w:eastAsia="en-US"/>
        </w:rPr>
        <w:t xml:space="preserve"> копии разрешений на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копии заключений органов государственного строительного надзора (в</w:t>
      </w:r>
      <w:r w:rsidR="00731D29">
        <w:rPr>
          <w:rFonts w:eastAsia="Calibri"/>
          <w:sz w:val="28"/>
          <w:szCs w:val="28"/>
          <w:lang w:eastAsia="en-US"/>
        </w:rPr>
        <w:t> случае</w:t>
      </w:r>
      <w:r w:rsidRPr="005F51B2">
        <w:rPr>
          <w:rFonts w:eastAsia="Calibri"/>
          <w:sz w:val="28"/>
          <w:szCs w:val="28"/>
          <w:lang w:eastAsia="en-US"/>
        </w:rPr>
        <w:t xml:space="preserve">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энергоустановки (объекта);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копии документов, подтверждающих завершение создания объектов промышленной и технологической инфраструктур промышленного технопарка в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том числе бухгалтерских, подтверждающих исполнение указанных договоров и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 xml:space="preserve">также юридических лиц, выступающих соисполнителями по инвестиционному </w:t>
      </w:r>
      <w:r w:rsidRPr="005F51B2">
        <w:rPr>
          <w:rFonts w:eastAsia="Calibri"/>
          <w:sz w:val="28"/>
          <w:szCs w:val="28"/>
          <w:lang w:eastAsia="en-US"/>
        </w:rPr>
        <w:lastRenderedPageBreak/>
        <w:t>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</w:t>
      </w:r>
      <w:r w:rsidR="00731D29">
        <w:rPr>
          <w:rFonts w:eastAsia="Calibri"/>
          <w:sz w:val="28"/>
          <w:szCs w:val="28"/>
          <w:lang w:eastAsia="en-US"/>
        </w:rPr>
        <w:t> </w:t>
      </w:r>
      <w:r w:rsidRPr="005F51B2">
        <w:rPr>
          <w:rFonts w:eastAsia="Calibri"/>
          <w:sz w:val="28"/>
          <w:szCs w:val="28"/>
          <w:lang w:eastAsia="en-US"/>
        </w:rPr>
        <w:t>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 из бюджета Новосибирской области, включая информацию о динамике достижения результатов использования субсидии из областного бюджета Новосибирской области, выполнени</w:t>
      </w:r>
      <w:r w:rsidR="00731D29">
        <w:rPr>
          <w:rFonts w:eastAsia="Calibri"/>
          <w:sz w:val="28"/>
          <w:szCs w:val="28"/>
          <w:lang w:eastAsia="en-US"/>
        </w:rPr>
        <w:t>и</w:t>
      </w:r>
      <w:r w:rsidRPr="005F51B2">
        <w:rPr>
          <w:rFonts w:eastAsia="Calibri"/>
          <w:sz w:val="28"/>
          <w:szCs w:val="28"/>
          <w:lang w:eastAsia="en-US"/>
        </w:rPr>
        <w:t xml:space="preserve">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иные документы по усмотрению МЭР НСО, подтверждающи</w:t>
      </w:r>
      <w:r w:rsidR="000E72D9" w:rsidRPr="005F51B2">
        <w:rPr>
          <w:rFonts w:eastAsia="Calibri"/>
          <w:sz w:val="28"/>
          <w:szCs w:val="28"/>
          <w:lang w:eastAsia="en-US"/>
        </w:rPr>
        <w:t>е</w:t>
      </w:r>
      <w:r w:rsidRPr="005F51B2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областного бюджета Новосибирской области;</w:t>
      </w:r>
    </w:p>
    <w:p w:rsidR="00AE32CD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10) обязательство МЭР НСО осуществлять проверку соответствия документов, представленных управляющей компанией, целям, условиям и порядку предоставления субсидии из областного бюджета Новосибирской области, предусмотренным Правилами;</w:t>
      </w:r>
    </w:p>
    <w:p w:rsidR="00AE32CD" w:rsidRPr="005F51B2" w:rsidRDefault="00731D29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="00AE32CD" w:rsidRPr="005F51B2">
        <w:rPr>
          <w:rFonts w:eastAsia="Calibri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AE32CD" w:rsidRPr="005F51B2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="00AE32CD" w:rsidRPr="005F51B2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D11218" w:rsidRPr="005F51B2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12) </w:t>
      </w:r>
      <w:r w:rsidR="00D11218" w:rsidRPr="005F51B2">
        <w:rPr>
          <w:rFonts w:eastAsia="Calibri"/>
          <w:sz w:val="28"/>
          <w:szCs w:val="28"/>
          <w:lang w:eastAsia="en-US"/>
        </w:rPr>
        <w:t xml:space="preserve">условие о возврате юридическим лицом сумм субсидий, использованных с нарушением обязательств по достижению результатов предоставления субсидий, определенных в соглашении, заключенном в связи с предоставлением субсидий юридическому лицу в случае установления факта указанного нарушения по итогам проверок, проведенных в соответствии с </w:t>
      </w:r>
      <w:r w:rsidR="00D11218" w:rsidRPr="005F51B2">
        <w:rPr>
          <w:rFonts w:eastAsia="Calibri"/>
          <w:sz w:val="28"/>
          <w:szCs w:val="28"/>
        </w:rPr>
        <w:t>пунктом</w:t>
      </w:r>
      <w:r w:rsidR="00D11218" w:rsidRPr="005F51B2">
        <w:rPr>
          <w:rFonts w:eastAsia="Calibri"/>
        </w:rPr>
        <w:t xml:space="preserve"> </w:t>
      </w:r>
      <w:r w:rsidR="00C85A62" w:rsidRPr="005F51B2">
        <w:rPr>
          <w:rFonts w:eastAsia="Calibri"/>
          <w:sz w:val="28"/>
          <w:szCs w:val="28"/>
        </w:rPr>
        <w:t>29</w:t>
      </w:r>
      <w:r w:rsidR="00D11218" w:rsidRPr="005F51B2">
        <w:rPr>
          <w:rFonts w:eastAsia="Calibri"/>
          <w:sz w:val="28"/>
          <w:szCs w:val="28"/>
          <w:lang w:eastAsia="en-US"/>
        </w:rPr>
        <w:t xml:space="preserve"> Порядка;</w:t>
      </w:r>
    </w:p>
    <w:p w:rsidR="00AE32CD" w:rsidRPr="005F51B2" w:rsidRDefault="00D11218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1B2">
        <w:rPr>
          <w:rFonts w:eastAsia="Calibri"/>
          <w:sz w:val="28"/>
          <w:szCs w:val="28"/>
          <w:lang w:eastAsia="en-US"/>
        </w:rPr>
        <w:t>13) </w:t>
      </w:r>
      <w:r w:rsidR="00AE32CD" w:rsidRPr="005F51B2">
        <w:rPr>
          <w:rFonts w:eastAsia="Calibri"/>
          <w:sz w:val="28"/>
          <w:szCs w:val="28"/>
          <w:lang w:eastAsia="en-US"/>
        </w:rPr>
        <w:t>иные положения, предусмотренные Бюджетным кодексом Российской Федерации.</w:t>
      </w:r>
    </w:p>
    <w:p w:rsidR="00AE32CD" w:rsidRPr="005F51B2" w:rsidRDefault="00AE32CD" w:rsidP="00731D29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731D29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31D29" w:rsidRDefault="00731D29" w:rsidP="00731D29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31D29" w:rsidRPr="005F51B2" w:rsidRDefault="00731D29" w:rsidP="00731D29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  <w:bookmarkStart w:id="0" w:name="_GoBack"/>
      <w:bookmarkEnd w:id="0"/>
    </w:p>
    <w:sectPr w:rsidR="00731D29" w:rsidRPr="005F51B2" w:rsidSect="00052BF2">
      <w:headerReference w:type="default" r:id="rId6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EF" w:rsidRDefault="00A558EF">
      <w:pPr>
        <w:spacing w:before="0" w:after="0"/>
      </w:pPr>
      <w:r>
        <w:separator/>
      </w:r>
    </w:p>
  </w:endnote>
  <w:endnote w:type="continuationSeparator" w:id="0">
    <w:p w:rsidR="00A558EF" w:rsidRDefault="00A55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EF" w:rsidRDefault="00A558EF">
      <w:pPr>
        <w:spacing w:before="0" w:after="0"/>
      </w:pPr>
      <w:r>
        <w:separator/>
      </w:r>
    </w:p>
  </w:footnote>
  <w:footnote w:type="continuationSeparator" w:id="0">
    <w:p w:rsidR="00A558EF" w:rsidRDefault="00A558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AF" w:rsidRPr="002C76A3" w:rsidRDefault="00AE32CD">
    <w:pPr>
      <w:pStyle w:val="a3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731D29">
      <w:rPr>
        <w:noProof/>
        <w:sz w:val="20"/>
        <w:szCs w:val="20"/>
      </w:rPr>
      <w:t>4</w:t>
    </w:r>
    <w:r w:rsidRPr="002C76A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BB"/>
    <w:rsid w:val="00052BF2"/>
    <w:rsid w:val="000E72D9"/>
    <w:rsid w:val="000F12AF"/>
    <w:rsid w:val="00103172"/>
    <w:rsid w:val="001630E9"/>
    <w:rsid w:val="001B4169"/>
    <w:rsid w:val="001B49F4"/>
    <w:rsid w:val="00231BDD"/>
    <w:rsid w:val="0026589C"/>
    <w:rsid w:val="0037667C"/>
    <w:rsid w:val="00383562"/>
    <w:rsid w:val="00410FB5"/>
    <w:rsid w:val="005723A8"/>
    <w:rsid w:val="005F51B2"/>
    <w:rsid w:val="00610496"/>
    <w:rsid w:val="0064618E"/>
    <w:rsid w:val="00683F26"/>
    <w:rsid w:val="006B0030"/>
    <w:rsid w:val="007151BB"/>
    <w:rsid w:val="00731D29"/>
    <w:rsid w:val="007F0327"/>
    <w:rsid w:val="008428A4"/>
    <w:rsid w:val="00927FB4"/>
    <w:rsid w:val="009372AF"/>
    <w:rsid w:val="00954397"/>
    <w:rsid w:val="00974182"/>
    <w:rsid w:val="00A558EF"/>
    <w:rsid w:val="00AC18FE"/>
    <w:rsid w:val="00AE32CD"/>
    <w:rsid w:val="00B25228"/>
    <w:rsid w:val="00B25519"/>
    <w:rsid w:val="00BE1378"/>
    <w:rsid w:val="00BF3999"/>
    <w:rsid w:val="00C85A62"/>
    <w:rsid w:val="00D11218"/>
    <w:rsid w:val="00D3613A"/>
    <w:rsid w:val="00D41226"/>
    <w:rsid w:val="00D42AB2"/>
    <w:rsid w:val="00D42CB3"/>
    <w:rsid w:val="00DF058E"/>
    <w:rsid w:val="00DF229A"/>
    <w:rsid w:val="00E9371E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4B5F"/>
  <w15:chartTrackingRefBased/>
  <w15:docId w15:val="{B614F408-95D7-48E5-BAA8-49D24E7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2CD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32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BF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2B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9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9F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D42A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B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2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2A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E7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7</cp:revision>
  <cp:lastPrinted>2023-05-03T03:35:00Z</cp:lastPrinted>
  <dcterms:created xsi:type="dcterms:W3CDTF">2023-05-03T04:46:00Z</dcterms:created>
  <dcterms:modified xsi:type="dcterms:W3CDTF">2023-05-25T11:12:00Z</dcterms:modified>
</cp:coreProperties>
</file>