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3" w:rsidRPr="004A1783" w:rsidRDefault="004A1783" w:rsidP="004A1783">
      <w:pPr>
        <w:keepNext/>
        <w:jc w:val="center"/>
        <w:outlineLvl w:val="0"/>
        <w:rPr>
          <w:b/>
          <w:lang w:eastAsia="en-US"/>
        </w:rPr>
      </w:pPr>
      <w:r w:rsidRPr="004A1783">
        <w:rPr>
          <w:b/>
          <w:lang w:eastAsia="en-US"/>
        </w:rPr>
        <w:t>Уведомление</w:t>
      </w:r>
    </w:p>
    <w:p w:rsidR="004A1783" w:rsidRPr="004A1783" w:rsidRDefault="004A1783" w:rsidP="00067A1F">
      <w:pPr>
        <w:keepNext/>
        <w:tabs>
          <w:tab w:val="left" w:pos="284"/>
        </w:tabs>
        <w:spacing w:after="120"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</w:t>
      </w:r>
      <w:r w:rsidR="002E4D97">
        <w:rPr>
          <w:lang w:eastAsia="en-US"/>
        </w:rPr>
        <w:t xml:space="preserve">Об установлении </w:t>
      </w:r>
      <w:r w:rsidR="002E4D97" w:rsidRPr="002E4D97">
        <w:rPr>
          <w:lang w:eastAsia="en-US"/>
        </w:rPr>
        <w:t>порядка определения соответствия инвестиционных проектов целя</w:t>
      </w:r>
      <w:r w:rsidR="002E4D97">
        <w:rPr>
          <w:lang w:eastAsia="en-US"/>
        </w:rPr>
        <w:t>м осуществления деятельности по </w:t>
      </w:r>
      <w:r w:rsidR="002E4D97" w:rsidRPr="002E4D97">
        <w:rPr>
          <w:lang w:eastAsia="en-US"/>
        </w:rPr>
        <w:t xml:space="preserve">производству продукции, необходимой для обеспечения </w:t>
      </w:r>
      <w:proofErr w:type="spellStart"/>
      <w:r w:rsidR="002E4D97" w:rsidRPr="002E4D97">
        <w:rPr>
          <w:lang w:eastAsia="en-US"/>
        </w:rPr>
        <w:t>импортозамещения</w:t>
      </w:r>
      <w:proofErr w:type="spellEnd"/>
      <w:r w:rsidR="002E4D97" w:rsidRPr="002E4D97">
        <w:rPr>
          <w:lang w:eastAsia="en-US"/>
        </w:rPr>
        <w:t xml:space="preserve"> в условиях введенных ограничительных мер со стороны иностранных государств и международных организаций, </w:t>
      </w:r>
      <w:r w:rsidR="002E4D97">
        <w:rPr>
          <w:lang w:eastAsia="en-US"/>
        </w:rPr>
        <w:t>для предоставления земельных участков в аренду без проведения торгов н</w:t>
      </w:r>
      <w:bookmarkStart w:id="0" w:name="_GoBack"/>
      <w:bookmarkEnd w:id="0"/>
      <w:r w:rsidR="002E4D97">
        <w:rPr>
          <w:lang w:eastAsia="en-US"/>
        </w:rPr>
        <w:t xml:space="preserve">а территории </w:t>
      </w:r>
      <w:r w:rsidR="00E00BD1" w:rsidRPr="00E00BD1">
        <w:rPr>
          <w:lang w:eastAsia="en-US"/>
        </w:rPr>
        <w:t>Новосибирской области</w:t>
      </w:r>
      <w:r w:rsidRPr="004A1783">
        <w:rPr>
          <w:lang w:eastAsia="en-US"/>
        </w:rPr>
        <w:t>»)</w:t>
      </w:r>
    </w:p>
    <w:p w:rsidR="004A1783" w:rsidRPr="004A1783" w:rsidRDefault="004A1783" w:rsidP="0079086A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Default="004A1783" w:rsidP="0079086A">
      <w:pPr>
        <w:tabs>
          <w:tab w:val="left" w:pos="0"/>
        </w:tabs>
        <w:ind w:left="-284" w:right="-144"/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A85A4C">
        <w:rPr>
          <w:lang w:eastAsia="en-US"/>
        </w:rPr>
        <w:t>Давыдова Алёна</w:t>
      </w:r>
      <w:r w:rsidRPr="004A1783">
        <w:rPr>
          <w:lang w:eastAsia="en-US"/>
        </w:rPr>
        <w:t xml:space="preserve"> Сергеевна, 238 </w:t>
      </w:r>
      <w:r w:rsidR="00A85A4C">
        <w:rPr>
          <w:lang w:eastAsia="en-US"/>
        </w:rPr>
        <w:t>67 82</w:t>
      </w:r>
      <w:r w:rsidRPr="004A1783">
        <w:rPr>
          <w:lang w:eastAsia="en-US"/>
        </w:rPr>
        <w:t>.</w:t>
      </w:r>
    </w:p>
    <w:p w:rsidR="004A1783" w:rsidRPr="004A1783" w:rsidRDefault="004A1783" w:rsidP="00067A1F">
      <w:pPr>
        <w:numPr>
          <w:ilvl w:val="0"/>
          <w:numId w:val="1"/>
        </w:numPr>
        <w:tabs>
          <w:tab w:val="left" w:pos="0"/>
        </w:tabs>
        <w:spacing w:before="120"/>
        <w:ind w:left="-284" w:right="-142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338" w:type="dxa"/>
        <w:tblInd w:w="-572" w:type="dxa"/>
        <w:tblLook w:val="06A0" w:firstRow="1" w:lastRow="0" w:firstColumn="1" w:lastColumn="0" w:noHBand="1" w:noVBand="1"/>
      </w:tblPr>
      <w:tblGrid>
        <w:gridCol w:w="571"/>
        <w:gridCol w:w="6942"/>
        <w:gridCol w:w="2825"/>
      </w:tblGrid>
      <w:tr w:rsidR="004A1783" w:rsidRPr="004A1783" w:rsidTr="00067A1F">
        <w:tc>
          <w:tcPr>
            <w:tcW w:w="571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6942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2825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067A1F">
        <w:tc>
          <w:tcPr>
            <w:tcW w:w="5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6942" w:type="dxa"/>
            <w:vAlign w:val="center"/>
          </w:tcPr>
          <w:p w:rsidR="00A9254D" w:rsidRDefault="00A9254D" w:rsidP="004553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целях исключения возможности злоупотребления гражданами и юридическими лицами правом получения земельных участков </w:t>
            </w:r>
            <w:r w:rsidRPr="00A9254D">
              <w:t xml:space="preserve">в аренду без проведения торгов в целях осуществления деятельности по производству продукции, необходимой для обеспечения </w:t>
            </w:r>
            <w:proofErr w:type="spellStart"/>
            <w:r w:rsidRPr="00A9254D">
              <w:t>импортозамещения</w:t>
            </w:r>
            <w:proofErr w:type="spellEnd"/>
            <w:r w:rsidRPr="00A9254D">
              <w:t xml:space="preserve"> в условиях в</w:t>
            </w:r>
            <w:r>
              <w:t>веденных ограничительных мер со </w:t>
            </w:r>
            <w:r w:rsidRPr="00A9254D">
              <w:t>стороны иностранных государств и международных организаций</w:t>
            </w:r>
            <w:r>
              <w:t xml:space="preserve">, установленным подпунктом «б» пункта 1 постановления Правительства РФ от 09.04.2022 № 629 «Об особенностях регулирования земельных отношений в Российской Федерации </w:t>
            </w:r>
            <w:r w:rsidRPr="00A9254D">
              <w:t>в 2022 и 2023 годах</w:t>
            </w:r>
            <w:r>
              <w:t>»,</w:t>
            </w:r>
            <w:r w:rsidRPr="00A9254D">
              <w:t xml:space="preserve"> </w:t>
            </w:r>
            <w:r>
              <w:t xml:space="preserve">выявлена необходимость принятия на территории Новосибирской области порядка определения соответствия инвестиционных проектов целям обеспечения </w:t>
            </w:r>
            <w:proofErr w:type="spellStart"/>
            <w:r>
              <w:t>импортозамещения</w:t>
            </w:r>
            <w:proofErr w:type="spellEnd"/>
            <w:r>
              <w:t xml:space="preserve"> для предоставления земельных участков в аренду без проведения торгов.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4A1783" w:rsidRPr="004A1783" w:rsidRDefault="002E1501" w:rsidP="002E4D9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основании изложенного необходимо</w:t>
            </w:r>
            <w:r w:rsidR="004B15EA">
              <w:rPr>
                <w:rFonts w:eastAsiaTheme="minorHAnsi"/>
                <w:lang w:eastAsia="en-US"/>
              </w:rPr>
              <w:t xml:space="preserve"> </w:t>
            </w:r>
            <w:r w:rsidR="002E4D97">
              <w:rPr>
                <w:rFonts w:eastAsiaTheme="minorHAnsi"/>
                <w:lang w:eastAsia="en-US"/>
              </w:rPr>
              <w:t xml:space="preserve">разработать соответствующее </w:t>
            </w:r>
            <w:r w:rsidR="004B15EA" w:rsidRPr="004A1783">
              <w:rPr>
                <w:lang w:eastAsia="en-US"/>
              </w:rPr>
              <w:t xml:space="preserve">постановление </w:t>
            </w:r>
            <w:r w:rsidR="00455389" w:rsidRPr="00455389">
              <w:rPr>
                <w:lang w:eastAsia="en-US"/>
              </w:rPr>
              <w:t>Правительства Новосибирской области</w:t>
            </w:r>
            <w:r w:rsidR="0027086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825" w:type="dxa"/>
            <w:vAlign w:val="center"/>
          </w:tcPr>
          <w:p w:rsidR="004A1783" w:rsidRPr="004A1783" w:rsidRDefault="00A9254D" w:rsidP="002E4D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указанного порядка не позволяет предоставлять земельные участки в аренду без </w:t>
            </w:r>
            <w:r w:rsidRPr="00A9254D">
              <w:rPr>
                <w:lang w:eastAsia="en-US"/>
              </w:rPr>
              <w:t>проведения торгов в целя</w:t>
            </w:r>
            <w:r>
              <w:rPr>
                <w:lang w:eastAsia="en-US"/>
              </w:rPr>
              <w:t>х осуществления деятельности по </w:t>
            </w:r>
            <w:r w:rsidRPr="00A9254D">
              <w:rPr>
                <w:lang w:eastAsia="en-US"/>
              </w:rPr>
              <w:t>производ</w:t>
            </w:r>
            <w:r>
              <w:rPr>
                <w:lang w:eastAsia="en-US"/>
              </w:rPr>
              <w:t>ству продукции, необходимой для </w:t>
            </w:r>
            <w:r w:rsidRPr="00A9254D">
              <w:rPr>
                <w:lang w:eastAsia="en-US"/>
              </w:rPr>
              <w:t xml:space="preserve">обеспечения </w:t>
            </w:r>
            <w:proofErr w:type="spellStart"/>
            <w:r w:rsidRPr="00A9254D">
              <w:rPr>
                <w:lang w:eastAsia="en-US"/>
              </w:rPr>
              <w:t>импортозамещения</w:t>
            </w:r>
            <w:proofErr w:type="spellEnd"/>
            <w:r w:rsidRPr="00A9254D">
              <w:rPr>
                <w:lang w:eastAsia="en-US"/>
              </w:rPr>
              <w:t xml:space="preserve"> в условиях введенных ограничительных мер со стороны иностранных государств и международных организаций</w:t>
            </w:r>
          </w:p>
        </w:tc>
      </w:tr>
    </w:tbl>
    <w:p w:rsidR="00067A1F" w:rsidRPr="005A600D" w:rsidRDefault="00067A1F" w:rsidP="00067A1F">
      <w:pPr>
        <w:tabs>
          <w:tab w:val="left" w:pos="0"/>
        </w:tabs>
        <w:spacing w:before="120" w:after="120"/>
        <w:ind w:left="-284"/>
        <w:jc w:val="both"/>
        <w:rPr>
          <w:bCs/>
          <w:lang w:eastAsia="en-US"/>
        </w:rPr>
      </w:pPr>
      <w:r w:rsidRPr="005A600D">
        <w:rPr>
          <w:bCs/>
          <w:lang w:eastAsia="en-US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  <w:r>
        <w:rPr>
          <w:bCs/>
          <w:lang w:eastAsia="en-US"/>
        </w:rPr>
        <w:t xml:space="preserve"> инвесторы, </w:t>
      </w:r>
      <w:r>
        <w:rPr>
          <w:lang w:eastAsia="en-US"/>
        </w:rPr>
        <w:t>осуществляющие</w:t>
      </w:r>
      <w:r>
        <w:rPr>
          <w:lang w:eastAsia="en-US"/>
        </w:rPr>
        <w:t xml:space="preserve"> </w:t>
      </w:r>
      <w:r>
        <w:rPr>
          <w:lang w:eastAsia="en-US"/>
        </w:rPr>
        <w:t>деятельность</w:t>
      </w:r>
      <w:r>
        <w:rPr>
          <w:lang w:eastAsia="en-US"/>
        </w:rPr>
        <w:t xml:space="preserve"> по </w:t>
      </w:r>
      <w:r w:rsidRPr="00A9254D">
        <w:rPr>
          <w:lang w:eastAsia="en-US"/>
        </w:rPr>
        <w:t>производ</w:t>
      </w:r>
      <w:r>
        <w:rPr>
          <w:lang w:eastAsia="en-US"/>
        </w:rPr>
        <w:t>ству продукции, необходимой для </w:t>
      </w:r>
      <w:r w:rsidRPr="00A9254D">
        <w:rPr>
          <w:lang w:eastAsia="en-US"/>
        </w:rPr>
        <w:t xml:space="preserve">обеспечения </w:t>
      </w:r>
      <w:proofErr w:type="spellStart"/>
      <w:r w:rsidRPr="00A9254D">
        <w:rPr>
          <w:lang w:eastAsia="en-US"/>
        </w:rPr>
        <w:t>импортозамещения</w:t>
      </w:r>
      <w:proofErr w:type="spellEnd"/>
      <w:r>
        <w:rPr>
          <w:lang w:eastAsia="en-US"/>
        </w:rPr>
        <w:t xml:space="preserve"> на территории Новосибирской области</w:t>
      </w:r>
      <w:r w:rsidRPr="005A600D">
        <w:rPr>
          <w:bCs/>
          <w:lang w:eastAsia="en-US"/>
        </w:rPr>
        <w:t>.</w:t>
      </w:r>
    </w:p>
    <w:p w:rsidR="004A1783" w:rsidRPr="004A1783" w:rsidRDefault="004A1783" w:rsidP="00067A1F">
      <w:pPr>
        <w:numPr>
          <w:ilvl w:val="0"/>
          <w:numId w:val="1"/>
        </w:numPr>
        <w:tabs>
          <w:tab w:val="left" w:pos="0"/>
        </w:tabs>
        <w:spacing w:before="60" w:after="60"/>
        <w:ind w:left="-284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348" w:type="dxa"/>
        <w:tblInd w:w="-572" w:type="dxa"/>
        <w:tblLook w:val="06A0" w:firstRow="1" w:lastRow="0" w:firstColumn="1" w:lastColumn="0" w:noHBand="1" w:noVBand="1"/>
      </w:tblPr>
      <w:tblGrid>
        <w:gridCol w:w="1771"/>
        <w:gridCol w:w="8577"/>
      </w:tblGrid>
      <w:tr w:rsidR="004A1783" w:rsidRPr="004A1783" w:rsidTr="0079086A">
        <w:tc>
          <w:tcPr>
            <w:tcW w:w="1771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577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79086A">
        <w:tc>
          <w:tcPr>
            <w:tcW w:w="17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8577" w:type="dxa"/>
            <w:vAlign w:val="center"/>
          </w:tcPr>
          <w:p w:rsidR="004A1783" w:rsidRPr="004A1783" w:rsidRDefault="00E14DE4" w:rsidP="002E4D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</w:t>
            </w:r>
            <w:r w:rsidR="0094017B">
              <w:rPr>
                <w:lang w:eastAsia="en-US"/>
              </w:rPr>
              <w:t>льства Новосибирской области «</w:t>
            </w:r>
            <w:r w:rsidR="002E4D97">
              <w:rPr>
                <w:lang w:eastAsia="en-US"/>
              </w:rPr>
              <w:t xml:space="preserve">Об установлении </w:t>
            </w:r>
            <w:r w:rsidR="002E4D97" w:rsidRPr="002E4D97">
              <w:rPr>
                <w:lang w:eastAsia="en-US"/>
              </w:rPr>
              <w:t>порядка определения соответствия инвестиционных проектов целя</w:t>
            </w:r>
            <w:r w:rsidR="002E4D97">
              <w:rPr>
                <w:lang w:eastAsia="en-US"/>
              </w:rPr>
              <w:t>м осуществления деятельности по </w:t>
            </w:r>
            <w:r w:rsidR="002E4D97" w:rsidRPr="002E4D97">
              <w:rPr>
                <w:lang w:eastAsia="en-US"/>
              </w:rPr>
              <w:t xml:space="preserve">производству продукции, необходимой для обеспечения </w:t>
            </w:r>
            <w:proofErr w:type="spellStart"/>
            <w:r w:rsidR="002E4D97" w:rsidRPr="002E4D97">
              <w:rPr>
                <w:lang w:eastAsia="en-US"/>
              </w:rPr>
              <w:t>импортозамещения</w:t>
            </w:r>
            <w:proofErr w:type="spellEnd"/>
            <w:r w:rsidR="002E4D97" w:rsidRPr="002E4D97">
              <w:rPr>
                <w:lang w:eastAsia="en-US"/>
              </w:rPr>
              <w:t xml:space="preserve"> в условиях введенных ограничительных мер со стороны иностранных государств и международных организаций, </w:t>
            </w:r>
            <w:r w:rsidR="002E4D97">
              <w:rPr>
                <w:lang w:eastAsia="en-US"/>
              </w:rPr>
              <w:t xml:space="preserve">для предоставления земельных участков в аренду без проведения торгов на территории </w:t>
            </w:r>
            <w:r w:rsidR="002E4D97" w:rsidRPr="00E00BD1">
              <w:rPr>
                <w:lang w:eastAsia="en-US"/>
              </w:rPr>
              <w:t>Новосибирской области</w:t>
            </w:r>
            <w:r w:rsidRPr="004A1783">
              <w:rPr>
                <w:lang w:eastAsia="en-US"/>
              </w:rPr>
              <w:t>»</w:t>
            </w:r>
            <w:r w:rsidR="002E4D97">
              <w:rPr>
                <w:lang w:eastAsia="en-US"/>
              </w:rPr>
              <w:t>.</w:t>
            </w:r>
          </w:p>
        </w:tc>
      </w:tr>
    </w:tbl>
    <w:p w:rsidR="004A1783" w:rsidRPr="004A1783" w:rsidRDefault="0079086A" w:rsidP="0079086A">
      <w:pPr>
        <w:tabs>
          <w:tab w:val="left" w:pos="284"/>
        </w:tabs>
        <w:spacing w:before="120"/>
        <w:ind w:left="-284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4A1783" w:rsidRPr="004A1783">
        <w:rPr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E1501" w:rsidRDefault="002E1501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79086A">
      <w:pPr>
        <w:tabs>
          <w:tab w:val="left" w:pos="284"/>
        </w:tabs>
        <w:spacing w:line="259" w:lineRule="auto"/>
        <w:ind w:left="-284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r w:rsidR="00A85A4C">
        <w:rPr>
          <w:lang w:val="en-US" w:eastAsia="en-US"/>
        </w:rPr>
        <w:t>d</w:t>
      </w:r>
      <w:r w:rsidR="002E1501">
        <w:rPr>
          <w:lang w:val="en-US" w:eastAsia="en-US"/>
        </w:rPr>
        <w:t>a</w:t>
      </w:r>
      <w:r w:rsidR="00A85A4C">
        <w:rPr>
          <w:lang w:val="en-US" w:eastAsia="en-US"/>
        </w:rPr>
        <w:t>l</w:t>
      </w:r>
      <w:r w:rsidR="002E1501">
        <w:rPr>
          <w:lang w:val="en-US" w:eastAsia="en-US"/>
        </w:rPr>
        <w:t>s</w:t>
      </w:r>
      <w:r w:rsidR="002E1501" w:rsidRPr="002E1501">
        <w:rPr>
          <w:lang w:eastAsia="en-US"/>
        </w:rPr>
        <w:t>@</w:t>
      </w:r>
      <w:proofErr w:type="spellStart"/>
      <w:r w:rsidR="002E1501">
        <w:rPr>
          <w:lang w:val="en-US" w:eastAsia="en-US"/>
        </w:rPr>
        <w:t>nso</w:t>
      </w:r>
      <w:proofErr w:type="spellEnd"/>
      <w:r w:rsidR="002E1501" w:rsidRPr="002E1501">
        <w:rPr>
          <w:lang w:eastAsia="en-US"/>
        </w:rPr>
        <w:t>.</w:t>
      </w:r>
      <w:proofErr w:type="spellStart"/>
      <w:r w:rsidR="002E1501">
        <w:rPr>
          <w:lang w:val="en-US" w:eastAsia="en-US"/>
        </w:rPr>
        <w:t>ru</w:t>
      </w:r>
      <w:proofErr w:type="spellEnd"/>
      <w:r w:rsidRPr="004A1783">
        <w:rPr>
          <w:lang w:eastAsia="en-US"/>
        </w:rPr>
        <w:t>.</w:t>
      </w:r>
    </w:p>
    <w:p w:rsidR="004A1783" w:rsidRPr="004A1783" w:rsidRDefault="004A1783" w:rsidP="0079086A">
      <w:pPr>
        <w:tabs>
          <w:tab w:val="left" w:pos="284"/>
        </w:tabs>
        <w:ind w:left="-284"/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79086A">
      <w:pPr>
        <w:numPr>
          <w:ilvl w:val="0"/>
          <w:numId w:val="2"/>
        </w:numPr>
        <w:tabs>
          <w:tab w:val="left" w:pos="0"/>
        </w:tabs>
        <w:ind w:left="-284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D30CCC">
        <w:rPr>
          <w:lang w:eastAsia="en-US"/>
        </w:rPr>
        <w:t xml:space="preserve">с </w:t>
      </w:r>
      <w:r w:rsidR="00067A1F">
        <w:rPr>
          <w:lang w:eastAsia="en-US"/>
        </w:rPr>
        <w:t>1</w:t>
      </w:r>
      <w:r w:rsidR="00C66838" w:rsidRPr="00D30CCC">
        <w:rPr>
          <w:lang w:eastAsia="en-US"/>
        </w:rPr>
        <w:t>0</w:t>
      </w:r>
      <w:r w:rsidR="002E1501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2E1501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 xml:space="preserve"> по </w:t>
      </w:r>
      <w:r w:rsidR="00067A1F">
        <w:rPr>
          <w:lang w:eastAsia="en-US"/>
        </w:rPr>
        <w:t>20</w:t>
      </w:r>
      <w:r w:rsidR="008570FE" w:rsidRPr="00D30CCC">
        <w:rPr>
          <w:lang w:eastAsia="en-US"/>
        </w:rPr>
        <w:t>.</w:t>
      </w:r>
      <w:r w:rsidR="00C66838" w:rsidRPr="00D30CCC">
        <w:rPr>
          <w:lang w:eastAsia="en-US"/>
        </w:rPr>
        <w:t>0</w:t>
      </w:r>
      <w:r w:rsidR="00D30CCC" w:rsidRPr="00D30CCC">
        <w:rPr>
          <w:lang w:eastAsia="en-US"/>
        </w:rPr>
        <w:t>3</w:t>
      </w:r>
      <w:r w:rsidR="00E14DE4" w:rsidRPr="00D30CCC">
        <w:rPr>
          <w:lang w:eastAsia="en-US"/>
        </w:rPr>
        <w:t>.202</w:t>
      </w:r>
      <w:r w:rsidR="00D30CCC" w:rsidRPr="00D30CCC">
        <w:rPr>
          <w:lang w:eastAsia="en-US"/>
        </w:rPr>
        <w:t>3</w:t>
      </w:r>
      <w:r w:rsidRPr="00D30CCC">
        <w:rPr>
          <w:lang w:eastAsia="en-US"/>
        </w:rPr>
        <w:t>.</w:t>
      </w:r>
    </w:p>
    <w:sectPr w:rsidR="00A803BD" w:rsidRPr="008570FE" w:rsidSect="0079086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067A1F"/>
    <w:rsid w:val="000D6AA9"/>
    <w:rsid w:val="001A112D"/>
    <w:rsid w:val="00202786"/>
    <w:rsid w:val="0027086B"/>
    <w:rsid w:val="00271F99"/>
    <w:rsid w:val="002876C6"/>
    <w:rsid w:val="002E1501"/>
    <w:rsid w:val="002E494B"/>
    <w:rsid w:val="002E4D97"/>
    <w:rsid w:val="00455389"/>
    <w:rsid w:val="004638A7"/>
    <w:rsid w:val="004A1783"/>
    <w:rsid w:val="004A17EE"/>
    <w:rsid w:val="004A4528"/>
    <w:rsid w:val="004B15EA"/>
    <w:rsid w:val="005C4AB0"/>
    <w:rsid w:val="00603396"/>
    <w:rsid w:val="00614485"/>
    <w:rsid w:val="006C07AF"/>
    <w:rsid w:val="007726D2"/>
    <w:rsid w:val="0079086A"/>
    <w:rsid w:val="008570FE"/>
    <w:rsid w:val="008E4AD6"/>
    <w:rsid w:val="008E6BB3"/>
    <w:rsid w:val="0094017B"/>
    <w:rsid w:val="00A85A4C"/>
    <w:rsid w:val="00A9254D"/>
    <w:rsid w:val="00A97288"/>
    <w:rsid w:val="00AE123B"/>
    <w:rsid w:val="00C014C0"/>
    <w:rsid w:val="00C47893"/>
    <w:rsid w:val="00C51548"/>
    <w:rsid w:val="00C66838"/>
    <w:rsid w:val="00C862DD"/>
    <w:rsid w:val="00D22F38"/>
    <w:rsid w:val="00D30CCC"/>
    <w:rsid w:val="00D56140"/>
    <w:rsid w:val="00D63CC0"/>
    <w:rsid w:val="00E00BD1"/>
    <w:rsid w:val="00E14DE4"/>
    <w:rsid w:val="00E7580F"/>
    <w:rsid w:val="00E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964A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7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548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906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90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835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57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42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974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70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Давыдова Алёна Сергеевна</cp:lastModifiedBy>
  <cp:revision>2</cp:revision>
  <cp:lastPrinted>2023-03-06T02:37:00Z</cp:lastPrinted>
  <dcterms:created xsi:type="dcterms:W3CDTF">2023-03-09T05:20:00Z</dcterms:created>
  <dcterms:modified xsi:type="dcterms:W3CDTF">2023-03-09T05:20:00Z</dcterms:modified>
</cp:coreProperties>
</file>