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1D" w:rsidRDefault="0047511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511D" w:rsidRDefault="0047511D">
      <w:pPr>
        <w:pStyle w:val="ConsPlusNormal"/>
        <w:outlineLvl w:val="0"/>
      </w:pPr>
    </w:p>
    <w:p w:rsidR="0047511D" w:rsidRDefault="0047511D">
      <w:pPr>
        <w:pStyle w:val="ConsPlusTitle"/>
        <w:jc w:val="center"/>
        <w:outlineLvl w:val="0"/>
      </w:pPr>
      <w:r>
        <w:t>АДМИНИСТРАЦИЯ ГОРОДА БЕРДСКА</w:t>
      </w:r>
    </w:p>
    <w:p w:rsidR="0047511D" w:rsidRDefault="0047511D">
      <w:pPr>
        <w:pStyle w:val="ConsPlusTitle"/>
        <w:jc w:val="center"/>
      </w:pPr>
    </w:p>
    <w:p w:rsidR="0047511D" w:rsidRDefault="0047511D">
      <w:pPr>
        <w:pStyle w:val="ConsPlusTitle"/>
        <w:jc w:val="center"/>
      </w:pPr>
      <w:r>
        <w:t>ПОСТАНОВЛЕНИЕ</w:t>
      </w:r>
    </w:p>
    <w:p w:rsidR="0047511D" w:rsidRDefault="0047511D">
      <w:pPr>
        <w:pStyle w:val="ConsPlusTitle"/>
        <w:jc w:val="center"/>
      </w:pPr>
      <w:r>
        <w:t>от 6 февраля 2017 г. N 262</w:t>
      </w:r>
    </w:p>
    <w:p w:rsidR="0047511D" w:rsidRDefault="0047511D">
      <w:pPr>
        <w:pStyle w:val="ConsPlusTitle"/>
        <w:jc w:val="center"/>
      </w:pPr>
    </w:p>
    <w:p w:rsidR="0047511D" w:rsidRDefault="0047511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7511D" w:rsidRDefault="0047511D">
      <w:pPr>
        <w:pStyle w:val="ConsPlusTitle"/>
        <w:jc w:val="center"/>
      </w:pPr>
      <w:r>
        <w:t>МУНИЦИПАЛЬНОЙ УСЛУГИ "ВЫДАЧА, ПРОДЛЕНИЕ СРОКА</w:t>
      </w:r>
    </w:p>
    <w:p w:rsidR="0047511D" w:rsidRDefault="0047511D">
      <w:pPr>
        <w:pStyle w:val="ConsPlusTitle"/>
        <w:jc w:val="center"/>
      </w:pPr>
      <w:r>
        <w:t>ДЕЙСТВИЯ, ПЕРЕОФОРМЛЕНИЕ РАЗРЕШЕНИЙ НА ПРАВО</w:t>
      </w:r>
    </w:p>
    <w:p w:rsidR="0047511D" w:rsidRDefault="0047511D">
      <w:pPr>
        <w:pStyle w:val="ConsPlusTitle"/>
        <w:jc w:val="center"/>
      </w:pPr>
      <w:r>
        <w:t>ОРГАНИЗАЦИИ РОЗНИЧНОГО РЫНКА"</w:t>
      </w:r>
    </w:p>
    <w:p w:rsidR="0047511D" w:rsidRDefault="004751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51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511D" w:rsidRDefault="004751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511D" w:rsidRDefault="004751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47511D" w:rsidRDefault="0047511D">
            <w:pPr>
              <w:pStyle w:val="ConsPlusNormal"/>
              <w:jc w:val="center"/>
            </w:pPr>
            <w:r>
              <w:rPr>
                <w:color w:val="392C69"/>
              </w:rPr>
              <w:t>от 01.06.2017 N 1506)</w:t>
            </w:r>
          </w:p>
        </w:tc>
      </w:tr>
    </w:tbl>
    <w:p w:rsidR="0047511D" w:rsidRDefault="0047511D">
      <w:pPr>
        <w:pStyle w:val="ConsPlusNormal"/>
        <w:jc w:val="center"/>
      </w:pPr>
    </w:p>
    <w:p w:rsidR="0047511D" w:rsidRDefault="0047511D">
      <w:pPr>
        <w:pStyle w:val="ConsPlusNormal"/>
        <w:ind w:firstLine="540"/>
        <w:jc w:val="both"/>
      </w:pPr>
      <w:proofErr w:type="gramStart"/>
      <w:r>
        <w:t xml:space="preserve">В целях повышения доступности и качества предоставления муниципальной услуги "Выдача, продление срока действия, переоформление разрешений на право организации розничного рынка",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Бердска от 16.01.2014 N 110 "Об утверждении Порядка разработки и утверждения административных регламентов предоставления муниципальных услуг" постановляю:</w:t>
      </w:r>
      <w:proofErr w:type="gramEnd"/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"Выдача, продление срока действия, переоформление разрешений на право организации розничного рынка" согласно приложению.</w:t>
      </w:r>
    </w:p>
    <w:p w:rsidR="0047511D" w:rsidRDefault="004751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51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511D" w:rsidRDefault="004751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511D" w:rsidRDefault="0047511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7511D" w:rsidRDefault="0047511D">
      <w:pPr>
        <w:pStyle w:val="ConsPlusNormal"/>
        <w:spacing w:before="28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Бердска от 31.12.2014 N 4906 "Об утверждении административного регламента предоставления муниципальной услуги "Выдача, продление срока действия, переоформление разрешения на право организации розничного рынка".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"Бердские новости" и разместить на официальном сайте администрации города Бердска.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5. Контроль по исполнению настоящего постановления возложить на первого заместителя главы администрации (по вопросам экономического развития) Тужика А.М.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right"/>
      </w:pPr>
      <w:r>
        <w:t>Глава города Бердска</w:t>
      </w:r>
    </w:p>
    <w:p w:rsidR="0047511D" w:rsidRDefault="0047511D">
      <w:pPr>
        <w:pStyle w:val="ConsPlusNormal"/>
        <w:jc w:val="right"/>
      </w:pPr>
      <w:r>
        <w:t>Е.А.ШЕСТЕРНИН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right"/>
        <w:outlineLvl w:val="0"/>
      </w:pPr>
      <w:r>
        <w:t>Приложение</w:t>
      </w:r>
    </w:p>
    <w:p w:rsidR="0047511D" w:rsidRDefault="0047511D">
      <w:pPr>
        <w:pStyle w:val="ConsPlusNormal"/>
        <w:jc w:val="right"/>
      </w:pPr>
      <w:r>
        <w:t>к постановлению</w:t>
      </w:r>
    </w:p>
    <w:p w:rsidR="0047511D" w:rsidRDefault="0047511D">
      <w:pPr>
        <w:pStyle w:val="ConsPlusNormal"/>
        <w:jc w:val="right"/>
      </w:pPr>
      <w:r>
        <w:t>администрации города Бердска</w:t>
      </w:r>
    </w:p>
    <w:p w:rsidR="0047511D" w:rsidRDefault="0047511D">
      <w:pPr>
        <w:pStyle w:val="ConsPlusNormal"/>
        <w:jc w:val="right"/>
      </w:pPr>
      <w:r>
        <w:lastRenderedPageBreak/>
        <w:t>06.02.2017 N 262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47511D" w:rsidRDefault="0047511D">
      <w:pPr>
        <w:pStyle w:val="ConsPlusTitle"/>
        <w:jc w:val="center"/>
      </w:pPr>
      <w:r>
        <w:t>ПРЕДОСТАВЛЕНИЯ МУНИЦИПАЛЬНОЙ УСЛУГИ "ВЫДАЧА, ПРОДЛЕНИЕ</w:t>
      </w:r>
    </w:p>
    <w:p w:rsidR="0047511D" w:rsidRDefault="0047511D">
      <w:pPr>
        <w:pStyle w:val="ConsPlusTitle"/>
        <w:jc w:val="center"/>
      </w:pPr>
      <w:r>
        <w:t>СРОКА ДЕЙСТВИЯ, ПЕРЕОФОРМЛЕНИЕ РАЗРЕШЕНИЙ</w:t>
      </w:r>
    </w:p>
    <w:p w:rsidR="0047511D" w:rsidRDefault="0047511D">
      <w:pPr>
        <w:pStyle w:val="ConsPlusTitle"/>
        <w:jc w:val="center"/>
      </w:pPr>
      <w:r>
        <w:t>НА ПРАВО ОРГАНИЗАЦИИ РОЗНИЧНОГО РЫНКА"</w:t>
      </w:r>
    </w:p>
    <w:p w:rsidR="0047511D" w:rsidRDefault="004751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51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511D" w:rsidRDefault="004751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511D" w:rsidRDefault="004751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47511D" w:rsidRDefault="0047511D">
            <w:pPr>
              <w:pStyle w:val="ConsPlusNormal"/>
              <w:jc w:val="center"/>
            </w:pPr>
            <w:r>
              <w:rPr>
                <w:color w:val="392C69"/>
              </w:rPr>
              <w:t>от 01.06.2017 N 1506)</w:t>
            </w:r>
          </w:p>
        </w:tc>
      </w:tr>
    </w:tbl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center"/>
        <w:outlineLvl w:val="1"/>
      </w:pPr>
      <w:r>
        <w:t>I. ОБЩИЕ ПОЛОЖЕНИЯ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"Выдача, продление срока действия, переоформление разрешений на право организации розничного рынка" (далее - административный регламент) устанавливает порядок и стандарт предоставления администрацией города Бердска (далее - администрация) муниципальной услуги по выдаче, продлению срока действия, переоформлению разрешений на право организации розничного рынка (далее - муниципальная услуга).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отношения, возникающие между администрацией и юридическими лицами, обратившимися за выдачей, продлением срока действия, переоформлением разрешений на право организации розничного рынка.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2. Муниципальная услуга предоставляется юридическим лицам, которым принадлежит объект или объекты недвижимости, расположенные на территории, в пределах которой предполагается организация розничного рынка (далее - заявитель).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3. Порядок информирования о правилах предоставления муниципальной услуги.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на информационных стендах непосредственно в администрации;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"Интернет", в том числе на официальном сайте администрации (berdsk@berdskadm.ru), официальном сайте МФЦ (www.mfc-nso.ru);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Информирование заявителей о наименовании администрации, порядке направления обращения и факте его поступления осуществляет сотрудник отдела промышленности, торговли и развития предпринимательства администрации.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lastRenderedPageBreak/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отдела промышленности, торговли и развития предпринимательства администрации.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Почтовый адрес: 633010, Новосибирская область, город Бердск, улица М. Горького, 9.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понедельник - четверг: с 8.00 до 17.12 час</w:t>
      </w:r>
      <w:proofErr w:type="gramStart"/>
      <w:r>
        <w:t>.;</w:t>
      </w:r>
      <w:proofErr w:type="gramEnd"/>
    </w:p>
    <w:p w:rsidR="0047511D" w:rsidRDefault="0047511D">
      <w:pPr>
        <w:pStyle w:val="ConsPlusNormal"/>
        <w:spacing w:before="220"/>
        <w:ind w:firstLine="540"/>
        <w:jc w:val="both"/>
      </w:pPr>
      <w:r>
        <w:t>пятница: с 8.00 до 16.12 час</w:t>
      </w:r>
      <w:proofErr w:type="gramStart"/>
      <w:r>
        <w:t>.;</w:t>
      </w:r>
      <w:proofErr w:type="gramEnd"/>
    </w:p>
    <w:p w:rsidR="0047511D" w:rsidRDefault="0047511D">
      <w:pPr>
        <w:pStyle w:val="ConsPlusNormal"/>
        <w:spacing w:before="220"/>
        <w:ind w:firstLine="540"/>
        <w:jc w:val="both"/>
      </w:pPr>
      <w:r>
        <w:t>перерыв на обед: с 12.00 до 13.00 час</w:t>
      </w:r>
      <w:proofErr w:type="gramStart"/>
      <w:r>
        <w:t>.;</w:t>
      </w:r>
      <w:proofErr w:type="gramEnd"/>
    </w:p>
    <w:p w:rsidR="0047511D" w:rsidRDefault="0047511D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Телефон для справок (консультаций) о порядке получения информации, направления запроса: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телефон для справок: (38341)2-00-26, (38341)3-08-00;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факс: (38341)2-00-26.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Адрес электронной почты: berdsk@berdskadm.ru.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Информация по вопросам предоставления муниципальной услуги предоставляется: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устной форме (лично или по телефону в соответствии с графиком приема заявителей);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письменной форме (лично или почтовым сообщением);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электронной форме, в том числе через ЕПГУ.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Бердска,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 Глава города Бердска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  <w:r>
        <w:lastRenderedPageBreak/>
        <w:t>1. Наименование муниципальной услуги: "Выдача, продление срока действия, переоформление разрешений на право организации розничного рынка".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2. Муниципальная услуга предоставляется администрацией.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Ответственным за организацию предоставления муниципальной услуги является отдел промышленности, торговли и развития предпринимательства администрации.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направление заявителю разрешения на право организации розничного рынка (далее - Разрешение) или решения об отказе в предоставлении муниципальной услуги.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Разрешение</w:t>
        </w:r>
      </w:hyperlink>
      <w:r>
        <w:t xml:space="preserve"> оформляется по форме, утвержденной постановлением администрации Новосибирской области от 09.04.2007 N 34-па "Об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рынка".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Отказ в предоставлении муниципальной услуги оформляется в виде уведомления об отказе в выдаче, продлении, переоформлении </w:t>
      </w:r>
      <w:hyperlink r:id="rId12" w:history="1">
        <w:r>
          <w:rPr>
            <w:color w:val="0000FF"/>
          </w:rPr>
          <w:t>Разрешения</w:t>
        </w:r>
      </w:hyperlink>
      <w:r>
        <w:t xml:space="preserve"> по форме, утвержденной постановлением администрации Новосибирской области от 09.04.2007 N 34-па "Об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рынка".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выдаче, продлении срока действия, переоформлении разрешения на право организации розничного рынка (далее - заявление).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30.12.2006 N 271-ФЗ "О розничных рынках и о внесении изменений в Трудовой кодекс Российской Федерации";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("Собрание законодательства Российской Федерации", 2006, N 31);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("Российская газета", 2011, N 75; "Собрание законодательства Российской Федерации", 2011, N 27);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10.03.2007 N 148 "Об утверждении Правил выдачи разрешений на право организации розничного рынка";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09.04.2007 N 34-па "Об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рынка";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16.07.2007 N 73-па "Об утверждении Плана организации розничных рынков на территории Новосибирской области";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Законом</w:t>
        </w:r>
      </w:hyperlink>
      <w: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</w:t>
      </w:r>
      <w:proofErr w:type="gramEnd"/>
      <w:r>
        <w:t xml:space="preserve"> опубликован);</w:t>
      </w:r>
    </w:p>
    <w:p w:rsidR="0047511D" w:rsidRDefault="0047511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Уставом</w:t>
        </w:r>
      </w:hyperlink>
      <w:r>
        <w:t xml:space="preserve"> города Бердска.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6. Перечень документов, необходимых для получения муниципальной услуги.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а) лично в администрацию или МФЦ;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б) направляются почтовым сообщением в администрацию;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в)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а) </w:t>
      </w:r>
      <w:hyperlink w:anchor="P327" w:history="1">
        <w:r>
          <w:rPr>
            <w:color w:val="0000FF"/>
          </w:rPr>
          <w:t>заявление</w:t>
        </w:r>
      </w:hyperlink>
      <w:r>
        <w:t xml:space="preserve"> согласно приложению N 1 к административному регламенту;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lastRenderedPageBreak/>
        <w:t>б) документ, подтверждающий полномочия представителя заявителя в соответствии с законодательством Российской Федерации в случае, если с заявлением обращается представитель заявителя;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в) документ, удостоверяющий личность представителя заявителя;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г) 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47511D" w:rsidRDefault="004751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51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511D" w:rsidRDefault="004751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511D" w:rsidRDefault="0047511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подпункт 3 в пункте 6 раздела II административного регламента отсутствует.</w:t>
            </w:r>
          </w:p>
        </w:tc>
      </w:tr>
    </w:tbl>
    <w:p w:rsidR="0047511D" w:rsidRDefault="0047511D">
      <w:pPr>
        <w:pStyle w:val="ConsPlusNormal"/>
        <w:spacing w:before="280"/>
        <w:ind w:firstLine="540"/>
        <w:jc w:val="both"/>
      </w:pPr>
      <w:r>
        <w:t xml:space="preserve">В случае направления заявления посредством почтовой связи на бумажном носителе документы, указанные в </w:t>
      </w:r>
      <w:hyperlink w:anchor="P116" w:history="1">
        <w:r>
          <w:rPr>
            <w:color w:val="0000FF"/>
          </w:rPr>
          <w:t>подпунктах 2</w:t>
        </w:r>
      </w:hyperlink>
      <w:r>
        <w:t>, 3 настоящего пункта, прилагаются в виде копий.</w:t>
      </w:r>
    </w:p>
    <w:p w:rsidR="0047511D" w:rsidRDefault="0047511D">
      <w:pPr>
        <w:pStyle w:val="ConsPlusNormal"/>
        <w:spacing w:before="220"/>
        <w:ind w:firstLine="540"/>
        <w:jc w:val="both"/>
      </w:pPr>
      <w:bookmarkStart w:id="1" w:name="P116"/>
      <w:bookmarkEnd w:id="1"/>
      <w:r>
        <w:t xml:space="preserve">2) Перечень документов и информации, </w:t>
      </w:r>
      <w:proofErr w:type="gramStart"/>
      <w:r>
        <w:t>запрашиваемых</w:t>
      </w:r>
      <w:proofErr w:type="gramEnd"/>
      <w:r>
        <w:t xml:space="preserve">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 (Управление Федеральной налоговой службы Российской Федерации по Новосибирской области);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недвижимости о зарегистрированных правах на объекты недвижимости, расположенные на территории, в пределах которой предполагается организовать рынок (Управление Федеральной службы государственной регистрации, кадастра и картографии по Новосибирской области).</w:t>
      </w:r>
    </w:p>
    <w:p w:rsidR="0047511D" w:rsidRDefault="0047511D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Бердска от 01.06.2017 N 1506)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7. Запрещается требовать от заявителя: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9" w:history="1">
        <w:r>
          <w:rPr>
            <w:color w:val="0000FF"/>
          </w:rPr>
          <w:t>части 6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Федерального закона N 210-ФЗ.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8. Основания для отказа в приеме документов, необходимых для предоставления муниципальной услуги: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отсутствие документа, удостоверяющего личность заявителя (представителя заявителя);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2) отсутствие документа, подтверждающего полномочия представителя заявителя.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9. Основания для приостановления отсутствуют.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lastRenderedPageBreak/>
        <w:t>10. Основания для отказа в предоставлении муниципальной услуги: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подача заявления о выдаче разрешения с нарушением установленных требований и (или) представление документов, прилагаемых к заявлению, содержащих недостоверные сведения.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11. Услуги, которые являются необходимыми и обязательными для предоставления муниципальной услуги, отсутствуют.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12. Предоставление муниципальной услуги является бесплатным для заявителя.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13.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14.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15. Требования к помещениям, в которых предоставляется муниципальная услуга: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2) вход в здание оборудуется вывеской, содержащей наименование и место нахождения администрации, режим работы.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санитарно-эпидемиологическим правилам и нормативам;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правилам противопожарной безопасности;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Места для ожидания оборудуются: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стульями (кресельными секциями) и (или) скамьями;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столами (стойками), образцами заполнения документов, письменными принадлежностями </w:t>
      </w:r>
      <w:r>
        <w:lastRenderedPageBreak/>
        <w:t>для возможности оформления документов.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Рабочее место сотрудник</w:t>
      </w:r>
      <w:proofErr w:type="gramStart"/>
      <w:r>
        <w:t>а(</w:t>
      </w:r>
      <w:proofErr w:type="gramEnd"/>
      <w:r>
        <w:t>ов) администрации оборудуется персональным компьютером с печатающим устройством. Сотрудни</w:t>
      </w:r>
      <w:proofErr w:type="gramStart"/>
      <w:r>
        <w:t>к(</w:t>
      </w:r>
      <w:proofErr w:type="gramEnd"/>
      <w:r>
        <w:t>и) администрации обеспечивается(ются) личными и (или) настольными идентификационными карточками.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16. Показатели качества и доступности муниципальной услуги: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показатели качества муниципальной услуги: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своевременность и полнота предоставления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должностных лиц, сотрудников администрации;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2) показатели доступности муниципальной услуги: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возможность получения муниципальной услуги на базе МФЦ;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электронной форме.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17.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при предоставлении муниципальной услуги в электронной форме заявителю обеспечивается: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б) запись на прием в администрацию для подачи запроса о предоставлении муниципальной услуги (далее - запрос);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г) прием и регистрация администрацией запроса и документов, необходимых для предоставления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lastRenderedPageBreak/>
        <w:t>д) получение решения об отказе;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е) получение сведений о ходе выполнения запроса;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ё) возможность оценки качества предоставления муниципальной услуги заявителем;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ж) досудебное (внесудебное) обжалование решений и действий (бездействия) администрации, должностного лица администрации либо сотрудника администрации;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2)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3)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Для регистрации запроса на предоставление муниципальной услуги посредством ЕПГУ заявителю необходимо: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а) авторизоваться на ЕПГУ (войти в личный кабинет);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б) из списка муниципальных услуг выбрать соответствующую муниципальную услугу;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в) нажатием кнопки "Получить услугу" инициализировать операцию по заполнению электронной формы заявления;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д) отправить запрос в администрацию.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Заявление, направленное посредством ЕПГУ, по умолчанию подписывается простой электронной подписью.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г. Бердска от 01.06.2017 N 1506;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в МФЦ у администратора зала.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47511D" w:rsidRDefault="0047511D">
      <w:pPr>
        <w:pStyle w:val="ConsPlusNormal"/>
        <w:jc w:val="center"/>
      </w:pPr>
      <w:r>
        <w:t>АДМИНИСТРАТИВНЫХ ПРОЦЕДУР, ТРЕБОВАНИЯ К ПОРЯДКУ ИХ</w:t>
      </w:r>
    </w:p>
    <w:p w:rsidR="0047511D" w:rsidRDefault="0047511D">
      <w:pPr>
        <w:pStyle w:val="ConsPlusNormal"/>
        <w:jc w:val="center"/>
      </w:pPr>
      <w:r>
        <w:t>ВЫПОЛНЕНИЯ, В ТОМ ЧИСЛЕ ОСОБЕННОСТИ ВЫПОЛНЕНИЯ</w:t>
      </w:r>
    </w:p>
    <w:p w:rsidR="0047511D" w:rsidRDefault="0047511D">
      <w:pPr>
        <w:pStyle w:val="ConsPlusNormal"/>
        <w:jc w:val="center"/>
      </w:pPr>
      <w:r>
        <w:t>АДМИНИСТРАТИВНЫХ ПРОЦЕДУР В ЭЛЕКТРОННОЙ ФОРМЕ, А ТАКЖЕ</w:t>
      </w:r>
    </w:p>
    <w:p w:rsidR="0047511D" w:rsidRDefault="0047511D">
      <w:pPr>
        <w:pStyle w:val="ConsPlusNormal"/>
        <w:jc w:val="center"/>
      </w:pPr>
      <w:r>
        <w:t>ОСОБЕННОСТИ ВЫПОЛНЕНИЯ АДМИНИСТРАТИВНЫХ ПРОЦЕДУР</w:t>
      </w:r>
    </w:p>
    <w:p w:rsidR="0047511D" w:rsidRDefault="0047511D">
      <w:pPr>
        <w:pStyle w:val="ConsPlusNormal"/>
        <w:jc w:val="center"/>
      </w:pPr>
      <w:r>
        <w:t>В МНОГОФУНКЦИОНАЛЬНЫХ ЦЕНТРАХ ПРЕДОСТАВЛЕНИЯ</w:t>
      </w:r>
    </w:p>
    <w:p w:rsidR="0047511D" w:rsidRDefault="0047511D">
      <w:pPr>
        <w:pStyle w:val="ConsPlusNormal"/>
        <w:jc w:val="center"/>
      </w:pPr>
      <w:r>
        <w:t>ГОСУДАРСТВЕННЫХ И МУНИЦИПАЛЬНЫХ УСЛУГ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  <w:r>
        <w:t>1. Предоставление муниципальной услуги состоит из следующей последовательности административных процедур: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прием и регистрация документов;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рассмотрение документов;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принятие решения и направление заявителю результата предоставления муниципальной услуги.</w:t>
      </w:r>
    </w:p>
    <w:p w:rsidR="0047511D" w:rsidRDefault="0047511D">
      <w:pPr>
        <w:pStyle w:val="ConsPlusNormal"/>
        <w:spacing w:before="220"/>
        <w:ind w:firstLine="540"/>
        <w:jc w:val="both"/>
      </w:pPr>
      <w:hyperlink w:anchor="P351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N 2 к административному регламенту.</w:t>
      </w:r>
    </w:p>
    <w:p w:rsidR="0047511D" w:rsidRDefault="0047511D">
      <w:pPr>
        <w:pStyle w:val="ConsPlusNormal"/>
        <w:spacing w:before="220"/>
        <w:ind w:firstLine="540"/>
        <w:jc w:val="both"/>
      </w:pPr>
      <w:bookmarkStart w:id="2" w:name="P199"/>
      <w:bookmarkEnd w:id="2"/>
      <w:r>
        <w:t>2. Прием и регистрация документов: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Сотрудник по приему документов: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а) устанавливает предмет/содержание обращения;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б) проверяет документ, подтверждающий личность лица, подающего заявление;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в) проверяет полномочия представителя заявителя (в случае обращения представителя заявителя);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заявление заполнено в соответствии с требованиями административного регламента;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2) в случае представления документов в МФЦ, сотрудник МФЦ осуществляет процедуру </w:t>
      </w:r>
      <w:r>
        <w:lastRenderedPageBreak/>
        <w:t xml:space="preserve">приема документов в соответствии с </w:t>
      </w:r>
      <w:hyperlink w:anchor="P199" w:history="1">
        <w:r>
          <w:rPr>
            <w:color w:val="0000FF"/>
          </w:rPr>
          <w:t>пунктом 2 раздела III</w:t>
        </w:r>
      </w:hyperlink>
      <w:r>
        <w:t xml:space="preserve">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документов передается в администрацию курьером МФЦ в порядке, определенном соглашением между МФЦ и администрацией.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находит в ведомственной системе соответствующее заявление (в случае поступления документов посредством ЕПГУ);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оформляет документы заявителя на бумажном носителе;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осуществляет действия, установленные </w:t>
      </w:r>
      <w:hyperlink w:anchor="P199" w:history="1">
        <w:r>
          <w:rPr>
            <w:color w:val="0000FF"/>
          </w:rPr>
          <w:t>пунктом 2 раздела III</w:t>
        </w:r>
      </w:hyperlink>
      <w:r>
        <w:t xml:space="preserve"> административного регламента.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приему и регистрации документов составляет не более 1 (одного) рабочего дня.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3. Формирование и направление межведомственных запросов: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является непредставление заявителем по собственной инициативе документов, запрашиваемых в рамках межведомственного информационного взаимодействия.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33" w:history="1">
        <w:r>
          <w:rPr>
            <w:color w:val="0000FF"/>
          </w:rPr>
          <w:t>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направляются почтовым сообщением или курьером;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4) рассмотрение документов.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lastRenderedPageBreak/>
        <w:t>Основанием для начала административной процедуры является поступление пакета документов в отдел промышленности, торговли и развития предпринимательства администрации.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Руководитель отдела промышленности, торговли и развития предпринимательства администрации назначает ответственного исполнителя по рассмотрению документов: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а) ответственный исполнитель в ходе рассмотрения документов: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проверяет поступившее заявление на соответствие требованиям административного регламента;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проверяет наличие полного пакета документов, необходимых для предоставления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проверяет наличие или отсутствие оснований для отказа в предоставлении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б) по результатам рассмотрения и проверки документов ответственный исполнитель совершает одно из следующих действий: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осуществляет подготовку проекта постановления и проекта разрешения на право организации розничного рынка (далее - проект постановления и проект разрешения);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2) осуществляет подготовку проекта уведомления об отказе при наличии хотя бы одного из оснований для отказа в предоставлении муниципальной услуги.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 наличии нескольких оснований для отказа в предоставлении муниципальной услуги, в проекте уведомления об отказе указываются все основания для отказа (далее - проект уведомления).</w:t>
      </w:r>
    </w:p>
    <w:p w:rsidR="0047511D" w:rsidRDefault="0047511D">
      <w:pPr>
        <w:pStyle w:val="ConsPlusNormal"/>
        <w:spacing w:before="220"/>
        <w:ind w:firstLine="540"/>
        <w:jc w:val="both"/>
      </w:pPr>
      <w:proofErr w:type="gramStart"/>
      <w: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выдачу, продление срока действия, переоформление разрешения на право организации розничного рынка, ответственный исполнитель направляет в личный кабинет ЕПГУ (на электронную почту) заявителя сообщение о необходимости его личной явки с указанием</w:t>
      </w:r>
      <w:proofErr w:type="gramEnd"/>
      <w:r>
        <w:t xml:space="preserve">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4. Принятие решения и направление заявителю результата предоставления муниципальной услуги: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является поступление Главе города Бердска на подпись согласованного в установленном порядке проекта постановления, проекта разрешения или проекта уведомления об отказе.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Глава города Бердска рассматривает представленные документы и подписывает проект постановления, проект разрешения или проект уведомления об отказе.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2) в случае принятия решения о выдаче, продлении срока действия, переоформлении разрешения на право организации розничного рынка разрешение направляется заявителю </w:t>
      </w:r>
      <w:r>
        <w:lastRenderedPageBreak/>
        <w:t>указанным в заявлении способом.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случае выдачи разрешения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разрешения, а также о времени и месте, где его необходимо получить.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случае выдачи разрешения заявителю через МФЦ разрешение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3) в случае отказа в выдаче, продлении срока действия, переоформлении разрешения на право организации розничного рынка решение об отказе направляется заявителю почтовым сообщением с уведомлением, а в случае направления заявления и документов в электронной форме - в зависимости от способа подачи заявления: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в личный кабинет на ЕПГУ (при направлении заявления посредством ЕПГУ);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на адрес электронной почты, указанный в заявлении (при направлении на официальную электронную почту или официальный сайт администрации);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4)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5) срок исправления допущенных опечаток и ошибок в документе, являющемся результатом муниципальной услуги, составляет пять рабочих дней со дня регистрации письменного обращения.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47511D" w:rsidRDefault="0047511D">
      <w:pPr>
        <w:pStyle w:val="ConsPlusNormal"/>
        <w:jc w:val="center"/>
      </w:pPr>
      <w:r>
        <w:t>АДМИНИСТРАТИВНОГО РЕГЛАМЕНТА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Бердска.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Плановые и внеплановые проверки проводятся на основании распорядительных документов Главы города Бердска. Проверки осуществляются с целью выявления и устранения нарушений при предоставлении муниципальной услуги.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</w:t>
      </w:r>
      <w:r>
        <w:lastRenderedPageBreak/>
        <w:t>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47511D" w:rsidRDefault="0047511D">
      <w:pPr>
        <w:pStyle w:val="ConsPlusNormal"/>
        <w:jc w:val="center"/>
      </w:pPr>
      <w:r>
        <w:t>И ДЕЙСТВИЙ (БЕЗДЕЙСТВИЯ) ОРГАНА, ПРЕДОСТАВЛЯЮЩЕГО</w:t>
      </w:r>
    </w:p>
    <w:p w:rsidR="0047511D" w:rsidRDefault="0047511D">
      <w:pPr>
        <w:pStyle w:val="ConsPlusNormal"/>
        <w:jc w:val="center"/>
      </w:pPr>
      <w:r>
        <w:t xml:space="preserve">МУНИЦИПАЛЬНУЮ УСЛУГУ, А ТАКЖЕ </w:t>
      </w:r>
      <w:proofErr w:type="gramStart"/>
      <w:r>
        <w:t>ДОЛЖНОСТНЫХ</w:t>
      </w:r>
      <w:proofErr w:type="gramEnd"/>
    </w:p>
    <w:p w:rsidR="0047511D" w:rsidRDefault="0047511D">
      <w:pPr>
        <w:pStyle w:val="ConsPlusNormal"/>
        <w:jc w:val="center"/>
      </w:pPr>
      <w:r>
        <w:t>ЛИЦ, МУНИЦИПАЛЬНЫХ СЛУЖАЩИХ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  <w:r>
        <w:t>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-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представление которых предусмотрено административным регламентом;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47511D" w:rsidRDefault="0047511D">
      <w:pPr>
        <w:pStyle w:val="ConsPlusNormal"/>
        <w:spacing w:before="220"/>
        <w:ind w:firstLine="540"/>
        <w:jc w:val="both"/>
      </w:pPr>
      <w:proofErr w:type="gramStart"/>
      <w: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511D" w:rsidRDefault="0047511D">
      <w:pPr>
        <w:pStyle w:val="ConsPlusNormal"/>
        <w:spacing w:before="220"/>
        <w:ind w:firstLine="540"/>
        <w:jc w:val="both"/>
      </w:pPr>
      <w:r>
        <w:t>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сайта администрации, ЕПГУ (www.do.gosuslugi.ru). Жалоба также может быть принята при личном приеме заявителя.</w:t>
      </w:r>
    </w:p>
    <w:p w:rsidR="0047511D" w:rsidRDefault="0047511D">
      <w:pPr>
        <w:pStyle w:val="ConsPlusNormal"/>
        <w:spacing w:before="220"/>
        <w:ind w:firstLine="540"/>
        <w:jc w:val="both"/>
      </w:pPr>
      <w:bookmarkStart w:id="3" w:name="P273"/>
      <w:bookmarkEnd w:id="3"/>
      <w:r>
        <w:t>3. Жалоба заявителя на решения и действия (бездействие) органа, предоставляющего муниципальную услугу, должностных лиц, сотрудников администрации подается Главе города Бердска. Жалоба на решение, принятое Главой города Бердска, рассматривается непосредственно Главой города Бердска.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1) 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47511D" w:rsidRDefault="0047511D">
      <w:pPr>
        <w:pStyle w:val="ConsPlusNormal"/>
        <w:spacing w:before="220"/>
        <w:ind w:firstLine="540"/>
        <w:jc w:val="both"/>
      </w:pPr>
      <w:proofErr w:type="gramStart"/>
      <w:r>
        <w:t>2)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511D" w:rsidRDefault="0047511D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>5. Жалоба подлежит рассмотрению в течение 15 (пятнадцати) рабочих дней со дня ее регистрации. Регистрация жалобы осуществляется в день ее поступления,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47511D" w:rsidRDefault="0047511D">
      <w:pPr>
        <w:pStyle w:val="ConsPlusNormal"/>
        <w:spacing w:before="220"/>
        <w:ind w:firstLine="540"/>
        <w:jc w:val="both"/>
      </w:pPr>
      <w:bookmarkStart w:id="4" w:name="P281"/>
      <w:bookmarkEnd w:id="4"/>
      <w:r>
        <w:t xml:space="preserve">6. По результатам рассмотрения жалобы должностное лицо, наделенное полномочиями по рассмотрению жалоб в соответствии с </w:t>
      </w:r>
      <w:hyperlink w:anchor="P273" w:history="1">
        <w:r>
          <w:rPr>
            <w:color w:val="0000FF"/>
          </w:rPr>
          <w:t>пунктом 3 раздела V</w:t>
        </w:r>
      </w:hyperlink>
      <w:r>
        <w:t xml:space="preserve"> административного регламента, принимает одно из следующих решений:</w:t>
      </w:r>
    </w:p>
    <w:p w:rsidR="0047511D" w:rsidRDefault="0047511D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47511D" w:rsidRDefault="0047511D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81" w:history="1">
        <w:r>
          <w:rPr>
            <w:color w:val="0000FF"/>
          </w:rPr>
          <w:t>пункте 6 раздела V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511D" w:rsidRDefault="0047511D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right"/>
        <w:outlineLvl w:val="1"/>
      </w:pPr>
      <w:r>
        <w:t>Приложение N 1</w:t>
      </w:r>
    </w:p>
    <w:p w:rsidR="0047511D" w:rsidRDefault="0047511D">
      <w:pPr>
        <w:pStyle w:val="ConsPlusNormal"/>
        <w:jc w:val="right"/>
      </w:pPr>
      <w:r>
        <w:t>к административному регламенту</w:t>
      </w:r>
    </w:p>
    <w:p w:rsidR="0047511D" w:rsidRDefault="0047511D">
      <w:pPr>
        <w:pStyle w:val="ConsPlusNormal"/>
        <w:jc w:val="right"/>
      </w:pPr>
      <w:r>
        <w:t>предоставления муниципальной услуги</w:t>
      </w:r>
    </w:p>
    <w:p w:rsidR="0047511D" w:rsidRDefault="0047511D">
      <w:pPr>
        <w:pStyle w:val="ConsPlusNormal"/>
        <w:jc w:val="right"/>
      </w:pPr>
      <w:r>
        <w:t>"Выдача, продление срока действия,</w:t>
      </w:r>
    </w:p>
    <w:p w:rsidR="0047511D" w:rsidRDefault="0047511D">
      <w:pPr>
        <w:pStyle w:val="ConsPlusNormal"/>
        <w:jc w:val="right"/>
      </w:pPr>
      <w:r>
        <w:t>переоформление разрешений на право</w:t>
      </w:r>
    </w:p>
    <w:p w:rsidR="0047511D" w:rsidRDefault="0047511D">
      <w:pPr>
        <w:pStyle w:val="ConsPlusNormal"/>
        <w:jc w:val="right"/>
      </w:pPr>
      <w:r>
        <w:t>организации розничного рынка"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nformat"/>
        <w:jc w:val="both"/>
      </w:pPr>
      <w:r>
        <w:t xml:space="preserve">                                    Администрация города Бердска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</w:t>
      </w:r>
      <w:proofErr w:type="gramStart"/>
      <w:r>
        <w:t>(полное и сокращенное (если имеется) наименование</w:t>
      </w:r>
      <w:proofErr w:type="gramEnd"/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  юридического лица, фирменное наименование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      и организационно-правовая форма,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место его нахождения, место расположения объекта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или объектов недвижимости, где предполагается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lastRenderedPageBreak/>
        <w:t xml:space="preserve">                                         организовать рынок)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государственный регистрационный номер записи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        о создании юридического лица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________________________________________________,</w:t>
      </w:r>
    </w:p>
    <w:p w:rsidR="0047511D" w:rsidRDefault="0047511D">
      <w:pPr>
        <w:pStyle w:val="ConsPlusNonformat"/>
        <w:jc w:val="both"/>
      </w:pPr>
      <w:r>
        <w:t xml:space="preserve">                               данные документа, подтверждающего факт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внесения сведений о юридическом лице в </w:t>
      </w:r>
      <w:proofErr w:type="gramStart"/>
      <w:r>
        <w:t>Единый</w:t>
      </w:r>
      <w:proofErr w:type="gramEnd"/>
    </w:p>
    <w:p w:rsidR="0047511D" w:rsidRDefault="0047511D">
      <w:pPr>
        <w:pStyle w:val="ConsPlusNonformat"/>
        <w:jc w:val="both"/>
      </w:pPr>
      <w:r>
        <w:t xml:space="preserve">                               государственный реестр юридических лиц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________________________________________________,</w:t>
      </w:r>
    </w:p>
    <w:p w:rsidR="0047511D" w:rsidRDefault="0047511D">
      <w:pPr>
        <w:pStyle w:val="ConsPlusNonformat"/>
        <w:jc w:val="both"/>
      </w:pPr>
      <w:r>
        <w:t xml:space="preserve">                              идентификационный номер налогоплательщика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 данные документа о постановке юридического</w:t>
      </w:r>
    </w:p>
    <w:p w:rsidR="0047511D" w:rsidRDefault="0047511D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              лица на учет в налоговом органе</w:t>
      </w:r>
    </w:p>
    <w:p w:rsidR="0047511D" w:rsidRDefault="0047511D">
      <w:pPr>
        <w:pStyle w:val="ConsPlusNonformat"/>
        <w:jc w:val="both"/>
      </w:pPr>
    </w:p>
    <w:p w:rsidR="0047511D" w:rsidRDefault="0047511D">
      <w:pPr>
        <w:pStyle w:val="ConsPlusNonformat"/>
        <w:jc w:val="both"/>
      </w:pPr>
      <w:bookmarkStart w:id="5" w:name="P327"/>
      <w:bookmarkEnd w:id="5"/>
      <w:r>
        <w:t xml:space="preserve">                                 ЗАЯВЛЕНИЕ</w:t>
      </w:r>
    </w:p>
    <w:p w:rsidR="0047511D" w:rsidRDefault="0047511D">
      <w:pPr>
        <w:pStyle w:val="ConsPlusNonformat"/>
        <w:jc w:val="both"/>
      </w:pPr>
    </w:p>
    <w:p w:rsidR="0047511D" w:rsidRDefault="0047511D">
      <w:pPr>
        <w:pStyle w:val="ConsPlusNonformat"/>
        <w:jc w:val="both"/>
      </w:pPr>
      <w:r>
        <w:t>Прошу Вас ________________________________ разрешение _____________________</w:t>
      </w:r>
    </w:p>
    <w:p w:rsidR="0047511D" w:rsidRDefault="0047511D">
      <w:pPr>
        <w:pStyle w:val="ConsPlusNonformat"/>
        <w:jc w:val="both"/>
      </w:pPr>
      <w:r>
        <w:t xml:space="preserve">          (выдать, продлить, переоформить)</w:t>
      </w:r>
    </w:p>
    <w:p w:rsidR="0047511D" w:rsidRDefault="0047511D">
      <w:pPr>
        <w:pStyle w:val="ConsPlusNonformat"/>
        <w:jc w:val="both"/>
      </w:pPr>
      <w:r>
        <w:t>___________________________________________________________________________</w:t>
      </w:r>
    </w:p>
    <w:p w:rsidR="0047511D" w:rsidRDefault="0047511D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47511D" w:rsidRDefault="0047511D">
      <w:pPr>
        <w:pStyle w:val="ConsPlusNonformat"/>
        <w:jc w:val="both"/>
      </w:pPr>
      <w:r>
        <w:t>___________________________________________________________________________</w:t>
      </w:r>
    </w:p>
    <w:p w:rsidR="0047511D" w:rsidRDefault="0047511D">
      <w:pPr>
        <w:pStyle w:val="ConsPlusNonformat"/>
        <w:jc w:val="both"/>
      </w:pPr>
      <w:r>
        <w:t>на право организации _____________________________________ розничного рынка</w:t>
      </w:r>
    </w:p>
    <w:p w:rsidR="0047511D" w:rsidRDefault="0047511D">
      <w:pPr>
        <w:pStyle w:val="ConsPlusNonformat"/>
        <w:jc w:val="both"/>
      </w:pPr>
      <w:r>
        <w:t xml:space="preserve">                                  (тип рынка)</w:t>
      </w:r>
    </w:p>
    <w:p w:rsidR="0047511D" w:rsidRDefault="0047511D">
      <w:pPr>
        <w:pStyle w:val="ConsPlusNonformat"/>
        <w:jc w:val="both"/>
      </w:pPr>
      <w:r>
        <w:t>по адресу: ________________________________________________________________</w:t>
      </w:r>
    </w:p>
    <w:p w:rsidR="0047511D" w:rsidRDefault="0047511D">
      <w:pPr>
        <w:pStyle w:val="ConsPlusNonformat"/>
        <w:jc w:val="both"/>
      </w:pPr>
    </w:p>
    <w:p w:rsidR="0047511D" w:rsidRDefault="0047511D">
      <w:pPr>
        <w:pStyle w:val="ConsPlusNonformat"/>
        <w:jc w:val="both"/>
      </w:pPr>
      <w:r>
        <w:t xml:space="preserve">    (должность)     (подпись, дата)     (инициалы, фамилия)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right"/>
        <w:outlineLvl w:val="1"/>
      </w:pPr>
      <w:r>
        <w:t>Приложение N 2</w:t>
      </w:r>
    </w:p>
    <w:p w:rsidR="0047511D" w:rsidRDefault="0047511D">
      <w:pPr>
        <w:pStyle w:val="ConsPlusNormal"/>
        <w:jc w:val="right"/>
      </w:pPr>
      <w:r>
        <w:t>к административному регламенту</w:t>
      </w:r>
    </w:p>
    <w:p w:rsidR="0047511D" w:rsidRDefault="0047511D">
      <w:pPr>
        <w:pStyle w:val="ConsPlusNormal"/>
        <w:jc w:val="right"/>
      </w:pPr>
      <w:r>
        <w:t>предоставления муниципальной услуги</w:t>
      </w:r>
    </w:p>
    <w:p w:rsidR="0047511D" w:rsidRDefault="0047511D">
      <w:pPr>
        <w:pStyle w:val="ConsPlusNormal"/>
        <w:jc w:val="right"/>
      </w:pPr>
      <w:r>
        <w:t>"Выдача, продление срока действия,</w:t>
      </w:r>
    </w:p>
    <w:p w:rsidR="0047511D" w:rsidRDefault="0047511D">
      <w:pPr>
        <w:pStyle w:val="ConsPlusNormal"/>
        <w:jc w:val="right"/>
      </w:pPr>
      <w:r>
        <w:t>переоформление разрешений на право</w:t>
      </w:r>
    </w:p>
    <w:p w:rsidR="0047511D" w:rsidRDefault="0047511D">
      <w:pPr>
        <w:pStyle w:val="ConsPlusNormal"/>
        <w:jc w:val="right"/>
      </w:pPr>
      <w:r>
        <w:t>организации розничного рынка"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center"/>
      </w:pPr>
      <w:bookmarkStart w:id="6" w:name="P351"/>
      <w:bookmarkEnd w:id="6"/>
      <w:r>
        <w:t>БЛОК-СХЕМА</w:t>
      </w:r>
    </w:p>
    <w:p w:rsidR="0047511D" w:rsidRDefault="0047511D">
      <w:pPr>
        <w:pStyle w:val="ConsPlusNormal"/>
        <w:jc w:val="center"/>
      </w:pPr>
      <w:r>
        <w:t>последовательности административных процедур</w:t>
      </w:r>
    </w:p>
    <w:p w:rsidR="0047511D" w:rsidRDefault="0047511D">
      <w:pPr>
        <w:pStyle w:val="ConsPlusNormal"/>
        <w:jc w:val="center"/>
      </w:pPr>
      <w:r>
        <w:t>при предоставлении муниципальной услуги по выдаче,</w:t>
      </w:r>
    </w:p>
    <w:p w:rsidR="0047511D" w:rsidRDefault="0047511D">
      <w:pPr>
        <w:pStyle w:val="ConsPlusNormal"/>
        <w:jc w:val="center"/>
      </w:pPr>
      <w:r>
        <w:t>продлению срока действия, переоформлению разрешений</w:t>
      </w:r>
    </w:p>
    <w:p w:rsidR="0047511D" w:rsidRDefault="0047511D">
      <w:pPr>
        <w:pStyle w:val="ConsPlusNormal"/>
        <w:jc w:val="center"/>
      </w:pPr>
      <w:r>
        <w:t>на право организации розничного рынка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┌────────────────────────────────────────────────────┐</w:t>
      </w:r>
    </w:p>
    <w:p w:rsidR="0047511D" w:rsidRDefault="0047511D">
      <w:pPr>
        <w:pStyle w:val="ConsPlusNonformat"/>
        <w:jc w:val="both"/>
      </w:pPr>
      <w:r>
        <w:t>│           Прием и регистрация документов           │</w:t>
      </w:r>
    </w:p>
    <w:p w:rsidR="0047511D" w:rsidRDefault="0047511D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└─────────────────────────┬──────────────────────────┘</w:t>
      </w:r>
    </w:p>
    <w:p w:rsidR="0047511D" w:rsidRDefault="0047511D">
      <w:pPr>
        <w:pStyle w:val="ConsPlusNonformat"/>
        <w:jc w:val="both"/>
      </w:pPr>
      <w:r>
        <w:t xml:space="preserve">                          \/</w:t>
      </w:r>
    </w:p>
    <w:p w:rsidR="0047511D" w:rsidRDefault="0047511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┌────────────────────────────────────────────────────┐</w:t>
      </w:r>
    </w:p>
    <w:p w:rsidR="0047511D" w:rsidRDefault="0047511D">
      <w:pPr>
        <w:pStyle w:val="ConsPlusNonformat"/>
        <w:jc w:val="both"/>
      </w:pPr>
      <w:r>
        <w:t>│Формирование и направление межведомственных запросов│</w:t>
      </w:r>
    </w:p>
    <w:p w:rsidR="0047511D" w:rsidRDefault="0047511D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└─────────────────────────┬──────────────────────────┘</w:t>
      </w:r>
    </w:p>
    <w:p w:rsidR="0047511D" w:rsidRDefault="0047511D">
      <w:pPr>
        <w:pStyle w:val="ConsPlusNonformat"/>
        <w:jc w:val="both"/>
      </w:pPr>
      <w:r>
        <w:t xml:space="preserve">                          \/</w:t>
      </w:r>
    </w:p>
    <w:p w:rsidR="0047511D" w:rsidRDefault="0047511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┌────────────────────────────────────────────────────┐</w:t>
      </w:r>
    </w:p>
    <w:p w:rsidR="0047511D" w:rsidRDefault="0047511D">
      <w:pPr>
        <w:pStyle w:val="ConsPlusNonformat"/>
        <w:jc w:val="both"/>
      </w:pPr>
      <w:r>
        <w:t>│              Рассмотрение документов               │</w:t>
      </w:r>
    </w:p>
    <w:p w:rsidR="0047511D" w:rsidRDefault="0047511D">
      <w:pPr>
        <w:pStyle w:val="ConsPlusNonformat"/>
        <w:jc w:val="both"/>
      </w:pPr>
      <w:r>
        <w:t>└─────────────────────────┬──────────────────────────┘</w:t>
      </w:r>
    </w:p>
    <w:p w:rsidR="0047511D" w:rsidRDefault="0047511D">
      <w:pPr>
        <w:pStyle w:val="ConsPlusNonformat"/>
        <w:jc w:val="both"/>
      </w:pPr>
      <w:r>
        <w:t xml:space="preserve">                          \/</w:t>
      </w:r>
    </w:p>
    <w:p w:rsidR="0047511D" w:rsidRDefault="0047511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┌────────────────────────────────────────────────────┐</w:t>
      </w:r>
    </w:p>
    <w:p w:rsidR="0047511D" w:rsidRDefault="0047511D">
      <w:pPr>
        <w:pStyle w:val="ConsPlusNonformat"/>
        <w:jc w:val="both"/>
      </w:pPr>
      <w:r>
        <w:lastRenderedPageBreak/>
        <w:t>│Принятие решения и направление заявителю результата │</w:t>
      </w:r>
    </w:p>
    <w:p w:rsidR="0047511D" w:rsidRDefault="0047511D">
      <w:pPr>
        <w:pStyle w:val="ConsPlusNonformat"/>
        <w:jc w:val="both"/>
      </w:pPr>
      <w:r>
        <w:t>│        предоставления муниципальной услуги         │</w:t>
      </w:r>
    </w:p>
    <w:p w:rsidR="0047511D" w:rsidRDefault="0047511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└────────────────────────────────────────────────────┘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right"/>
        <w:outlineLvl w:val="1"/>
      </w:pPr>
      <w:r>
        <w:t>Приложение N 3</w:t>
      </w:r>
    </w:p>
    <w:p w:rsidR="0047511D" w:rsidRDefault="0047511D">
      <w:pPr>
        <w:pStyle w:val="ConsPlusNormal"/>
        <w:jc w:val="right"/>
      </w:pPr>
      <w:r>
        <w:t>к административному регламенту</w:t>
      </w:r>
    </w:p>
    <w:p w:rsidR="0047511D" w:rsidRDefault="0047511D">
      <w:pPr>
        <w:pStyle w:val="ConsPlusNormal"/>
        <w:jc w:val="right"/>
      </w:pPr>
      <w:r>
        <w:t>предоставления муниципальной услуги</w:t>
      </w:r>
    </w:p>
    <w:p w:rsidR="0047511D" w:rsidRDefault="0047511D">
      <w:pPr>
        <w:pStyle w:val="ConsPlusNormal"/>
        <w:jc w:val="right"/>
      </w:pPr>
      <w:r>
        <w:t>"Выдача, продление срока действия,</w:t>
      </w:r>
    </w:p>
    <w:p w:rsidR="0047511D" w:rsidRDefault="0047511D">
      <w:pPr>
        <w:pStyle w:val="ConsPlusNormal"/>
        <w:jc w:val="right"/>
      </w:pPr>
      <w:r>
        <w:t>переоформление разрешений на право</w:t>
      </w:r>
    </w:p>
    <w:p w:rsidR="0047511D" w:rsidRDefault="0047511D">
      <w:pPr>
        <w:pStyle w:val="ConsPlusNormal"/>
        <w:jc w:val="right"/>
      </w:pPr>
      <w:r>
        <w:t>организации розничного рынка"</w:t>
      </w: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jc w:val="center"/>
      </w:pPr>
      <w:r>
        <w:t>ЖУРНАЛ</w:t>
      </w:r>
    </w:p>
    <w:p w:rsidR="0047511D" w:rsidRDefault="0047511D">
      <w:pPr>
        <w:pStyle w:val="ConsPlusNormal"/>
        <w:jc w:val="center"/>
      </w:pPr>
      <w:r>
        <w:t>регистрации заявлений на получение, продление срока</w:t>
      </w:r>
    </w:p>
    <w:p w:rsidR="0047511D" w:rsidRDefault="0047511D">
      <w:pPr>
        <w:pStyle w:val="ConsPlusNormal"/>
        <w:jc w:val="center"/>
      </w:pPr>
      <w:r>
        <w:t>действия, переоформление разрешений на право</w:t>
      </w:r>
    </w:p>
    <w:p w:rsidR="0047511D" w:rsidRDefault="0047511D">
      <w:pPr>
        <w:pStyle w:val="ConsPlusNormal"/>
        <w:jc w:val="center"/>
      </w:pPr>
      <w:r>
        <w:t>организации розничного рынка</w:t>
      </w:r>
    </w:p>
    <w:p w:rsidR="0047511D" w:rsidRDefault="004751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3288"/>
        <w:gridCol w:w="3231"/>
      </w:tblGrid>
      <w:tr w:rsidR="0047511D">
        <w:tc>
          <w:tcPr>
            <w:tcW w:w="567" w:type="dxa"/>
          </w:tcPr>
          <w:p w:rsidR="0047511D" w:rsidRDefault="0047511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0" w:type="dxa"/>
          </w:tcPr>
          <w:p w:rsidR="0047511D" w:rsidRDefault="0047511D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3288" w:type="dxa"/>
          </w:tcPr>
          <w:p w:rsidR="0047511D" w:rsidRDefault="0047511D">
            <w:pPr>
              <w:pStyle w:val="ConsPlusNormal"/>
              <w:jc w:val="center"/>
            </w:pPr>
            <w:r>
              <w:t>Наименование заявителя</w:t>
            </w:r>
          </w:p>
        </w:tc>
        <w:tc>
          <w:tcPr>
            <w:tcW w:w="3231" w:type="dxa"/>
          </w:tcPr>
          <w:p w:rsidR="0047511D" w:rsidRDefault="0047511D">
            <w:pPr>
              <w:pStyle w:val="ConsPlusNormal"/>
              <w:jc w:val="center"/>
            </w:pPr>
            <w:r>
              <w:t>Адрес, где предполагается организовать рынок</w:t>
            </w:r>
          </w:p>
        </w:tc>
      </w:tr>
      <w:tr w:rsidR="0047511D">
        <w:tc>
          <w:tcPr>
            <w:tcW w:w="567" w:type="dxa"/>
          </w:tcPr>
          <w:p w:rsidR="0047511D" w:rsidRDefault="004751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47511D" w:rsidRDefault="004751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47511D" w:rsidRDefault="004751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47511D" w:rsidRDefault="0047511D">
            <w:pPr>
              <w:pStyle w:val="ConsPlusNormal"/>
              <w:jc w:val="center"/>
            </w:pPr>
            <w:r>
              <w:t>4</w:t>
            </w:r>
          </w:p>
        </w:tc>
      </w:tr>
      <w:tr w:rsidR="0047511D">
        <w:tc>
          <w:tcPr>
            <w:tcW w:w="567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3231" w:type="dxa"/>
          </w:tcPr>
          <w:p w:rsidR="0047511D" w:rsidRDefault="0047511D">
            <w:pPr>
              <w:pStyle w:val="ConsPlusNormal"/>
              <w:jc w:val="both"/>
            </w:pPr>
          </w:p>
        </w:tc>
      </w:tr>
      <w:tr w:rsidR="0047511D">
        <w:tc>
          <w:tcPr>
            <w:tcW w:w="567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3231" w:type="dxa"/>
          </w:tcPr>
          <w:p w:rsidR="0047511D" w:rsidRDefault="0047511D">
            <w:pPr>
              <w:pStyle w:val="ConsPlusNormal"/>
              <w:jc w:val="both"/>
            </w:pPr>
          </w:p>
        </w:tc>
      </w:tr>
      <w:tr w:rsidR="0047511D">
        <w:tc>
          <w:tcPr>
            <w:tcW w:w="567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3288" w:type="dxa"/>
          </w:tcPr>
          <w:p w:rsidR="0047511D" w:rsidRDefault="0047511D">
            <w:pPr>
              <w:pStyle w:val="ConsPlusNormal"/>
              <w:jc w:val="both"/>
            </w:pPr>
          </w:p>
        </w:tc>
        <w:tc>
          <w:tcPr>
            <w:tcW w:w="3231" w:type="dxa"/>
          </w:tcPr>
          <w:p w:rsidR="0047511D" w:rsidRDefault="0047511D">
            <w:pPr>
              <w:pStyle w:val="ConsPlusNormal"/>
              <w:jc w:val="both"/>
            </w:pPr>
          </w:p>
        </w:tc>
      </w:tr>
    </w:tbl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ind w:firstLine="540"/>
        <w:jc w:val="both"/>
      </w:pPr>
    </w:p>
    <w:p w:rsidR="0047511D" w:rsidRDefault="00475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CB6" w:rsidRDefault="00E55CB6">
      <w:bookmarkStart w:id="7" w:name="_GoBack"/>
      <w:bookmarkEnd w:id="7"/>
    </w:p>
    <w:sectPr w:rsidR="00E55CB6" w:rsidSect="009C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1D"/>
    <w:rsid w:val="0047511D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1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1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1C3BE41B51DB9F02D7809C817CD932F03BB442C4A08C0475B67AD8A7E929A172CE5EFCEDE9C252F1BBA96708571B6F728ACBDA6DD8A991CBqBG" TargetMode="External"/><Relationship Id="rId18" Type="http://schemas.openxmlformats.org/officeDocument/2006/relationships/hyperlink" Target="consultantplus://offline/ref=921C3BE41B51DB9F02D7809C817CD932F13BB04AC2A38C0475B67AD8A7E929A160CE06F0EFE0DD5AF4AEFF364DC0qBG" TargetMode="External"/><Relationship Id="rId26" Type="http://schemas.openxmlformats.org/officeDocument/2006/relationships/hyperlink" Target="consultantplus://offline/ref=921C3BE41B51DB9F02D79E919710873BFA32EE4FC7A2835020E92185F0E023F6358107ACA9BCCE58FAAEFD315200166CC7q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1C3BE41B51DB9F02D7809C817CD932F139B84AC6A38C0475B67AD8A7E929A172CE5EFCEDE9C35EF1BBA96708571B6F728ACBDA6DD8A991CBqB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21C3BE41B51DB9F02D7809C817CD932F03BB147C0A78C0475B67AD8A7E929A172CE5EFCEDE9C353F7BBA96708571B6F728ACBDA6DD8A991CBqBG" TargetMode="External"/><Relationship Id="rId12" Type="http://schemas.openxmlformats.org/officeDocument/2006/relationships/hyperlink" Target="consultantplus://offline/ref=921C3BE41B51DB9F02D79E919710873BFA32EE4FC1AD84542AE92185F0E023F6358107BEA9E4C25AF3B0F832475647292E99C9D46DDAAE8EB07A9ACDq6G" TargetMode="External"/><Relationship Id="rId17" Type="http://schemas.openxmlformats.org/officeDocument/2006/relationships/hyperlink" Target="consultantplus://offline/ref=921C3BE41B51DB9F02D7809C817CD932F131B64BC7AC8C0475B67AD8A7E929A160CE06F0EFE0DD5AF4AEFF364DC0qBG" TargetMode="External"/><Relationship Id="rId25" Type="http://schemas.openxmlformats.org/officeDocument/2006/relationships/hyperlink" Target="consultantplus://offline/ref=921C3BE41B51DB9F02D79E919710873BFA32EE4FC3A5845328E17C8FF8B92FF4328E58A9AEADCE5BF3B0FD374B09423C3FC1C6DF7AC4A997AC789BDECAqCG" TargetMode="External"/><Relationship Id="rId33" Type="http://schemas.openxmlformats.org/officeDocument/2006/relationships/hyperlink" Target="consultantplus://offline/ref=921C3BE41B51DB9F02D7809C817CD932F03BB147C0A78C0475B67AD8A7E929A172CE5EF5EBE2970BB7E5F034451C166A6596CBDCC7q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1C3BE41B51DB9F02D7809C817CD932F230B146C7A48C0475B67AD8A7E929A160CE06F0EFE0DD5AF4AEFF364DC0qBG" TargetMode="External"/><Relationship Id="rId20" Type="http://schemas.openxmlformats.org/officeDocument/2006/relationships/hyperlink" Target="consultantplus://offline/ref=921C3BE41B51DB9F02D7809C817CD932F039B545C7A58C0475B67AD8A7E929A160CE06F0EFE0DD5AF4AEFF364DC0qBG" TargetMode="External"/><Relationship Id="rId29" Type="http://schemas.openxmlformats.org/officeDocument/2006/relationships/hyperlink" Target="consultantplus://offline/ref=921C3BE41B51DB9F02D7809C817CD932F03BB147C0A78C0475B67AD8A7E929A172CE5EF9EEE2970BB7E5F034451C166A6596CBDCC7q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C3BE41B51DB9F02D79E919710873BFA32EE4FC3A587522AEB7C8FF8B92FF4328E58A9AEADCE5BF3B0FD364909423C3FC1C6DF7AC4A997AC789BDECAqCG" TargetMode="External"/><Relationship Id="rId11" Type="http://schemas.openxmlformats.org/officeDocument/2006/relationships/hyperlink" Target="consultantplus://offline/ref=921C3BE41B51DB9F02D79E919710873BFA32EE4FC1AD84542AE92185F0E023F6358107BEA9E4C25AF3B0F832475647292E99C9D46DDAAE8EB07A9ACDq6G" TargetMode="External"/><Relationship Id="rId24" Type="http://schemas.openxmlformats.org/officeDocument/2006/relationships/hyperlink" Target="consultantplus://offline/ref=921C3BE41B51DB9F02D79E919710873BFA32EE4FC3A586562FEB7C8FF8B92FF4328E58A9BCAD9657F1B9E3364B1C146D7AC9qDG" TargetMode="External"/><Relationship Id="rId32" Type="http://schemas.openxmlformats.org/officeDocument/2006/relationships/hyperlink" Target="consultantplus://offline/ref=921C3BE41B51DB9F02D79E919710873BFA32EE4FC3A587522AEB7C8FF8B92FF4328E58A9AEADCE5BF3B0FD364409423C3FC1C6DF7AC4A997AC789BDECAq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1C3BE41B51DB9F02D7809C817CD932F23EB342C1A08C0475B67AD8A7E929A172CE5EFCEDE9C359F4BBA96708571B6F728ACBDA6DD8A991CBqBG" TargetMode="External"/><Relationship Id="rId23" Type="http://schemas.openxmlformats.org/officeDocument/2006/relationships/hyperlink" Target="consultantplus://offline/ref=921C3BE41B51DB9F02D79E919710873BFA32EE4FC1AD84542AE92185F0E023F6358107ACA9BCCE58FAAEFD315200166CC7q2G" TargetMode="External"/><Relationship Id="rId28" Type="http://schemas.openxmlformats.org/officeDocument/2006/relationships/hyperlink" Target="consultantplus://offline/ref=921C3BE41B51DB9F02D79E919710873BFA32EE4FC3A587522AEB7C8FF8B92FF4328E58A9AEADCE5BF3B0FD364A09423C3FC1C6DF7AC4A997AC789BDECAqCG" TargetMode="External"/><Relationship Id="rId10" Type="http://schemas.openxmlformats.org/officeDocument/2006/relationships/hyperlink" Target="consultantplus://offline/ref=921C3BE41B51DB9F02D79E919710873BFA32EE4FC3A587522AEB7C8FF8B92FF4328E58A9AEADCE5BF3B0FD364A09423C3FC1C6DF7AC4A997AC789BDECAqCG" TargetMode="External"/><Relationship Id="rId19" Type="http://schemas.openxmlformats.org/officeDocument/2006/relationships/hyperlink" Target="consultantplus://offline/ref=921C3BE41B51DB9F02D7809C817CD932F038B14AC1A58C0475B67AD8A7E929A160CE06F0EFE0DD5AF4AEFF364DC0qBG" TargetMode="External"/><Relationship Id="rId31" Type="http://schemas.openxmlformats.org/officeDocument/2006/relationships/hyperlink" Target="consultantplus://offline/ref=921C3BE41B51DB9F02D7809C817CD932F03BB147C0A78C0475B67AD8A7E929A160CE06F0EFE0DD5AF4AEFF364DC0q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1C3BE41B51DB9F02D79E919710873BFA32EE4FC5AD805A2BE92185F0E023F6358107ACA9BCCE58FAAEFD315200166CC7q2G" TargetMode="External"/><Relationship Id="rId14" Type="http://schemas.openxmlformats.org/officeDocument/2006/relationships/hyperlink" Target="consultantplus://offline/ref=921C3BE41B51DB9F02D7809C817CD932F03BB147C0A78C0475B67AD8A7E929A172CE5EFCEDE9C353F7BBA96708571B6F728ACBDA6DD8A991CBqBG" TargetMode="External"/><Relationship Id="rId22" Type="http://schemas.openxmlformats.org/officeDocument/2006/relationships/hyperlink" Target="consultantplus://offline/ref=921C3BE41B51DB9F02D7809C817CD932F131B144C1A68C0475B67AD8A7E929A160CE06F0EFE0DD5AF4AEFF364DC0qBG" TargetMode="External"/><Relationship Id="rId27" Type="http://schemas.openxmlformats.org/officeDocument/2006/relationships/hyperlink" Target="consultantplus://offline/ref=921C3BE41B51DB9F02D79E919710873BFA32EE4FC3A7875229EB7C8FF8B92FF4328E58A9AEADCE5BF3B0FC314909423C3FC1C6DF7AC4A997AC789BDECAqCG" TargetMode="External"/><Relationship Id="rId30" Type="http://schemas.openxmlformats.org/officeDocument/2006/relationships/hyperlink" Target="consultantplus://offline/ref=921C3BE41B51DB9F02D7809C817CD932F13BB04AC2A38C0475B67AD8A7E929A160CE06F0EFE0DD5AF4AEFF364DC0qB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921C3BE41B51DB9F02D79E919710873BFA32EE4FC4AD815A2AE92185F0E023F6358107ACA9BCCE58FAAEFD315200166CC7q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7131</Words>
  <Characters>40649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Елена Валерьевна</dc:creator>
  <cp:lastModifiedBy>Казанцева Елена Валерьевна</cp:lastModifiedBy>
  <cp:revision>1</cp:revision>
  <dcterms:created xsi:type="dcterms:W3CDTF">2019-07-29T06:42:00Z</dcterms:created>
  <dcterms:modified xsi:type="dcterms:W3CDTF">2019-07-29T06:45:00Z</dcterms:modified>
</cp:coreProperties>
</file>