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о необходимости разработки проекта нормативного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правового акта Новосибирской области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B43">
        <w:rPr>
          <w:rFonts w:ascii="Times New Roman" w:hAnsi="Times New Roman" w:cs="Times New Roman"/>
          <w:b/>
          <w:sz w:val="24"/>
          <w:szCs w:val="24"/>
        </w:rPr>
        <w:t xml:space="preserve">постановление Правительства Новосибирской области 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B43">
        <w:rPr>
          <w:rFonts w:ascii="Times New Roman" w:hAnsi="Times New Roman" w:cs="Times New Roman"/>
          <w:b/>
          <w:sz w:val="24"/>
          <w:szCs w:val="24"/>
        </w:rPr>
        <w:t>«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Правительства Новосибирской области от 2</w:t>
      </w:r>
      <w:r w:rsidR="00783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83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783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№ </w:t>
      </w:r>
      <w:r w:rsidR="00783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372</w:t>
      </w:r>
      <w:r w:rsidRPr="00AD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˗п» 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>
        <w:rPr>
          <w:rFonts w:ascii="Times New Roman" w:hAnsi="Times New Roman" w:cs="Times New Roman"/>
          <w:sz w:val="24"/>
          <w:szCs w:val="24"/>
        </w:rPr>
        <w:t xml:space="preserve">Минтранс </w:t>
      </w:r>
      <w:r w:rsidR="007831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овосибирской области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783188">
        <w:rPr>
          <w:rFonts w:ascii="Times New Roman" w:hAnsi="Times New Roman" w:cs="Times New Roman"/>
          <w:sz w:val="24"/>
          <w:szCs w:val="24"/>
        </w:rPr>
        <w:t>Бальченко Т.С.</w:t>
      </w:r>
      <w:r>
        <w:rPr>
          <w:rFonts w:ascii="Times New Roman" w:hAnsi="Times New Roman" w:cs="Times New Roman"/>
          <w:sz w:val="24"/>
          <w:szCs w:val="24"/>
        </w:rPr>
        <w:t xml:space="preserve"> 238-68-</w:t>
      </w:r>
      <w:r w:rsidR="00783188">
        <w:rPr>
          <w:rFonts w:ascii="Times New Roman" w:hAnsi="Times New Roman" w:cs="Times New Roman"/>
          <w:sz w:val="24"/>
          <w:szCs w:val="24"/>
        </w:rPr>
        <w:t>32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AD1B43" w:rsidRPr="00AD1B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AD1B43" w:rsidRPr="00AD1B43" w:rsidTr="00AD1B43">
        <w:trPr>
          <w:trHeight w:val="2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6" w:rsidRDefault="00885B36" w:rsidP="00C5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срока, в случае принятия решения об отсутствии оснований для выдачи Разрешения и направления уведомления с указанием причин принятия решения и приложением документов, под</w:t>
            </w:r>
            <w:r w:rsidR="00C577FD">
              <w:rPr>
                <w:rFonts w:ascii="Times New Roman" w:hAnsi="Times New Roman" w:cs="Times New Roman"/>
                <w:sz w:val="24"/>
                <w:szCs w:val="24"/>
              </w:rPr>
              <w:t xml:space="preserve">анных Перевозчиком, 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дней с даты подачи заявления.</w:t>
            </w:r>
          </w:p>
          <w:p w:rsidR="00885B36" w:rsidRDefault="00C577FD" w:rsidP="00C577F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Новосибирской области от 25.08.2011 № 372-п «О порядке выдачи разрешения на осуществление деятельности по перевозке пассажиров и багажа легковым такси на территории Новосибирской области»,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7201C7">
              <w:rPr>
                <w:rFonts w:ascii="Times New Roman" w:hAnsi="Times New Roman" w:cs="Times New Roman"/>
                <w:sz w:val="24"/>
                <w:szCs w:val="24"/>
              </w:rPr>
              <w:t>принятия решения об отсутствии оснований для выдачи Разрешения Минтранс Новосибирской области направляет Перевозчику уведомление с указанием причин принятия решения и приложением документов, поданных Перевозчиком, в течении 15 дней с даты подачи заявления.</w:t>
            </w:r>
          </w:p>
          <w:p w:rsidR="00885B36" w:rsidRDefault="00885B36" w:rsidP="00AD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43" w:rsidRPr="00AD1B43" w:rsidRDefault="00AD1B43" w:rsidP="00C57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7201C7" w:rsidP="007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направления Перевозчику уведомления об отказе в выдаче Разрешения в связи с тем, что государственную услугу «Выдача разрешения на осуществление деятельности по перевозке пассажиров и багажа легковым такси на территории Новосибирской области» предоставляет один сотрудник Минтранса Новосибирской области.</w:t>
            </w:r>
          </w:p>
        </w:tc>
      </w:tr>
      <w:tr w:rsidR="00C577FD" w:rsidRPr="00AD1B43" w:rsidTr="00AD1B43">
        <w:trPr>
          <w:trHeight w:val="2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D" w:rsidRDefault="00C5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D" w:rsidRPr="00C577FD" w:rsidRDefault="00C577FD" w:rsidP="00C5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размера платы за выдачу разрешения на осуществление деятельности по перевозке пассажиров и багажа легковым такси на территории Новосибирской области в сравнении к субъектам Российской Федерации: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Приморский край = 7500 руб.,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Саратовская область = 2600 руб.,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Рязанская область = 2300 руб.,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Тюменская область = 2000 руб.,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Чувашская республика =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В соседних субъектах Российской Федерации: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Омская область = 1300 руб., дубликат – 130 руб.,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Томская область = 1000 руб., дубликат – 275 руб.,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Кемеровская область = 750 руб., дубликат – 350руб.,</w:t>
            </w:r>
          </w:p>
          <w:p w:rsidR="00C577FD" w:rsidRPr="00C577FD" w:rsidRDefault="00C577FD" w:rsidP="00C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Алтайский край = 350 руб., дубликат – 150 руб.</w:t>
            </w:r>
          </w:p>
          <w:p w:rsidR="00C577FD" w:rsidRPr="00C577FD" w:rsidRDefault="00C577FD" w:rsidP="00C577F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 25.08.2011 № 372-п «О порядке выдачи разрешения на осуществление деятельности по перевозке пассажиров и багажа легковым такси на территории Новосибирской области», размер платы за выдачу или переоформление одного разрешения составляет 350 рублей, размер платы за выдачу дубликата разрешения составляет 150 рублей и выдается сроком на 5 лет.</w:t>
            </w:r>
          </w:p>
          <w:p w:rsidR="00C577FD" w:rsidRPr="00C577FD" w:rsidRDefault="00C577FD" w:rsidP="00C5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FD" w:rsidRDefault="00C577FD" w:rsidP="00AD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D" w:rsidRPr="00C577FD" w:rsidRDefault="00C577FD" w:rsidP="00C5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Криминализация процесса при получении разрешений, т.е. минимизирование выгоды при перепродаже разрешений компаниями </w:t>
            </w:r>
            <w:proofErr w:type="spellStart"/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577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не образующим юридических лиц.</w:t>
            </w:r>
          </w:p>
          <w:p w:rsidR="00C577FD" w:rsidRDefault="00C577FD" w:rsidP="00AD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осуществляющие деятельность на территории Новосибирской области по </w:t>
      </w:r>
      <w:r w:rsidR="007201C7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 на территории Новосибирской области.</w:t>
      </w:r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129"/>
      </w:tblGrid>
      <w:tr w:rsidR="00AD1B43" w:rsidRPr="00AD1B43" w:rsidTr="00AD1B4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60700D" w:rsidRPr="00AD1B43" w:rsidTr="000E0174">
        <w:trPr>
          <w:trHeight w:val="12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D" w:rsidRPr="00AD1B43" w:rsidRDefault="0060700D" w:rsidP="00607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направления Перевозчику уведомления об отказе в выдаче Разрешения в связи с тем, что государственную услугу «Выдача разрешения на осуществление деятельности по перевозке пассажиров и багажа легковым такси на территории Новосибирской области»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0D" w:rsidRPr="0060700D" w:rsidRDefault="0060700D" w:rsidP="0060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постановление Правительства Новосибирской области от 25.08.2011 № 372-п</w:t>
            </w:r>
          </w:p>
        </w:tc>
      </w:tr>
      <w:tr w:rsidR="0060700D" w:rsidRPr="00AD1B43" w:rsidTr="00D45E97">
        <w:trPr>
          <w:trHeight w:val="129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0D" w:rsidRPr="0060700D" w:rsidRDefault="0060700D" w:rsidP="0060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размера платы за выдачу разрешения на осуществление деятельности по перевозке пассажиров и багажа легковым такси на территории Новосибирской области в сравнении к субъектам Российской Федерации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0D" w:rsidRPr="0060700D" w:rsidRDefault="0060700D" w:rsidP="0060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постановление Правительства Новосибирской области от 25.08.2011 № 372-п</w:t>
            </w:r>
          </w:p>
        </w:tc>
      </w:tr>
    </w:tbl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lastRenderedPageBreak/>
        <w:t>4. Адреса для направления предложений и замечаний по выявленным проблемам и способам их решения: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- адрес почтовый: 630</w:t>
      </w:r>
      <w:r>
        <w:rPr>
          <w:rFonts w:ascii="Times New Roman" w:hAnsi="Times New Roman" w:cs="Times New Roman"/>
          <w:sz w:val="24"/>
          <w:szCs w:val="24"/>
        </w:rPr>
        <w:t>007</w:t>
      </w:r>
      <w:r w:rsidRPr="00AD1B43">
        <w:rPr>
          <w:rFonts w:ascii="Times New Roman" w:hAnsi="Times New Roman" w:cs="Times New Roman"/>
          <w:sz w:val="24"/>
          <w:szCs w:val="24"/>
        </w:rPr>
        <w:t>, г. Новосибирск,</w:t>
      </w:r>
      <w:r>
        <w:rPr>
          <w:rFonts w:ascii="Times New Roman" w:hAnsi="Times New Roman" w:cs="Times New Roman"/>
          <w:sz w:val="24"/>
          <w:szCs w:val="24"/>
        </w:rPr>
        <w:t xml:space="preserve"> Красный проспект, 18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 w:rsidR="0060700D">
        <w:rPr>
          <w:rFonts w:ascii="Times New Roman" w:hAnsi="Times New Roman" w:cs="Times New Roman"/>
          <w:sz w:val="24"/>
          <w:szCs w:val="24"/>
          <w:lang w:val="en-US"/>
        </w:rPr>
        <w:t>balts</w:t>
      </w:r>
      <w:proofErr w:type="spellEnd"/>
      <w:r w:rsidRPr="00AD1B43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AD1B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D1B43" w:rsidRPr="00AD1B43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B67DCE" w:rsidRDefault="00AD1B43" w:rsidP="004139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B43">
        <w:rPr>
          <w:rFonts w:ascii="Times New Roman" w:hAnsi="Times New Roman" w:cs="Times New Roman"/>
          <w:sz w:val="24"/>
          <w:szCs w:val="24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proofErr w:type="gramStart"/>
      <w:r w:rsidR="0001279D">
        <w:rPr>
          <w:rFonts w:ascii="Times New Roman" w:hAnsi="Times New Roman" w:cs="Times New Roman"/>
          <w:sz w:val="24"/>
          <w:szCs w:val="24"/>
        </w:rPr>
        <w:t>20.02.2021</w:t>
      </w:r>
      <w:r w:rsidR="0060700D" w:rsidRPr="0060700D">
        <w:rPr>
          <w:rFonts w:ascii="Times New Roman" w:hAnsi="Times New Roman" w:cs="Times New Roman"/>
          <w:sz w:val="24"/>
          <w:szCs w:val="24"/>
        </w:rPr>
        <w:t xml:space="preserve">  </w:t>
      </w:r>
      <w:r w:rsidRPr="00AD1B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D1B43">
        <w:rPr>
          <w:rFonts w:ascii="Times New Roman" w:hAnsi="Times New Roman" w:cs="Times New Roman"/>
          <w:sz w:val="24"/>
          <w:szCs w:val="24"/>
        </w:rPr>
        <w:t xml:space="preserve"> </w:t>
      </w:r>
      <w:r w:rsidR="0001279D">
        <w:rPr>
          <w:rFonts w:ascii="Times New Roman" w:hAnsi="Times New Roman" w:cs="Times New Roman"/>
          <w:sz w:val="24"/>
          <w:szCs w:val="24"/>
        </w:rPr>
        <w:t>05.03.2021.</w:t>
      </w:r>
    </w:p>
    <w:p w:rsidR="0001279D" w:rsidRDefault="0001279D" w:rsidP="003C35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279D" w:rsidRDefault="0001279D" w:rsidP="003C35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5A9" w:rsidRDefault="003C35A9" w:rsidP="003C35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279D" w:rsidRPr="003C35A9" w:rsidRDefault="0001279D" w:rsidP="0001279D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C35A9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</w:t>
      </w:r>
      <w:r w:rsidR="003C35A9">
        <w:rPr>
          <w:rFonts w:ascii="Times New Roman" w:hAnsi="Times New Roman" w:cs="Times New Roman"/>
          <w:sz w:val="28"/>
          <w:szCs w:val="28"/>
        </w:rPr>
        <w:t xml:space="preserve">    </w:t>
      </w:r>
      <w:r w:rsidRPr="003C35A9">
        <w:rPr>
          <w:rFonts w:ascii="Times New Roman" w:hAnsi="Times New Roman" w:cs="Times New Roman"/>
          <w:sz w:val="28"/>
          <w:szCs w:val="28"/>
        </w:rPr>
        <w:t xml:space="preserve"> А.В. Костылевский</w:t>
      </w:r>
    </w:p>
    <w:p w:rsidR="0001279D" w:rsidRDefault="0001279D" w:rsidP="004139D2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</w:p>
    <w:sectPr w:rsidR="0001279D" w:rsidSect="0043664C">
      <w:pgSz w:w="11905" w:h="16838"/>
      <w:pgMar w:top="567" w:right="851" w:bottom="3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43"/>
    <w:rsid w:val="0001279D"/>
    <w:rsid w:val="00104A18"/>
    <w:rsid w:val="00110213"/>
    <w:rsid w:val="003C35A9"/>
    <w:rsid w:val="004139D2"/>
    <w:rsid w:val="0043664C"/>
    <w:rsid w:val="0060700D"/>
    <w:rsid w:val="007201C7"/>
    <w:rsid w:val="00783188"/>
    <w:rsid w:val="00885B36"/>
    <w:rsid w:val="00AD1B43"/>
    <w:rsid w:val="00B67DCE"/>
    <w:rsid w:val="00C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8F83"/>
  <w15:chartTrackingRefBased/>
  <w15:docId w15:val="{71056EF2-29D3-4A54-AEB1-4949E7C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Бальченко Татьяна Сергеевна</cp:lastModifiedBy>
  <cp:revision>4</cp:revision>
  <cp:lastPrinted>2021-02-17T08:57:00Z</cp:lastPrinted>
  <dcterms:created xsi:type="dcterms:W3CDTF">2020-10-05T06:32:00Z</dcterms:created>
  <dcterms:modified xsi:type="dcterms:W3CDTF">2021-02-17T10:52:00Z</dcterms:modified>
</cp:coreProperties>
</file>