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75" w:rsidRPr="00163201" w:rsidRDefault="00A22175" w:rsidP="00A2217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63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63627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175" w:rsidRPr="00163201" w:rsidRDefault="00A22175" w:rsidP="00A2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01">
        <w:rPr>
          <w:rFonts w:ascii="Times New Roman" w:hAnsi="Times New Roman" w:cs="Times New Roman"/>
          <w:b/>
          <w:sz w:val="28"/>
          <w:szCs w:val="28"/>
        </w:rPr>
        <w:t>СОВЕТ</w:t>
      </w:r>
      <w:r w:rsidR="0094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201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943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175" w:rsidRPr="00163201" w:rsidRDefault="00A22175" w:rsidP="00A2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01">
        <w:rPr>
          <w:rFonts w:ascii="Times New Roman" w:hAnsi="Times New Roman" w:cs="Times New Roman"/>
          <w:b/>
          <w:sz w:val="28"/>
          <w:szCs w:val="28"/>
        </w:rPr>
        <w:t>ЧАНОВСКОГО</w:t>
      </w:r>
      <w:r w:rsidR="0094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201">
        <w:rPr>
          <w:rFonts w:ascii="Times New Roman" w:hAnsi="Times New Roman" w:cs="Times New Roman"/>
          <w:b/>
          <w:sz w:val="28"/>
          <w:szCs w:val="28"/>
        </w:rPr>
        <w:t>РАЙОНА</w:t>
      </w:r>
      <w:r w:rsidR="0094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201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94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201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A22175" w:rsidRPr="00163201" w:rsidRDefault="00EA6A1E" w:rsidP="00A2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</w:t>
      </w:r>
      <w:r w:rsidR="0030766D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ртого</w:t>
      </w:r>
      <w:r w:rsidR="0094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75" w:rsidRPr="00163201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A22175" w:rsidRDefault="00A22175" w:rsidP="00A2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75" w:rsidRPr="00511F6B" w:rsidRDefault="00A22175" w:rsidP="00A2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75" w:rsidRPr="00163201" w:rsidRDefault="00A22175" w:rsidP="00A2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2175" w:rsidRPr="00163201" w:rsidRDefault="0030766D" w:rsidP="00A2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22175">
        <w:rPr>
          <w:rFonts w:ascii="Times New Roman" w:hAnsi="Times New Roman" w:cs="Times New Roman"/>
          <w:b/>
          <w:sz w:val="28"/>
          <w:szCs w:val="28"/>
        </w:rPr>
        <w:t>ридцать</w:t>
      </w:r>
      <w:r w:rsidR="0094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75">
        <w:rPr>
          <w:rFonts w:ascii="Times New Roman" w:hAnsi="Times New Roman" w:cs="Times New Roman"/>
          <w:b/>
          <w:sz w:val="28"/>
          <w:szCs w:val="28"/>
        </w:rPr>
        <w:t>девятой</w:t>
      </w:r>
      <w:r w:rsidR="0094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75" w:rsidRPr="00163201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A22175" w:rsidRPr="00163201" w:rsidRDefault="00A22175" w:rsidP="00A2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75" w:rsidRDefault="00A22175" w:rsidP="00A2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175" w:rsidRPr="00163201" w:rsidRDefault="00F846BE" w:rsidP="00A2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A22175">
        <w:rPr>
          <w:rFonts w:ascii="Times New Roman" w:hAnsi="Times New Roman" w:cs="Times New Roman"/>
          <w:sz w:val="28"/>
          <w:szCs w:val="28"/>
        </w:rPr>
        <w:t>2023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A22175" w:rsidRPr="00163201">
        <w:rPr>
          <w:rFonts w:ascii="Times New Roman" w:hAnsi="Times New Roman" w:cs="Times New Roman"/>
          <w:sz w:val="28"/>
          <w:szCs w:val="28"/>
        </w:rPr>
        <w:t>года</w:t>
      </w:r>
      <w:r w:rsidR="00943D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22175" w:rsidRPr="00163201">
        <w:rPr>
          <w:rFonts w:ascii="Times New Roman" w:hAnsi="Times New Roman" w:cs="Times New Roman"/>
          <w:sz w:val="28"/>
          <w:szCs w:val="28"/>
        </w:rPr>
        <w:t>№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30766D">
        <w:rPr>
          <w:rFonts w:ascii="Times New Roman" w:hAnsi="Times New Roman" w:cs="Times New Roman"/>
          <w:sz w:val="28"/>
          <w:szCs w:val="28"/>
        </w:rPr>
        <w:t>269</w:t>
      </w:r>
    </w:p>
    <w:p w:rsidR="00A22175" w:rsidRPr="00163201" w:rsidRDefault="00A22175" w:rsidP="00A221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3201">
        <w:rPr>
          <w:rFonts w:ascii="Times New Roman" w:hAnsi="Times New Roman" w:cs="Times New Roman"/>
          <w:sz w:val="28"/>
          <w:szCs w:val="28"/>
        </w:rPr>
        <w:t>р.п.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163201">
        <w:rPr>
          <w:rFonts w:ascii="Times New Roman" w:hAnsi="Times New Roman" w:cs="Times New Roman"/>
          <w:sz w:val="28"/>
          <w:szCs w:val="28"/>
        </w:rPr>
        <w:t>Чаны</w:t>
      </w:r>
    </w:p>
    <w:p w:rsidR="00A22175" w:rsidRDefault="00A22175" w:rsidP="00A2217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2175" w:rsidRPr="00163201" w:rsidRDefault="00A22175" w:rsidP="00A2217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2175" w:rsidRPr="00720C30" w:rsidRDefault="00A22175" w:rsidP="00A221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размещении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нестационарных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торговых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r w:rsidR="0094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A22175" w:rsidRDefault="00A22175" w:rsidP="00A2217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0766D" w:rsidRDefault="0030766D" w:rsidP="00A2217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A22175" w:rsidRDefault="00A22175" w:rsidP="00A221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ECC"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соответствии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с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D42ECC">
          <w:rPr>
            <w:rFonts w:ascii="Times New Roman" w:hAnsi="Times New Roman" w:cs="Times New Roman"/>
            <w:sz w:val="28"/>
            <w:szCs w:val="28"/>
          </w:rPr>
          <w:t>Земельным</w:t>
        </w:r>
        <w:r w:rsidR="00943DA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42E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43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Российской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Федерации,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Федеральным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законом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от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06.10.2003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№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131-ФЗ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«Об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общих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принципах</w:t>
      </w:r>
      <w:r w:rsidR="00943DA2">
        <w:rPr>
          <w:rFonts w:ascii="Times New Roman" w:hAnsi="Times New Roman" w:cs="Times New Roman"/>
          <w:sz w:val="28"/>
          <w:szCs w:val="28"/>
        </w:rPr>
        <w:t xml:space="preserve">  </w:t>
      </w:r>
      <w:r w:rsidRPr="00D42ECC">
        <w:rPr>
          <w:rFonts w:ascii="Times New Roman" w:hAnsi="Times New Roman" w:cs="Times New Roman"/>
          <w:sz w:val="28"/>
          <w:szCs w:val="28"/>
        </w:rPr>
        <w:t>организации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местного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самоуправления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Российской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Федерации»,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Федеральным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законом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от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28.12.2009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№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381-ФЗ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«Об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основах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регулирования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торговой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деятельности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Российской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Федерации»,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Федеральным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законом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от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26.07.2006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№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135-ФЗ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«О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защите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конкуренции»,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Приказом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Министерства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промышленности,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торговли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развития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Новосибирской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области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от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24.01.2011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№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10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«О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порядке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разработки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органами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местного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самоуправления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схемы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размещения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нестационарных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торговых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ктов»</w:t>
      </w:r>
      <w:r w:rsidRPr="00D42ECC">
        <w:rPr>
          <w:rFonts w:ascii="Times New Roman" w:hAnsi="Times New Roman" w:cs="Times New Roman"/>
          <w:sz w:val="28"/>
          <w:szCs w:val="28"/>
        </w:rPr>
        <w:t>,</w:t>
      </w:r>
      <w:r w:rsidR="00943DA2">
        <w:rPr>
          <w:rFonts w:ascii="Times New Roman" w:hAnsi="Times New Roman" w:cs="Times New Roman"/>
          <w:sz w:val="28"/>
          <w:szCs w:val="28"/>
        </w:rPr>
        <w:t xml:space="preserve">  </w:t>
      </w:r>
      <w:r w:rsidRPr="00D42ECC">
        <w:rPr>
          <w:rFonts w:ascii="Times New Roman" w:hAnsi="Times New Roman" w:cs="Times New Roman"/>
          <w:sz w:val="28"/>
          <w:szCs w:val="28"/>
        </w:rPr>
        <w:t>руководствуясь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Уставом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C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района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Новосибирской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D42EC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0766D" w:rsidRDefault="0030766D" w:rsidP="00A221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217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6A43F4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7D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4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силу:</w:t>
      </w:r>
    </w:p>
    <w:p w:rsidR="00A22175" w:rsidRDefault="006A43F4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пятьдесят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06.05.2020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511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3F4" w:rsidRDefault="006A43F4" w:rsidP="006A4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Решение тридцать шестой сессии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23.08.2023 № 255 «О внесении изменений в Положение о размещении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утвержденное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пятьдесят девятой сессии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06.05.2020 № 511».</w:t>
      </w:r>
    </w:p>
    <w:p w:rsidR="006A43F4" w:rsidRDefault="006A43F4" w:rsidP="006A4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опубликовать в периодическом печатном издании «Информационный вестник органов местного самоуправления </w:t>
      </w:r>
      <w:proofErr w:type="spellStart"/>
      <w:r w:rsidR="00D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D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а также разместить на официальном сайте органов местного самоуправления </w:t>
      </w:r>
      <w:proofErr w:type="spellStart"/>
      <w:r w:rsidR="00D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D9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 </w:t>
      </w:r>
    </w:p>
    <w:p w:rsidR="00EA6A1E" w:rsidRDefault="00D93570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EA6A1E" w:rsidRDefault="00EA6A1E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C1" w:rsidRDefault="009C66C1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6C1" w:rsidRDefault="009C66C1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EA6A1E" w:rsidRPr="00720C30" w:rsidTr="002B0C57">
        <w:tc>
          <w:tcPr>
            <w:tcW w:w="4068" w:type="dxa"/>
          </w:tcPr>
          <w:p w:rsidR="00EA6A1E" w:rsidRDefault="00EA6A1E" w:rsidP="002B0C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A6A1E" w:rsidRPr="00720C30" w:rsidRDefault="00943DA2" w:rsidP="002B0C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A1E" w:rsidRPr="00720C3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A1E" w:rsidRPr="00720C3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A43F4" w:rsidRDefault="00943DA2" w:rsidP="002B0C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6A43F4" w:rsidRPr="00A22175" w:rsidRDefault="006A43F4" w:rsidP="006A43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  <w:r w:rsidRPr="006A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Губер</w:t>
            </w:r>
            <w:proofErr w:type="spellEnd"/>
          </w:p>
          <w:p w:rsidR="00EA6A1E" w:rsidRPr="00720C30" w:rsidRDefault="00EA6A1E" w:rsidP="002B0C5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A6A1E" w:rsidRPr="00720C30" w:rsidRDefault="00EA6A1E" w:rsidP="002B0C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EA6A1E" w:rsidRPr="00720C30" w:rsidRDefault="00EA6A1E" w:rsidP="00A37B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6A43F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 w:rsidR="00943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C30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43F4" w:rsidRDefault="006A43F4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B63" w:rsidRDefault="00A37B63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A37B63" w:rsidSect="0030766D">
          <w:pgSz w:w="11906" w:h="16838"/>
          <w:pgMar w:top="1134" w:right="709" w:bottom="1418" w:left="1701" w:header="709" w:footer="709" w:gutter="0"/>
          <w:cols w:space="708"/>
          <w:docGrid w:linePitch="360"/>
        </w:sectPr>
      </w:pPr>
    </w:p>
    <w:p w:rsidR="00A22175" w:rsidRPr="00EA6A1E" w:rsidRDefault="0030766D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30766D" w:rsidRDefault="00EA6A1E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30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EA6A1E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</w:p>
    <w:p w:rsidR="00A22175" w:rsidRPr="00EA6A1E" w:rsidRDefault="0030766D" w:rsidP="00307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EA6A1E"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30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22175" w:rsidRPr="00EA6A1E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30766D" w:rsidRPr="00EA6A1E" w:rsidRDefault="00A22175" w:rsidP="00307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</w:t>
      </w:r>
      <w:r w:rsidR="0030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созыва</w:t>
      </w:r>
      <w:r w:rsidR="0030766D" w:rsidRPr="0030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66D"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0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31.10</w:t>
      </w:r>
      <w:r w:rsidR="0030766D"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0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66D" w:rsidRPr="00EA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269</w:t>
      </w:r>
    </w:p>
    <w:p w:rsidR="00A22175" w:rsidRPr="00EA6A1E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175" w:rsidRPr="00A22175" w:rsidRDefault="00A22175" w:rsidP="00A2217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6A1E" w:rsidRDefault="00943DA2" w:rsidP="003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</w:t>
      </w:r>
      <w:r w:rsidR="00EA6A1E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A6A1E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22175" w:rsidRPr="00EA6A1E" w:rsidRDefault="00EA6A1E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A22175" w:rsidRPr="00EA6A1E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EA6A1E" w:rsidRDefault="00A22175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6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:rsidR="00A22175" w:rsidRPr="00A22175" w:rsidRDefault="00943DA2" w:rsidP="00A221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A6A1E" w:rsidRPr="002344AD" w:rsidRDefault="00EA6A1E" w:rsidP="00EA6A1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>1.1.</w:t>
      </w:r>
      <w:r w:rsidR="00943DA2">
        <w:rPr>
          <w:rFonts w:ascii="Times New Roman" w:hAnsi="Times New Roman"/>
          <w:sz w:val="28"/>
        </w:rPr>
        <w:t xml:space="preserve"> </w:t>
      </w:r>
      <w:proofErr w:type="gramStart"/>
      <w:r w:rsidRPr="002344AD">
        <w:rPr>
          <w:rFonts w:ascii="Times New Roman" w:hAnsi="Times New Roman"/>
          <w:sz w:val="28"/>
        </w:rPr>
        <w:t>Настоящее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Положение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размещении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нестационарных</w:t>
      </w:r>
      <w:r w:rsidR="00943DA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торговых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объектов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территории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(далее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тексту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-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Положение)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разработано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соответствии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Земельным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кодексом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Российской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Федерации,</w:t>
      </w:r>
      <w:r w:rsidR="00943DA2">
        <w:rPr>
          <w:rFonts w:ascii="Times New Roman" w:hAnsi="Times New Roman"/>
          <w:sz w:val="28"/>
        </w:rPr>
        <w:t xml:space="preserve">  </w:t>
      </w:r>
      <w:r w:rsidRPr="002344AD">
        <w:rPr>
          <w:rFonts w:ascii="Times New Roman" w:hAnsi="Times New Roman"/>
          <w:sz w:val="28"/>
        </w:rPr>
        <w:t>Федеральным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законом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от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06.10.2003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№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131-ФЗ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«Об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общих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принципах</w:t>
      </w:r>
      <w:r w:rsidR="00943DA2">
        <w:rPr>
          <w:rFonts w:ascii="Times New Roman" w:hAnsi="Times New Roman"/>
          <w:sz w:val="28"/>
        </w:rPr>
        <w:t xml:space="preserve">  </w:t>
      </w:r>
      <w:r w:rsidRPr="002344AD">
        <w:rPr>
          <w:rFonts w:ascii="Times New Roman" w:hAnsi="Times New Roman"/>
          <w:sz w:val="28"/>
        </w:rPr>
        <w:t>организации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местного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самоуправления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Российской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Федерации»,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Федеральным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законом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от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28.12.2009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№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381-ФЗ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«Об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основах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государственного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регулирования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торговой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деятельности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Российской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Федерации»,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Федеральным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законом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от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26.07.2006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№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135-ФЗ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«О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защите</w:t>
      </w:r>
      <w:proofErr w:type="gramEnd"/>
      <w:r w:rsidR="00943DA2">
        <w:rPr>
          <w:rFonts w:ascii="Times New Roman" w:hAnsi="Times New Roman"/>
          <w:sz w:val="28"/>
        </w:rPr>
        <w:t xml:space="preserve"> </w:t>
      </w:r>
      <w:proofErr w:type="gramStart"/>
      <w:r w:rsidRPr="002344AD">
        <w:rPr>
          <w:rFonts w:ascii="Times New Roman" w:hAnsi="Times New Roman"/>
          <w:sz w:val="28"/>
        </w:rPr>
        <w:t>конкуренции»,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Приказом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Министерства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промышленности,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торговли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развития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предпринимательства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области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от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24.01.2011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№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10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«О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порядке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разработки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утверждения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органами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местного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самоуправления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схемы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размещения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нестационарных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торговых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объектов»,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Уставом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Чановского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регулирует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нестационарных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торговых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объектов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территории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Чановского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 w:rsidR="00840E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840E7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Чановский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район)</w:t>
      </w:r>
      <w:r w:rsidRPr="002344AD">
        <w:rPr>
          <w:rFonts w:ascii="Times New Roman" w:hAnsi="Times New Roman"/>
          <w:sz w:val="28"/>
        </w:rPr>
        <w:t>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порядок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демонтажа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осуществления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контроля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размещением.</w:t>
      </w:r>
      <w:proofErr w:type="gramEnd"/>
    </w:p>
    <w:p w:rsidR="00EA6A1E" w:rsidRPr="00AD458F" w:rsidRDefault="00EA6A1E" w:rsidP="00EA6A1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1.2.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Положение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применятся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при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размещении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нестационарных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торговых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объектов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земельных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участках:</w:t>
      </w:r>
    </w:p>
    <w:p w:rsidR="00EA6A1E" w:rsidRPr="00AF592F" w:rsidRDefault="00EA6A1E" w:rsidP="00EA6A1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AF592F">
        <w:rPr>
          <w:rFonts w:ascii="Times New Roman" w:hAnsi="Times New Roman"/>
          <w:sz w:val="28"/>
        </w:rPr>
        <w:t>-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находящихся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муниципальной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собственности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администрации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Чановского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района)</w:t>
      </w:r>
      <w:r w:rsidRPr="00AF592F">
        <w:rPr>
          <w:rFonts w:ascii="Times New Roman" w:hAnsi="Times New Roman"/>
          <w:sz w:val="28"/>
        </w:rPr>
        <w:t>;</w:t>
      </w:r>
    </w:p>
    <w:p w:rsidR="00EA6A1E" w:rsidRDefault="00EA6A1E" w:rsidP="00EA6A1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AF592F">
        <w:rPr>
          <w:rFonts w:ascii="Times New Roman" w:hAnsi="Times New Roman"/>
          <w:sz w:val="28"/>
        </w:rPr>
        <w:t>-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земельных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участках,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государственная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собственность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которые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не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разграничена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которые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расположены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территории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сельских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поселений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Чановского</w:t>
      </w:r>
      <w:r w:rsidR="00943DA2">
        <w:rPr>
          <w:rFonts w:ascii="Times New Roman" w:hAnsi="Times New Roman"/>
          <w:sz w:val="28"/>
        </w:rPr>
        <w:t xml:space="preserve"> </w:t>
      </w:r>
      <w:r w:rsidRPr="00AF592F">
        <w:rPr>
          <w:rFonts w:ascii="Times New Roman" w:hAnsi="Times New Roman"/>
          <w:sz w:val="28"/>
        </w:rPr>
        <w:t>района.</w:t>
      </w:r>
      <w:r w:rsidR="00943DA2">
        <w:rPr>
          <w:rFonts w:ascii="Times New Roman" w:hAnsi="Times New Roman"/>
          <w:sz w:val="28"/>
        </w:rPr>
        <w:t xml:space="preserve">    </w:t>
      </w:r>
    </w:p>
    <w:p w:rsidR="005733D5" w:rsidRDefault="005733D5" w:rsidP="00EA6A1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170778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предусмотренные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Положением,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распространяются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размещением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нестационарных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торговых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находящихся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розничных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рынков,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ярмарках,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праздничных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массовых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краткосрочный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характер.</w:t>
      </w:r>
    </w:p>
    <w:p w:rsidR="00A22175" w:rsidRPr="005733D5" w:rsidRDefault="00943DA2" w:rsidP="0057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22175" w:rsidRPr="005733D5" w:rsidRDefault="005733D5" w:rsidP="005733D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5733D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конструкцию,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присоединения)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обеспечения;</w:t>
      </w:r>
    </w:p>
    <w:p w:rsidR="00A22175" w:rsidRPr="005733D5" w:rsidRDefault="005733D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2)мобильный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объект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–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специализированный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передвижной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нестационарны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й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объект,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которого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связано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выполнением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проектных,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земляных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либо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строительных</w:t>
      </w:r>
      <w:r w:rsidR="00943D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работ;</w:t>
      </w:r>
    </w:p>
    <w:p w:rsidR="00A22175" w:rsidRPr="005733D5" w:rsidRDefault="005733D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разрезов,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ройства,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</w:p>
    <w:p w:rsidR="00A22175" w:rsidRPr="005733D5" w:rsidRDefault="005733D5" w:rsidP="00573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торговую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деятельность;</w:t>
      </w:r>
    </w:p>
    <w:p w:rsidR="009D1B00" w:rsidRPr="001E4380" w:rsidRDefault="00170778" w:rsidP="009D1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5733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К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нестационарным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торговым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объектам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соответствии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с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национальным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стандартом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Российской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Федерации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D1B00" w:rsidRPr="00FF10DC">
          <w:rPr>
            <w:rFonts w:ascii="Times New Roman" w:hAnsi="Times New Roman" w:cs="Times New Roman"/>
            <w:color w:val="0000FF"/>
            <w:sz w:val="28"/>
            <w:szCs w:val="28"/>
          </w:rPr>
          <w:t>ГОСТ</w:t>
        </w:r>
        <w:r w:rsidR="00943DA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proofErr w:type="gramStart"/>
        <w:r w:rsidR="009D1B00" w:rsidRPr="00FF10DC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="00943DA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9D1B00" w:rsidRPr="00FF10DC">
          <w:rPr>
            <w:rFonts w:ascii="Times New Roman" w:hAnsi="Times New Roman" w:cs="Times New Roman"/>
            <w:color w:val="0000FF"/>
            <w:sz w:val="28"/>
            <w:szCs w:val="28"/>
          </w:rPr>
          <w:t>51303-2013</w:t>
        </w:r>
      </w:hyperlink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"Торговля.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Термины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определения",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утвержденным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приказом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Федерального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агентства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по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техническому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регулированию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 w:rsidRPr="00FF10DC">
        <w:rPr>
          <w:rFonts w:ascii="Times New Roman" w:hAnsi="Times New Roman" w:cs="Times New Roman"/>
          <w:sz w:val="28"/>
          <w:szCs w:val="28"/>
        </w:rPr>
        <w:t>ме</w:t>
      </w:r>
      <w:r w:rsidR="009D1B00">
        <w:rPr>
          <w:rFonts w:ascii="Times New Roman" w:hAnsi="Times New Roman" w:cs="Times New Roman"/>
          <w:sz w:val="28"/>
          <w:szCs w:val="28"/>
        </w:rPr>
        <w:t>трологии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>
        <w:rPr>
          <w:rFonts w:ascii="Times New Roman" w:hAnsi="Times New Roman" w:cs="Times New Roman"/>
          <w:sz w:val="28"/>
          <w:szCs w:val="28"/>
        </w:rPr>
        <w:t>от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>
        <w:rPr>
          <w:rFonts w:ascii="Times New Roman" w:hAnsi="Times New Roman" w:cs="Times New Roman"/>
          <w:sz w:val="28"/>
          <w:szCs w:val="28"/>
        </w:rPr>
        <w:t>28.08.2013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>
        <w:rPr>
          <w:rFonts w:ascii="Times New Roman" w:hAnsi="Times New Roman" w:cs="Times New Roman"/>
          <w:sz w:val="28"/>
          <w:szCs w:val="28"/>
        </w:rPr>
        <w:t>N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>
        <w:rPr>
          <w:rFonts w:ascii="Times New Roman" w:hAnsi="Times New Roman" w:cs="Times New Roman"/>
          <w:sz w:val="28"/>
          <w:szCs w:val="28"/>
        </w:rPr>
        <w:t>582-ст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9D1B00">
        <w:rPr>
          <w:rFonts w:ascii="Times New Roman" w:hAnsi="Times New Roman" w:cs="Times New Roman"/>
          <w:sz w:val="28"/>
          <w:szCs w:val="28"/>
        </w:rPr>
        <w:t>относятся:</w:t>
      </w:r>
    </w:p>
    <w:p w:rsidR="009D1B00" w:rsidRPr="0094012F" w:rsidRDefault="00170778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9D1B00" w:rsidRPr="0094012F">
        <w:rPr>
          <w:rFonts w:ascii="Times New Roman" w:hAnsi="Times New Roman"/>
          <w:sz w:val="28"/>
          <w:szCs w:val="28"/>
        </w:rPr>
        <w:t>1.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="009D1B00">
        <w:rPr>
          <w:rFonts w:ascii="Times New Roman" w:hAnsi="Times New Roman"/>
          <w:spacing w:val="2"/>
          <w:sz w:val="28"/>
          <w:shd w:val="clear" w:color="auto" w:fill="FFFFFF"/>
        </w:rPr>
        <w:t>объекты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>
        <w:rPr>
          <w:rFonts w:ascii="Times New Roman" w:hAnsi="Times New Roman"/>
          <w:spacing w:val="2"/>
          <w:sz w:val="28"/>
          <w:shd w:val="clear" w:color="auto" w:fill="FFFFFF"/>
        </w:rPr>
        <w:t>торговли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: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4012F">
        <w:rPr>
          <w:rFonts w:ascii="Times New Roman" w:hAnsi="Times New Roman"/>
          <w:sz w:val="28"/>
          <w:szCs w:val="28"/>
        </w:rPr>
        <w:t>павильон;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012F">
        <w:rPr>
          <w:rFonts w:ascii="Times New Roman" w:hAnsi="Times New Roman"/>
          <w:sz w:val="28"/>
          <w:szCs w:val="28"/>
        </w:rPr>
        <w:t>б)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4012F">
        <w:rPr>
          <w:rFonts w:ascii="Times New Roman" w:hAnsi="Times New Roman"/>
          <w:sz w:val="28"/>
          <w:szCs w:val="28"/>
        </w:rPr>
        <w:t>киоск;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012F">
        <w:rPr>
          <w:rFonts w:ascii="Times New Roman" w:hAnsi="Times New Roman"/>
          <w:sz w:val="28"/>
          <w:szCs w:val="28"/>
        </w:rPr>
        <w:t>в)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4012F">
        <w:rPr>
          <w:rFonts w:ascii="Times New Roman" w:hAnsi="Times New Roman"/>
          <w:sz w:val="28"/>
          <w:szCs w:val="28"/>
        </w:rPr>
        <w:t>торговый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4012F">
        <w:rPr>
          <w:rFonts w:ascii="Times New Roman" w:hAnsi="Times New Roman"/>
          <w:sz w:val="28"/>
          <w:szCs w:val="28"/>
        </w:rPr>
        <w:t>автомат;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t>г</w:t>
      </w: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)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киоски,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совмещенные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с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остановочными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пунктами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транспорта;</w:t>
      </w:r>
    </w:p>
    <w:p w:rsidR="009D1B00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t>д</w:t>
      </w: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)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ремонтно-техниче</w:t>
      </w:r>
      <w:r>
        <w:rPr>
          <w:rFonts w:ascii="Times New Roman" w:hAnsi="Times New Roman"/>
          <w:spacing w:val="2"/>
          <w:sz w:val="28"/>
          <w:shd w:val="clear" w:color="auto" w:fill="FFFFFF"/>
        </w:rPr>
        <w:t>ские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hd w:val="clear" w:color="auto" w:fill="FFFFFF"/>
        </w:rPr>
        <w:t>и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hd w:val="clear" w:color="auto" w:fill="FFFFFF"/>
        </w:rPr>
        <w:t>шиномонтажные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hd w:val="clear" w:color="auto" w:fill="FFFFFF"/>
        </w:rPr>
        <w:t>мастерские;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t>е)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hd w:val="clear" w:color="auto" w:fill="FFFFFF"/>
        </w:rPr>
        <w:t>летние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hd w:val="clear" w:color="auto" w:fill="FFFFFF"/>
        </w:rPr>
        <w:t>кафе.</w:t>
      </w:r>
    </w:p>
    <w:p w:rsidR="009D1B00" w:rsidRPr="0094012F" w:rsidRDefault="00170778" w:rsidP="009D1B00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t>2.2.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2.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мобильные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объекты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торговли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и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="009D1B00" w:rsidRPr="0094012F">
        <w:rPr>
          <w:rFonts w:ascii="Times New Roman" w:hAnsi="Times New Roman"/>
          <w:spacing w:val="2"/>
          <w:sz w:val="28"/>
          <w:shd w:val="clear" w:color="auto" w:fill="FFFFFF"/>
        </w:rPr>
        <w:t>услуг: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012F">
        <w:rPr>
          <w:rFonts w:ascii="Times New Roman" w:hAnsi="Times New Roman"/>
          <w:spacing w:val="2"/>
          <w:sz w:val="28"/>
          <w:shd w:val="clear" w:color="auto" w:fill="FFFFFF"/>
        </w:rPr>
        <w:t>а)</w:t>
      </w:r>
      <w:r w:rsidR="00943DA2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94012F">
        <w:rPr>
          <w:rFonts w:ascii="Times New Roman" w:hAnsi="Times New Roman"/>
          <w:sz w:val="28"/>
          <w:szCs w:val="28"/>
        </w:rPr>
        <w:t>автолавка;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012F">
        <w:rPr>
          <w:rFonts w:ascii="Times New Roman" w:hAnsi="Times New Roman"/>
          <w:sz w:val="28"/>
          <w:szCs w:val="28"/>
        </w:rPr>
        <w:t>б)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4012F">
        <w:rPr>
          <w:rFonts w:ascii="Times New Roman" w:hAnsi="Times New Roman"/>
          <w:sz w:val="28"/>
          <w:szCs w:val="28"/>
        </w:rPr>
        <w:t>автофургон;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4012F">
        <w:rPr>
          <w:rFonts w:ascii="Times New Roman" w:hAnsi="Times New Roman"/>
          <w:sz w:val="28"/>
          <w:szCs w:val="28"/>
        </w:rPr>
        <w:t>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4012F">
        <w:rPr>
          <w:rFonts w:ascii="Times New Roman" w:hAnsi="Times New Roman"/>
          <w:sz w:val="28"/>
          <w:szCs w:val="28"/>
        </w:rPr>
        <w:t>автоцистерна;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4012F">
        <w:rPr>
          <w:rFonts w:ascii="Times New Roman" w:hAnsi="Times New Roman"/>
          <w:sz w:val="28"/>
          <w:szCs w:val="28"/>
        </w:rPr>
        <w:t>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4012F">
        <w:rPr>
          <w:rFonts w:ascii="Times New Roman" w:hAnsi="Times New Roman"/>
          <w:sz w:val="28"/>
          <w:szCs w:val="28"/>
        </w:rPr>
        <w:t>тележки;</w:t>
      </w:r>
    </w:p>
    <w:p w:rsidR="009D1B00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4012F">
        <w:rPr>
          <w:rFonts w:ascii="Times New Roman" w:hAnsi="Times New Roman"/>
          <w:sz w:val="28"/>
          <w:szCs w:val="28"/>
        </w:rPr>
        <w:t>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4012F">
        <w:rPr>
          <w:rFonts w:ascii="Times New Roman" w:hAnsi="Times New Roman"/>
          <w:sz w:val="28"/>
          <w:szCs w:val="28"/>
        </w:rPr>
        <w:t>лотки;</w:t>
      </w:r>
    </w:p>
    <w:p w:rsidR="009D1B00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трейлеры</w:t>
      </w:r>
    </w:p>
    <w:p w:rsidR="009D1B00" w:rsidRPr="0094012F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палатки</w:t>
      </w:r>
    </w:p>
    <w:p w:rsidR="00A2217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D1B00" w:rsidRDefault="00170778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9D1B00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Нестационарные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торговые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мобильные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объекты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должны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соответствовать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внешнему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архитектурному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облику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сложившейся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застройки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 w:rsidR="009D1B00"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области,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соответствии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с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Правилами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застройки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землепользования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администрации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 w:rsidR="009D1B00"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 w:rsidR="009D1B00">
        <w:rPr>
          <w:rFonts w:ascii="Times New Roman" w:hAnsi="Times New Roman"/>
          <w:sz w:val="28"/>
        </w:rPr>
        <w:t>области.</w:t>
      </w:r>
    </w:p>
    <w:p w:rsidR="009D1B00" w:rsidRPr="002344AD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A22175" w:rsidRPr="009D1B00" w:rsidRDefault="009D1B00" w:rsidP="009D1B0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1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9D1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B00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9D1B00">
        <w:rPr>
          <w:rFonts w:ascii="Times New Roman" w:hAnsi="Times New Roman" w:cs="Times New Roman"/>
          <w:sz w:val="28"/>
          <w:szCs w:val="28"/>
        </w:rPr>
        <w:t>3</w:t>
      </w:r>
      <w:r w:rsidR="00A22175" w:rsidRPr="009D1B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нестационарных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торговых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объектов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территории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осуществляется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соответствии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Схемой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размещения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нестационарных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торговых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объектов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территории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(далее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–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Схема).</w:t>
      </w:r>
    </w:p>
    <w:p w:rsidR="00A22175" w:rsidRDefault="009D1B00" w:rsidP="009D1B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нестационарных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торговых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A22175" w:rsidRPr="009D1B00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ектов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нестационарного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НТО),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заключаемого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A22175" w:rsidRPr="009D1B00">
        <w:rPr>
          <w:rFonts w:ascii="Times New Roman" w:hAnsi="Times New Roman" w:cs="Times New Roman"/>
          <w:sz w:val="28"/>
          <w:szCs w:val="28"/>
        </w:rPr>
        <w:t>4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9D1B00" w:rsidRPr="009D1B00" w:rsidRDefault="009D1B00" w:rsidP="009D1B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70778">
        <w:rPr>
          <w:rFonts w:ascii="Times New Roman" w:hAnsi="Times New Roman" w:cs="Times New Roman"/>
          <w:sz w:val="28"/>
          <w:szCs w:val="28"/>
        </w:rPr>
        <w:t>.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/>
          <w:sz w:val="28"/>
        </w:rPr>
        <w:t>Порядок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размещения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нестационарных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торговых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объектов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стационарном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торговом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объекте,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ином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здании,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строении,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сооружении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или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земельном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участке,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находящихся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частной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собственности,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устанавливается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собственником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стационарного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торгового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объекта,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иного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здания,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строения,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сооружения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или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земельного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участка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учетом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требований,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определенных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законодательством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Российской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Федерации.</w:t>
      </w:r>
    </w:p>
    <w:p w:rsidR="009D1B00" w:rsidRDefault="009D1B00" w:rsidP="009D1B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70778">
        <w:rPr>
          <w:rFonts w:ascii="Times New Roman" w:hAnsi="Times New Roman" w:cs="Times New Roman"/>
          <w:sz w:val="28"/>
          <w:szCs w:val="28"/>
        </w:rPr>
        <w:t>.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задействования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занимаемой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нестационарным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собственнику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(владельцу)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компенсационное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НТО,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схему,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A22175" w:rsidRPr="009D1B00">
        <w:rPr>
          <w:rFonts w:ascii="Times New Roman" w:hAnsi="Times New Roman" w:cs="Times New Roman"/>
          <w:sz w:val="28"/>
          <w:szCs w:val="28"/>
        </w:rPr>
        <w:t>на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НТО.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175" w:rsidRPr="005733D5" w:rsidRDefault="009D1B00" w:rsidP="00A22175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нестационарного</w:t>
      </w:r>
    </w:p>
    <w:p w:rsidR="00A22175" w:rsidRPr="005733D5" w:rsidRDefault="00840E76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9D1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оргового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E816F3" w:rsidRDefault="00E816F3" w:rsidP="00E816F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Индивидуальные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предприниматели,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физические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юридические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лица,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заинтересованные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размещении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территории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нестационарно</w:t>
      </w:r>
      <w:r>
        <w:rPr>
          <w:rFonts w:ascii="Times New Roman" w:hAnsi="Times New Roman"/>
          <w:sz w:val="28"/>
        </w:rPr>
        <w:t>го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объекта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торговли,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обращаются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администрацию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с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письменным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заявлением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о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заключении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дого</w:t>
      </w:r>
      <w:r>
        <w:rPr>
          <w:rFonts w:ascii="Times New Roman" w:hAnsi="Times New Roman"/>
          <w:sz w:val="28"/>
        </w:rPr>
        <w:t>вора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НТО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Pr="002344AD">
        <w:rPr>
          <w:rFonts w:ascii="Times New Roman" w:hAnsi="Times New Roman"/>
          <w:sz w:val="28"/>
        </w:rPr>
        <w:t>).</w:t>
      </w:r>
    </w:p>
    <w:p w:rsidR="00A22175" w:rsidRDefault="00E816F3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заявления.</w:t>
      </w:r>
    </w:p>
    <w:p w:rsidR="00A12511" w:rsidRPr="002344AD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</w:t>
      </w:r>
      <w:r w:rsidRPr="002344AD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заявлении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должны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быть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указаны:</w:t>
      </w:r>
    </w:p>
    <w:p w:rsidR="00A12511" w:rsidRPr="002344AD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фамилия,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имя,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отчество,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место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жительства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заявителя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реквизиты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документа,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удостоверяющего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личность,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-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случае,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если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заявление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подается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физическим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лицом;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11" w:rsidRPr="00B17820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наименование,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17820">
        <w:rPr>
          <w:rFonts w:ascii="Times New Roman" w:hAnsi="Times New Roman" w:cs="Times New Roman"/>
          <w:sz w:val="28"/>
          <w:szCs w:val="28"/>
        </w:rPr>
        <w:t>;</w:t>
      </w:r>
    </w:p>
    <w:p w:rsidR="00A12511" w:rsidRPr="002344AD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фамилия,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имя,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отчество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представителя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заявителя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реквизиты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документа,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подтверждающего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полномочия,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-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случае,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если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заявление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подается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представителем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заявителя;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11" w:rsidRPr="002344AD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почтовый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адрес,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адрес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электронной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почты,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номер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телефона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для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связи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с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заявителем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или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представителем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заявителя;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11" w:rsidRPr="002344AD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lastRenderedPageBreak/>
        <w:tab/>
        <w:t>вид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объекта,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размещение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которого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предполагается;</w:t>
      </w:r>
    </w:p>
    <w:p w:rsidR="00A12511" w:rsidRPr="002344AD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порядковый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номер,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тип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адресный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ориентир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нестационарного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торгового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бъекта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Схемой;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</w:rPr>
        <w:t>кадастровый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номер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земельного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участка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–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случае,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если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планируется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использование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всего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земельного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участка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или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его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части;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</w:rPr>
        <w:t>предполагаемый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срок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использования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земель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или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земельного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участка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(в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пределах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срока</w:t>
      </w:r>
      <w:r w:rsidRPr="00A12511">
        <w:rPr>
          <w:rFonts w:ascii="Times New Roman" w:hAnsi="Times New Roman"/>
          <w:sz w:val="28"/>
          <w:szCs w:val="28"/>
        </w:rPr>
        <w:t>,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12511">
        <w:rPr>
          <w:rFonts w:ascii="Times New Roman" w:hAnsi="Times New Roman"/>
          <w:sz w:val="28"/>
          <w:szCs w:val="28"/>
        </w:rPr>
        <w:t>установленного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12511">
        <w:rPr>
          <w:rFonts w:ascii="Times New Roman" w:hAnsi="Times New Roman"/>
          <w:sz w:val="28"/>
          <w:szCs w:val="28"/>
        </w:rPr>
        <w:t>пунктом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12511">
        <w:rPr>
          <w:rFonts w:ascii="Times New Roman" w:hAnsi="Times New Roman"/>
          <w:sz w:val="28"/>
          <w:szCs w:val="28"/>
        </w:rPr>
        <w:t>4.11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12511">
        <w:rPr>
          <w:rFonts w:ascii="Times New Roman" w:hAnsi="Times New Roman"/>
          <w:sz w:val="28"/>
          <w:szCs w:val="28"/>
        </w:rPr>
        <w:t>Положения).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</w:t>
      </w:r>
      <w:r w:rsidRPr="00AD458F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К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заявлению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прилагаются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следующие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документы:</w:t>
      </w:r>
    </w:p>
    <w:p w:rsidR="00A12511" w:rsidRPr="00AD458F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>копия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документа,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подтверждающего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полномочия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руководителя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(для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юридического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лица);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11" w:rsidRPr="00AD458F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>копия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документа,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удостоверяющего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полномочия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представителя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физического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или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юридического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лица,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если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с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заявлением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обращается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представитель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заявителя;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11" w:rsidRPr="00AD458F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>копия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документа,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удостоверяющего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личность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заявителя,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являющегося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физическим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лицом,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либо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личность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представителя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физического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или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юридического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лица;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11" w:rsidRPr="00AD458F" w:rsidRDefault="00A12511" w:rsidP="00A1251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>копия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свидетельства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государственной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регистрации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юридического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лица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(индивидуального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AD458F">
        <w:rPr>
          <w:rFonts w:ascii="Times New Roman" w:hAnsi="Times New Roman" w:cs="Times New Roman"/>
          <w:sz w:val="28"/>
          <w:szCs w:val="28"/>
        </w:rPr>
        <w:t>предпринимателя);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11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</w:rPr>
        <w:t>копия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свидетельства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постановке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на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учет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налоговом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органе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(для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юридического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лица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индивидуального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AD458F">
        <w:rPr>
          <w:rFonts w:ascii="Times New Roman" w:hAnsi="Times New Roman"/>
          <w:sz w:val="28"/>
          <w:szCs w:val="28"/>
        </w:rPr>
        <w:t>предпринимателя);</w:t>
      </w:r>
      <w:r w:rsidR="00943DA2">
        <w:rPr>
          <w:rFonts w:ascii="Times New Roman" w:hAnsi="Times New Roman"/>
          <w:sz w:val="28"/>
          <w:szCs w:val="28"/>
        </w:rPr>
        <w:t xml:space="preserve"> </w:t>
      </w:r>
    </w:p>
    <w:p w:rsidR="00A12511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эскиз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(для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эксплуатации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нестационарного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объекта);</w:t>
      </w:r>
    </w:p>
    <w:p w:rsidR="00A12511" w:rsidRPr="00903864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864">
        <w:rPr>
          <w:rFonts w:ascii="Times New Roman" w:hAnsi="Times New Roman"/>
          <w:sz w:val="28"/>
          <w:szCs w:val="28"/>
        </w:rPr>
        <w:t>Если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указанные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абзацах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пятом,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шестом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настоящего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пункта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документы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не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представлены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заявителем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по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собственной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инициативе,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содержащиеся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указанных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документах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сведения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запрашиваются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порядке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межведомственного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информационного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903864">
        <w:rPr>
          <w:rFonts w:ascii="Times New Roman" w:hAnsi="Times New Roman"/>
          <w:sz w:val="28"/>
          <w:szCs w:val="28"/>
        </w:rPr>
        <w:t>взаимодействия.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1408F6">
        <w:rPr>
          <w:rFonts w:ascii="Times New Roman" w:hAnsi="Times New Roman"/>
          <w:sz w:val="28"/>
          <w:szCs w:val="28"/>
        </w:rPr>
        <w:t>.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1408F6">
        <w:rPr>
          <w:rFonts w:ascii="Times New Roman" w:hAnsi="Times New Roman"/>
          <w:sz w:val="28"/>
          <w:szCs w:val="28"/>
        </w:rPr>
        <w:t>Принятые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1408F6">
        <w:rPr>
          <w:rFonts w:ascii="Times New Roman" w:hAnsi="Times New Roman"/>
          <w:sz w:val="28"/>
          <w:szCs w:val="28"/>
        </w:rPr>
        <w:t>заявления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1408F6">
        <w:rPr>
          <w:rFonts w:ascii="Times New Roman" w:hAnsi="Times New Roman"/>
          <w:sz w:val="28"/>
          <w:szCs w:val="28"/>
        </w:rPr>
        <w:t>с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1408F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иложением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="004032E4">
        <w:rPr>
          <w:rFonts w:ascii="Times New Roman" w:hAnsi="Times New Roman"/>
          <w:sz w:val="28"/>
          <w:szCs w:val="28"/>
        </w:rPr>
        <w:t>дня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="004032E4">
        <w:rPr>
          <w:rFonts w:ascii="Times New Roman" w:hAnsi="Times New Roman"/>
          <w:sz w:val="28"/>
          <w:szCs w:val="28"/>
        </w:rPr>
        <w:t>регистрируются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="004032E4">
        <w:rPr>
          <w:rFonts w:ascii="Times New Roman" w:hAnsi="Times New Roman"/>
          <w:sz w:val="28"/>
          <w:szCs w:val="28"/>
        </w:rPr>
        <w:t>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="00840E76">
        <w:rPr>
          <w:rFonts w:ascii="Times New Roman" w:hAnsi="Times New Roman"/>
          <w:sz w:val="28"/>
          <w:szCs w:val="28"/>
        </w:rPr>
        <w:t xml:space="preserve">управлении экономического развития, трудовых, земельных и имущественных отношений </w:t>
      </w:r>
      <w:r w:rsidRPr="001408F6">
        <w:rPr>
          <w:rFonts w:ascii="Times New Roman" w:hAnsi="Times New Roman"/>
          <w:sz w:val="28"/>
          <w:szCs w:val="28"/>
        </w:rPr>
        <w:t>администрации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8F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  <w:szCs w:val="28"/>
        </w:rPr>
        <w:t xml:space="preserve"> </w:t>
      </w:r>
      <w:r w:rsidRPr="001408F6">
        <w:rPr>
          <w:rFonts w:ascii="Times New Roman" w:hAnsi="Times New Roman"/>
          <w:sz w:val="28"/>
          <w:szCs w:val="28"/>
        </w:rPr>
        <w:t>района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1408F6">
        <w:rPr>
          <w:rFonts w:ascii="Times New Roman" w:hAnsi="Times New Roman"/>
          <w:sz w:val="28"/>
          <w:szCs w:val="28"/>
        </w:rPr>
        <w:t>Новосибирской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1408F6">
        <w:rPr>
          <w:rFonts w:ascii="Times New Roman" w:hAnsi="Times New Roman"/>
          <w:sz w:val="28"/>
          <w:szCs w:val="28"/>
        </w:rPr>
        <w:t>области</w:t>
      </w:r>
      <w:r w:rsidR="00840E76">
        <w:rPr>
          <w:rFonts w:ascii="Times New Roman" w:hAnsi="Times New Roman"/>
          <w:sz w:val="28"/>
          <w:szCs w:val="28"/>
        </w:rPr>
        <w:t xml:space="preserve"> (далее - Управление)</w:t>
      </w:r>
      <w:r w:rsidRPr="001408F6">
        <w:rPr>
          <w:rFonts w:ascii="Times New Roman" w:hAnsi="Times New Roman"/>
          <w:sz w:val="28"/>
          <w:szCs w:val="28"/>
        </w:rPr>
        <w:t>.</w:t>
      </w:r>
      <w:r w:rsidR="00943DA2">
        <w:rPr>
          <w:rFonts w:ascii="Times New Roman" w:hAnsi="Times New Roman"/>
          <w:sz w:val="28"/>
          <w:szCs w:val="28"/>
        </w:rPr>
        <w:t xml:space="preserve"> 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Pr="00AD458F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proofErr w:type="gramStart"/>
      <w:r w:rsidR="004032E4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="004032E4">
        <w:rPr>
          <w:rFonts w:ascii="Times New Roman" w:hAnsi="Times New Roman"/>
          <w:sz w:val="28"/>
        </w:rPr>
        <w:t>случае</w:t>
      </w:r>
      <w:r w:rsidR="00943DA2">
        <w:rPr>
          <w:rFonts w:ascii="Times New Roman" w:hAnsi="Times New Roman"/>
          <w:sz w:val="28"/>
        </w:rPr>
        <w:t xml:space="preserve"> </w:t>
      </w:r>
      <w:r w:rsidR="004032E4">
        <w:rPr>
          <w:rFonts w:ascii="Times New Roman" w:hAnsi="Times New Roman"/>
          <w:sz w:val="28"/>
        </w:rPr>
        <w:t>принятия</w:t>
      </w:r>
      <w:r w:rsidR="00943DA2">
        <w:rPr>
          <w:rFonts w:ascii="Times New Roman" w:hAnsi="Times New Roman"/>
          <w:sz w:val="28"/>
        </w:rPr>
        <w:t xml:space="preserve"> </w:t>
      </w:r>
      <w:r w:rsidR="00840E76">
        <w:rPr>
          <w:rFonts w:ascii="Times New Roman" w:hAnsi="Times New Roman"/>
          <w:sz w:val="28"/>
        </w:rPr>
        <w:t xml:space="preserve">Управлением </w:t>
      </w:r>
      <w:r w:rsidR="004032E4">
        <w:rPr>
          <w:rFonts w:ascii="Times New Roman" w:hAnsi="Times New Roman"/>
          <w:sz w:val="28"/>
        </w:rPr>
        <w:t>решения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дней)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нестационарного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семи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принятия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размещает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сайте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информационно-телекоммуникационной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сети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«Интернет»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сообщение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предстоящем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заключении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указанием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нестационарного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торгового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размещения,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адресных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нестационарного</w:t>
      </w:r>
      <w:proofErr w:type="gramEnd"/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торгового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информирует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заявителя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письменной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форме.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</w:t>
      </w:r>
      <w:r w:rsidRPr="00AD458F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Отказ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заявителю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заключение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договора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осуществляется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следующим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основаниям: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несоответствие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заявления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требован</w:t>
      </w:r>
      <w:r>
        <w:rPr>
          <w:rFonts w:ascii="Times New Roman" w:hAnsi="Times New Roman"/>
          <w:sz w:val="28"/>
        </w:rPr>
        <w:t>иям,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предусмотренным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пунктом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4.3</w:t>
      </w:r>
      <w:r w:rsidRPr="00AD458F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настоящего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Положения;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lastRenderedPageBreak/>
        <w:t>несоответствие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представленных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документов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требован</w:t>
      </w:r>
      <w:r>
        <w:rPr>
          <w:rFonts w:ascii="Times New Roman" w:hAnsi="Times New Roman"/>
          <w:sz w:val="28"/>
        </w:rPr>
        <w:t>иям,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предусмотренным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пунктом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4.4</w:t>
      </w:r>
      <w:r w:rsidRPr="00AD458F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настоящего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Положения;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подача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документов,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содержащих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недостоверные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сведения;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несоответствие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размещения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нестационарного</w:t>
      </w:r>
      <w:r w:rsidR="00943DA2">
        <w:rPr>
          <w:rFonts w:ascii="Times New Roman" w:hAnsi="Times New Roman"/>
          <w:sz w:val="28"/>
        </w:rPr>
        <w:t xml:space="preserve"> </w:t>
      </w:r>
      <w:r w:rsidRPr="007B631A">
        <w:rPr>
          <w:rFonts w:ascii="Times New Roman" w:hAnsi="Times New Roman"/>
          <w:sz w:val="28"/>
        </w:rPr>
        <w:t>объекта</w:t>
      </w:r>
      <w:r w:rsidR="00943DA2">
        <w:rPr>
          <w:rFonts w:ascii="Times New Roman" w:hAnsi="Times New Roman"/>
          <w:sz w:val="28"/>
        </w:rPr>
        <w:t xml:space="preserve"> </w:t>
      </w:r>
      <w:r w:rsidRPr="007B631A">
        <w:rPr>
          <w:rFonts w:ascii="Times New Roman" w:hAnsi="Times New Roman"/>
          <w:sz w:val="28"/>
        </w:rPr>
        <w:t>требованиям</w:t>
      </w:r>
      <w:r w:rsidR="00943DA2">
        <w:rPr>
          <w:rFonts w:ascii="Times New Roman" w:hAnsi="Times New Roman"/>
          <w:sz w:val="28"/>
        </w:rPr>
        <w:t xml:space="preserve"> </w:t>
      </w:r>
      <w:r w:rsidRPr="007B631A">
        <w:rPr>
          <w:rFonts w:ascii="Times New Roman" w:hAnsi="Times New Roman"/>
          <w:sz w:val="28"/>
        </w:rPr>
        <w:t>пункта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2.2</w:t>
      </w:r>
      <w:r w:rsidRPr="00AD458F">
        <w:rPr>
          <w:rFonts w:ascii="Times New Roman" w:hAnsi="Times New Roman"/>
          <w:sz w:val="28"/>
        </w:rPr>
        <w:t>;</w:t>
      </w:r>
      <w:r w:rsidR="00943DA2">
        <w:rPr>
          <w:rFonts w:ascii="Times New Roman" w:hAnsi="Times New Roman"/>
          <w:sz w:val="28"/>
        </w:rPr>
        <w:t xml:space="preserve"> 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земельный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участок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находится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муниципальной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собственности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либо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относится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к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земельным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участкам,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государственная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собственность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которые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разграничена;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отношении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земельного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участка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принято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решение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его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предоставлении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физическому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или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юридическому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лицу;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земельный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участок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обременен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правами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третьих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лиц;</w:t>
      </w:r>
    </w:p>
    <w:p w:rsidR="00A12511" w:rsidRDefault="00A12511" w:rsidP="00A766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</w:t>
      </w:r>
      <w:r w:rsidRPr="00AD458F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 </w:t>
      </w:r>
      <w:r w:rsidRPr="00AD458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случае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если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истечении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14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дней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дня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опубликования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сообщен</w:t>
      </w:r>
      <w:r>
        <w:rPr>
          <w:rFonts w:ascii="Times New Roman" w:hAnsi="Times New Roman"/>
          <w:sz w:val="28"/>
        </w:rPr>
        <w:t>ия,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предусмотренного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пунктом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4.6</w:t>
      </w:r>
      <w:r w:rsidRPr="00AD458F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настоящего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Положения,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иных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заявлений,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кроме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заявления,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поданного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заявителем,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поступило,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администрация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дней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заключает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заявителем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договор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эксплуатацию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нестационарного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объекта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торговли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услуг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</w:t>
      </w:r>
      <w:r w:rsidR="00943DA2">
        <w:rPr>
          <w:rFonts w:ascii="Times New Roman" w:hAnsi="Times New Roman"/>
          <w:sz w:val="28"/>
        </w:rPr>
        <w:t xml:space="preserve"> </w:t>
      </w:r>
      <w:r w:rsidRPr="00840E76">
        <w:rPr>
          <w:rFonts w:ascii="Times New Roman" w:hAnsi="Times New Roman"/>
          <w:sz w:val="28"/>
        </w:rPr>
        <w:t>форме</w:t>
      </w:r>
      <w:r w:rsidR="00943DA2" w:rsidRPr="00840E76">
        <w:rPr>
          <w:rFonts w:ascii="Times New Roman" w:hAnsi="Times New Roman"/>
          <w:sz w:val="28"/>
        </w:rPr>
        <w:t xml:space="preserve"> </w:t>
      </w:r>
      <w:r w:rsidRPr="00840E76">
        <w:rPr>
          <w:rFonts w:ascii="Times New Roman" w:hAnsi="Times New Roman"/>
          <w:sz w:val="28"/>
        </w:rPr>
        <w:t>(Приложение</w:t>
      </w:r>
      <w:r w:rsidR="00943DA2" w:rsidRPr="00840E76">
        <w:rPr>
          <w:rFonts w:ascii="Times New Roman" w:hAnsi="Times New Roman"/>
          <w:sz w:val="28"/>
        </w:rPr>
        <w:t xml:space="preserve"> </w:t>
      </w:r>
      <w:r w:rsidR="00840E76" w:rsidRPr="00840E76">
        <w:rPr>
          <w:rFonts w:ascii="Times New Roman" w:hAnsi="Times New Roman"/>
          <w:sz w:val="28"/>
        </w:rPr>
        <w:t>2</w:t>
      </w:r>
      <w:r w:rsidRPr="00840E76">
        <w:rPr>
          <w:rFonts w:ascii="Times New Roman" w:hAnsi="Times New Roman"/>
          <w:sz w:val="28"/>
        </w:rPr>
        <w:t>).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4.9.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случае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если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течение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14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дней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дня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опубликования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сообщен</w:t>
      </w:r>
      <w:r>
        <w:rPr>
          <w:rFonts w:ascii="Times New Roman" w:hAnsi="Times New Roman"/>
          <w:sz w:val="28"/>
        </w:rPr>
        <w:t>ия,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предусмотренного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пунктом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4.6</w:t>
      </w:r>
      <w:r w:rsidRPr="00AD458F">
        <w:rPr>
          <w:rFonts w:ascii="Times New Roman" w:hAnsi="Times New Roman"/>
          <w:sz w:val="28"/>
        </w:rPr>
        <w:t>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настоящего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Положения,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поступили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иные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заявления,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кроме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заявления,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поданного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заявителем,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администрация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 </w:t>
      </w:r>
      <w:r w:rsidRPr="00AD458F">
        <w:rPr>
          <w:rFonts w:ascii="Times New Roman" w:hAnsi="Times New Roman"/>
          <w:sz w:val="28"/>
        </w:rPr>
        <w:t>проводит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торги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право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заключения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договора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(далее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-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торги)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порядке,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установленном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Земельным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кодексом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 w:rsidRPr="00AD458F">
        <w:rPr>
          <w:rFonts w:ascii="Times New Roman" w:hAnsi="Times New Roman"/>
          <w:sz w:val="28"/>
        </w:rPr>
        <w:t>,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чем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информирует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заявителей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письменной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форме.</w:t>
      </w:r>
    </w:p>
    <w:p w:rsidR="00A12511" w:rsidRPr="00AD458F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4.10.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дней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дня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подписания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протокола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о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результатах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торгов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администрация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района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заключает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с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победителем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торгов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договор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размещение</w:t>
      </w:r>
      <w:r w:rsidR="00530B4F">
        <w:rPr>
          <w:rFonts w:ascii="Times New Roman" w:hAnsi="Times New Roman"/>
          <w:sz w:val="28"/>
        </w:rPr>
        <w:t xml:space="preserve"> НТО</w:t>
      </w:r>
      <w:r w:rsidRPr="00AD458F">
        <w:rPr>
          <w:rFonts w:ascii="Times New Roman" w:hAnsi="Times New Roman"/>
          <w:sz w:val="28"/>
        </w:rPr>
        <w:t>.</w:t>
      </w:r>
    </w:p>
    <w:p w:rsidR="00A12511" w:rsidRPr="002344AD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4.11.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Договор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заключается</w:t>
      </w:r>
      <w:r w:rsidR="00943DA2">
        <w:rPr>
          <w:rFonts w:ascii="Times New Roman" w:hAnsi="Times New Roman"/>
          <w:sz w:val="28"/>
        </w:rPr>
        <w:t xml:space="preserve"> </w:t>
      </w:r>
      <w:r w:rsidRPr="00AD458F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 w:rsidR="00943DA2"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лет.</w:t>
      </w:r>
    </w:p>
    <w:p w:rsidR="00A12511" w:rsidRDefault="00A12511" w:rsidP="009127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2344AD">
        <w:rPr>
          <w:rFonts w:ascii="Times New Roman" w:hAnsi="Times New Roman"/>
          <w:sz w:val="28"/>
        </w:rPr>
        <w:t>.12</w:t>
      </w:r>
      <w:r w:rsidR="00170778">
        <w:rPr>
          <w:rFonts w:ascii="Times New Roman" w:hAnsi="Times New Roman"/>
          <w:sz w:val="28"/>
        </w:rPr>
        <w:t xml:space="preserve">. </w:t>
      </w:r>
      <w:r w:rsidRPr="00104620">
        <w:rPr>
          <w:rFonts w:ascii="Times New Roman" w:hAnsi="Times New Roman"/>
          <w:sz w:val="28"/>
        </w:rPr>
        <w:t>Основаниями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расторжения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договора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являются:</w:t>
      </w:r>
    </w:p>
    <w:p w:rsidR="00A12511" w:rsidRPr="00104620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04620">
        <w:rPr>
          <w:rFonts w:ascii="Times New Roman" w:hAnsi="Times New Roman"/>
          <w:sz w:val="28"/>
        </w:rPr>
        <w:t>несоблюдение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требований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нормативных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правовых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актов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Российской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Федерации,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Новосибирской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области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муниципальных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правовых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актов</w:t>
      </w:r>
      <w:r w:rsidR="00943D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района;</w:t>
      </w:r>
    </w:p>
    <w:p w:rsidR="00A12511" w:rsidRPr="00104620" w:rsidRDefault="00A12511" w:rsidP="00A1251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04620">
        <w:rPr>
          <w:rFonts w:ascii="Times New Roman" w:hAnsi="Times New Roman"/>
          <w:sz w:val="28"/>
        </w:rPr>
        <w:t>необходимость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предоставления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земельного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участка,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занимаемого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нестационарным</w:t>
      </w:r>
      <w:r w:rsidR="00943DA2">
        <w:rPr>
          <w:rFonts w:ascii="Times New Roman" w:hAnsi="Times New Roman"/>
          <w:sz w:val="28"/>
        </w:rPr>
        <w:t xml:space="preserve">  </w:t>
      </w:r>
      <w:r w:rsidRPr="00104620">
        <w:rPr>
          <w:rFonts w:ascii="Times New Roman" w:hAnsi="Times New Roman"/>
          <w:sz w:val="28"/>
        </w:rPr>
        <w:t>объектом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торговли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и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услуг,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для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капитального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строительства;</w:t>
      </w:r>
    </w:p>
    <w:p w:rsidR="004032E4" w:rsidRDefault="00A12511" w:rsidP="004032E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04620">
        <w:rPr>
          <w:rFonts w:ascii="Times New Roman" w:hAnsi="Times New Roman"/>
          <w:sz w:val="28"/>
        </w:rPr>
        <w:t>нарушение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условий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договора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размещение,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в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том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числе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невнесение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платы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за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использование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земель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более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одного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раза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по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истечении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установленного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договором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на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размещение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срока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платежа;</w:t>
      </w:r>
    </w:p>
    <w:p w:rsidR="00A12511" w:rsidRDefault="00A12511" w:rsidP="004032E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04620">
        <w:rPr>
          <w:rFonts w:ascii="Times New Roman" w:hAnsi="Times New Roman"/>
          <w:sz w:val="28"/>
        </w:rPr>
        <w:t>иные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основания,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предусмотренные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действующим</w:t>
      </w:r>
      <w:r w:rsidR="00943DA2">
        <w:rPr>
          <w:rFonts w:ascii="Times New Roman" w:hAnsi="Times New Roman"/>
          <w:sz w:val="28"/>
        </w:rPr>
        <w:t xml:space="preserve"> </w:t>
      </w:r>
      <w:r w:rsidRPr="00104620">
        <w:rPr>
          <w:rFonts w:ascii="Times New Roman" w:hAnsi="Times New Roman"/>
          <w:sz w:val="28"/>
        </w:rPr>
        <w:t>законодательством,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настоящим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Положением,</w:t>
      </w:r>
      <w:r w:rsidR="00943D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Договором.</w:t>
      </w:r>
    </w:p>
    <w:p w:rsidR="004032E4" w:rsidRDefault="00912775" w:rsidP="0040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4.13</w:t>
      </w:r>
      <w:r w:rsidR="00A12511">
        <w:rPr>
          <w:rFonts w:ascii="Times New Roman" w:hAnsi="Times New Roman"/>
          <w:sz w:val="28"/>
          <w:szCs w:val="28"/>
        </w:rPr>
        <w:t>.</w:t>
      </w:r>
      <w:r w:rsidR="00A1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11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A1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11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</w:t>
      </w:r>
      <w:r w:rsidR="00A1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11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торгов.</w:t>
      </w:r>
    </w:p>
    <w:p w:rsidR="00A12511" w:rsidRPr="005733D5" w:rsidRDefault="00A12511" w:rsidP="0040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A99">
        <w:rPr>
          <w:rFonts w:ascii="Times New Roman" w:hAnsi="Times New Roman"/>
          <w:sz w:val="28"/>
          <w:szCs w:val="28"/>
        </w:rPr>
        <w:lastRenderedPageBreak/>
        <w:t>4.1</w:t>
      </w:r>
      <w:r w:rsidR="00912775">
        <w:rPr>
          <w:rFonts w:ascii="Times New Roman" w:hAnsi="Times New Roman"/>
          <w:sz w:val="28"/>
          <w:szCs w:val="28"/>
        </w:rPr>
        <w:t>4</w:t>
      </w:r>
      <w:r w:rsidRPr="001D7A99">
        <w:rPr>
          <w:rFonts w:ascii="Times New Roman" w:hAnsi="Times New Roman"/>
          <w:sz w:val="28"/>
          <w:szCs w:val="28"/>
        </w:rPr>
        <w:t>.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При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необходимости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предоставления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земельного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участка,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занимаемого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нестационарным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торговым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объектом,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для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целей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развития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>,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владельцу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нестационарного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предоставляется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компенсационное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место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размещения,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включенное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в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Схему,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и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заключается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новый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договор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на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размещение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нестационарного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торгового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без</w:t>
      </w:r>
      <w:r w:rsidR="00943DA2"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торгов.</w:t>
      </w:r>
    </w:p>
    <w:p w:rsidR="00A7664F" w:rsidRDefault="00912775" w:rsidP="00A7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1C1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4.3 - </w:t>
      </w:r>
      <w:r w:rsidR="004032E4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(тридцать)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</w:p>
    <w:p w:rsidR="00A22175" w:rsidRDefault="00613A37" w:rsidP="00A76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4032E4" w:rsidRPr="00613A37">
        <w:rPr>
          <w:rFonts w:ascii="Times New Roman" w:hAnsi="Times New Roman" w:cs="Times New Roman"/>
          <w:sz w:val="28"/>
          <w:szCs w:val="28"/>
        </w:rPr>
        <w:t>соблюдением,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A22175" w:rsidRPr="00613A37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дке,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ar113" w:history="1">
        <w:r w:rsidR="00530B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</w:t>
        </w:r>
      </w:hyperlink>
      <w:r w:rsidR="00530B4F">
        <w:rPr>
          <w:rFonts w:ascii="Times New Roman" w:hAnsi="Times New Roman" w:cs="Times New Roman"/>
          <w:sz w:val="28"/>
          <w:szCs w:val="28"/>
        </w:rPr>
        <w:t xml:space="preserve"> 4</w:t>
      </w:r>
      <w:r w:rsidR="00DD6FE0">
        <w:rPr>
          <w:rFonts w:ascii="Times New Roman" w:hAnsi="Times New Roman" w:cs="Times New Roman"/>
          <w:sz w:val="28"/>
          <w:szCs w:val="28"/>
        </w:rPr>
        <w:t xml:space="preserve"> 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A22175" w:rsidRPr="00613A37">
        <w:rPr>
          <w:rFonts w:ascii="Times New Roman" w:hAnsi="Times New Roman" w:cs="Times New Roman"/>
          <w:sz w:val="28"/>
          <w:szCs w:val="28"/>
        </w:rPr>
        <w:t>Порядка.</w:t>
      </w:r>
    </w:p>
    <w:p w:rsidR="00A7664F" w:rsidRPr="00A7664F" w:rsidRDefault="00912775" w:rsidP="00A7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</w:t>
      </w:r>
      <w:r w:rsidR="00A7664F" w:rsidRP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2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64F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действий:</w:t>
      </w:r>
    </w:p>
    <w:p w:rsidR="00A7664F" w:rsidRPr="00A7664F" w:rsidRDefault="00A7664F" w:rsidP="00A7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заявителю;</w:t>
      </w:r>
    </w:p>
    <w:p w:rsidR="00A7664F" w:rsidRPr="00A7664F" w:rsidRDefault="00A7664F" w:rsidP="00A7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</w:t>
      </w:r>
      <w:r w:rsidR="0052729B"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943DA2" w:rsidRPr="0052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anchor="Par78" w:history="1">
        <w:r w:rsidR="0052729B" w:rsidRPr="0052729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4.</w:t>
        </w:r>
        <w:r w:rsidRPr="0052729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</w:t>
        </w:r>
      </w:hyperlink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отказа.</w:t>
      </w:r>
    </w:p>
    <w:p w:rsidR="0052729B" w:rsidRDefault="00A7664F" w:rsidP="0052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(выданные)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(десяти)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проектов.</w:t>
      </w:r>
    </w:p>
    <w:p w:rsidR="00A22175" w:rsidRPr="0052729B" w:rsidRDefault="00A22175" w:rsidP="0052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A37">
        <w:rPr>
          <w:rFonts w:ascii="Times New Roman" w:hAnsi="Times New Roman" w:cs="Times New Roman"/>
          <w:sz w:val="28"/>
          <w:szCs w:val="28"/>
        </w:rPr>
        <w:t>Заявление,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поступившее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с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52729B" w:rsidRPr="00613A37">
        <w:rPr>
          <w:rFonts w:ascii="Times New Roman" w:hAnsi="Times New Roman" w:cs="Times New Roman"/>
          <w:sz w:val="28"/>
          <w:szCs w:val="28"/>
        </w:rPr>
        <w:t>нарушением,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установленного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в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настоящем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пункте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срока,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рассматривается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по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общим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правилам,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предусмотренным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CF11C1" w:rsidRPr="00613A37">
        <w:rPr>
          <w:rFonts w:ascii="Times New Roman" w:hAnsi="Times New Roman" w:cs="Times New Roman"/>
          <w:sz w:val="28"/>
          <w:szCs w:val="28"/>
        </w:rPr>
        <w:t>пунктом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="00CF11C1" w:rsidRPr="00613A37">
        <w:rPr>
          <w:rFonts w:ascii="Times New Roman" w:hAnsi="Times New Roman" w:cs="Times New Roman"/>
          <w:sz w:val="28"/>
          <w:szCs w:val="28"/>
        </w:rPr>
        <w:t>4.3.-</w:t>
      </w:r>
      <w:r w:rsidR="00DD6FE0">
        <w:rPr>
          <w:rFonts w:ascii="Times New Roman" w:hAnsi="Times New Roman" w:cs="Times New Roman"/>
          <w:sz w:val="28"/>
          <w:szCs w:val="28"/>
        </w:rPr>
        <w:t xml:space="preserve"> </w:t>
      </w:r>
      <w:r w:rsidR="00CF11C1" w:rsidRPr="00613A37">
        <w:rPr>
          <w:rFonts w:ascii="Times New Roman" w:hAnsi="Times New Roman" w:cs="Times New Roman"/>
          <w:sz w:val="28"/>
          <w:szCs w:val="28"/>
        </w:rPr>
        <w:t>4.11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настоящего</w:t>
      </w:r>
      <w:r w:rsidR="00943DA2">
        <w:rPr>
          <w:rFonts w:ascii="Times New Roman" w:hAnsi="Times New Roman" w:cs="Times New Roman"/>
          <w:sz w:val="28"/>
          <w:szCs w:val="28"/>
        </w:rPr>
        <w:t xml:space="preserve"> </w:t>
      </w:r>
      <w:r w:rsidRPr="00613A37">
        <w:rPr>
          <w:rFonts w:ascii="Times New Roman" w:hAnsi="Times New Roman" w:cs="Times New Roman"/>
          <w:sz w:val="28"/>
          <w:szCs w:val="28"/>
        </w:rPr>
        <w:t>Порядка.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175" w:rsidRPr="005733D5" w:rsidRDefault="0052729B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Установка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52729B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</w:p>
    <w:p w:rsidR="00A22175" w:rsidRPr="005733D5" w:rsidRDefault="0052729B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сборно-разборные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железобетонных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заглублением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0B4F" w:rsidRPr="00170778" w:rsidRDefault="00170778" w:rsidP="00170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Расторжение</w:t>
      </w:r>
      <w:r w:rsidR="00943DA2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</w:t>
      </w:r>
      <w:r w:rsidR="00943DA2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43DA2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размещение</w:t>
      </w:r>
      <w:r w:rsidR="00943DA2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нестационарных</w:t>
      </w:r>
      <w:r w:rsidR="00943DA2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торговых</w:t>
      </w:r>
      <w:r w:rsidR="00943DA2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</w:t>
      </w:r>
      <w:r w:rsidR="00943DA2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43DA2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демонтаж</w:t>
      </w:r>
      <w:r w:rsidR="00943DA2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B4F" w:rsidRPr="00170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нестационарного торгового объекта</w:t>
      </w:r>
    </w:p>
    <w:p w:rsidR="00530B4F" w:rsidRPr="005733D5" w:rsidRDefault="00530B4F" w:rsidP="00530B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175" w:rsidRPr="00170778" w:rsidRDefault="000D2ACA" w:rsidP="00170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22175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3DA2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</w:t>
      </w:r>
      <w:r w:rsidR="00943DA2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43DA2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 торговых объектов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района;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строительства;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6.1.4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невнесение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платежа;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6.1.5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основаниям: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Положения;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законодательством;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НТО;</w:t>
      </w:r>
    </w:p>
    <w:p w:rsidR="00A22175" w:rsidRPr="005733D5" w:rsidRDefault="00CF474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6.2.4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(владельцем)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участка.</w:t>
      </w:r>
    </w:p>
    <w:p w:rsidR="00A22175" w:rsidRPr="005733D5" w:rsidRDefault="009127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 торгового 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(четырнадцати)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(четырнадцать)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(владельцем)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причинам.</w:t>
      </w:r>
    </w:p>
    <w:p w:rsidR="00A22175" w:rsidRPr="005733D5" w:rsidRDefault="009127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(владельцами)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 торговых 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(владельцем)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53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эксплуатируемого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объекта.</w:t>
      </w:r>
      <w:proofErr w:type="gramEnd"/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912775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</w:t>
      </w:r>
    </w:p>
    <w:p w:rsidR="00A22175" w:rsidRPr="005733D5" w:rsidRDefault="00A22175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нестационарного торгового объекта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9127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объекта.</w:t>
      </w:r>
    </w:p>
    <w:p w:rsidR="00A22175" w:rsidRPr="005733D5" w:rsidRDefault="009127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0,1%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истекший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период.</w:t>
      </w:r>
    </w:p>
    <w:p w:rsidR="00A22175" w:rsidRPr="005733D5" w:rsidRDefault="009127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являющееся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(участником)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военную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A22175"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Указом</w:t>
        </w:r>
      </w:hyperlink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647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военную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контракту,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заключенному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A22175"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</w:t>
        </w:r>
        <w:r w:rsidR="00943DA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="00A22175"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7</w:t>
        </w:r>
        <w:r w:rsidR="00943DA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="00A22175"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статьи</w:t>
        </w:r>
        <w:r w:rsidR="00943DA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="00A22175"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38</w:t>
        </w:r>
      </w:hyperlink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заключившие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отсрочка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платежами,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  <w:bookmarkStart w:id="0" w:name="Par150"/>
      <w:bookmarkEnd w:id="0"/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912775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</w:p>
    <w:p w:rsidR="00A22175" w:rsidRPr="005733D5" w:rsidRDefault="00A22175" w:rsidP="00530B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заключения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нестационарного торгового объекта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9127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аукцион).</w:t>
      </w:r>
    </w:p>
    <w:p w:rsidR="00A22175" w:rsidRPr="005733D5" w:rsidRDefault="009127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</w:p>
    <w:p w:rsidR="00A22175" w:rsidRPr="005733D5" w:rsidRDefault="009127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175" w:rsidRPr="005733D5" w:rsidRDefault="0097598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аукциона: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</w:t>
      </w:r>
      <w:proofErr w:type="gramEnd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аукционную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документацию;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начальную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цены),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("шаг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аукциона");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 торгового 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Положением.</w:t>
      </w:r>
    </w:p>
    <w:p w:rsidR="00A22175" w:rsidRPr="005733D5" w:rsidRDefault="0097598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решениях;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8.5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(двух)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975989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170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(тридцать)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(десять)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(двух)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задатки.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НТО);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"шаге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аукциона";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задатка;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8.8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претенденты)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(отсутствии)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(отсутствии)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арбитражного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банкротом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заявка);</w:t>
      </w:r>
      <w:proofErr w:type="gramEnd"/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лиц);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предпринимателей);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претендента);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задатка;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</w:t>
      </w:r>
      <w:r w:rsidR="0097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лиц),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претендентом.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8.15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(пять)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поступившая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8.17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отозвать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принятую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заявки.</w:t>
      </w:r>
    </w:p>
    <w:p w:rsidR="00A22175" w:rsidRPr="005733D5" w:rsidRDefault="00170778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8.18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несостоявшимся.</w:t>
      </w:r>
    </w:p>
    <w:p w:rsidR="00A22175" w:rsidRPr="005733D5" w:rsidRDefault="00CD35E1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8.19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заявок.</w:t>
      </w:r>
    </w:p>
    <w:p w:rsidR="00A22175" w:rsidRPr="005733D5" w:rsidRDefault="00CD35E1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8.20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432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поступление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арбитражного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банкротом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заявок.</w:t>
      </w:r>
    </w:p>
    <w:p w:rsidR="00A22175" w:rsidRPr="005733D5" w:rsidRDefault="00CD35E1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8.21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подписываемым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претендентах,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задатках,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претендентах,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8.22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8.23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(единственного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(единственного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претендента),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8.25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претенденту,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допущенному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224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8.26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(единственный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(выдает)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(выданные)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</w:t>
      </w:r>
      <w:r w:rsid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(пятнадцати)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8.27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заключившим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8.28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8.29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предложивший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 торгового объекта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8.30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8.31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указываются: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8.31.1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8.31.2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НТО;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8.31.3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8.31.4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аукциона;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8.31.5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8.32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неявке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явившемся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8.33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8.34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участвовавшим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явившимися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подписывают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(отказа)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244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(выдает)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явившемуся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(выданные)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(пятнадцати)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проектов.</w:t>
      </w:r>
    </w:p>
    <w:p w:rsidR="00A22175" w:rsidRPr="005733D5" w:rsidRDefault="00AF143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943DA2" w:rsidRP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F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.36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НТО.</w:t>
      </w:r>
    </w:p>
    <w:p w:rsidR="00233F02" w:rsidRDefault="00A22175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заключившим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возвращается.</w:t>
      </w:r>
    </w:p>
    <w:p w:rsidR="00233F02" w:rsidRDefault="00233F02" w:rsidP="00233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2175" w:rsidRPr="00233F02" w:rsidRDefault="00233F02" w:rsidP="00233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943DA2" w:rsidRPr="00233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22175" w:rsidRPr="00233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размещением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эксплуатацией</w:t>
      </w:r>
    </w:p>
    <w:p w:rsidR="00A22175" w:rsidRPr="005733D5" w:rsidRDefault="00A22175" w:rsidP="00233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233F0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9.1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A22175" w:rsidRPr="005733D5" w:rsidRDefault="00233F0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области:</w:t>
      </w:r>
    </w:p>
    <w:p w:rsidR="00A22175" w:rsidRPr="005733D5" w:rsidRDefault="00233F0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9.2.1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района;</w:t>
      </w:r>
    </w:p>
    <w:p w:rsidR="00A22175" w:rsidRPr="005733D5" w:rsidRDefault="00233F0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9.2.2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переоборудования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(реконструкции)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строительства;</w:t>
      </w:r>
    </w:p>
    <w:p w:rsidR="00A22175" w:rsidRPr="005733D5" w:rsidRDefault="00233F0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9.2.3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неправомерной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объектов;</w:t>
      </w:r>
    </w:p>
    <w:p w:rsidR="00A22175" w:rsidRPr="005733D5" w:rsidRDefault="00233F0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9.2.4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объектов;</w:t>
      </w:r>
    </w:p>
    <w:p w:rsidR="00A22175" w:rsidRPr="005733D5" w:rsidRDefault="00233F0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9.2.5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Положением;</w:t>
      </w:r>
    </w:p>
    <w:p w:rsidR="00A22175" w:rsidRPr="005733D5" w:rsidRDefault="00233F0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9.2.6</w:t>
      </w:r>
      <w:r w:rsidR="00CD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3" w:name="_GoBack"/>
      <w:bookmarkEnd w:id="3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Default="00943DA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F02" w:rsidRDefault="00233F02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175" w:rsidRPr="0030766D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  <w:r w:rsidR="00943DA2" w:rsidRPr="00307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7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</w:p>
    <w:p w:rsidR="00A22175" w:rsidRPr="005733D5" w:rsidRDefault="00A22175" w:rsidP="00912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912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объекта)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предпринимателя)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лиц)___________________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выдан))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(ОГРН,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ОГРНИП,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22175" w:rsidRPr="005733D5" w:rsidRDefault="00A22175" w:rsidP="0023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телефона____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объекта________________________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(ассортимент)_________________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A22175" w:rsidRPr="005733D5" w:rsidRDefault="00A22175" w:rsidP="00912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Схемой__________________________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квартала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участка____________________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сведений/персональных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F02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арбитражного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банкротом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F02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приостановления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tgtFrame="_blank" w:history="1">
        <w:r w:rsidRPr="0023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943DA2" w:rsidRPr="0023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30766D" w:rsidRDefault="0030766D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0766D" w:rsidSect="0030766D">
          <w:pgSz w:w="11906" w:h="16838"/>
          <w:pgMar w:top="1134" w:right="709" w:bottom="1418" w:left="1701" w:header="709" w:footer="709" w:gutter="0"/>
          <w:cols w:space="708"/>
          <w:docGrid w:linePitch="360"/>
        </w:sectPr>
      </w:pPr>
    </w:p>
    <w:p w:rsidR="00A22175" w:rsidRPr="0030766D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  <w:r w:rsidR="00943DA2" w:rsidRPr="00307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7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233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</w:t>
      </w:r>
    </w:p>
    <w:p w:rsidR="00A22175" w:rsidRPr="005733D5" w:rsidRDefault="00A22175" w:rsidP="00233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</w:p>
    <w:p w:rsidR="00A22175" w:rsidRPr="005733D5" w:rsidRDefault="00A22175" w:rsidP="00233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9127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р.п. Чаны 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175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именуемая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«Администрация»,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именуема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«Владелец»,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лице____________________________________________________,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«Стороны»,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нижеследующем: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1.1.Администрация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Объект),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Объекта: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Объектом:________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Объекта:________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юридическую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anchor="Par32" w:history="1">
        <w:r w:rsidRPr="00233F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943DA2" w:rsidRPr="00233F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233F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2.1</w:t>
        </w:r>
      </w:hyperlink>
      <w:r w:rsidR="00943DA2" w:rsidRP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действующую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регулирующих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(________________________)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копеек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порядке: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отчётным,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безналичного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ЕКС____________,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БИК____________.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Получатель: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ИНН_____________,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КПП____________,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ОКТМО___________,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КБК___________.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anchor="Par17" w:history="1"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</w:t>
        </w:r>
        <w:r w:rsidR="00943DA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1.1</w:t>
        </w:r>
      </w:hyperlink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специализацию,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урнами.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рекламно-информационное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(вывеска),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(пешеходная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фасадом)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(АБП,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брусчатка,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плитка).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4.2.8.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4.2.9.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4.2.10.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74"/>
      <w:bookmarkEnd w:id="4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75"/>
      <w:bookmarkEnd w:id="5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anchor="Par98" w:history="1"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разделом</w:t>
        </w:r>
        <w:r w:rsidR="00943DA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6</w:t>
        </w:r>
      </w:hyperlink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90"/>
      <w:bookmarkEnd w:id="6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уплатить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1/300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невнесенной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просрочки.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уплачивает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10,0%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anchor="Par90" w:history="1"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</w:t>
        </w:r>
        <w:r w:rsidR="00943DA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5.2</w:t>
        </w:r>
      </w:hyperlink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штрафов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(вред),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б(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вред),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имуществу,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сети),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требовании.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подписываемого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103"/>
      <w:bookmarkEnd w:id="7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7" w:anchor="Par46" w:history="1"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разделом</w:t>
        </w:r>
        <w:r w:rsidR="00943DA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</w:hyperlink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6.4.5.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6.4.6.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однократного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6.4.7.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просрочки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6.4.8.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6.4.9.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anchor="Par103" w:history="1"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</w:t>
        </w:r>
        <w:r w:rsidR="00943DA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6.4</w:t>
        </w:r>
      </w:hyperlink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внесенная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9" w:anchor="Par37" w:history="1"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</w:t>
        </w:r>
        <w:r w:rsidR="00943DA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5733D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3.1</w:t>
        </w:r>
      </w:hyperlink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штрафов,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разрешаются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переговоров,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недостижении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высылается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(четырнадцати)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руководствуются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5103"/>
        <w:gridCol w:w="4962"/>
      </w:tblGrid>
      <w:tr w:rsidR="00A22175" w:rsidRPr="005733D5" w:rsidTr="00A2217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</w:tr>
      <w:tr w:rsidR="00A22175" w:rsidRPr="005733D5" w:rsidTr="00A2217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(сокращенное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(сокращенное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название)</w:t>
            </w:r>
          </w:p>
        </w:tc>
      </w:tr>
      <w:tr w:rsidR="00A22175" w:rsidRPr="005733D5" w:rsidTr="00A2217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нахождения:</w:t>
            </w:r>
          </w:p>
          <w:p w:rsidR="00A22175" w:rsidRPr="005733D5" w:rsidRDefault="00943DA2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нахождения:</w:t>
            </w:r>
          </w:p>
          <w:p w:rsidR="00A22175" w:rsidRPr="005733D5" w:rsidRDefault="00943DA2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2175" w:rsidRPr="005733D5" w:rsidTr="00A2217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КПП: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ЕКС: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</w:t>
            </w:r>
          </w:p>
          <w:p w:rsidR="00A22175" w:rsidRPr="005733D5" w:rsidRDefault="000937DC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A22175" w:rsidRPr="005733D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  <w:r w:rsidR="00A22175"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  <w:p w:rsidR="00A22175" w:rsidRPr="005733D5" w:rsidRDefault="00943DA2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6"/>
        <w:gridCol w:w="5094"/>
      </w:tblGrid>
      <w:tr w:rsidR="00A22175" w:rsidRPr="005733D5" w:rsidTr="00A22175"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A22175" w:rsidRPr="005733D5" w:rsidTr="00A22175"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943DA2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943DA2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755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</w:p>
    <w:p w:rsidR="00A22175" w:rsidRPr="005733D5" w:rsidRDefault="00A22175" w:rsidP="00755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Владелец: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Объекта: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Объекта: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S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Кмест</w:t>
      </w:r>
      <w:proofErr w:type="spell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(минимальной)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мелкорозничного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несезонного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(единица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год);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proofErr w:type="spell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образованиям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«Предпринимательство»,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департамента имущества и земельных отношений Новосибирской области от 20.10.2022 № 3017 «Об утверждении результатов определения кадастровой стоимости земельных участков на территории Новосибирской области и среднего уровня кадастровой стоимости по муниципальным районам и городским округам Новосибирской области».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Кмест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S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Кадастровая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руб./кв</w:t>
      </w:r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Сторон: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6"/>
        <w:gridCol w:w="5094"/>
      </w:tblGrid>
      <w:tr w:rsidR="00A22175" w:rsidRPr="005733D5" w:rsidTr="00A22175"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A22175" w:rsidRPr="005733D5" w:rsidTr="00A22175"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943DA2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175" w:rsidRPr="005733D5" w:rsidRDefault="00943DA2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30766D" w:rsidRDefault="0030766D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0766D" w:rsidSect="0030766D">
          <w:pgSz w:w="11906" w:h="16838"/>
          <w:pgMar w:top="1134" w:right="709" w:bottom="1418" w:left="1701" w:header="709" w:footer="709" w:gutter="0"/>
          <w:cols w:space="708"/>
          <w:docGrid w:linePitch="360"/>
        </w:sectPr>
      </w:pP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22175" w:rsidRPr="005733D5" w:rsidRDefault="00A22175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A22175" w:rsidRPr="005733D5" w:rsidRDefault="00943DA2" w:rsidP="00A221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</w:p>
    <w:p w:rsidR="00A22175" w:rsidRPr="005733D5" w:rsidRDefault="00A22175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определения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цены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91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A22175" w:rsidRPr="005733D5" w:rsidRDefault="00943DA2" w:rsidP="00A22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(муниципальной)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(минимальной)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(минимальной)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Кмест</w:t>
      </w:r>
      <w:proofErr w:type="spell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(минимальной)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мелкорозничного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несезонного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(единица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год);</w:t>
      </w:r>
    </w:p>
    <w:p w:rsidR="00A22175" w:rsidRPr="005733D5" w:rsidRDefault="00A22175" w:rsidP="00557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proofErr w:type="spell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стоимость,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равная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кадастровой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образованиям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Чановского</w:t>
      </w:r>
      <w:proofErr w:type="spellEnd"/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разрешенным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B77"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«Предпринимательство»,</w:t>
      </w:r>
      <w:r w:rsidR="0055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приказом департамента имущества и земельных отношений Новосибирской области от 20.10.2022 № 3017 «Об утверждении результатов определения кадастровой стоимости земельных участков на территории Новосибирской области и среднего уровня кадастровой стоимости по муниципальным районам и городским округам Новосибирской области».</w:t>
      </w:r>
    </w:p>
    <w:p w:rsidR="00A22175" w:rsidRPr="005733D5" w:rsidRDefault="00A22175" w:rsidP="003A2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объекта: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913" w:type="dxa"/>
        <w:tblCellMar>
          <w:left w:w="0" w:type="dxa"/>
          <w:right w:w="0" w:type="dxa"/>
        </w:tblCellMar>
        <w:tblLook w:val="04A0"/>
      </w:tblPr>
      <w:tblGrid>
        <w:gridCol w:w="552"/>
        <w:gridCol w:w="7093"/>
        <w:gridCol w:w="2268"/>
      </w:tblGrid>
      <w:tr w:rsidR="00A22175" w:rsidRPr="005733D5" w:rsidTr="00A221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нестационарного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торгового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коэффициента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</w:p>
        </w:tc>
      </w:tr>
      <w:tr w:rsidR="00A22175" w:rsidRPr="005733D5" w:rsidTr="00A221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2175" w:rsidRPr="005733D5" w:rsidTr="00A221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(включая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A22175" w:rsidRPr="005733D5" w:rsidTr="00A221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бытового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A22175" w:rsidRPr="005733D5" w:rsidTr="00A221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Кмест</w:t>
      </w:r>
      <w:proofErr w:type="spellEnd"/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учитывающий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объекта: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913" w:type="dxa"/>
        <w:tblCellMar>
          <w:left w:w="0" w:type="dxa"/>
          <w:right w:w="0" w:type="dxa"/>
        </w:tblCellMar>
        <w:tblLook w:val="04A0"/>
      </w:tblPr>
      <w:tblGrid>
        <w:gridCol w:w="635"/>
        <w:gridCol w:w="7010"/>
        <w:gridCol w:w="2268"/>
      </w:tblGrid>
      <w:tr w:rsidR="00A22175" w:rsidRPr="005733D5" w:rsidTr="00A221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Месторасположения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</w:p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коэффициента</w:t>
            </w:r>
            <w:r w:rsidR="0094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Кмест</w:t>
            </w:r>
            <w:proofErr w:type="spellEnd"/>
          </w:p>
        </w:tc>
      </w:tr>
      <w:tr w:rsidR="00A22175" w:rsidRPr="005733D5" w:rsidTr="00A221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p744"/>
            <w:bookmarkEnd w:id="8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3A290D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Расположенные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зеро-Карачи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п.Озеро-Карачи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3A290D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A22175" w:rsidRPr="005733D5" w:rsidTr="00A221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A22175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p747"/>
            <w:bookmarkEnd w:id="9"/>
            <w:r w:rsidRPr="005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3A290D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Расположенные на т</w:t>
            </w:r>
            <w:r w:rsidR="00DA7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ерритории сельских поселений  </w:t>
            </w:r>
            <w:proofErr w:type="spellStart"/>
            <w:r w:rsidR="00DA7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 w:rsidR="00DA7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области, за исключением к.п. Озеро-Карачи, п. Озеро-Карачи </w:t>
            </w:r>
            <w:proofErr w:type="spellStart"/>
            <w:r w:rsidR="00DA7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 w:rsidR="00DA7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75" w:rsidRPr="005733D5" w:rsidRDefault="003A290D" w:rsidP="00A221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</w:tbl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75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2175" w:rsidRPr="005733D5" w:rsidRDefault="00A22175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proofErr w:type="spellEnd"/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перерасчёту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состоянию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годом,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произошли</w:t>
      </w:r>
      <w:r w:rsidR="0094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изменения.</w:t>
      </w:r>
    </w:p>
    <w:p w:rsidR="00A22175" w:rsidRPr="005733D5" w:rsidRDefault="00943DA2" w:rsidP="00A2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5D78" w:rsidRPr="005733D5" w:rsidRDefault="00B05D78">
      <w:pPr>
        <w:rPr>
          <w:rFonts w:ascii="Times New Roman" w:hAnsi="Times New Roman" w:cs="Times New Roman"/>
          <w:sz w:val="28"/>
          <w:szCs w:val="28"/>
        </w:rPr>
      </w:pPr>
    </w:p>
    <w:sectPr w:rsidR="00B05D78" w:rsidRPr="005733D5" w:rsidSect="0030766D">
      <w:pgSz w:w="11906" w:h="16838"/>
      <w:pgMar w:top="1134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BA6"/>
    <w:multiLevelType w:val="multilevel"/>
    <w:tmpl w:val="D3ECB8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03E5B"/>
    <w:multiLevelType w:val="hybridMultilevel"/>
    <w:tmpl w:val="6BBC8A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36233"/>
    <w:multiLevelType w:val="multilevel"/>
    <w:tmpl w:val="EEEEA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A0027"/>
    <w:multiLevelType w:val="multilevel"/>
    <w:tmpl w:val="E6DC1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33122"/>
    <w:multiLevelType w:val="multilevel"/>
    <w:tmpl w:val="44806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D01E5"/>
    <w:multiLevelType w:val="multilevel"/>
    <w:tmpl w:val="BA783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71"/>
    <w:rsid w:val="000937DC"/>
    <w:rsid w:val="000D2ACA"/>
    <w:rsid w:val="00170778"/>
    <w:rsid w:val="001A787A"/>
    <w:rsid w:val="001B1E71"/>
    <w:rsid w:val="00233F02"/>
    <w:rsid w:val="002B0C57"/>
    <w:rsid w:val="0030766D"/>
    <w:rsid w:val="003A290D"/>
    <w:rsid w:val="003B4637"/>
    <w:rsid w:val="004032E4"/>
    <w:rsid w:val="0052729B"/>
    <w:rsid w:val="00530B4F"/>
    <w:rsid w:val="00557B77"/>
    <w:rsid w:val="005733D5"/>
    <w:rsid w:val="005E3116"/>
    <w:rsid w:val="00613A37"/>
    <w:rsid w:val="006A43F4"/>
    <w:rsid w:val="00755059"/>
    <w:rsid w:val="00793BB4"/>
    <w:rsid w:val="007D2530"/>
    <w:rsid w:val="00831B67"/>
    <w:rsid w:val="00840E76"/>
    <w:rsid w:val="00912775"/>
    <w:rsid w:val="00943DA2"/>
    <w:rsid w:val="00975989"/>
    <w:rsid w:val="009C66C1"/>
    <w:rsid w:val="009D1B00"/>
    <w:rsid w:val="00A12511"/>
    <w:rsid w:val="00A22175"/>
    <w:rsid w:val="00A37B63"/>
    <w:rsid w:val="00A7664F"/>
    <w:rsid w:val="00AF1432"/>
    <w:rsid w:val="00B05D78"/>
    <w:rsid w:val="00B86BF0"/>
    <w:rsid w:val="00CD35E1"/>
    <w:rsid w:val="00CE034D"/>
    <w:rsid w:val="00CF11C1"/>
    <w:rsid w:val="00CF4749"/>
    <w:rsid w:val="00D93570"/>
    <w:rsid w:val="00DA7B7E"/>
    <w:rsid w:val="00DD6FE0"/>
    <w:rsid w:val="00E816F3"/>
    <w:rsid w:val="00EA6A1E"/>
    <w:rsid w:val="00F8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B4"/>
  </w:style>
  <w:style w:type="paragraph" w:styleId="2">
    <w:name w:val="heading 2"/>
    <w:basedOn w:val="a"/>
    <w:next w:val="a"/>
    <w:link w:val="20"/>
    <w:uiPriority w:val="9"/>
    <w:unhideWhenUsed/>
    <w:qFormat/>
    <w:rsid w:val="00CF1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1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F1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F11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217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22175"/>
    <w:pPr>
      <w:ind w:left="720"/>
      <w:contextualSpacing/>
    </w:pPr>
  </w:style>
  <w:style w:type="paragraph" w:customStyle="1" w:styleId="ConsPlusNormal">
    <w:name w:val="ConsPlusNormal"/>
    <w:link w:val="ConsPlusNormal0"/>
    <w:rsid w:val="009D1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1B00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D1B00"/>
    <w:pPr>
      <w:spacing w:after="0" w:line="240" w:lineRule="auto"/>
    </w:pPr>
  </w:style>
  <w:style w:type="paragraph" w:customStyle="1" w:styleId="Default">
    <w:name w:val="Default"/>
    <w:uiPriority w:val="99"/>
    <w:rsid w:val="00A125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1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1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1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11C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F1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1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F1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F11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217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22175"/>
    <w:pPr>
      <w:ind w:left="720"/>
      <w:contextualSpacing/>
    </w:pPr>
  </w:style>
  <w:style w:type="paragraph" w:customStyle="1" w:styleId="ConsPlusNormal">
    <w:name w:val="ConsPlusNormal"/>
    <w:link w:val="ConsPlusNormal0"/>
    <w:rsid w:val="009D1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1B00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D1B00"/>
    <w:pPr>
      <w:spacing w:after="0" w:line="240" w:lineRule="auto"/>
    </w:pPr>
  </w:style>
  <w:style w:type="paragraph" w:customStyle="1" w:styleId="Default">
    <w:name w:val="Default"/>
    <w:uiPriority w:val="99"/>
    <w:rsid w:val="00A125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1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1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1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11C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C10F57DA39A58F7BE8CE871303938ADCA36A776108E1EFF0172656567BB4BI" TargetMode="External"/><Relationship Id="rId12" Type="http://schemas.openxmlformats.org/officeDocument/2006/relationships/hyperlink" Target="https://pravo-search.minjust.ru/bigs/showDocument.html?id=B11798FF-43B9-49DB-B06C-4223F9D555E2" TargetMode="External"/><Relationship Id="rId1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4624.0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avo-search.minjust.ru/bigs/portal.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hyperlink" Target="https://pravo-search.minjust.ru/bigs/portal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28</Pages>
  <Words>8419</Words>
  <Characters>47994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Пользователь</cp:lastModifiedBy>
  <cp:revision>11</cp:revision>
  <cp:lastPrinted>2023-10-19T08:24:00Z</cp:lastPrinted>
  <dcterms:created xsi:type="dcterms:W3CDTF">2023-10-18T10:06:00Z</dcterms:created>
  <dcterms:modified xsi:type="dcterms:W3CDTF">2023-10-26T04:14:00Z</dcterms:modified>
</cp:coreProperties>
</file>