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2C" w:rsidRPr="0079752C" w:rsidRDefault="0079752C" w:rsidP="0079752C">
      <w:pPr>
        <w:spacing w:after="0" w:line="240" w:lineRule="auto"/>
        <w:ind w:left="5954"/>
        <w:jc w:val="center"/>
        <w:rPr>
          <w:rFonts w:ascii="Times New Roman" w:eastAsia="Calibri" w:hAnsi="Times New Roman"/>
          <w:sz w:val="28"/>
          <w:highlight w:val="white"/>
        </w:rPr>
      </w:pPr>
      <w:r w:rsidRPr="0079752C">
        <w:rPr>
          <w:rFonts w:ascii="Times New Roman" w:eastAsia="Calibri" w:hAnsi="Times New Roman"/>
          <w:sz w:val="28"/>
          <w:highlight w:val="white"/>
        </w:rPr>
        <w:t>П</w:t>
      </w:r>
      <w:r w:rsidRPr="0079752C">
        <w:rPr>
          <w:rFonts w:ascii="Times New Roman" w:eastAsia="Calibri" w:hAnsi="Times New Roman"/>
          <w:sz w:val="28"/>
        </w:rPr>
        <w:t>РИЛОЖЕНИЕ</w:t>
      </w:r>
    </w:p>
    <w:p w:rsidR="0079752C" w:rsidRPr="0079752C" w:rsidRDefault="0079752C" w:rsidP="0079752C">
      <w:pPr>
        <w:spacing w:after="0" w:line="240" w:lineRule="auto"/>
        <w:ind w:left="5954"/>
        <w:jc w:val="center"/>
        <w:rPr>
          <w:rFonts w:ascii="Times New Roman" w:eastAsia="Calibri" w:hAnsi="Times New Roman"/>
          <w:sz w:val="28"/>
          <w:highlight w:val="white"/>
        </w:rPr>
      </w:pPr>
      <w:r w:rsidRPr="0079752C">
        <w:rPr>
          <w:rFonts w:ascii="Times New Roman" w:eastAsia="Calibri" w:hAnsi="Times New Roman"/>
          <w:sz w:val="28"/>
          <w:highlight w:val="white"/>
        </w:rPr>
        <w:t>к постановлению</w:t>
      </w:r>
      <w:r>
        <w:rPr>
          <w:rFonts w:ascii="Times New Roman" w:eastAsia="Calibri" w:hAnsi="Times New Roman"/>
          <w:sz w:val="28"/>
          <w:highlight w:val="white"/>
        </w:rPr>
        <w:t xml:space="preserve"> </w:t>
      </w:r>
      <w:r w:rsidRPr="0079752C">
        <w:rPr>
          <w:rFonts w:ascii="Times New Roman" w:eastAsia="Calibri" w:hAnsi="Times New Roman"/>
          <w:sz w:val="28"/>
          <w:highlight w:val="white"/>
        </w:rPr>
        <w:t>Правительства Новосибирской области</w:t>
      </w:r>
    </w:p>
    <w:p w:rsidR="0079752C" w:rsidRPr="0079752C" w:rsidRDefault="003C2269" w:rsidP="0079752C">
      <w:pPr>
        <w:spacing w:after="0" w:line="240" w:lineRule="auto"/>
        <w:ind w:left="5954"/>
        <w:jc w:val="center"/>
        <w:rPr>
          <w:rFonts w:ascii="Times New Roman" w:eastAsia="Calibri" w:hAnsi="Times New Roman"/>
          <w:sz w:val="28"/>
          <w:highlight w:val="white"/>
        </w:rPr>
      </w:pPr>
      <w:r w:rsidRPr="003C2269">
        <w:rPr>
          <w:rFonts w:ascii="Times New Roman" w:eastAsia="Calibri" w:hAnsi="Times New Roman"/>
          <w:sz w:val="28"/>
        </w:rPr>
        <w:t xml:space="preserve">от </w:t>
      </w:r>
      <w:proofErr w:type="gramStart"/>
      <w:r w:rsidRPr="003C2269">
        <w:rPr>
          <w:rFonts w:ascii="Times New Roman" w:eastAsia="Calibri" w:hAnsi="Times New Roman"/>
          <w:sz w:val="28"/>
        </w:rPr>
        <w:t>13.08.2024  №</w:t>
      </w:r>
      <w:proofErr w:type="gramEnd"/>
      <w:r w:rsidRPr="003C2269">
        <w:rPr>
          <w:rFonts w:ascii="Times New Roman" w:eastAsia="Calibri" w:hAnsi="Times New Roman"/>
          <w:sz w:val="28"/>
        </w:rPr>
        <w:t xml:space="preserve"> 377-п</w:t>
      </w:r>
    </w:p>
    <w:p w:rsidR="0079752C" w:rsidRPr="0079752C" w:rsidRDefault="0079752C" w:rsidP="0079752C">
      <w:pPr>
        <w:spacing w:after="0" w:line="240" w:lineRule="auto"/>
        <w:ind w:left="5954"/>
        <w:jc w:val="center"/>
        <w:rPr>
          <w:rFonts w:ascii="Times New Roman" w:eastAsia="Calibri" w:hAnsi="Times New Roman"/>
          <w:sz w:val="28"/>
          <w:highlight w:val="white"/>
        </w:rPr>
      </w:pPr>
    </w:p>
    <w:p w:rsidR="0079752C" w:rsidRPr="0079752C" w:rsidRDefault="0079752C" w:rsidP="0079752C">
      <w:pPr>
        <w:spacing w:after="0" w:line="240" w:lineRule="auto"/>
        <w:ind w:left="5954"/>
        <w:jc w:val="center"/>
        <w:rPr>
          <w:rFonts w:ascii="Times New Roman" w:eastAsia="Calibri" w:hAnsi="Times New Roman"/>
          <w:sz w:val="28"/>
          <w:highlight w:val="white"/>
        </w:rPr>
      </w:pPr>
    </w:p>
    <w:p w:rsidR="006C4F84" w:rsidRPr="0079752C" w:rsidRDefault="00A7740F" w:rsidP="0079752C">
      <w:pPr>
        <w:spacing w:after="0" w:line="240" w:lineRule="auto"/>
        <w:ind w:left="5954"/>
        <w:jc w:val="center"/>
        <w:rPr>
          <w:rFonts w:ascii="Times New Roman" w:eastAsia="Calibri" w:hAnsi="Times New Roman"/>
          <w:sz w:val="28"/>
          <w:highlight w:val="white"/>
        </w:rPr>
      </w:pPr>
      <w:bookmarkStart w:id="0" w:name="_GoBack"/>
      <w:bookmarkEnd w:id="0"/>
      <w:r w:rsidRPr="0079752C">
        <w:rPr>
          <w:rFonts w:ascii="Times New Roman" w:eastAsia="Calibri" w:hAnsi="Times New Roman"/>
          <w:sz w:val="28"/>
          <w:highlight w:val="white"/>
        </w:rPr>
        <w:t>«П</w:t>
      </w:r>
      <w:r w:rsidRPr="0079752C">
        <w:rPr>
          <w:rFonts w:ascii="Times New Roman" w:eastAsia="Calibri" w:hAnsi="Times New Roman"/>
          <w:sz w:val="28"/>
        </w:rPr>
        <w:t>РИЛОЖЕНИЕ</w:t>
      </w:r>
    </w:p>
    <w:p w:rsidR="006C4F84" w:rsidRPr="0079752C" w:rsidRDefault="00A7740F" w:rsidP="0079752C">
      <w:pPr>
        <w:spacing w:after="0" w:line="240" w:lineRule="auto"/>
        <w:ind w:left="5954"/>
        <w:jc w:val="center"/>
        <w:rPr>
          <w:rFonts w:ascii="Times New Roman" w:eastAsia="Calibri" w:hAnsi="Times New Roman"/>
          <w:sz w:val="28"/>
          <w:highlight w:val="white"/>
        </w:rPr>
      </w:pPr>
      <w:r w:rsidRPr="0079752C">
        <w:rPr>
          <w:rFonts w:ascii="Times New Roman" w:eastAsia="Calibri" w:hAnsi="Times New Roman"/>
          <w:sz w:val="28"/>
          <w:highlight w:val="white"/>
        </w:rPr>
        <w:t>к постановлению</w:t>
      </w:r>
      <w:r w:rsidR="0079752C">
        <w:rPr>
          <w:rFonts w:ascii="Times New Roman" w:eastAsia="Calibri" w:hAnsi="Times New Roman"/>
          <w:sz w:val="28"/>
          <w:highlight w:val="white"/>
        </w:rPr>
        <w:t xml:space="preserve"> </w:t>
      </w:r>
      <w:r w:rsidRPr="0079752C">
        <w:rPr>
          <w:rFonts w:ascii="Times New Roman" w:eastAsia="Calibri" w:hAnsi="Times New Roman"/>
          <w:sz w:val="28"/>
          <w:highlight w:val="white"/>
        </w:rPr>
        <w:t>Правительства Новосибирской области</w:t>
      </w:r>
    </w:p>
    <w:p w:rsidR="006C4F84" w:rsidRPr="0079752C" w:rsidRDefault="00A7740F" w:rsidP="0079752C">
      <w:pPr>
        <w:spacing w:after="0" w:line="240" w:lineRule="auto"/>
        <w:ind w:left="5954"/>
        <w:jc w:val="center"/>
        <w:rPr>
          <w:rFonts w:ascii="Times New Roman" w:eastAsia="Calibri" w:hAnsi="Times New Roman"/>
          <w:sz w:val="28"/>
          <w:highlight w:val="white"/>
        </w:rPr>
      </w:pPr>
      <w:r w:rsidRPr="0079752C">
        <w:rPr>
          <w:rFonts w:ascii="Times New Roman" w:eastAsia="Calibri" w:hAnsi="Times New Roman"/>
          <w:sz w:val="28"/>
          <w:highlight w:val="white"/>
        </w:rPr>
        <w:t xml:space="preserve">от </w:t>
      </w:r>
      <w:r w:rsidRPr="0079752C">
        <w:rPr>
          <w:rFonts w:ascii="Times New Roman" w:hAnsi="Times New Roman"/>
          <w:sz w:val="28"/>
          <w:highlight w:val="white"/>
        </w:rPr>
        <w:t>22.03.2022 № 107-п</w:t>
      </w:r>
    </w:p>
    <w:p w:rsidR="006C4F84" w:rsidRPr="0079752C" w:rsidRDefault="006C4F84" w:rsidP="0079752C">
      <w:pPr>
        <w:spacing w:after="0" w:line="240" w:lineRule="auto"/>
        <w:ind w:left="5954"/>
        <w:jc w:val="center"/>
        <w:rPr>
          <w:rFonts w:ascii="Times New Roman" w:hAnsi="Times New Roman"/>
          <w:sz w:val="28"/>
          <w:highlight w:val="white"/>
        </w:rPr>
      </w:pPr>
    </w:p>
    <w:p w:rsidR="006C4F84" w:rsidRPr="0079752C" w:rsidRDefault="006C4F84" w:rsidP="0079752C">
      <w:pPr>
        <w:spacing w:after="0" w:line="240" w:lineRule="auto"/>
        <w:ind w:left="5954"/>
        <w:jc w:val="center"/>
        <w:rPr>
          <w:rFonts w:ascii="Times New Roman" w:hAnsi="Times New Roman"/>
          <w:sz w:val="28"/>
          <w:highlight w:val="white"/>
        </w:rPr>
      </w:pPr>
    </w:p>
    <w:p w:rsidR="006C4F84" w:rsidRDefault="00A7740F">
      <w:pPr>
        <w:spacing w:after="0" w:line="240" w:lineRule="auto"/>
        <w:jc w:val="center"/>
        <w:rPr>
          <w:rFonts w:ascii="Times New Roman" w:hAnsi="Times New Roman"/>
          <w:b/>
          <w:bCs/>
          <w:sz w:val="28"/>
          <w:szCs w:val="28"/>
          <w:highlight w:val="white"/>
        </w:rPr>
      </w:pPr>
      <w:r>
        <w:rPr>
          <w:rFonts w:ascii="Times New Roman" w:eastAsia="Calibri" w:hAnsi="Times New Roman"/>
          <w:b/>
          <w:sz w:val="28"/>
          <w:szCs w:val="28"/>
        </w:rPr>
        <w:t>ПОРЯДОК</w:t>
      </w:r>
    </w:p>
    <w:p w:rsidR="006C4F84" w:rsidRDefault="00A7740F">
      <w:pPr>
        <w:spacing w:after="0" w:line="240" w:lineRule="auto"/>
        <w:jc w:val="center"/>
        <w:rPr>
          <w:rFonts w:ascii="Times New Roman" w:eastAsia="Calibri" w:hAnsi="Times New Roman"/>
          <w:b/>
          <w:sz w:val="28"/>
          <w:szCs w:val="28"/>
        </w:rPr>
      </w:pPr>
      <w:r>
        <w:rPr>
          <w:rFonts w:ascii="Times New Roman" w:eastAsia="Calibri" w:hAnsi="Times New Roman"/>
          <w:b/>
          <w:sz w:val="28"/>
          <w:szCs w:val="28"/>
          <w:highlight w:val="white"/>
        </w:rPr>
        <w:t>предоставления субсидии из бюджета Новосибирской области в целях возмещения затрат, связанных с оказанием государственных услуг в</w:t>
      </w:r>
      <w:r w:rsidR="00003687">
        <w:rPr>
          <w:rFonts w:ascii="Times New Roman" w:eastAsia="Calibri" w:hAnsi="Times New Roman"/>
          <w:b/>
          <w:sz w:val="28"/>
          <w:szCs w:val="28"/>
          <w:highlight w:val="white"/>
        </w:rPr>
        <w:t> </w:t>
      </w:r>
      <w:r>
        <w:rPr>
          <w:rFonts w:ascii="Times New Roman" w:eastAsia="Calibri" w:hAnsi="Times New Roman"/>
          <w:b/>
          <w:sz w:val="28"/>
          <w:szCs w:val="28"/>
          <w:highlight w:val="white"/>
        </w:rPr>
        <w:t>социальной сфере в соответствии с социальным сертификатом на</w:t>
      </w:r>
      <w:r w:rsidR="00003687">
        <w:rPr>
          <w:rFonts w:ascii="Times New Roman" w:eastAsia="Calibri" w:hAnsi="Times New Roman"/>
          <w:b/>
          <w:sz w:val="28"/>
          <w:szCs w:val="28"/>
          <w:highlight w:val="white"/>
        </w:rPr>
        <w:t> </w:t>
      </w:r>
      <w:r>
        <w:rPr>
          <w:rFonts w:ascii="Times New Roman" w:eastAsia="Calibri" w:hAnsi="Times New Roman"/>
          <w:b/>
          <w:sz w:val="28"/>
          <w:szCs w:val="28"/>
          <w:highlight w:val="white"/>
        </w:rPr>
        <w:t>получение государственных услуг в социальной сфере</w:t>
      </w:r>
    </w:p>
    <w:p w:rsidR="00003687" w:rsidRPr="00003687" w:rsidRDefault="00003687">
      <w:pPr>
        <w:spacing w:after="0" w:line="240" w:lineRule="auto"/>
        <w:jc w:val="center"/>
        <w:rPr>
          <w:rFonts w:ascii="Times New Roman" w:eastAsia="Calibri" w:hAnsi="Times New Roman"/>
          <w:sz w:val="28"/>
          <w:szCs w:val="28"/>
        </w:rPr>
      </w:pPr>
    </w:p>
    <w:p w:rsidR="00003687" w:rsidRPr="00003687" w:rsidRDefault="00003687">
      <w:pPr>
        <w:spacing w:after="0" w:line="240" w:lineRule="auto"/>
        <w:jc w:val="center"/>
        <w:rPr>
          <w:rFonts w:ascii="Times New Roman" w:eastAsia="Calibri" w:hAnsi="Times New Roman"/>
          <w:bCs/>
          <w:sz w:val="28"/>
          <w:szCs w:val="28"/>
        </w:rPr>
      </w:pPr>
    </w:p>
    <w:p w:rsidR="006C4F84" w:rsidRDefault="00A7740F" w:rsidP="00003687">
      <w:pPr>
        <w:tabs>
          <w:tab w:val="left" w:pos="709"/>
        </w:tabs>
        <w:spacing w:after="0" w:line="240" w:lineRule="auto"/>
        <w:ind w:firstLine="709"/>
        <w:jc w:val="both"/>
        <w:rPr>
          <w:rFonts w:ascii="Times New Roman" w:hAnsi="Times New Roman"/>
          <w:sz w:val="28"/>
          <w:szCs w:val="28"/>
        </w:rPr>
      </w:pPr>
      <w:r>
        <w:rPr>
          <w:rFonts w:ascii="Times New Roman" w:hAnsi="Times New Roman"/>
          <w:color w:val="000000"/>
          <w:sz w:val="28"/>
          <w:szCs w:val="28"/>
          <w:highlight w:val="white"/>
        </w:rPr>
        <w:t xml:space="preserve">1. Настоящий </w:t>
      </w:r>
      <w:r>
        <w:rPr>
          <w:rFonts w:ascii="Times New Roman" w:hAnsi="Times New Roman"/>
          <w:sz w:val="28"/>
          <w:szCs w:val="28"/>
          <w:highlight w:val="white"/>
        </w:rPr>
        <w:t>Порядок устанавливает механизм предоставления субсидии из областного бюджета Новосибирской области юридическим лицам, индивидуальным предпринимателям (за исключением государственных (муниципальных) учреждений) (далее</w:t>
      </w:r>
      <w:r w:rsidR="00003687">
        <w:rPr>
          <w:rFonts w:ascii="Times New Roman" w:hAnsi="Times New Roman"/>
          <w:sz w:val="28"/>
          <w:szCs w:val="28"/>
          <w:highlight w:val="white"/>
        </w:rPr>
        <w:t xml:space="preserve"> </w:t>
      </w:r>
      <w:r>
        <w:rPr>
          <w:rFonts w:ascii="Times New Roman" w:eastAsia="Calibri" w:hAnsi="Times New Roman"/>
          <w:sz w:val="28"/>
          <w:szCs w:val="28"/>
          <w:highlight w:val="white"/>
          <w:lang w:eastAsia="en-US"/>
        </w:rPr>
        <w:t>–</w:t>
      </w:r>
      <w:r w:rsidR="00003687">
        <w:rPr>
          <w:rFonts w:ascii="Times New Roman" w:eastAsia="Calibri" w:hAnsi="Times New Roman"/>
          <w:sz w:val="28"/>
          <w:szCs w:val="28"/>
          <w:highlight w:val="white"/>
          <w:lang w:eastAsia="en-US"/>
        </w:rPr>
        <w:t xml:space="preserve"> </w:t>
      </w:r>
      <w:r>
        <w:rPr>
          <w:rFonts w:ascii="Times New Roman" w:hAnsi="Times New Roman"/>
          <w:sz w:val="28"/>
          <w:szCs w:val="28"/>
          <w:highlight w:val="white"/>
        </w:rPr>
        <w:t>исполнитель услуг</w:t>
      </w:r>
      <w:r>
        <w:rPr>
          <w:rFonts w:ascii="Times New Roman" w:hAnsi="Times New Roman"/>
          <w:sz w:val="28"/>
          <w:szCs w:val="28"/>
        </w:rPr>
        <w:t xml:space="preserve">) </w:t>
      </w:r>
      <w:r>
        <w:rPr>
          <w:rFonts w:ascii="Times New Roman" w:hAnsi="Times New Roman"/>
          <w:sz w:val="28"/>
          <w:szCs w:val="28"/>
          <w:highlight w:val="white"/>
        </w:rPr>
        <w:t xml:space="preserve">в рамках реализации Федерального </w:t>
      </w:r>
      <w:hyperlink r:id="rId6" w:tooltip="consultantplus://offline/ref=7B23E080179C9CDD218AFCD24998D589B2E55881103CA5BCE3B23CC924ED5205674EE625E87945133948669B36PDaDJ" w:history="1">
        <w:r>
          <w:rPr>
            <w:rFonts w:ascii="Times New Roman" w:hAnsi="Times New Roman"/>
            <w:sz w:val="28"/>
            <w:szCs w:val="28"/>
            <w:highlight w:val="white"/>
          </w:rPr>
          <w:t>закона</w:t>
        </w:r>
      </w:hyperlink>
      <w:r>
        <w:rPr>
          <w:rFonts w:ascii="Times New Roman" w:hAnsi="Times New Roman"/>
          <w:sz w:val="28"/>
          <w:szCs w:val="28"/>
          <w:highlight w:val="white"/>
        </w:rPr>
        <w:t xml:space="preserve"> от</w:t>
      </w:r>
      <w:r w:rsidR="00003687">
        <w:rPr>
          <w:rFonts w:ascii="Times New Roman" w:hAnsi="Times New Roman"/>
          <w:sz w:val="28"/>
          <w:szCs w:val="28"/>
          <w:highlight w:val="white"/>
        </w:rPr>
        <w:t> </w:t>
      </w:r>
      <w:r>
        <w:rPr>
          <w:rFonts w:ascii="Times New Roman" w:hAnsi="Times New Roman"/>
          <w:sz w:val="28"/>
          <w:szCs w:val="28"/>
          <w:highlight w:val="white"/>
        </w:rPr>
        <w:t>13.07.2020 № 189-ФЗ «О государственном (муниципальном) социальном заказе на оказание государственных (муниципальных) услуг в социальной сфере» (далее</w:t>
      </w:r>
      <w:r w:rsidR="00003687">
        <w:rPr>
          <w:rFonts w:ascii="Times New Roman" w:hAnsi="Times New Roman"/>
          <w:sz w:val="28"/>
          <w:szCs w:val="28"/>
          <w:highlight w:val="white"/>
        </w:rPr>
        <w:t xml:space="preserve"> </w:t>
      </w:r>
      <w:r>
        <w:rPr>
          <w:rFonts w:ascii="Times New Roman" w:eastAsia="Calibri" w:hAnsi="Times New Roman"/>
          <w:sz w:val="28"/>
          <w:szCs w:val="28"/>
          <w:highlight w:val="white"/>
          <w:lang w:eastAsia="en-US"/>
        </w:rPr>
        <w:t>–</w:t>
      </w:r>
      <w:r w:rsidR="00003687">
        <w:rPr>
          <w:rFonts w:ascii="Times New Roman" w:hAnsi="Times New Roman"/>
          <w:sz w:val="28"/>
          <w:szCs w:val="28"/>
        </w:rPr>
        <w:t xml:space="preserve"> </w:t>
      </w:r>
      <w:r>
        <w:rPr>
          <w:rFonts w:ascii="Times New Roman" w:hAnsi="Times New Roman"/>
          <w:sz w:val="28"/>
          <w:szCs w:val="28"/>
        </w:rPr>
        <w:t xml:space="preserve">Федеральный закон </w:t>
      </w:r>
      <w:r w:rsidR="00003687">
        <w:rPr>
          <w:rFonts w:ascii="Times New Roman" w:hAnsi="Times New Roman"/>
          <w:sz w:val="28"/>
          <w:szCs w:val="28"/>
        </w:rPr>
        <w:br/>
      </w:r>
      <w:r>
        <w:rPr>
          <w:rFonts w:ascii="Times New Roman" w:hAnsi="Times New Roman"/>
          <w:sz w:val="28"/>
          <w:szCs w:val="28"/>
        </w:rPr>
        <w:t>№ 189-ФЗ)</w:t>
      </w:r>
      <w:r>
        <w:rPr>
          <w:rFonts w:ascii="Times New Roman" w:hAnsi="Times New Roman"/>
          <w:sz w:val="28"/>
          <w:szCs w:val="28"/>
          <w:highlight w:val="white"/>
        </w:rPr>
        <w:t xml:space="preserve"> в целях возмещения затрат, связанных с оказанием государственных услуг в социальной сфере в соответствии с социальным сертификатом на</w:t>
      </w:r>
      <w:r w:rsidR="00003687">
        <w:rPr>
          <w:rFonts w:ascii="Times New Roman" w:hAnsi="Times New Roman"/>
          <w:sz w:val="28"/>
          <w:szCs w:val="28"/>
          <w:highlight w:val="white"/>
        </w:rPr>
        <w:t> </w:t>
      </w:r>
      <w:r>
        <w:rPr>
          <w:rFonts w:ascii="Times New Roman" w:hAnsi="Times New Roman"/>
          <w:sz w:val="28"/>
          <w:szCs w:val="28"/>
          <w:highlight w:val="white"/>
        </w:rPr>
        <w:t>получение государственных услуг в социальной сфере (далее</w:t>
      </w:r>
      <w:r w:rsidR="00003687">
        <w:rPr>
          <w:rFonts w:ascii="Times New Roman" w:hAnsi="Times New Roman"/>
          <w:sz w:val="28"/>
          <w:szCs w:val="28"/>
          <w:highlight w:val="white"/>
        </w:rPr>
        <w:t xml:space="preserve"> </w:t>
      </w:r>
      <w:r>
        <w:rPr>
          <w:rFonts w:ascii="Times New Roman" w:eastAsia="Calibri" w:hAnsi="Times New Roman"/>
          <w:sz w:val="28"/>
          <w:szCs w:val="28"/>
          <w:highlight w:val="white"/>
          <w:lang w:eastAsia="en-US"/>
        </w:rPr>
        <w:t>–</w:t>
      </w:r>
      <w:r w:rsidR="00003687">
        <w:rPr>
          <w:rFonts w:ascii="Times New Roman" w:hAnsi="Times New Roman"/>
          <w:sz w:val="28"/>
          <w:szCs w:val="28"/>
        </w:rPr>
        <w:t xml:space="preserve"> </w:t>
      </w:r>
      <w:r>
        <w:rPr>
          <w:rFonts w:ascii="Times New Roman" w:hAnsi="Times New Roman"/>
          <w:sz w:val="28"/>
          <w:szCs w:val="28"/>
        </w:rPr>
        <w:t>субсидия):</w:t>
      </w:r>
      <w:r>
        <w:rPr>
          <w:rFonts w:ascii="Times New Roman" w:hAnsi="Times New Roman"/>
          <w:sz w:val="28"/>
          <w:szCs w:val="28"/>
          <w:highlight w:val="white"/>
        </w:rPr>
        <w:t xml:space="preserve"> оказание социальных услуг, предоставляемых гражданам при отсутствии определенного места жительства и занятий в полустационарной форме; организация сопровождения при содействии занятости инвалидов (далее</w:t>
      </w:r>
      <w:r w:rsidR="00003687">
        <w:rPr>
          <w:rFonts w:ascii="Times New Roman" w:hAnsi="Times New Roman"/>
          <w:sz w:val="28"/>
          <w:szCs w:val="28"/>
          <w:highlight w:val="white"/>
        </w:rPr>
        <w:t xml:space="preserve"> </w:t>
      </w:r>
      <w:r>
        <w:rPr>
          <w:rFonts w:ascii="Times New Roman" w:hAnsi="Times New Roman"/>
          <w:sz w:val="28"/>
          <w:szCs w:val="28"/>
          <w:highlight w:val="white"/>
        </w:rPr>
        <w:t>–</w:t>
      </w:r>
      <w:r w:rsidR="00003687">
        <w:rPr>
          <w:rFonts w:ascii="Times New Roman" w:hAnsi="Times New Roman"/>
          <w:sz w:val="28"/>
          <w:szCs w:val="28"/>
        </w:rPr>
        <w:t xml:space="preserve"> </w:t>
      </w:r>
      <w:r>
        <w:rPr>
          <w:rFonts w:ascii="Times New Roman" w:hAnsi="Times New Roman"/>
          <w:sz w:val="28"/>
          <w:szCs w:val="28"/>
        </w:rPr>
        <w:t>услуги).</w:t>
      </w:r>
    </w:p>
    <w:p w:rsidR="006C4F84" w:rsidRDefault="00A7740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2. Выплата субсидии осуществляется министерством труда и социального развития Новосибирской области (далее</w:t>
      </w:r>
      <w:r w:rsidR="00003687">
        <w:rPr>
          <w:rFonts w:ascii="Times New Roman" w:hAnsi="Times New Roman"/>
          <w:sz w:val="28"/>
          <w:szCs w:val="28"/>
          <w:highlight w:val="white"/>
        </w:rPr>
        <w:t xml:space="preserve"> </w:t>
      </w:r>
      <w:r>
        <w:rPr>
          <w:rFonts w:ascii="Times New Roman" w:eastAsia="Calibri" w:hAnsi="Times New Roman"/>
          <w:sz w:val="28"/>
          <w:szCs w:val="28"/>
          <w:highlight w:val="white"/>
          <w:lang w:eastAsia="en-US"/>
        </w:rPr>
        <w:t>–</w:t>
      </w:r>
      <w:r w:rsidR="00003687">
        <w:rPr>
          <w:rFonts w:ascii="Times New Roman" w:eastAsia="Calibri" w:hAnsi="Times New Roman"/>
          <w:sz w:val="28"/>
          <w:szCs w:val="28"/>
          <w:lang w:eastAsia="en-US"/>
        </w:rPr>
        <w:t xml:space="preserve"> </w:t>
      </w:r>
      <w:r>
        <w:rPr>
          <w:rFonts w:ascii="Times New Roman" w:hAnsi="Times New Roman"/>
          <w:sz w:val="28"/>
          <w:szCs w:val="28"/>
          <w:highlight w:val="white"/>
        </w:rPr>
        <w:t>уполномоченный орган) в соответствии со сводной бюджетной росписью и кассовым планом областного бюджета Новосибирской области в пределах лимитов бюджетных обязательств, выделенных уполномоченному органу на соответствующий финансовый год на указанные цели.</w:t>
      </w:r>
    </w:p>
    <w:p w:rsidR="006C4F84" w:rsidRDefault="00A7740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3. Выплата субсидии осуществляется на основании соглашения о</w:t>
      </w:r>
      <w:r w:rsidR="00003687">
        <w:rPr>
          <w:rFonts w:ascii="Times New Roman" w:hAnsi="Times New Roman"/>
          <w:sz w:val="28"/>
          <w:szCs w:val="28"/>
          <w:highlight w:val="white"/>
        </w:rPr>
        <w:t> </w:t>
      </w:r>
      <w:r>
        <w:rPr>
          <w:rFonts w:ascii="Times New Roman" w:hAnsi="Times New Roman"/>
          <w:sz w:val="28"/>
          <w:szCs w:val="28"/>
          <w:highlight w:val="white"/>
        </w:rPr>
        <w:t>финансовом обеспечении (возмещении) затрат, связанных с оказанием услуг в</w:t>
      </w:r>
      <w:r w:rsidR="00003687">
        <w:rPr>
          <w:rFonts w:ascii="Times New Roman" w:hAnsi="Times New Roman"/>
          <w:sz w:val="28"/>
          <w:szCs w:val="28"/>
          <w:highlight w:val="white"/>
        </w:rPr>
        <w:t> </w:t>
      </w:r>
      <w:r>
        <w:rPr>
          <w:rFonts w:ascii="Times New Roman" w:hAnsi="Times New Roman"/>
          <w:sz w:val="28"/>
          <w:szCs w:val="28"/>
          <w:highlight w:val="white"/>
        </w:rPr>
        <w:t>социальной сфере в соответствии с социальным сертификатом</w:t>
      </w:r>
      <w:r>
        <w:rPr>
          <w:rFonts w:ascii="Times New Roman" w:hAnsi="Times New Roman"/>
          <w:sz w:val="28"/>
          <w:szCs w:val="28"/>
        </w:rPr>
        <w:t xml:space="preserve"> (далее</w:t>
      </w:r>
      <w:r w:rsidR="00003687">
        <w:rPr>
          <w:rFonts w:ascii="Times New Roman" w:hAnsi="Times New Roman"/>
          <w:sz w:val="28"/>
          <w:szCs w:val="28"/>
        </w:rPr>
        <w:t> </w:t>
      </w:r>
      <w:r>
        <w:rPr>
          <w:rFonts w:ascii="Times New Roman" w:eastAsia="Calibri" w:hAnsi="Times New Roman"/>
          <w:sz w:val="28"/>
          <w:szCs w:val="28"/>
          <w:lang w:eastAsia="en-US"/>
        </w:rPr>
        <w:t>–</w:t>
      </w:r>
      <w:r w:rsidR="00003687">
        <w:rPr>
          <w:rFonts w:ascii="Times New Roman" w:eastAsia="Calibri" w:hAnsi="Times New Roman"/>
          <w:sz w:val="28"/>
          <w:szCs w:val="28"/>
          <w:lang w:eastAsia="en-US"/>
        </w:rPr>
        <w:t xml:space="preserve"> </w:t>
      </w:r>
      <w:r>
        <w:rPr>
          <w:rFonts w:ascii="Times New Roman" w:hAnsi="Times New Roman"/>
          <w:sz w:val="28"/>
          <w:szCs w:val="28"/>
        </w:rPr>
        <w:t>соглашение),</w:t>
      </w:r>
      <w:r>
        <w:rPr>
          <w:rFonts w:ascii="Times New Roman" w:hAnsi="Times New Roman"/>
          <w:sz w:val="28"/>
          <w:szCs w:val="28"/>
          <w:highlight w:val="white"/>
        </w:rPr>
        <w:t xml:space="preserve"> в порядке возмещения затрат.</w:t>
      </w:r>
    </w:p>
    <w:p w:rsidR="006C4F84" w:rsidRDefault="00A7740F">
      <w:pPr>
        <w:spacing w:after="0" w:line="240" w:lineRule="auto"/>
        <w:ind w:firstLine="709"/>
        <w:jc w:val="both"/>
        <w:rPr>
          <w:rFonts w:ascii="Times New Roman" w:hAnsi="Times New Roman"/>
          <w:strike/>
          <w:sz w:val="28"/>
          <w:szCs w:val="28"/>
          <w:highlight w:val="white"/>
        </w:rPr>
      </w:pPr>
      <w:r>
        <w:rPr>
          <w:rFonts w:ascii="Times New Roman" w:hAnsi="Times New Roman"/>
          <w:sz w:val="28"/>
          <w:szCs w:val="28"/>
          <w:highlight w:val="white"/>
        </w:rPr>
        <w:t>4. Отбор исполнителей услуг осуществляется потребителями услуг, имеющими право на получение услуг в социальной сфере в соответствии с</w:t>
      </w:r>
      <w:r w:rsidR="00003687">
        <w:rPr>
          <w:rFonts w:ascii="Times New Roman" w:hAnsi="Times New Roman"/>
          <w:sz w:val="28"/>
          <w:szCs w:val="28"/>
          <w:highlight w:val="white"/>
        </w:rPr>
        <w:t> </w:t>
      </w:r>
      <w:r>
        <w:rPr>
          <w:rFonts w:ascii="Times New Roman" w:hAnsi="Times New Roman"/>
          <w:sz w:val="28"/>
          <w:szCs w:val="28"/>
          <w:highlight w:val="white"/>
        </w:rPr>
        <w:t xml:space="preserve">социальным сертификатом </w:t>
      </w:r>
      <w:r>
        <w:rPr>
          <w:rFonts w:ascii="Times New Roman" w:hAnsi="Times New Roman"/>
          <w:sz w:val="28"/>
          <w:szCs w:val="28"/>
        </w:rPr>
        <w:t>(далее</w:t>
      </w:r>
      <w:r w:rsidR="00003687">
        <w:rPr>
          <w:rFonts w:ascii="Times New Roman" w:hAnsi="Times New Roman"/>
          <w:sz w:val="28"/>
          <w:szCs w:val="28"/>
        </w:rPr>
        <w:t xml:space="preserve"> </w:t>
      </w:r>
      <w:r>
        <w:rPr>
          <w:rFonts w:ascii="Times New Roman" w:hAnsi="Times New Roman"/>
          <w:sz w:val="28"/>
          <w:szCs w:val="28"/>
          <w:lang w:eastAsia="en-US"/>
        </w:rPr>
        <w:t>–</w:t>
      </w:r>
      <w:r w:rsidR="00003687">
        <w:rPr>
          <w:rFonts w:ascii="Times New Roman" w:hAnsi="Times New Roman"/>
          <w:sz w:val="28"/>
          <w:szCs w:val="28"/>
          <w:lang w:eastAsia="en-US"/>
        </w:rPr>
        <w:t xml:space="preserve"> </w:t>
      </w:r>
      <w:r>
        <w:rPr>
          <w:rFonts w:ascii="Times New Roman" w:hAnsi="Times New Roman"/>
          <w:sz w:val="28"/>
          <w:szCs w:val="28"/>
        </w:rPr>
        <w:t xml:space="preserve">потребитель услуг), </w:t>
      </w:r>
      <w:r>
        <w:rPr>
          <w:rFonts w:ascii="Times New Roman" w:hAnsi="Times New Roman"/>
          <w:sz w:val="28"/>
          <w:szCs w:val="28"/>
          <w:highlight w:val="white"/>
        </w:rPr>
        <w:t xml:space="preserve">либо законными представителями потребителей услуг, состоящих в реестре исполнителей </w:t>
      </w:r>
      <w:r>
        <w:rPr>
          <w:rFonts w:ascii="Times New Roman" w:hAnsi="Times New Roman"/>
          <w:sz w:val="28"/>
          <w:szCs w:val="28"/>
          <w:highlight w:val="white"/>
        </w:rPr>
        <w:lastRenderedPageBreak/>
        <w:t xml:space="preserve">государственных услуг в социальной сфере в соответствии с социальным сертификатом (далее – реестр исполнителей услуг в социальной сфере) </w:t>
      </w:r>
      <w:r>
        <w:rPr>
          <w:rFonts w:ascii="Times New Roman" w:hAnsi="Times New Roman"/>
          <w:sz w:val="28"/>
          <w:szCs w:val="28"/>
        </w:rPr>
        <w:t>или в</w:t>
      </w:r>
      <w:r w:rsidR="005C3295">
        <w:rPr>
          <w:rFonts w:ascii="Times New Roman" w:hAnsi="Times New Roman"/>
          <w:sz w:val="28"/>
          <w:szCs w:val="28"/>
        </w:rPr>
        <w:t> </w:t>
      </w:r>
      <w:r>
        <w:rPr>
          <w:rFonts w:ascii="Times New Roman" w:hAnsi="Times New Roman"/>
          <w:sz w:val="28"/>
          <w:szCs w:val="28"/>
        </w:rPr>
        <w:t xml:space="preserve">реестре исполнителей государственных услуг в сфере содействия занятости населения </w:t>
      </w:r>
      <w:r>
        <w:rPr>
          <w:rFonts w:ascii="Times New Roman" w:hAnsi="Times New Roman"/>
          <w:sz w:val="28"/>
          <w:szCs w:val="28"/>
          <w:highlight w:val="white"/>
        </w:rPr>
        <w:t>(далее – реестр исполнителей услуг в сфере занятости).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5. Субсидия предоставляется исполнителю услуг при условии достижения показателей, характеризующих качество и (или) объем оказания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для услуги по оказанию социальных услуг, предоставляемых гражданам при отсутствии определенного места жительства и</w:t>
      </w:r>
      <w:r w:rsidR="00F45079">
        <w:rPr>
          <w:rFonts w:ascii="Times New Roman" w:hAnsi="Times New Roman"/>
          <w:sz w:val="28"/>
          <w:szCs w:val="28"/>
        </w:rPr>
        <w:t xml:space="preserve"> </w:t>
      </w:r>
      <w:r>
        <w:rPr>
          <w:rFonts w:ascii="Times New Roman" w:hAnsi="Times New Roman"/>
          <w:sz w:val="28"/>
          <w:szCs w:val="28"/>
        </w:rPr>
        <w:t>занятий в полустационарной форме (далее</w:t>
      </w:r>
      <w:r w:rsidR="0067492C">
        <w:rPr>
          <w:rFonts w:ascii="Times New Roman" w:hAnsi="Times New Roman"/>
          <w:sz w:val="28"/>
          <w:szCs w:val="28"/>
        </w:rPr>
        <w:t xml:space="preserve"> </w:t>
      </w:r>
      <w:r>
        <w:rPr>
          <w:rFonts w:ascii="Times New Roman" w:hAnsi="Times New Roman"/>
          <w:sz w:val="28"/>
          <w:szCs w:val="28"/>
        </w:rPr>
        <w:t>–</w:t>
      </w:r>
      <w:r w:rsidR="0067492C">
        <w:rPr>
          <w:rFonts w:ascii="Times New Roman" w:hAnsi="Times New Roman"/>
          <w:sz w:val="28"/>
          <w:szCs w:val="28"/>
        </w:rPr>
        <w:t xml:space="preserve"> </w:t>
      </w:r>
      <w:r>
        <w:rPr>
          <w:rFonts w:ascii="Times New Roman" w:hAnsi="Times New Roman"/>
          <w:sz w:val="28"/>
          <w:szCs w:val="28"/>
        </w:rPr>
        <w:t>услуга по социальному обслуживанию)</w:t>
      </w:r>
      <w:r w:rsidR="0067492C">
        <w:rPr>
          <w:rFonts w:ascii="Times New Roman" w:hAnsi="Times New Roman"/>
          <w:sz w:val="28"/>
          <w:szCs w:val="28"/>
        </w:rPr>
        <w:t>,</w:t>
      </w:r>
      <w:r w:rsidR="00F45079">
        <w:rPr>
          <w:rFonts w:ascii="Times New Roman" w:hAnsi="Times New Roman"/>
          <w:sz w:val="28"/>
          <w:szCs w:val="28"/>
        </w:rPr>
        <w:t xml:space="preserve"> </w:t>
      </w:r>
      <w:r>
        <w:rPr>
          <w:rFonts w:ascii="Times New Roman" w:hAnsi="Times New Roman"/>
          <w:sz w:val="28"/>
          <w:szCs w:val="28"/>
        </w:rPr>
        <w:t>–</w:t>
      </w:r>
      <w:r w:rsidR="00F45079">
        <w:rPr>
          <w:rFonts w:ascii="Times New Roman" w:hAnsi="Times New Roman"/>
          <w:sz w:val="28"/>
          <w:szCs w:val="28"/>
        </w:rPr>
        <w:t xml:space="preserve"> </w:t>
      </w:r>
      <w:r w:rsidR="0067492C">
        <w:rPr>
          <w:rFonts w:ascii="Times New Roman" w:hAnsi="Times New Roman"/>
          <w:sz w:val="28"/>
          <w:szCs w:val="28"/>
        </w:rPr>
        <w:t>е</w:t>
      </w:r>
      <w:r>
        <w:rPr>
          <w:rFonts w:ascii="Times New Roman" w:hAnsi="Times New Roman"/>
          <w:sz w:val="28"/>
          <w:szCs w:val="28"/>
        </w:rPr>
        <w:t>сли объем предоставленной услуги составляет не менее 21 дня;</w:t>
      </w:r>
    </w:p>
    <w:p w:rsidR="006C4F84" w:rsidRDefault="00A7740F">
      <w:pPr>
        <w:spacing w:after="0" w:line="240" w:lineRule="auto"/>
        <w:ind w:firstLine="709"/>
        <w:jc w:val="both"/>
        <w:rPr>
          <w:rFonts w:ascii="Times New Roman" w:hAnsi="Times New Roman"/>
          <w:color w:val="000000" w:themeColor="text1"/>
          <w:sz w:val="28"/>
          <w:szCs w:val="28"/>
          <w:highlight w:val="yellow"/>
        </w:rPr>
      </w:pPr>
      <w:r>
        <w:rPr>
          <w:rFonts w:ascii="Times New Roman" w:hAnsi="Times New Roman"/>
          <w:sz w:val="28"/>
          <w:szCs w:val="28"/>
        </w:rPr>
        <w:t>для услуги по организации сопровождения при содействии занятости инвалидов (далее</w:t>
      </w:r>
      <w:r w:rsidR="0067492C">
        <w:rPr>
          <w:rFonts w:ascii="Times New Roman" w:hAnsi="Times New Roman"/>
          <w:sz w:val="28"/>
          <w:szCs w:val="28"/>
        </w:rPr>
        <w:t xml:space="preserve"> </w:t>
      </w:r>
      <w:r>
        <w:rPr>
          <w:rFonts w:ascii="Times New Roman" w:hAnsi="Times New Roman"/>
          <w:sz w:val="28"/>
          <w:szCs w:val="28"/>
        </w:rPr>
        <w:t>–</w:t>
      </w:r>
      <w:r w:rsidR="0067492C">
        <w:rPr>
          <w:rFonts w:ascii="Times New Roman" w:hAnsi="Times New Roman"/>
          <w:sz w:val="28"/>
          <w:szCs w:val="28"/>
        </w:rPr>
        <w:t xml:space="preserve"> </w:t>
      </w:r>
      <w:r>
        <w:rPr>
          <w:rFonts w:ascii="Times New Roman" w:hAnsi="Times New Roman"/>
          <w:sz w:val="28"/>
          <w:szCs w:val="28"/>
        </w:rPr>
        <w:t xml:space="preserve">услуга по </w:t>
      </w:r>
      <w:r w:rsidR="0067492C">
        <w:rPr>
          <w:rFonts w:ascii="Times New Roman" w:hAnsi="Times New Roman"/>
          <w:sz w:val="28"/>
          <w:szCs w:val="28"/>
        </w:rPr>
        <w:t xml:space="preserve">содействию занятости инвалидов) </w:t>
      </w:r>
      <w:r>
        <w:rPr>
          <w:rFonts w:ascii="Times New Roman" w:hAnsi="Times New Roman"/>
          <w:sz w:val="28"/>
          <w:szCs w:val="28"/>
        </w:rPr>
        <w:t>–</w:t>
      </w:r>
      <w:r w:rsidR="0067492C">
        <w:rPr>
          <w:rFonts w:ascii="Times New Roman" w:hAnsi="Times New Roman"/>
          <w:sz w:val="28"/>
          <w:szCs w:val="28"/>
        </w:rPr>
        <w:t xml:space="preserve"> </w:t>
      </w:r>
      <w:r>
        <w:rPr>
          <w:rFonts w:ascii="Times New Roman" w:hAnsi="Times New Roman"/>
          <w:sz w:val="28"/>
          <w:szCs w:val="28"/>
        </w:rPr>
        <w:t xml:space="preserve">если по результатам оказания услуги </w:t>
      </w:r>
      <w:r>
        <w:rPr>
          <w:rFonts w:ascii="Times New Roman" w:hAnsi="Times New Roman"/>
          <w:sz w:val="28"/>
          <w:szCs w:val="28"/>
          <w:highlight w:val="white"/>
        </w:rPr>
        <w:t>достигнут показатель, характеризующий качество оказания услуги (оформление трудовых отношений между получателем услуги и</w:t>
      </w:r>
      <w:r w:rsidR="0067492C">
        <w:rPr>
          <w:rFonts w:ascii="Times New Roman" w:hAnsi="Times New Roman"/>
          <w:sz w:val="28"/>
          <w:szCs w:val="28"/>
          <w:highlight w:val="white"/>
        </w:rPr>
        <w:t> </w:t>
      </w:r>
      <w:r>
        <w:rPr>
          <w:rFonts w:ascii="Times New Roman" w:hAnsi="Times New Roman"/>
          <w:sz w:val="28"/>
          <w:szCs w:val="28"/>
          <w:highlight w:val="white"/>
        </w:rPr>
        <w:t>работодателем)</w:t>
      </w:r>
      <w:r>
        <w:rPr>
          <w:rFonts w:ascii="Times New Roman" w:hAnsi="Times New Roman"/>
          <w:color w:val="000000" w:themeColor="text1"/>
          <w:sz w:val="28"/>
          <w:szCs w:val="28"/>
        </w:rPr>
        <w:t>.</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В целях исполнения государственного социального заказа на оказание услуг, отнесенных к полномочиям областных </w:t>
      </w:r>
      <w:r>
        <w:rPr>
          <w:rFonts w:ascii="Times New Roman" w:hAnsi="Times New Roman"/>
          <w:color w:val="000000" w:themeColor="text1"/>
          <w:sz w:val="28"/>
          <w:szCs w:val="28"/>
        </w:rPr>
        <w:t xml:space="preserve">исполнительных </w:t>
      </w:r>
      <w:r>
        <w:rPr>
          <w:rFonts w:ascii="Times New Roman" w:hAnsi="Times New Roman"/>
          <w:sz w:val="28"/>
          <w:szCs w:val="28"/>
        </w:rPr>
        <w:t>органов Новосибирской области, уполномоченный орган заключает соглашения по форме</w:t>
      </w:r>
      <w:r>
        <w:rPr>
          <w:rFonts w:ascii="Times New Roman" w:hAnsi="Times New Roman"/>
          <w:color w:val="000000" w:themeColor="text1"/>
          <w:sz w:val="28"/>
          <w:szCs w:val="28"/>
          <w:highlight w:val="white"/>
        </w:rPr>
        <w:t xml:space="preserve"> в соответствии с типовой формой соглашения, утверждаемой министерством финансов и налоговой политики Новосибирской области, в соответствии с</w:t>
      </w:r>
      <w:r w:rsidR="0067492C">
        <w:rPr>
          <w:rFonts w:ascii="Times New Roman" w:hAnsi="Times New Roman"/>
          <w:color w:val="000000" w:themeColor="text1"/>
          <w:sz w:val="28"/>
          <w:szCs w:val="28"/>
          <w:highlight w:val="white"/>
        </w:rPr>
        <w:t> </w:t>
      </w:r>
      <w:r>
        <w:rPr>
          <w:rFonts w:ascii="Times New Roman" w:hAnsi="Times New Roman"/>
          <w:color w:val="000000" w:themeColor="text1"/>
          <w:sz w:val="28"/>
          <w:szCs w:val="28"/>
          <w:highlight w:val="white"/>
        </w:rPr>
        <w:t>приказом Министерства финансов Российской Федерации от 01.09.2023 № 141н «Об утверждении Типовой формы соглашения, заключаемого по результатам отбора исполнителей государственных услуг в социальной сфере» (далее</w:t>
      </w:r>
      <w:r w:rsidR="0067492C">
        <w:rPr>
          <w:rFonts w:ascii="Times New Roman" w:hAnsi="Times New Roman"/>
          <w:color w:val="000000" w:themeColor="text1"/>
          <w:sz w:val="28"/>
          <w:szCs w:val="28"/>
          <w:highlight w:val="white"/>
        </w:rPr>
        <w:t xml:space="preserve"> – </w:t>
      </w:r>
      <w:r>
        <w:rPr>
          <w:rFonts w:ascii="Times New Roman" w:hAnsi="Times New Roman"/>
          <w:color w:val="000000" w:themeColor="text1"/>
          <w:sz w:val="28"/>
          <w:szCs w:val="28"/>
          <w:highlight w:val="white"/>
        </w:rPr>
        <w:t xml:space="preserve">Типовая форма соглашения), </w:t>
      </w:r>
      <w:r>
        <w:rPr>
          <w:rFonts w:ascii="Times New Roman" w:hAnsi="Times New Roman"/>
          <w:sz w:val="28"/>
          <w:szCs w:val="28"/>
        </w:rPr>
        <w:t>содержащие информацию о предельном объеме оказания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социальному обслуживанию </w:t>
      </w:r>
      <w:r w:rsidR="0067492C">
        <w:rPr>
          <w:rFonts w:ascii="Times New Roman" w:hAnsi="Times New Roman"/>
          <w:sz w:val="28"/>
          <w:szCs w:val="28"/>
        </w:rPr>
        <w:t>–</w:t>
      </w:r>
      <w:r>
        <w:rPr>
          <w:rFonts w:ascii="Times New Roman" w:hAnsi="Times New Roman"/>
          <w:sz w:val="28"/>
          <w:szCs w:val="28"/>
        </w:rPr>
        <w:t xml:space="preserve"> с исполнителями услуг, состоящими</w:t>
      </w:r>
      <w:r>
        <w:rPr>
          <w:rFonts w:ascii="Times New Roman" w:hAnsi="Times New Roman"/>
        </w:rPr>
        <w:t xml:space="preserve"> </w:t>
      </w:r>
      <w:r>
        <w:rPr>
          <w:rFonts w:ascii="Times New Roman" w:hAnsi="Times New Roman"/>
          <w:sz w:val="28"/>
          <w:szCs w:val="28"/>
        </w:rPr>
        <w:t>в</w:t>
      </w:r>
      <w:r w:rsidR="0067492C">
        <w:rPr>
          <w:rFonts w:ascii="Times New Roman" w:hAnsi="Times New Roman"/>
          <w:sz w:val="28"/>
          <w:szCs w:val="28"/>
        </w:rPr>
        <w:t> </w:t>
      </w:r>
      <w:r>
        <w:rPr>
          <w:rFonts w:ascii="Times New Roman" w:hAnsi="Times New Roman"/>
          <w:sz w:val="28"/>
          <w:szCs w:val="28"/>
        </w:rPr>
        <w:t xml:space="preserve">реестре исполнителей </w:t>
      </w:r>
      <w:r>
        <w:rPr>
          <w:rFonts w:ascii="Times New Roman" w:hAnsi="Times New Roman"/>
          <w:sz w:val="28"/>
          <w:szCs w:val="28"/>
          <w:highlight w:val="white"/>
        </w:rPr>
        <w:t xml:space="preserve">услуг в социальной сфере, </w:t>
      </w:r>
      <w:r w:rsidR="0067492C">
        <w:rPr>
          <w:rFonts w:ascii="Times New Roman" w:hAnsi="Times New Roman"/>
          <w:sz w:val="28"/>
          <w:szCs w:val="28"/>
        </w:rPr>
        <w:t>–</w:t>
      </w:r>
      <w:r>
        <w:rPr>
          <w:rFonts w:ascii="Times New Roman" w:hAnsi="Times New Roman"/>
          <w:sz w:val="28"/>
          <w:szCs w:val="28"/>
        </w:rPr>
        <w:t xml:space="preserve"> ежегодно не позднее 30 января</w:t>
      </w:r>
      <w:r>
        <w:rPr>
          <w:rFonts w:ascii="Times New Roman" w:hAnsi="Times New Roman"/>
          <w:bCs/>
          <w:sz w:val="28"/>
          <w:szCs w:val="28"/>
        </w:rPr>
        <w:t>;</w:t>
      </w:r>
    </w:p>
    <w:p w:rsidR="006C4F84" w:rsidRDefault="00A7740F">
      <w:pPr>
        <w:spacing w:after="0" w:line="240" w:lineRule="auto"/>
        <w:ind w:firstLine="709"/>
        <w:jc w:val="both"/>
      </w:pPr>
      <w:r>
        <w:rPr>
          <w:rFonts w:ascii="Times New Roman" w:hAnsi="Times New Roman"/>
          <w:sz w:val="28"/>
          <w:szCs w:val="28"/>
        </w:rPr>
        <w:t xml:space="preserve">по содействию занятости инвалидов </w:t>
      </w:r>
      <w:r w:rsidR="0067492C">
        <w:rPr>
          <w:rFonts w:ascii="Times New Roman" w:hAnsi="Times New Roman"/>
          <w:sz w:val="28"/>
          <w:szCs w:val="28"/>
        </w:rPr>
        <w:t>–</w:t>
      </w:r>
      <w:r>
        <w:rPr>
          <w:rFonts w:ascii="Times New Roman" w:hAnsi="Times New Roman"/>
          <w:sz w:val="28"/>
          <w:szCs w:val="28"/>
        </w:rPr>
        <w:t xml:space="preserve"> с исполнителями услуг, состоящими в</w:t>
      </w:r>
      <w:r w:rsidR="0067492C">
        <w:rPr>
          <w:rFonts w:ascii="Times New Roman" w:hAnsi="Times New Roman"/>
          <w:sz w:val="28"/>
          <w:szCs w:val="28"/>
        </w:rPr>
        <w:t> </w:t>
      </w:r>
      <w:r>
        <w:rPr>
          <w:rFonts w:ascii="Times New Roman" w:hAnsi="Times New Roman"/>
          <w:sz w:val="28"/>
          <w:szCs w:val="28"/>
        </w:rPr>
        <w:t xml:space="preserve">реестре исполнителей </w:t>
      </w:r>
      <w:r>
        <w:rPr>
          <w:rFonts w:ascii="Times New Roman" w:hAnsi="Times New Roman"/>
          <w:sz w:val="28"/>
          <w:szCs w:val="28"/>
          <w:highlight w:val="white"/>
        </w:rPr>
        <w:t>услуг в сфере занятости,</w:t>
      </w:r>
      <w:r>
        <w:rPr>
          <w:rFonts w:ascii="Times New Roman" w:hAnsi="Times New Roman"/>
          <w:sz w:val="28"/>
          <w:szCs w:val="28"/>
        </w:rPr>
        <w:t xml:space="preserve"> </w:t>
      </w:r>
      <w:r w:rsidR="0067492C">
        <w:rPr>
          <w:rFonts w:ascii="Times New Roman" w:hAnsi="Times New Roman"/>
          <w:sz w:val="28"/>
          <w:szCs w:val="28"/>
        </w:rPr>
        <w:t>–</w:t>
      </w:r>
      <w:r>
        <w:rPr>
          <w:rFonts w:ascii="Times New Roman" w:hAnsi="Times New Roman"/>
          <w:sz w:val="28"/>
          <w:szCs w:val="28"/>
        </w:rPr>
        <w:t xml:space="preserve"> ежегодно не позднее 1 марта.</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Заключать договор с потребителем услуг исполнитель услуг вправе только при наличии действующего в текущем году соглашения с уполномоченным органом.</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для заключения соглашения представляется исполнителем услуг </w:t>
      </w:r>
      <w:r>
        <w:rPr>
          <w:rFonts w:ascii="Times New Roman" w:hAnsi="Times New Roman"/>
          <w:color w:val="000000" w:themeColor="text1"/>
          <w:sz w:val="28"/>
          <w:szCs w:val="28"/>
          <w:highlight w:val="white"/>
        </w:rPr>
        <w:t xml:space="preserve">по форме, </w:t>
      </w:r>
      <w:r>
        <w:rPr>
          <w:rFonts w:ascii="Times New Roman" w:hAnsi="Times New Roman"/>
          <w:sz w:val="28"/>
          <w:szCs w:val="28"/>
          <w:highlight w:val="white"/>
        </w:rPr>
        <w:t xml:space="preserve">установленной приказом министерства труда и социального развития Новосибирской области </w:t>
      </w:r>
      <w:r w:rsidRPr="006A7CDD">
        <w:rPr>
          <w:rFonts w:ascii="Times New Roman" w:hAnsi="Times New Roman"/>
          <w:sz w:val="28"/>
          <w:szCs w:val="28"/>
          <w:highlight w:val="white"/>
        </w:rPr>
        <w:t>от</w:t>
      </w:r>
      <w:r w:rsidR="006A7CDD" w:rsidRPr="006A7CDD">
        <w:rPr>
          <w:sz w:val="28"/>
          <w:szCs w:val="28"/>
          <w:highlight w:val="white"/>
        </w:rPr>
        <w:t> </w:t>
      </w:r>
      <w:r w:rsidRPr="006A7CDD">
        <w:rPr>
          <w:rFonts w:ascii="Times New Roman" w:hAnsi="Times New Roman"/>
          <w:sz w:val="28"/>
          <w:szCs w:val="28"/>
          <w:highlight w:val="white"/>
        </w:rPr>
        <w:t>3</w:t>
      </w:r>
      <w:r>
        <w:rPr>
          <w:rFonts w:ascii="Times New Roman" w:hAnsi="Times New Roman"/>
          <w:sz w:val="28"/>
          <w:szCs w:val="28"/>
          <w:highlight w:val="white"/>
        </w:rPr>
        <w:t>0.03.2022 № 290 «Об утверждении форм документов, используемых для предоставления субсидии из бюджета Новосибирской области в</w:t>
      </w:r>
      <w:r w:rsidR="006A7CDD">
        <w:rPr>
          <w:rFonts w:ascii="Times New Roman" w:hAnsi="Times New Roman"/>
          <w:sz w:val="28"/>
          <w:szCs w:val="28"/>
          <w:highlight w:val="white"/>
        </w:rPr>
        <w:t> </w:t>
      </w:r>
      <w:r>
        <w:rPr>
          <w:rFonts w:ascii="Times New Roman" w:hAnsi="Times New Roman"/>
          <w:sz w:val="28"/>
          <w:szCs w:val="28"/>
          <w:highlight w:val="white"/>
        </w:rPr>
        <w:t>целях возмещения затрат, связанных с оказанием государственных услуг в</w:t>
      </w:r>
      <w:r w:rsidR="006A7CDD">
        <w:rPr>
          <w:rFonts w:ascii="Times New Roman" w:hAnsi="Times New Roman"/>
          <w:sz w:val="28"/>
          <w:szCs w:val="28"/>
          <w:highlight w:val="white"/>
        </w:rPr>
        <w:t> </w:t>
      </w:r>
      <w:r>
        <w:rPr>
          <w:rFonts w:ascii="Times New Roman" w:hAnsi="Times New Roman"/>
          <w:sz w:val="28"/>
          <w:szCs w:val="28"/>
          <w:highlight w:val="white"/>
        </w:rPr>
        <w:t xml:space="preserve">социальной сфере в соответствии с социальным сертификатом» (далее – приказ № 290). Одновременно с заявлением исполнителем услуг предъявляются </w:t>
      </w:r>
      <w:r>
        <w:rPr>
          <w:rFonts w:ascii="Times New Roman" w:hAnsi="Times New Roman"/>
          <w:sz w:val="28"/>
          <w:szCs w:val="28"/>
        </w:rPr>
        <w:t>документ, удостоверяющий личность и документ, подтверждающий полномочия руководителя (индивидуального предпринимателя), или иного уполномоченного представителя исполнителя услуг (</w:t>
      </w:r>
      <w:r>
        <w:rPr>
          <w:rFonts w:ascii="Times New Roman" w:hAnsi="Times New Roman"/>
          <w:sz w:val="28"/>
          <w:szCs w:val="28"/>
        </w:rPr>
        <w:tab/>
        <w:t>или их заверенные копии).</w:t>
      </w:r>
    </w:p>
    <w:p w:rsidR="006C4F84" w:rsidRDefault="00A7740F">
      <w:pPr>
        <w:spacing w:after="0" w:line="240" w:lineRule="auto"/>
        <w:ind w:firstLine="709"/>
        <w:jc w:val="both"/>
        <w:rPr>
          <w:rFonts w:ascii="Times New Roman" w:hAnsi="Times New Roman"/>
          <w:sz w:val="28"/>
          <w:szCs w:val="28"/>
          <w:highlight w:val="white"/>
        </w:rPr>
      </w:pPr>
      <w:r>
        <w:rPr>
          <w:rFonts w:ascii="Times New Roman" w:hAnsi="Times New Roman"/>
          <w:sz w:val="28"/>
          <w:szCs w:val="28"/>
        </w:rPr>
        <w:t xml:space="preserve">7. Исполнитель услуг, обратившийся для заключения соглашения, на дату подачи заявления подтверждает свое соответствие требованиям, установленным </w:t>
      </w:r>
      <w:r>
        <w:rPr>
          <w:rFonts w:ascii="Times New Roman" w:hAnsi="Times New Roman"/>
          <w:sz w:val="28"/>
          <w:szCs w:val="28"/>
        </w:rPr>
        <w:lastRenderedPageBreak/>
        <w:t>частью 3 статьи 9 Федерального закона № 189-ФЗ, пунктом 15 статьи 241 Бюджетного кодекса Российской Федерации (далее</w:t>
      </w:r>
      <w:r w:rsidR="0089074A">
        <w:rPr>
          <w:rFonts w:ascii="Times New Roman" w:hAnsi="Times New Roman"/>
          <w:sz w:val="28"/>
          <w:szCs w:val="28"/>
        </w:rPr>
        <w:t xml:space="preserve"> </w:t>
      </w:r>
      <w:r>
        <w:rPr>
          <w:rFonts w:ascii="Times New Roman" w:hAnsi="Times New Roman"/>
          <w:sz w:val="28"/>
          <w:szCs w:val="28"/>
        </w:rPr>
        <w:t>–</w:t>
      </w:r>
      <w:r w:rsidR="0089074A">
        <w:rPr>
          <w:rFonts w:ascii="Times New Roman" w:hAnsi="Times New Roman"/>
          <w:sz w:val="28"/>
          <w:szCs w:val="28"/>
        </w:rPr>
        <w:t xml:space="preserve"> </w:t>
      </w:r>
      <w:r>
        <w:rPr>
          <w:rFonts w:ascii="Times New Roman" w:hAnsi="Times New Roman"/>
          <w:sz w:val="28"/>
          <w:szCs w:val="28"/>
        </w:rPr>
        <w:t xml:space="preserve">Бюджетный кодекс), путем представления </w:t>
      </w:r>
      <w:r>
        <w:rPr>
          <w:rFonts w:ascii="Times New Roman" w:hAnsi="Times New Roman"/>
          <w:sz w:val="28"/>
          <w:szCs w:val="28"/>
          <w:highlight w:val="white"/>
        </w:rPr>
        <w:t>заявления о заключении соглашения, с приложением к нему справки о наличии (отсутствии) судимости и (или) факта уголовного преследования либо прекращении уголовного преследования, а также по собственной инициативе исполнитель услуг вправе представить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прилагаемые документы).</w:t>
      </w:r>
    </w:p>
    <w:p w:rsidR="006C4F84" w:rsidRDefault="00A7740F">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rPr>
        <w:t>8. Заявление о заключении соглашения и прилагаемые документы представляются в уполномоченный орган либо направляются по почте заказным письмом с описью вложения и уведомлением о вручении, либо направляются на</w:t>
      </w:r>
      <w:r w:rsidR="0089074A">
        <w:rPr>
          <w:rFonts w:ascii="Times New Roman" w:hAnsi="Times New Roman"/>
          <w:sz w:val="28"/>
          <w:szCs w:val="28"/>
          <w:highlight w:val="white"/>
        </w:rPr>
        <w:t> </w:t>
      </w:r>
      <w:r>
        <w:rPr>
          <w:rFonts w:ascii="Times New Roman" w:hAnsi="Times New Roman"/>
          <w:sz w:val="28"/>
          <w:szCs w:val="28"/>
          <w:highlight w:val="white"/>
        </w:rPr>
        <w:t>электронную почту уполномоченного органа в форме электронных документов, подписанных усиленной квалифицированной электронной подписью, с</w:t>
      </w:r>
      <w:r w:rsidR="0089074A">
        <w:rPr>
          <w:rFonts w:ascii="Times New Roman" w:hAnsi="Times New Roman"/>
          <w:sz w:val="28"/>
          <w:szCs w:val="28"/>
          <w:highlight w:val="white"/>
        </w:rPr>
        <w:t> </w:t>
      </w:r>
      <w:r>
        <w:rPr>
          <w:rFonts w:ascii="Times New Roman" w:hAnsi="Times New Roman"/>
          <w:sz w:val="28"/>
          <w:szCs w:val="28"/>
          <w:highlight w:val="white"/>
        </w:rPr>
        <w:t>использованием информационно-телекоммуникационной сети Интернет.</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и прилагаемые документы подлежат регистрации в течение одного рабочего дня со дня их поступления в уполномоченный орган.</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9. Основаниями для отказа исполнителю услуг в заключении соглашения являются:</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отсутствие исполнителя услуг в </w:t>
      </w:r>
      <w:r>
        <w:rPr>
          <w:rFonts w:ascii="Times New Roman" w:hAnsi="Times New Roman"/>
          <w:sz w:val="28"/>
          <w:szCs w:val="28"/>
          <w:highlight w:val="white"/>
        </w:rPr>
        <w:t>реестре исполнителей услуг в социальной сфере (реестре исполнителей услуг в сфере занятости);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несоответствие на дату подачи заявления исполнителя услуги требованиям, установленным частью 3 статьи 9 Федерального закона № 189-ФЗ, пунктом 15 статьи 241 Бюджетного кодекса;</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3) недостоверность информации, представленной исполнителем услуг при подаче заявления.</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10. Исполнитель услуг несет ответственность за достоверность информации, указанной в заявлении и представленных документах, в соответствии с</w:t>
      </w:r>
      <w:r w:rsidR="002C4680">
        <w:rPr>
          <w:rFonts w:ascii="Times New Roman" w:hAnsi="Times New Roman"/>
          <w:sz w:val="28"/>
          <w:szCs w:val="28"/>
        </w:rPr>
        <w:t> </w:t>
      </w:r>
      <w:r>
        <w:rPr>
          <w:rFonts w:ascii="Times New Roman" w:hAnsi="Times New Roman"/>
          <w:sz w:val="28"/>
          <w:szCs w:val="28"/>
        </w:rPr>
        <w:t>действующим законодательством Российской Федерации.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11. Уполномоченный орган в течение десяти рабочих дней со дня регистрации заявления принимает решение:</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 о заключении соглашения с исполнителем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 об отказе в заключении соглашения с исполнителем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12. Решение уполномоченного органа оформляется приказом уполномоченного органа.</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13. Взаимодействие уполномоченного органа и исполнителя услуг при заключении и подписании соглашения, дополнительных соглашений осуществляется посредством государственной интегрированной системы управления общественными финансами «Электронный бюджет» (далее</w:t>
      </w:r>
      <w:r w:rsidR="002C4680">
        <w:rPr>
          <w:rFonts w:ascii="Times New Roman" w:hAnsi="Times New Roman"/>
          <w:sz w:val="28"/>
          <w:szCs w:val="28"/>
        </w:rPr>
        <w:t> </w:t>
      </w:r>
      <w:r>
        <w:rPr>
          <w:rFonts w:ascii="Times New Roman" w:hAnsi="Times New Roman"/>
          <w:sz w:val="28"/>
          <w:szCs w:val="28"/>
        </w:rPr>
        <w:t>–</w:t>
      </w:r>
      <w:r w:rsidR="002C4680">
        <w:rPr>
          <w:rFonts w:ascii="Times New Roman" w:hAnsi="Times New Roman"/>
          <w:sz w:val="28"/>
          <w:szCs w:val="28"/>
        </w:rPr>
        <w:t xml:space="preserve"> </w:t>
      </w:r>
      <w:r>
        <w:rPr>
          <w:rFonts w:ascii="Times New Roman" w:hAnsi="Times New Roman"/>
          <w:sz w:val="28"/>
          <w:szCs w:val="28"/>
        </w:rPr>
        <w:t>информационная система «Электронный бюджет») с использованием усиленных квалифицированных электронных подписей.</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14. Соглашение, дополнительные соглашения формируются в форме электронного документа в информационной системе «Электронный бюджет» и</w:t>
      </w:r>
      <w:r w:rsidR="002C4680">
        <w:rPr>
          <w:rFonts w:ascii="Times New Roman" w:hAnsi="Times New Roman"/>
          <w:sz w:val="28"/>
          <w:szCs w:val="28"/>
        </w:rPr>
        <w:t> </w:t>
      </w:r>
      <w:r>
        <w:rPr>
          <w:rFonts w:ascii="Times New Roman" w:hAnsi="Times New Roman"/>
          <w:sz w:val="28"/>
          <w:szCs w:val="28"/>
        </w:rPr>
        <w:t xml:space="preserve">подписываются усиленными квалифицированными электронными подписями </w:t>
      </w:r>
      <w:r>
        <w:rPr>
          <w:rFonts w:ascii="Times New Roman" w:hAnsi="Times New Roman"/>
          <w:sz w:val="28"/>
          <w:szCs w:val="28"/>
        </w:rPr>
        <w:lastRenderedPageBreak/>
        <w:t>лиц, имеющими право действовать от имени уполномоченного органа, исполнителя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15. Соглашение, дополнительные соглашения заключаются в соответствии с</w:t>
      </w:r>
      <w:r w:rsidR="002C4680">
        <w:rPr>
          <w:rFonts w:ascii="Times New Roman" w:hAnsi="Times New Roman"/>
          <w:sz w:val="28"/>
          <w:szCs w:val="28"/>
        </w:rPr>
        <w:t> </w:t>
      </w:r>
      <w:r>
        <w:rPr>
          <w:rFonts w:ascii="Times New Roman" w:hAnsi="Times New Roman"/>
          <w:sz w:val="28"/>
          <w:szCs w:val="28"/>
          <w:highlight w:val="white"/>
          <w:shd w:val="clear" w:color="auto" w:fill="FFFFFF"/>
        </w:rPr>
        <w:t>Типовой формой соглашения</w:t>
      </w:r>
      <w:r>
        <w:rPr>
          <w:rFonts w:ascii="Times New Roman" w:hAnsi="Times New Roman"/>
          <w:sz w:val="28"/>
          <w:szCs w:val="28"/>
          <w:highlight w:val="white"/>
        </w:rPr>
        <w:t xml:space="preserve">, </w:t>
      </w:r>
      <w:r>
        <w:rPr>
          <w:rFonts w:ascii="Times New Roman" w:hAnsi="Times New Roman"/>
          <w:sz w:val="28"/>
          <w:szCs w:val="28"/>
        </w:rPr>
        <w:t>постановлением Правительства Новосибирской области от 30.11.2021 № 488-п «О Порядке заключения в электронной форме и</w:t>
      </w:r>
      <w:r w:rsidR="002C4680">
        <w:rPr>
          <w:rFonts w:ascii="Times New Roman" w:hAnsi="Times New Roman"/>
          <w:sz w:val="28"/>
          <w:szCs w:val="28"/>
        </w:rPr>
        <w:t> </w:t>
      </w:r>
      <w:r>
        <w:rPr>
          <w:rFonts w:ascii="Times New Roman" w:hAnsi="Times New Roman"/>
          <w:sz w:val="28"/>
          <w:szCs w:val="28"/>
        </w:rPr>
        <w:t xml:space="preserve">подписания усиленной квалифицированной электронной подписью лица, имеющего право действовать от имени соответствующего уполномоченного органа, исполнителя услуг в 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сфере» </w:t>
      </w:r>
      <w:r>
        <w:rPr>
          <w:rFonts w:ascii="Times New Roman" w:hAnsi="Times New Roman"/>
          <w:sz w:val="28"/>
          <w:szCs w:val="28"/>
          <w:highlight w:val="white"/>
        </w:rPr>
        <w:t>в течение десяти рабочих дней со дня принятия решения о заключении соглашения с исполнителем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16. Оплата соглашений, в том числе с учетом принятых дополнительных соглашений, осуществляется путем предоставления субсидии исполнителю услуг по факту оказания услуги.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17. Для перечисления субсидии исполнитель услуг не позднее десяти рабочих дней со дня оказания услуги представляет в уполномоченный орган:</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 отчет об исполнении соглашения по форме, установленной соглашением;</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 перечень социальных сертификатов, по которым предоставлены услуги, заверенный печатью исполнителя услуг (при наличии печати) и подписью руководителя (индивидуального предпринимателя) или иного уполномоченного п</w:t>
      </w:r>
      <w:r w:rsidR="002C4680">
        <w:rPr>
          <w:rFonts w:ascii="Times New Roman" w:hAnsi="Times New Roman"/>
          <w:sz w:val="28"/>
          <w:szCs w:val="28"/>
        </w:rPr>
        <w:t xml:space="preserve">редставителя (представляется по </w:t>
      </w:r>
      <w:r>
        <w:rPr>
          <w:rFonts w:ascii="Times New Roman" w:hAnsi="Times New Roman"/>
          <w:sz w:val="28"/>
          <w:szCs w:val="28"/>
        </w:rPr>
        <w:t>форме, установленной приказом уполномоченного органа);</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3) акт об оказании услуги потребителю услуг (представляется по форме,</w:t>
      </w:r>
      <w:r>
        <w:rPr>
          <w:rFonts w:ascii="Times New Roman" w:hAnsi="Times New Roman"/>
          <w:sz w:val="28"/>
          <w:szCs w:val="28"/>
          <w:highlight w:val="white"/>
        </w:rPr>
        <w:t xml:space="preserve"> установленной приказом № 290</w:t>
      </w:r>
      <w:r>
        <w:rPr>
          <w:rFonts w:ascii="Times New Roman" w:hAnsi="Times New Roman"/>
          <w:sz w:val="28"/>
          <w:szCs w:val="28"/>
        </w:rPr>
        <w:t>, по каждому потребителю услуг).</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18. При установлении факта представления не в полном объеме документов, указанных в пункте 17 настоящего Порядка, наличии в представленных документах подчисток, приписок и иных неоговоренных исправлений, уполномоченный орган в течение пяти рабочих дней со дня поступления документов направляет исполнителю услуг уведомление о</w:t>
      </w:r>
      <w:r w:rsidR="00812BE8">
        <w:rPr>
          <w:rFonts w:ascii="Times New Roman" w:hAnsi="Times New Roman"/>
          <w:sz w:val="28"/>
          <w:szCs w:val="28"/>
        </w:rPr>
        <w:t xml:space="preserve"> </w:t>
      </w:r>
      <w:r>
        <w:rPr>
          <w:rFonts w:ascii="Times New Roman" w:hAnsi="Times New Roman"/>
          <w:sz w:val="28"/>
          <w:szCs w:val="28"/>
        </w:rPr>
        <w:t>необходимости устранения нарушений, которые могут послужить причиной для отказа в</w:t>
      </w:r>
      <w:r w:rsidR="00812BE8">
        <w:rPr>
          <w:rFonts w:ascii="Times New Roman" w:hAnsi="Times New Roman"/>
          <w:sz w:val="28"/>
          <w:szCs w:val="28"/>
        </w:rPr>
        <w:t> </w:t>
      </w:r>
      <w:r>
        <w:rPr>
          <w:rFonts w:ascii="Times New Roman" w:hAnsi="Times New Roman"/>
          <w:sz w:val="28"/>
          <w:szCs w:val="28"/>
        </w:rPr>
        <w:t>перечислении субсидии, в течении пяти рабочих дней со дня получения указанного уведомления.</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19. Для рассмотрения вопросов о перечислении субсидии создается комиссия по возмещению затрат, связанных с оказанием услуг в соответствии с</w:t>
      </w:r>
      <w:r w:rsidR="00812BE8">
        <w:rPr>
          <w:rFonts w:ascii="Times New Roman" w:hAnsi="Times New Roman"/>
          <w:sz w:val="28"/>
          <w:szCs w:val="28"/>
        </w:rPr>
        <w:t xml:space="preserve"> социальным сертификатом (далее </w:t>
      </w:r>
      <w:r>
        <w:rPr>
          <w:rFonts w:ascii="Times New Roman" w:hAnsi="Times New Roman"/>
          <w:sz w:val="28"/>
          <w:szCs w:val="28"/>
        </w:rPr>
        <w:t>–</w:t>
      </w:r>
      <w:r w:rsidR="00812BE8">
        <w:rPr>
          <w:rFonts w:ascii="Times New Roman" w:hAnsi="Times New Roman"/>
          <w:sz w:val="28"/>
          <w:szCs w:val="28"/>
        </w:rPr>
        <w:t xml:space="preserve"> </w:t>
      </w:r>
      <w:r>
        <w:rPr>
          <w:rFonts w:ascii="Times New Roman" w:hAnsi="Times New Roman"/>
          <w:sz w:val="28"/>
          <w:szCs w:val="28"/>
        </w:rPr>
        <w:t>комиссия).</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Состав и порядок деятельности комиссии устанавливаются приказом уполномоченного органа.</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Заседание комиссии </w:t>
      </w:r>
      <w:r>
        <w:rPr>
          <w:rFonts w:ascii="Times New Roman" w:hAnsi="Times New Roman"/>
          <w:color w:val="000000" w:themeColor="text1"/>
          <w:sz w:val="28"/>
          <w:szCs w:val="28"/>
        </w:rPr>
        <w:t>для принятия решения о перечислении субсидии</w:t>
      </w:r>
      <w:r>
        <w:rPr>
          <w:rFonts w:ascii="Times New Roman" w:hAnsi="Times New Roman"/>
          <w:color w:val="000000" w:themeColor="text1"/>
          <w:sz w:val="28"/>
          <w:szCs w:val="28"/>
          <w:u w:val="single"/>
        </w:rPr>
        <w:t xml:space="preserve"> </w:t>
      </w:r>
      <w:r>
        <w:rPr>
          <w:rFonts w:ascii="Times New Roman" w:hAnsi="Times New Roman"/>
          <w:sz w:val="28"/>
          <w:szCs w:val="28"/>
        </w:rPr>
        <w:t xml:space="preserve">проводится в течение 15 рабочих дней со дня поступления документов, указанных в пункте 17 настоящего Порядка. Заключение комиссии оформляется протоколом в течение двух рабочих дней со дня проведения заседания. </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течение пяти рабочих дней со дня проведения заседания комиссии уполномоченный орган издает приказ о перечислении субсидии исполнителю услуг (далее</w:t>
      </w:r>
      <w:r w:rsidR="00812BE8">
        <w:rPr>
          <w:rFonts w:ascii="Times New Roman" w:hAnsi="Times New Roman"/>
          <w:sz w:val="28"/>
          <w:szCs w:val="28"/>
        </w:rPr>
        <w:t xml:space="preserve"> </w:t>
      </w:r>
      <w:r>
        <w:rPr>
          <w:rFonts w:ascii="Times New Roman" w:hAnsi="Times New Roman"/>
          <w:sz w:val="28"/>
          <w:szCs w:val="28"/>
        </w:rPr>
        <w:t>–</w:t>
      </w:r>
      <w:r w:rsidR="00812BE8">
        <w:rPr>
          <w:rFonts w:ascii="Times New Roman" w:hAnsi="Times New Roman"/>
          <w:sz w:val="28"/>
          <w:szCs w:val="28"/>
        </w:rPr>
        <w:t xml:space="preserve"> </w:t>
      </w:r>
      <w:r>
        <w:rPr>
          <w:rFonts w:ascii="Times New Roman" w:hAnsi="Times New Roman"/>
          <w:sz w:val="28"/>
          <w:szCs w:val="28"/>
        </w:rPr>
        <w:t xml:space="preserve">приказ о перечислении субсидии) либо </w:t>
      </w:r>
      <w:r>
        <w:rPr>
          <w:rFonts w:ascii="Times New Roman" w:eastAsiaTheme="minorHAnsi" w:hAnsi="Times New Roman"/>
          <w:sz w:val="28"/>
          <w:szCs w:val="28"/>
          <w:lang w:eastAsia="en-US"/>
        </w:rPr>
        <w:t xml:space="preserve">направляет исполнителю услуг, которому отказано в перечислении субсидии, письменное уведомление об отказе в </w:t>
      </w:r>
      <w:r>
        <w:rPr>
          <w:rFonts w:ascii="Times New Roman" w:hAnsi="Times New Roman"/>
          <w:sz w:val="28"/>
          <w:szCs w:val="28"/>
        </w:rPr>
        <w:t xml:space="preserve">перечислении субсидии </w:t>
      </w:r>
      <w:r>
        <w:rPr>
          <w:rFonts w:ascii="Times New Roman" w:eastAsiaTheme="minorHAnsi" w:hAnsi="Times New Roman"/>
          <w:sz w:val="28"/>
          <w:szCs w:val="28"/>
          <w:lang w:eastAsia="en-US"/>
        </w:rPr>
        <w:t>с</w:t>
      </w:r>
      <w:r w:rsidR="00812BE8">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указанием причин отказа.</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20. Основания для отказа в перечислении субсидии:</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1) выявление факта недостоверности информации, представленной исполнителем услуг в соответствии с пунктом 17 настоящего Порядка;</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2) </w:t>
      </w:r>
      <w:proofErr w:type="spellStart"/>
      <w:r>
        <w:rPr>
          <w:rFonts w:ascii="Times New Roman" w:hAnsi="Times New Roman"/>
          <w:sz w:val="28"/>
          <w:szCs w:val="28"/>
        </w:rPr>
        <w:t>неустранение</w:t>
      </w:r>
      <w:proofErr w:type="spellEnd"/>
      <w:r>
        <w:rPr>
          <w:rFonts w:ascii="Times New Roman" w:hAnsi="Times New Roman"/>
          <w:sz w:val="28"/>
          <w:szCs w:val="28"/>
        </w:rPr>
        <w:t xml:space="preserve"> исполнителем услуг нарушений, указанных в уведомлении, предусмотренном пунктом 18 настоящего Порядка, в срок, установленный в</w:t>
      </w:r>
      <w:r w:rsidR="00812BE8">
        <w:rPr>
          <w:rFonts w:ascii="Times New Roman" w:hAnsi="Times New Roman"/>
          <w:sz w:val="28"/>
          <w:szCs w:val="28"/>
        </w:rPr>
        <w:t> </w:t>
      </w:r>
      <w:r>
        <w:rPr>
          <w:rFonts w:ascii="Times New Roman" w:hAnsi="Times New Roman"/>
          <w:sz w:val="28"/>
          <w:szCs w:val="28"/>
        </w:rPr>
        <w:t>пункте 18 настоящего Порядка;</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3) выявление факта несоответствия исполнителя услуг на</w:t>
      </w:r>
      <w:r w:rsidR="00812BE8">
        <w:rPr>
          <w:rFonts w:ascii="Times New Roman" w:hAnsi="Times New Roman"/>
          <w:sz w:val="28"/>
          <w:szCs w:val="28"/>
        </w:rPr>
        <w:t xml:space="preserve"> </w:t>
      </w:r>
      <w:r>
        <w:rPr>
          <w:rFonts w:ascii="Times New Roman" w:hAnsi="Times New Roman"/>
          <w:sz w:val="28"/>
          <w:szCs w:val="28"/>
        </w:rPr>
        <w:t>дату подачи заявления требованиям, установленным частью 3 статьи 9 Федерального закона № 189-ФЗ, пунктом 15 статьи 241 Бюджетного кодекса;</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4) невыполнение показателей, характеризующих качество и (или) объем оказания услуги, установленных пунктом 5 настоящего Порядка.</w:t>
      </w:r>
    </w:p>
    <w:p w:rsidR="006C4F84" w:rsidRDefault="00A7740F">
      <w:pPr>
        <w:spacing w:after="0" w:line="240" w:lineRule="auto"/>
        <w:ind w:firstLine="708"/>
        <w:jc w:val="both"/>
        <w:rPr>
          <w:rFonts w:ascii="Times New Roman" w:hAnsi="Times New Roman"/>
          <w:sz w:val="28"/>
          <w:szCs w:val="28"/>
        </w:rPr>
      </w:pPr>
      <w:r>
        <w:rPr>
          <w:rFonts w:ascii="Times New Roman" w:hAnsi="Times New Roman"/>
          <w:sz w:val="28"/>
          <w:szCs w:val="28"/>
        </w:rPr>
        <w:t>21. Исполнитель услуг, которому отказано в перечислении субсидии в целях возмещения затрат по предоставлению услуги, не вправе повторно обращаться в</w:t>
      </w:r>
      <w:r w:rsidR="00E07EB7">
        <w:rPr>
          <w:rFonts w:ascii="Times New Roman" w:hAnsi="Times New Roman"/>
          <w:sz w:val="28"/>
          <w:szCs w:val="28"/>
        </w:rPr>
        <w:t> </w:t>
      </w:r>
      <w:r>
        <w:rPr>
          <w:rFonts w:ascii="Times New Roman" w:hAnsi="Times New Roman"/>
          <w:sz w:val="28"/>
          <w:szCs w:val="28"/>
        </w:rPr>
        <w:t>уполномоченный орган за возмещением по</w:t>
      </w:r>
      <w:r w:rsidR="00E07EB7">
        <w:rPr>
          <w:rFonts w:ascii="Times New Roman" w:hAnsi="Times New Roman"/>
          <w:sz w:val="28"/>
          <w:szCs w:val="28"/>
        </w:rPr>
        <w:t xml:space="preserve"> </w:t>
      </w:r>
      <w:r>
        <w:rPr>
          <w:rFonts w:ascii="Times New Roman" w:hAnsi="Times New Roman"/>
          <w:sz w:val="28"/>
          <w:szCs w:val="28"/>
        </w:rPr>
        <w:t>данной услуге.</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22. Перечисление субсидии исполнителю услуг осуществляется в течение десяти рабочих дней со дня издания приказа о перечислени</w:t>
      </w:r>
      <w:r>
        <w:rPr>
          <w:rFonts w:ascii="Times New Roman" w:hAnsi="Times New Roman"/>
          <w:color w:val="000000" w:themeColor="text1"/>
          <w:sz w:val="28"/>
          <w:szCs w:val="28"/>
        </w:rPr>
        <w:t xml:space="preserve">и субсидии </w:t>
      </w:r>
      <w:r>
        <w:rPr>
          <w:rFonts w:ascii="Times New Roman" w:hAnsi="Times New Roman"/>
          <w:sz w:val="28"/>
          <w:szCs w:val="28"/>
        </w:rPr>
        <w:t>на</w:t>
      </w:r>
      <w:r w:rsidR="00E07EB7">
        <w:rPr>
          <w:rFonts w:ascii="Times New Roman" w:hAnsi="Times New Roman"/>
          <w:sz w:val="28"/>
          <w:szCs w:val="28"/>
        </w:rPr>
        <w:t> </w:t>
      </w:r>
      <w:r>
        <w:rPr>
          <w:rFonts w:ascii="Times New Roman" w:hAnsi="Times New Roman"/>
          <w:sz w:val="28"/>
          <w:szCs w:val="28"/>
        </w:rPr>
        <w:t>указанный в соглашении счет, открытый исполнителю услуг в соответствии с</w:t>
      </w:r>
      <w:r w:rsidR="00E07EB7">
        <w:rPr>
          <w:rFonts w:ascii="Times New Roman" w:hAnsi="Times New Roman"/>
          <w:sz w:val="28"/>
          <w:szCs w:val="28"/>
        </w:rPr>
        <w:t> </w:t>
      </w:r>
      <w:r>
        <w:rPr>
          <w:rFonts w:ascii="Times New Roman" w:hAnsi="Times New Roman"/>
          <w:sz w:val="28"/>
          <w:szCs w:val="28"/>
        </w:rPr>
        <w:t>бюджетным законодательством Российской Федерации.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23. Размер субсидии (</w:t>
      </w:r>
      <w:proofErr w:type="spellStart"/>
      <w:r>
        <w:rPr>
          <w:rFonts w:ascii="Times New Roman" w:hAnsi="Times New Roman"/>
          <w:sz w:val="28"/>
          <w:szCs w:val="28"/>
        </w:rPr>
        <w:t>Vсуб</w:t>
      </w:r>
      <w:proofErr w:type="spellEnd"/>
      <w:r>
        <w:rPr>
          <w:rFonts w:ascii="Times New Roman" w:hAnsi="Times New Roman"/>
          <w:sz w:val="28"/>
          <w:szCs w:val="28"/>
        </w:rPr>
        <w:t>) определяется по формуле:</w:t>
      </w:r>
    </w:p>
    <w:p w:rsidR="006C4F84" w:rsidRPr="00E07EB7" w:rsidRDefault="006C4F84">
      <w:pPr>
        <w:spacing w:after="0" w:line="240" w:lineRule="auto"/>
        <w:ind w:firstLine="709"/>
        <w:jc w:val="both"/>
        <w:rPr>
          <w:rFonts w:ascii="Times New Roman" w:hAnsi="Times New Roman"/>
          <w:sz w:val="14"/>
          <w:szCs w:val="10"/>
        </w:rPr>
      </w:pPr>
    </w:p>
    <w:p w:rsidR="006C4F84" w:rsidRDefault="00A7740F" w:rsidP="00E07EB7">
      <w:pPr>
        <w:spacing w:after="0" w:line="240" w:lineRule="auto"/>
        <w:jc w:val="center"/>
        <w:rPr>
          <w:rFonts w:ascii="Times New Roman" w:hAnsi="Times New Roman"/>
          <w:sz w:val="28"/>
          <w:szCs w:val="28"/>
        </w:rPr>
      </w:pPr>
      <w:proofErr w:type="spellStart"/>
      <w:r>
        <w:rPr>
          <w:rFonts w:ascii="Times New Roman" w:hAnsi="Times New Roman"/>
          <w:sz w:val="28"/>
          <w:szCs w:val="28"/>
        </w:rPr>
        <w:t>Vсуб</w:t>
      </w:r>
      <w:proofErr w:type="spellEnd"/>
      <w:r>
        <w:rPr>
          <w:rFonts w:ascii="Times New Roman" w:hAnsi="Times New Roman"/>
          <w:sz w:val="28"/>
          <w:szCs w:val="28"/>
        </w:rPr>
        <w:t xml:space="preserve"> = </w:t>
      </w:r>
      <w:proofErr w:type="spellStart"/>
      <w:r>
        <w:rPr>
          <w:rFonts w:ascii="Times New Roman" w:hAnsi="Times New Roman"/>
          <w:sz w:val="28"/>
          <w:szCs w:val="28"/>
        </w:rPr>
        <w:t>Nz</w:t>
      </w:r>
      <w:proofErr w:type="spellEnd"/>
      <w:r>
        <w:rPr>
          <w:rFonts w:ascii="Times New Roman" w:hAnsi="Times New Roman"/>
          <w:sz w:val="28"/>
          <w:szCs w:val="28"/>
        </w:rPr>
        <w:t xml:space="preserve"> * </w:t>
      </w:r>
      <w:proofErr w:type="spellStart"/>
      <w:r>
        <w:rPr>
          <w:rFonts w:ascii="Times New Roman" w:hAnsi="Times New Roman"/>
          <w:sz w:val="28"/>
          <w:szCs w:val="28"/>
        </w:rPr>
        <w:t>Ki</w:t>
      </w:r>
      <w:proofErr w:type="spellEnd"/>
      <w:r>
        <w:rPr>
          <w:rFonts w:ascii="Times New Roman" w:hAnsi="Times New Roman"/>
          <w:sz w:val="28"/>
          <w:szCs w:val="28"/>
        </w:rPr>
        <w:t>, где:</w:t>
      </w:r>
    </w:p>
    <w:p w:rsidR="006C4F84" w:rsidRPr="00E07EB7" w:rsidRDefault="006C4F84">
      <w:pPr>
        <w:spacing w:after="0" w:line="240" w:lineRule="auto"/>
        <w:ind w:firstLine="709"/>
        <w:jc w:val="both"/>
        <w:rPr>
          <w:rFonts w:ascii="Times New Roman" w:hAnsi="Times New Roman"/>
          <w:sz w:val="14"/>
          <w:szCs w:val="10"/>
        </w:rPr>
      </w:pPr>
    </w:p>
    <w:p w:rsidR="006C4F84" w:rsidRDefault="00A7740F">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Nz</w:t>
      </w:r>
      <w:proofErr w:type="spellEnd"/>
      <w:r>
        <w:rPr>
          <w:rFonts w:ascii="Times New Roman" w:hAnsi="Times New Roman"/>
          <w:sz w:val="28"/>
          <w:szCs w:val="28"/>
        </w:rPr>
        <w:t xml:space="preserve"> – сумма нормативных затрат на оказание услуги;</w:t>
      </w:r>
    </w:p>
    <w:p w:rsidR="006C4F84" w:rsidRDefault="00A7740F">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Ki</w:t>
      </w:r>
      <w:proofErr w:type="spellEnd"/>
      <w:r>
        <w:rPr>
          <w:rFonts w:ascii="Times New Roman" w:hAnsi="Times New Roman"/>
          <w:sz w:val="28"/>
          <w:szCs w:val="28"/>
        </w:rPr>
        <w:t xml:space="preserve"> – количество потребителей услуг.</w:t>
      </w:r>
    </w:p>
    <w:p w:rsidR="006C4F84" w:rsidRDefault="006C4F84">
      <w:pPr>
        <w:spacing w:after="0" w:line="240" w:lineRule="auto"/>
        <w:ind w:firstLine="709"/>
        <w:jc w:val="both"/>
        <w:rPr>
          <w:rFonts w:ascii="Times New Roman" w:hAnsi="Times New Roman"/>
          <w:sz w:val="10"/>
          <w:szCs w:val="10"/>
        </w:rPr>
      </w:pPr>
    </w:p>
    <w:p w:rsidR="006C4F84" w:rsidRDefault="00A7740F">
      <w:pPr>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24. Органы государственного финансового контроля по </w:t>
      </w:r>
      <w:r>
        <w:rPr>
          <w:rFonts w:ascii="Times New Roman" w:hAnsi="Times New Roman"/>
          <w:sz w:val="28"/>
          <w:szCs w:val="28"/>
          <w:highlight w:val="white"/>
        </w:rPr>
        <w:t xml:space="preserve">Новосибирской области осуществляют контроль за порядком определения объема финансового обеспечения оказания услуги, соблюдением уполномоченным органом условий соглашений, заключаемых по результатам отбора исполнителей услуг, полнотой отчетности об исполнении соглашений, исполнением государственного социального заказа в соответствии с бюджетным законодательством Российской Федерации. </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25. Возврат субсидии (части субсидии) в случае нарушения исполнителем услуг условий, определенных соглашением, осуществляется в объеме, определенном в соответствии с пунктом 26 настоящего Порядка, в следующих случаях:</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highlight w:val="white"/>
        </w:rPr>
        <w:t>1)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исполнителем услуг согласно представленному отчету по</w:t>
      </w:r>
      <w:r w:rsidR="00E07EB7">
        <w:rPr>
          <w:rFonts w:ascii="Times New Roman" w:hAnsi="Times New Roman"/>
          <w:sz w:val="28"/>
          <w:szCs w:val="28"/>
        </w:rPr>
        <w:t> </w:t>
      </w:r>
      <w:r>
        <w:rPr>
          <w:rFonts w:ascii="Times New Roman" w:hAnsi="Times New Roman"/>
          <w:sz w:val="28"/>
          <w:szCs w:val="28"/>
        </w:rPr>
        <w:t xml:space="preserve">результатам отчетного года, </w:t>
      </w:r>
      <w:r>
        <w:rPr>
          <w:rFonts w:ascii="Times New Roman" w:hAnsi="Times New Roman"/>
          <w:sz w:val="28"/>
          <w:szCs w:val="28"/>
          <w:highlight w:val="white"/>
        </w:rPr>
        <w:t>в котором заключено соглашение,</w:t>
      </w:r>
      <w:r>
        <w:rPr>
          <w:rFonts w:ascii="Times New Roman" w:hAnsi="Times New Roman"/>
          <w:sz w:val="28"/>
          <w:szCs w:val="28"/>
        </w:rPr>
        <w:t xml:space="preserve"> показателей, характеризующих объем оказания услуги, с учетом допустимого (возможного) отклонения, установленного соглашением;</w:t>
      </w:r>
    </w:p>
    <w:p w:rsidR="006C4F84" w:rsidRDefault="00A7740F">
      <w:pPr>
        <w:spacing w:after="0" w:line="240" w:lineRule="auto"/>
        <w:ind w:firstLine="709"/>
        <w:jc w:val="both"/>
        <w:rPr>
          <w:rFonts w:ascii="Times New Roman" w:hAnsi="Times New Roman"/>
          <w:color w:val="000000" w:themeColor="text1"/>
          <w:sz w:val="28"/>
          <w:szCs w:val="28"/>
          <w:highlight w:val="yellow"/>
        </w:rPr>
      </w:pPr>
      <w:r>
        <w:rPr>
          <w:rFonts w:ascii="Times New Roman" w:hAnsi="Times New Roman"/>
          <w:sz w:val="28"/>
          <w:szCs w:val="28"/>
          <w:highlight w:val="white"/>
        </w:rPr>
        <w:lastRenderedPageBreak/>
        <w:t>2)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исполнителем услуг по результатам отчетного года, </w:t>
      </w:r>
      <w:r>
        <w:rPr>
          <w:rFonts w:ascii="Times New Roman" w:hAnsi="Times New Roman"/>
          <w:sz w:val="28"/>
          <w:szCs w:val="28"/>
          <w:highlight w:val="white"/>
        </w:rPr>
        <w:t>в</w:t>
      </w:r>
      <w:r w:rsidR="00E07EB7">
        <w:rPr>
          <w:rFonts w:ascii="Times New Roman" w:hAnsi="Times New Roman"/>
          <w:sz w:val="28"/>
          <w:szCs w:val="28"/>
          <w:highlight w:val="white"/>
        </w:rPr>
        <w:t> </w:t>
      </w:r>
      <w:r>
        <w:rPr>
          <w:rFonts w:ascii="Times New Roman" w:hAnsi="Times New Roman"/>
          <w:sz w:val="28"/>
          <w:szCs w:val="28"/>
          <w:highlight w:val="white"/>
        </w:rPr>
        <w:t>котором заключено соглашение, показателей, характеризующих качество оказания услуги и (или) объем оказания такой услуги, с учетом допустимых возможных отклонений от показателей, характеризующих объем оказания услу</w:t>
      </w:r>
      <w:r>
        <w:rPr>
          <w:rFonts w:ascii="Times New Roman" w:hAnsi="Times New Roman"/>
          <w:sz w:val="28"/>
          <w:szCs w:val="28"/>
        </w:rPr>
        <w:t xml:space="preserve">ги, </w:t>
      </w:r>
      <w:r>
        <w:rPr>
          <w:rFonts w:ascii="Times New Roman" w:hAnsi="Times New Roman"/>
          <w:sz w:val="28"/>
          <w:szCs w:val="28"/>
          <w:highlight w:val="white"/>
        </w:rPr>
        <w:t>установленных при формировании государственного социального заказа уполномоченным органом, а также с учетом допустимых возможных отклонений от показателей, характеризующих качество оказания услуги, установленных соглашением, выявленное по фактам проверок, проведенных уполномоченным органом и (или) органами государственного финансового контроля по</w:t>
      </w:r>
      <w:r w:rsidR="00E07EB7">
        <w:rPr>
          <w:rFonts w:ascii="Times New Roman" w:hAnsi="Times New Roman"/>
          <w:sz w:val="28"/>
          <w:szCs w:val="28"/>
          <w:highlight w:val="white"/>
        </w:rPr>
        <w:t> </w:t>
      </w:r>
      <w:r>
        <w:rPr>
          <w:rFonts w:ascii="Times New Roman" w:hAnsi="Times New Roman"/>
          <w:sz w:val="28"/>
          <w:szCs w:val="28"/>
          <w:highlight w:val="white"/>
        </w:rPr>
        <w:t xml:space="preserve">Новосибирской области </w:t>
      </w:r>
      <w:r>
        <w:rPr>
          <w:rFonts w:ascii="Times New Roman" w:hAnsi="Times New Roman"/>
          <w:sz w:val="28"/>
          <w:szCs w:val="28"/>
        </w:rPr>
        <w:t>в соответствии с пунктом 24 настоящего Порядка;</w:t>
      </w:r>
    </w:p>
    <w:p w:rsidR="006C4F84" w:rsidRDefault="00A7740F">
      <w:pPr>
        <w:spacing w:after="0" w:line="240" w:lineRule="auto"/>
        <w:ind w:firstLine="709"/>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highlight w:val="white"/>
        </w:rPr>
        <w:t>3) несогласие исполнителя услуг на осуществление уполномоченным органом и органами государственного финансового контроля по Новосибирской области проверок соблюдения им условий, установленных соглашением;</w:t>
      </w:r>
    </w:p>
    <w:p w:rsidR="006C4F84" w:rsidRDefault="00A7740F">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несоблюдение запрета на заключение исполнителем услуг с иными лицами договоров, предметом которых является оказание услуг, являющихся предметом соглашения, если иное не установлено федеральными законами, законами Новосибирской области.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возврате субсидии (далее – уведомление о возврате) направляется уполномоченным органом исполнителю</w:t>
      </w:r>
      <w:r>
        <w:rPr>
          <w:rFonts w:ascii="Times New Roman" w:hAnsi="Times New Roman"/>
          <w:color w:val="000000" w:themeColor="text1"/>
          <w:sz w:val="28"/>
          <w:szCs w:val="28"/>
        </w:rPr>
        <w:t xml:space="preserve"> услуг </w:t>
      </w:r>
      <w:r>
        <w:rPr>
          <w:rFonts w:ascii="Times New Roman" w:hAnsi="Times New Roman"/>
          <w:sz w:val="28"/>
          <w:szCs w:val="28"/>
        </w:rPr>
        <w:t>в срок не позднее 15 рабочих дней с даты установления случая, предусмотренного настоящим пунктом.</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Возврат субсидии (части субсидии) осуществляется исполнителем </w:t>
      </w:r>
      <w:r>
        <w:rPr>
          <w:rFonts w:ascii="Times New Roman" w:hAnsi="Times New Roman"/>
          <w:color w:val="000000" w:themeColor="text1"/>
          <w:sz w:val="28"/>
          <w:szCs w:val="28"/>
        </w:rPr>
        <w:t>ус</w:t>
      </w:r>
      <w:r>
        <w:rPr>
          <w:rFonts w:ascii="Times New Roman" w:hAnsi="Times New Roman"/>
          <w:sz w:val="28"/>
          <w:szCs w:val="28"/>
        </w:rPr>
        <w:t>луг в</w:t>
      </w:r>
      <w:r w:rsidR="00E07EB7">
        <w:rPr>
          <w:rFonts w:ascii="Times New Roman" w:hAnsi="Times New Roman"/>
          <w:sz w:val="28"/>
          <w:szCs w:val="28"/>
        </w:rPr>
        <w:t> </w:t>
      </w:r>
      <w:r>
        <w:rPr>
          <w:rFonts w:ascii="Times New Roman" w:hAnsi="Times New Roman"/>
          <w:sz w:val="28"/>
          <w:szCs w:val="28"/>
        </w:rPr>
        <w:t>течение семи рабочих дней со дня получения от уполномоченного органа уведомления о возврате.</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26. Расчет суммы субсидии (части субсидии), подлежащей возврату в</w:t>
      </w:r>
      <w:r w:rsidR="00AD50D7">
        <w:rPr>
          <w:rFonts w:ascii="Times New Roman" w:hAnsi="Times New Roman"/>
          <w:sz w:val="28"/>
          <w:szCs w:val="28"/>
        </w:rPr>
        <w:t> </w:t>
      </w:r>
      <w:r>
        <w:rPr>
          <w:rFonts w:ascii="Times New Roman" w:hAnsi="Times New Roman"/>
          <w:sz w:val="28"/>
          <w:szCs w:val="28"/>
        </w:rPr>
        <w:t>областной бюджет в соответствии с пунктом 25 настоящего Порядка, осуществляется по формуле:</w:t>
      </w:r>
    </w:p>
    <w:p w:rsidR="006C4F84" w:rsidRPr="00AD50D7" w:rsidRDefault="006C4F84">
      <w:pPr>
        <w:spacing w:after="0" w:line="240" w:lineRule="auto"/>
        <w:ind w:firstLine="709"/>
        <w:jc w:val="both"/>
        <w:rPr>
          <w:rFonts w:ascii="Times New Roman" w:hAnsi="Times New Roman"/>
          <w:sz w:val="14"/>
          <w:szCs w:val="10"/>
        </w:rPr>
      </w:pPr>
    </w:p>
    <w:p w:rsidR="006C4F84" w:rsidRDefault="00A7740F" w:rsidP="00AD50D7">
      <w:pPr>
        <w:spacing w:after="0" w:line="240" w:lineRule="auto"/>
        <w:jc w:val="center"/>
        <w:rPr>
          <w:rFonts w:ascii="Times New Roman" w:hAnsi="Times New Roman"/>
          <w:sz w:val="28"/>
          <w:szCs w:val="28"/>
        </w:rPr>
      </w:pPr>
      <w:r>
        <w:rPr>
          <w:rFonts w:ascii="Times New Roman" w:hAnsi="Times New Roman"/>
          <w:sz w:val="28"/>
          <w:szCs w:val="28"/>
        </w:rPr>
        <w:t xml:space="preserve">Увоз = </w:t>
      </w:r>
      <w:proofErr w:type="spellStart"/>
      <w:r>
        <w:rPr>
          <w:rFonts w:ascii="Times New Roman" w:hAnsi="Times New Roman"/>
          <w:sz w:val="28"/>
          <w:szCs w:val="28"/>
        </w:rPr>
        <w:t>Ci</w:t>
      </w:r>
      <w:proofErr w:type="spellEnd"/>
      <w:r>
        <w:rPr>
          <w:rFonts w:ascii="Times New Roman" w:hAnsi="Times New Roman"/>
          <w:sz w:val="28"/>
          <w:szCs w:val="28"/>
        </w:rPr>
        <w:t xml:space="preserve"> х </w:t>
      </w:r>
      <w:proofErr w:type="spellStart"/>
      <w:r>
        <w:rPr>
          <w:rFonts w:ascii="Times New Roman" w:hAnsi="Times New Roman"/>
          <w:sz w:val="28"/>
          <w:szCs w:val="28"/>
        </w:rPr>
        <w:t>Oin</w:t>
      </w:r>
      <w:proofErr w:type="spellEnd"/>
      <w:r>
        <w:rPr>
          <w:rFonts w:ascii="Times New Roman" w:hAnsi="Times New Roman"/>
          <w:sz w:val="28"/>
          <w:szCs w:val="28"/>
        </w:rPr>
        <w:t>, где:</w:t>
      </w:r>
    </w:p>
    <w:p w:rsidR="006C4F84" w:rsidRPr="00AD50D7" w:rsidRDefault="006C4F84">
      <w:pPr>
        <w:spacing w:after="0" w:line="240" w:lineRule="auto"/>
        <w:ind w:firstLine="709"/>
        <w:jc w:val="both"/>
        <w:rPr>
          <w:rFonts w:ascii="Times New Roman" w:hAnsi="Times New Roman"/>
          <w:sz w:val="14"/>
          <w:szCs w:val="10"/>
        </w:rPr>
      </w:pP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Увоз – объем субсидии для предоставления услуг в соответствии с</w:t>
      </w:r>
      <w:r w:rsidR="00AD50D7">
        <w:rPr>
          <w:rFonts w:ascii="Times New Roman" w:hAnsi="Times New Roman"/>
          <w:sz w:val="28"/>
          <w:szCs w:val="28"/>
        </w:rPr>
        <w:t> </w:t>
      </w:r>
      <w:r>
        <w:rPr>
          <w:rFonts w:ascii="Times New Roman" w:hAnsi="Times New Roman"/>
          <w:sz w:val="28"/>
          <w:szCs w:val="28"/>
        </w:rPr>
        <w:t>социальным сертификатом, подлежащий возврату;</w:t>
      </w:r>
    </w:p>
    <w:p w:rsidR="006C4F84" w:rsidRDefault="00A7740F">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Oin</w:t>
      </w:r>
      <w:proofErr w:type="spellEnd"/>
      <w:r>
        <w:rPr>
          <w:rFonts w:ascii="Times New Roman" w:hAnsi="Times New Roman"/>
          <w:sz w:val="28"/>
          <w:szCs w:val="28"/>
        </w:rPr>
        <w:t> – отклонение объема оказания услуги сверх установленных предельно допустимых отклонений (признанный не исполненным сверх установленных предельно допустимых отклонений в ходе контрольных мероприятий), возмещение затрат выполнения социального заказа по которым осуществлено уполномоченным органом;</w:t>
      </w:r>
    </w:p>
    <w:p w:rsidR="006C4F84" w:rsidRDefault="00A7740F">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Ci</w:t>
      </w:r>
      <w:proofErr w:type="spellEnd"/>
      <w:r>
        <w:rPr>
          <w:rFonts w:ascii="Times New Roman" w:hAnsi="Times New Roman"/>
          <w:sz w:val="28"/>
          <w:szCs w:val="28"/>
        </w:rPr>
        <w:t> – стоимость услуги, определенной на основании нормативных затрат на</w:t>
      </w:r>
      <w:r w:rsidR="00AD50D7">
        <w:rPr>
          <w:rFonts w:ascii="Times New Roman" w:hAnsi="Times New Roman"/>
          <w:sz w:val="28"/>
          <w:szCs w:val="28"/>
        </w:rPr>
        <w:t> </w:t>
      </w:r>
      <w:r>
        <w:rPr>
          <w:rFonts w:ascii="Times New Roman" w:hAnsi="Times New Roman"/>
          <w:sz w:val="28"/>
          <w:szCs w:val="28"/>
        </w:rPr>
        <w:t>оказание услуги, ежегодно утверждаемых приказом уполномоченного органа.</w:t>
      </w:r>
    </w:p>
    <w:p w:rsidR="00AD50D7" w:rsidRPr="00AD50D7" w:rsidRDefault="00AD50D7">
      <w:pPr>
        <w:spacing w:after="0" w:line="240" w:lineRule="auto"/>
        <w:ind w:firstLine="709"/>
        <w:jc w:val="both"/>
        <w:rPr>
          <w:rFonts w:ascii="Times New Roman" w:hAnsi="Times New Roman"/>
          <w:sz w:val="10"/>
          <w:szCs w:val="28"/>
        </w:rPr>
      </w:pPr>
    </w:p>
    <w:p w:rsidR="006C4F84" w:rsidRDefault="00A7740F">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27. Суммы субсидии, излишне выплаченные испол</w:t>
      </w:r>
      <w:r>
        <w:rPr>
          <w:rFonts w:ascii="Times New Roman" w:hAnsi="Times New Roman"/>
          <w:color w:val="000000" w:themeColor="text1"/>
          <w:sz w:val="28"/>
          <w:szCs w:val="28"/>
        </w:rPr>
        <w:t xml:space="preserve">нителю услуг вследствие счетной ошибки, подлежат возврату в областной бюджет в течение семи рабочих дней со дня получения исполнителем услуг </w:t>
      </w:r>
      <w:r>
        <w:rPr>
          <w:rFonts w:ascii="Times New Roman" w:hAnsi="Times New Roman"/>
          <w:sz w:val="28"/>
          <w:szCs w:val="28"/>
        </w:rPr>
        <w:t xml:space="preserve">уведомления </w:t>
      </w:r>
      <w:r>
        <w:rPr>
          <w:rFonts w:ascii="Times New Roman" w:hAnsi="Times New Roman"/>
          <w:color w:val="000000" w:themeColor="text1"/>
          <w:sz w:val="28"/>
          <w:szCs w:val="28"/>
        </w:rPr>
        <w:t>о возврате уполномоченного органа о возврате субсидии, излишне выплаченной исполнителю услуг вследствие счетной ошибки.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lastRenderedPageBreak/>
        <w:t xml:space="preserve">Уведомление о возврате направляется уполномоченным органом исполнителю услуг </w:t>
      </w:r>
      <w:r>
        <w:rPr>
          <w:rFonts w:ascii="Times New Roman" w:hAnsi="Times New Roman"/>
          <w:sz w:val="28"/>
          <w:szCs w:val="28"/>
        </w:rPr>
        <w:t>в течени</w:t>
      </w:r>
      <w:r w:rsidR="00AD50D7">
        <w:rPr>
          <w:rFonts w:ascii="Times New Roman" w:hAnsi="Times New Roman"/>
          <w:sz w:val="28"/>
          <w:szCs w:val="28"/>
        </w:rPr>
        <w:t>е</w:t>
      </w:r>
      <w:r>
        <w:rPr>
          <w:rFonts w:ascii="Times New Roman" w:hAnsi="Times New Roman"/>
          <w:sz w:val="28"/>
          <w:szCs w:val="28"/>
        </w:rPr>
        <w:t xml:space="preserve"> 15 рабочих дней со дня обнаружения счетной ошибки.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28. В случае невозврата исполнителем услуги или возврата не в полном объеме средств субсидии в сроки, установленные пунктами 25, 27 настоящего Порядка, их взыскание осуществляется уполномоченным органом в судебном порядке в соответствии с законодательством Российской Федерации.</w:t>
      </w:r>
    </w:p>
    <w:p w:rsidR="006C4F84" w:rsidRDefault="00A7740F">
      <w:pPr>
        <w:spacing w:after="0" w:line="240" w:lineRule="auto"/>
        <w:ind w:firstLine="709"/>
        <w:jc w:val="both"/>
        <w:rPr>
          <w:rFonts w:ascii="Times New Roman" w:hAnsi="Times New Roman"/>
          <w:sz w:val="28"/>
          <w:szCs w:val="28"/>
        </w:rPr>
      </w:pPr>
      <w:r>
        <w:rPr>
          <w:rFonts w:ascii="Times New Roman" w:hAnsi="Times New Roman"/>
          <w:sz w:val="28"/>
          <w:szCs w:val="28"/>
        </w:rPr>
        <w:t>29. Исполнитель услуг несет ответственность за нарушение требований, установленных Федеральным законом № 189-ФЗ, настоящим Порядком в</w:t>
      </w:r>
      <w:r w:rsidR="00AD50D7">
        <w:rPr>
          <w:rFonts w:ascii="Times New Roman" w:hAnsi="Times New Roman"/>
          <w:sz w:val="28"/>
          <w:szCs w:val="28"/>
        </w:rPr>
        <w:t> </w:t>
      </w:r>
      <w:r>
        <w:rPr>
          <w:rFonts w:ascii="Times New Roman" w:hAnsi="Times New Roman"/>
          <w:sz w:val="28"/>
          <w:szCs w:val="28"/>
        </w:rPr>
        <w:t>соответствии с законодательством Российской Федерации.</w:t>
      </w:r>
    </w:p>
    <w:p w:rsidR="006C4F84" w:rsidRPr="00AD50D7" w:rsidRDefault="006C4F84">
      <w:pPr>
        <w:spacing w:after="0" w:line="240" w:lineRule="auto"/>
        <w:jc w:val="center"/>
        <w:rPr>
          <w:rFonts w:ascii="Times New Roman" w:hAnsi="Times New Roman"/>
          <w:sz w:val="28"/>
          <w:szCs w:val="28"/>
        </w:rPr>
      </w:pPr>
    </w:p>
    <w:p w:rsidR="006C4F84" w:rsidRPr="00AD50D7" w:rsidRDefault="006C4F84">
      <w:pPr>
        <w:spacing w:after="0" w:line="240" w:lineRule="auto"/>
        <w:jc w:val="center"/>
        <w:rPr>
          <w:rFonts w:ascii="Times New Roman" w:hAnsi="Times New Roman"/>
          <w:sz w:val="28"/>
          <w:szCs w:val="28"/>
        </w:rPr>
      </w:pPr>
    </w:p>
    <w:p w:rsidR="006C4F84" w:rsidRPr="00AD50D7" w:rsidRDefault="006C4F84">
      <w:pPr>
        <w:spacing w:after="0" w:line="240" w:lineRule="auto"/>
        <w:jc w:val="center"/>
        <w:rPr>
          <w:rFonts w:ascii="Times New Roman" w:hAnsi="Times New Roman"/>
          <w:sz w:val="28"/>
          <w:szCs w:val="28"/>
        </w:rPr>
      </w:pPr>
    </w:p>
    <w:p w:rsidR="006C4F84" w:rsidRPr="00AD50D7" w:rsidRDefault="00A7740F">
      <w:pPr>
        <w:widowControl w:val="0"/>
        <w:spacing w:after="0" w:line="240" w:lineRule="auto"/>
        <w:jc w:val="center"/>
        <w:rPr>
          <w:rFonts w:ascii="Times New Roman" w:hAnsi="Times New Roman"/>
          <w:sz w:val="28"/>
          <w:szCs w:val="28"/>
        </w:rPr>
      </w:pPr>
      <w:r w:rsidRPr="00AD50D7">
        <w:rPr>
          <w:rFonts w:ascii="Times New Roman" w:hAnsi="Times New Roman"/>
          <w:sz w:val="28"/>
          <w:szCs w:val="28"/>
        </w:rPr>
        <w:t>_________».</w:t>
      </w:r>
    </w:p>
    <w:sectPr w:rsidR="006C4F84" w:rsidRPr="00AD50D7">
      <w:headerReference w:type="default" r:id="rId7"/>
      <w:pgSz w:w="11906" w:h="16838"/>
      <w:pgMar w:top="1134" w:right="567" w:bottom="1134" w:left="1418" w:header="708"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5D" w:rsidRDefault="00B14B5D">
      <w:pPr>
        <w:spacing w:after="0" w:line="240" w:lineRule="auto"/>
      </w:pPr>
      <w:r>
        <w:separator/>
      </w:r>
    </w:p>
  </w:endnote>
  <w:endnote w:type="continuationSeparator" w:id="0">
    <w:p w:rsidR="00B14B5D" w:rsidRDefault="00B1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5D" w:rsidRDefault="00B14B5D">
      <w:pPr>
        <w:spacing w:after="0" w:line="240" w:lineRule="auto"/>
      </w:pPr>
      <w:r>
        <w:separator/>
      </w:r>
    </w:p>
  </w:footnote>
  <w:footnote w:type="continuationSeparator" w:id="0">
    <w:p w:rsidR="00B14B5D" w:rsidRDefault="00B1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84" w:rsidRDefault="00A7740F">
    <w:pPr>
      <w:pStyle w:val="af8"/>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3C2269">
      <w:rPr>
        <w:rFonts w:ascii="Times New Roman" w:hAnsi="Times New Roman"/>
        <w:noProof/>
        <w:sz w:val="20"/>
        <w:szCs w:val="20"/>
      </w:rPr>
      <w:t>7</w:t>
    </w:r>
    <w:r>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84"/>
    <w:rsid w:val="00003687"/>
    <w:rsid w:val="002C4680"/>
    <w:rsid w:val="003C2269"/>
    <w:rsid w:val="00420F49"/>
    <w:rsid w:val="0049275E"/>
    <w:rsid w:val="005C3295"/>
    <w:rsid w:val="0067492C"/>
    <w:rsid w:val="006A7CDD"/>
    <w:rsid w:val="006C4F84"/>
    <w:rsid w:val="0079752C"/>
    <w:rsid w:val="00812BE8"/>
    <w:rsid w:val="0089074A"/>
    <w:rsid w:val="00A7740F"/>
    <w:rsid w:val="00AD50D7"/>
    <w:rsid w:val="00B14B5D"/>
    <w:rsid w:val="00C404F0"/>
    <w:rsid w:val="00E07EB7"/>
    <w:rsid w:val="00F06387"/>
    <w:rsid w:val="00F4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CDDCC-243A-4E91-A8F0-C8B5BC60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ru-RU"/>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qFormat/>
    <w:rPr>
      <w:vertAlign w:val="superscript"/>
    </w:rPr>
  </w:style>
  <w:style w:type="character" w:styleId="a7">
    <w:name w:val="endnote reference"/>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30">
    <w:name w:val="Основной текст 3 Знак"/>
    <w:uiPriority w:val="99"/>
    <w:semiHidden/>
    <w:qFormat/>
    <w:rPr>
      <w:rFonts w:ascii="Calibri" w:eastAsia="Calibri" w:hAnsi="Calibri" w:cs="Times New Roman"/>
      <w:sz w:val="16"/>
      <w:szCs w:val="16"/>
      <w:lang w:eastAsia="en-US"/>
    </w:rPr>
  </w:style>
  <w:style w:type="character" w:customStyle="1" w:styleId="a8">
    <w:name w:val="Основной текст Знак"/>
    <w:qFormat/>
    <w:rPr>
      <w:rFonts w:ascii="Times New Roman" w:hAnsi="Times New Roman"/>
      <w:sz w:val="24"/>
      <w:szCs w:val="24"/>
    </w:rPr>
  </w:style>
  <w:style w:type="character" w:customStyle="1" w:styleId="a9">
    <w:name w:val="Верхний колонтитул Знак;ВерхКолонтитул Знак"/>
    <w:uiPriority w:val="99"/>
    <w:qFormat/>
    <w:rPr>
      <w:rFonts w:ascii="Times New Roman" w:hAnsi="Times New Roman"/>
      <w:sz w:val="28"/>
    </w:rPr>
  </w:style>
  <w:style w:type="character" w:customStyle="1" w:styleId="aa">
    <w:name w:val="Текст выноски Знак"/>
    <w:uiPriority w:val="99"/>
    <w:semiHidden/>
    <w:qFormat/>
    <w:rPr>
      <w:rFonts w:ascii="Tahoma" w:hAnsi="Tahoma" w:cs="Tahoma"/>
      <w:sz w:val="16"/>
      <w:szCs w:val="16"/>
    </w:rPr>
  </w:style>
  <w:style w:type="character" w:customStyle="1" w:styleId="ab">
    <w:name w:val="Нижний колонтитул Знак"/>
    <w:uiPriority w:val="99"/>
    <w:qFormat/>
    <w:rPr>
      <w:sz w:val="22"/>
      <w:szCs w:val="22"/>
    </w:rPr>
  </w:style>
  <w:style w:type="character" w:styleId="ac">
    <w:name w:val="line number"/>
  </w:style>
  <w:style w:type="paragraph" w:styleId="ad">
    <w:name w:val="Title"/>
    <w:basedOn w:val="a"/>
    <w:next w:val="ae"/>
    <w:uiPriority w:val="10"/>
    <w:qFormat/>
    <w:pPr>
      <w:spacing w:before="300"/>
      <w:contextualSpacing/>
    </w:pPr>
    <w:rPr>
      <w:sz w:val="48"/>
      <w:szCs w:val="48"/>
    </w:rPr>
  </w:style>
  <w:style w:type="paragraph" w:styleId="ae">
    <w:name w:val="Body Text"/>
    <w:basedOn w:val="a"/>
    <w:pPr>
      <w:spacing w:after="120" w:line="240" w:lineRule="auto"/>
    </w:pPr>
    <w:rPr>
      <w:rFonts w:ascii="Times New Roman" w:hAnsi="Times New Roman"/>
      <w:sz w:val="24"/>
      <w:szCs w:val="24"/>
    </w:rPr>
  </w:style>
  <w:style w:type="paragraph" w:styleId="af">
    <w:name w:val="List"/>
    <w:basedOn w:val="ae"/>
    <w:rPr>
      <w:rFonts w:cs="Droid Sans Devanagari"/>
    </w:rPr>
  </w:style>
  <w:style w:type="paragraph" w:styleId="af0">
    <w:name w:val="caption"/>
    <w:basedOn w:val="a"/>
    <w:uiPriority w:val="35"/>
    <w:semiHidden/>
    <w:unhideWhenUsed/>
    <w:qFormat/>
    <w:rPr>
      <w:b/>
      <w:bCs/>
      <w:color w:val="4F81BD" w:themeColor="accent1"/>
      <w:sz w:val="18"/>
      <w:szCs w:val="18"/>
    </w:rPr>
  </w:style>
  <w:style w:type="paragraph" w:styleId="af1">
    <w:name w:val="index heading"/>
    <w:basedOn w:val="ad"/>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2">
    <w:name w:val="List Paragraph"/>
    <w:basedOn w:val="a"/>
    <w:uiPriority w:val="34"/>
    <w:qFormat/>
    <w:pPr>
      <w:spacing w:after="0"/>
      <w:ind w:left="720"/>
      <w:contextualSpacing/>
    </w:pPr>
  </w:style>
  <w:style w:type="paragraph" w:styleId="af3">
    <w:name w:val="No Spacing"/>
    <w:uiPriority w:val="1"/>
    <w:qFormat/>
    <w:rPr>
      <w:rFonts w:eastAsia="Calibri"/>
      <w:sz w:val="22"/>
      <w:szCs w:val="22"/>
      <w:lang w:eastAsia="en-US"/>
    </w:rPr>
  </w:style>
  <w:style w:type="paragraph" w:styleId="af4">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customStyle="1" w:styleId="af6">
    <w:name w:val="Верхний и нижний колонтитулы"/>
    <w:basedOn w:val="a"/>
    <w:qFormat/>
  </w:style>
  <w:style w:type="paragraph" w:customStyle="1" w:styleId="af7">
    <w:name w:val="Колонтитул"/>
    <w:basedOn w:val="a"/>
    <w:qFormat/>
  </w:style>
  <w:style w:type="paragraph" w:styleId="af8">
    <w:name w:val="header"/>
    <w:basedOn w:val="a"/>
    <w:uiPriority w:val="99"/>
    <w:unhideWhenUsed/>
    <w:pPr>
      <w:tabs>
        <w:tab w:val="center" w:pos="7143"/>
        <w:tab w:val="right" w:pos="14287"/>
      </w:tabs>
      <w:spacing w:after="0" w:line="240" w:lineRule="auto"/>
    </w:pPr>
  </w:style>
  <w:style w:type="paragraph" w:styleId="af9">
    <w:name w:val="footer"/>
    <w:basedOn w:val="a"/>
    <w:uiPriority w:val="99"/>
    <w:unhideWhenUsed/>
    <w:pPr>
      <w:tabs>
        <w:tab w:val="center" w:pos="4677"/>
        <w:tab w:val="right" w:pos="9355"/>
      </w:tabs>
    </w:pPr>
  </w:style>
  <w:style w:type="paragraph" w:styleId="afa">
    <w:name w:val="footnote text"/>
    <w:basedOn w:val="a"/>
    <w:uiPriority w:val="99"/>
    <w:semiHidden/>
    <w:unhideWhenUsed/>
    <w:pPr>
      <w:spacing w:after="40" w:line="240" w:lineRule="auto"/>
    </w:pPr>
    <w:rPr>
      <w:sz w:val="18"/>
    </w:rPr>
  </w:style>
  <w:style w:type="paragraph" w:styleId="afb">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afc">
    <w:name w:val="TOC Heading"/>
    <w:uiPriority w:val="39"/>
    <w:unhideWhenUsed/>
    <w:qFormat/>
    <w:rPr>
      <w:sz w:val="22"/>
    </w:rPr>
  </w:style>
  <w:style w:type="paragraph" w:styleId="afd">
    <w:name w:val="table of figures"/>
    <w:basedOn w:val="a"/>
    <w:uiPriority w:val="99"/>
    <w:unhideWhenUsed/>
    <w:qFormat/>
    <w:pPr>
      <w:spacing w:after="0"/>
    </w:pPr>
  </w:style>
  <w:style w:type="paragraph" w:styleId="afe">
    <w:name w:val="Normal (Web)"/>
    <w:basedOn w:val="a"/>
    <w:uiPriority w:val="99"/>
    <w:semiHidden/>
    <w:unhideWhenUsed/>
    <w:qFormat/>
    <w:pPr>
      <w:spacing w:before="150" w:after="0" w:line="240" w:lineRule="auto"/>
      <w:ind w:left="150" w:right="150"/>
      <w:jc w:val="both"/>
    </w:pPr>
    <w:rPr>
      <w:rFonts w:ascii="Times New Roman" w:hAnsi="Times New Roman"/>
      <w:sz w:val="17"/>
      <w:szCs w:val="17"/>
    </w:rPr>
  </w:style>
  <w:style w:type="paragraph" w:styleId="32">
    <w:name w:val="Body Text 3"/>
    <w:basedOn w:val="a"/>
    <w:uiPriority w:val="99"/>
    <w:semiHidden/>
    <w:unhideWhenUsed/>
    <w:qFormat/>
    <w:pPr>
      <w:spacing w:after="120" w:line="240" w:lineRule="auto"/>
      <w:ind w:firstLine="709"/>
      <w:jc w:val="both"/>
    </w:pPr>
    <w:rPr>
      <w:rFonts w:eastAsia="Calibri"/>
      <w:sz w:val="16"/>
      <w:szCs w:val="16"/>
      <w:lang w:eastAsia="en-US"/>
    </w:rPr>
  </w:style>
  <w:style w:type="paragraph" w:customStyle="1" w:styleId="ConsPlusTitle">
    <w:name w:val="ConsPlusTitle"/>
    <w:qFormat/>
    <w:rPr>
      <w:rFonts w:eastAsia="Calibri" w:cs="Calibri"/>
      <w:b/>
      <w:bCs/>
      <w:sz w:val="22"/>
      <w:szCs w:val="22"/>
      <w:lang w:eastAsia="ru-RU"/>
    </w:rPr>
  </w:style>
  <w:style w:type="paragraph" w:customStyle="1" w:styleId="ConsPlusNormal">
    <w:name w:val="ConsPlusNormal"/>
    <w:qFormat/>
    <w:rPr>
      <w:rFonts w:ascii="Times New Roman" w:hAnsi="Times New Roman"/>
      <w:sz w:val="28"/>
      <w:szCs w:val="28"/>
      <w:lang w:eastAsia="ru-RU"/>
    </w:rPr>
  </w:style>
  <w:style w:type="paragraph" w:customStyle="1" w:styleId="aff">
    <w:name w:val="Верхний колонтитул;ВерхКолонтитул"/>
    <w:basedOn w:val="a"/>
    <w:uiPriority w:val="99"/>
    <w:qFormat/>
    <w:pPr>
      <w:tabs>
        <w:tab w:val="center" w:pos="4536"/>
        <w:tab w:val="right" w:pos="9072"/>
      </w:tabs>
      <w:spacing w:after="0" w:line="240" w:lineRule="auto"/>
      <w:ind w:firstLine="709"/>
      <w:jc w:val="both"/>
    </w:pPr>
    <w:rPr>
      <w:rFonts w:ascii="Times New Roman" w:hAnsi="Times New Roman"/>
      <w:sz w:val="28"/>
      <w:szCs w:val="20"/>
    </w:rPr>
  </w:style>
  <w:style w:type="paragraph" w:styleId="aff0">
    <w:name w:val="Balloon Text"/>
    <w:basedOn w:val="a"/>
    <w:uiPriority w:val="99"/>
    <w:semiHidden/>
    <w:unhideWhenUsed/>
    <w:qFormat/>
    <w:pPr>
      <w:spacing w:after="0" w:line="240" w:lineRule="auto"/>
    </w:pPr>
    <w:rPr>
      <w:rFonts w:ascii="Tahoma" w:hAnsi="Tahoma" w:cs="Tahoma"/>
      <w:sz w:val="16"/>
      <w:szCs w:val="16"/>
    </w:rPr>
  </w:style>
  <w:style w:type="table" w:styleId="aff1">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41">
    <w:name w:val="Plain Table 4"/>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51">
    <w:name w:val="Plain Table 5"/>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rPr>
      <w:color w:val="40404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B23E080179C9CDD218AFCD24998D589B2E55881103CA5BCE3B23CC924ED5205674EE625E87945133948669B36PDaD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dc:creator>
  <dc:description/>
  <cp:lastModifiedBy>Белуш Анна Валерьевна</cp:lastModifiedBy>
  <cp:revision>6</cp:revision>
  <dcterms:created xsi:type="dcterms:W3CDTF">2024-08-07T10:20:00Z</dcterms:created>
  <dcterms:modified xsi:type="dcterms:W3CDTF">2024-08-13T05:41:00Z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ScaleCrop">
    <vt:bool>false</vt:bool>
  </property>
  <property fmtid="{D5CDD505-2E9C-101B-9397-08002B2CF9AE}" pid="4" name="ShareDoc">
    <vt:bool>false</vt:bool>
  </property>
  <property fmtid="{D5CDD505-2E9C-101B-9397-08002B2CF9AE}" pid="5" name="version">
    <vt:lpwstr>917504</vt:lpwstr>
  </property>
</Properties>
</file>