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Look w:val="04A0" w:firstRow="1" w:lastRow="0" w:firstColumn="1" w:lastColumn="0" w:noHBand="0" w:noVBand="1"/>
      </w:tblPr>
      <w:tblGrid>
        <w:gridCol w:w="666"/>
        <w:gridCol w:w="3295"/>
        <w:gridCol w:w="4264"/>
        <w:gridCol w:w="1700"/>
        <w:gridCol w:w="1700"/>
        <w:gridCol w:w="1808"/>
        <w:gridCol w:w="1593"/>
      </w:tblGrid>
      <w:tr w:rsidR="00AC6323" w:rsidRPr="00AC6323" w:rsidTr="00052E46">
        <w:trPr>
          <w:trHeight w:val="1305"/>
        </w:trPr>
        <w:tc>
          <w:tcPr>
            <w:tcW w:w="15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455" w:rsidRPr="0096049D" w:rsidRDefault="00473455" w:rsidP="00767693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  <w:bookmarkStart w:id="0" w:name="_GoBack"/>
            <w:bookmarkEnd w:id="0"/>
            <w:r w:rsidRPr="0096049D">
              <w:rPr>
                <w:rFonts w:cs="Times New Roman"/>
                <w:szCs w:val="28"/>
              </w:rPr>
              <w:t>Приложение 1</w:t>
            </w:r>
          </w:p>
          <w:p w:rsidR="00473455" w:rsidRPr="0096049D" w:rsidRDefault="00473455" w:rsidP="00473455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96049D">
              <w:rPr>
                <w:rFonts w:cs="Times New Roman"/>
                <w:szCs w:val="28"/>
              </w:rPr>
              <w:t>к Закону Новосибирской области</w:t>
            </w:r>
          </w:p>
          <w:p w:rsidR="00E95F80" w:rsidRDefault="00AB0A7D" w:rsidP="00AB0A7D">
            <w:pPr>
              <w:autoSpaceDE w:val="0"/>
              <w:autoSpaceDN w:val="0"/>
              <w:adjustRightInd w:val="0"/>
              <w:ind w:left="5954"/>
              <w:jc w:val="right"/>
              <w:rPr>
                <w:szCs w:val="28"/>
              </w:rPr>
            </w:pPr>
            <w:r w:rsidRPr="00E940DF">
              <w:rPr>
                <w:szCs w:val="28"/>
              </w:rPr>
              <w:t xml:space="preserve">«О налогах и особенностях налогообложения отдельных </w:t>
            </w:r>
          </w:p>
          <w:p w:rsidR="00473455" w:rsidRPr="0096049D" w:rsidRDefault="00AB0A7D" w:rsidP="00AB0A7D">
            <w:pPr>
              <w:autoSpaceDE w:val="0"/>
              <w:autoSpaceDN w:val="0"/>
              <w:adjustRightInd w:val="0"/>
              <w:ind w:left="5954"/>
              <w:jc w:val="right"/>
              <w:rPr>
                <w:rFonts w:cs="Times New Roman"/>
                <w:szCs w:val="28"/>
              </w:rPr>
            </w:pPr>
            <w:r w:rsidRPr="00E940DF">
              <w:rPr>
                <w:szCs w:val="28"/>
              </w:rPr>
              <w:t xml:space="preserve">категорий налогоплательщиков в Новосибирской области» </w:t>
            </w:r>
          </w:p>
          <w:p w:rsidR="00AC6323" w:rsidRPr="0096049D" w:rsidRDefault="00AC6323" w:rsidP="00AC6323">
            <w:pPr>
              <w:ind w:left="9604"/>
              <w:jc w:val="center"/>
              <w:rPr>
                <w:rFonts w:cs="Times New Roman"/>
                <w:sz w:val="24"/>
                <w:szCs w:val="24"/>
              </w:rPr>
            </w:pPr>
          </w:p>
          <w:p w:rsidR="00AC6323" w:rsidRPr="0096049D" w:rsidRDefault="00AB34B7" w:rsidP="00AC6323">
            <w:pPr>
              <w:ind w:left="-108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b/>
                <w:szCs w:val="28"/>
              </w:rPr>
              <w:t>Перечень видов предпринимательской деятельности, в отношении которых применяется патентная система налогообложения, и р</w:t>
            </w:r>
            <w:r w:rsidR="00AC6323" w:rsidRPr="0096049D">
              <w:rPr>
                <w:rFonts w:cs="Times New Roman"/>
                <w:b/>
                <w:szCs w:val="28"/>
              </w:rPr>
              <w:t xml:space="preserve">азмеры потенциально возможного к получению индивидуальным предпринимателем годового дохода по </w:t>
            </w:r>
            <w:r>
              <w:rPr>
                <w:rFonts w:cs="Times New Roman"/>
                <w:b/>
                <w:szCs w:val="28"/>
              </w:rPr>
              <w:t xml:space="preserve">указанным </w:t>
            </w:r>
            <w:r w:rsidR="00AC6323" w:rsidRPr="0096049D">
              <w:rPr>
                <w:rFonts w:cs="Times New Roman"/>
                <w:b/>
                <w:szCs w:val="28"/>
              </w:rPr>
              <w:t>видам деятельности</w:t>
            </w:r>
            <w:r w:rsidR="006E7E81" w:rsidRPr="0096049D">
              <w:rPr>
                <w:rFonts w:cs="Times New Roman"/>
                <w:b/>
                <w:szCs w:val="28"/>
              </w:rPr>
              <w:t xml:space="preserve"> </w:t>
            </w:r>
          </w:p>
          <w:p w:rsidR="00AC6323" w:rsidRPr="0096049D" w:rsidRDefault="00AC6323" w:rsidP="00AC6323">
            <w:pPr>
              <w:ind w:left="96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323" w:rsidRPr="00AC6323" w:rsidTr="00A443A4">
        <w:trPr>
          <w:trHeight w:val="99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Корректирующий показатель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Размер потенциально возможного к получению индивидуальным предпринимателем годового дохода (руб.) по предпринимательской деятельности, осуществляемой на территории:</w:t>
            </w:r>
          </w:p>
        </w:tc>
      </w:tr>
      <w:tr w:rsidR="00AC6323" w:rsidRPr="00AC6323" w:rsidTr="00A443A4">
        <w:trPr>
          <w:trHeight w:val="159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городского округа с численностью населения более 1 млн. 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округов с численностью населения до 1 млн. человек включительно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сельских поселений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Ремонт, чистка, окраска и пошив обуви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Парикмахерские и косметические услуги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10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10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мебели и предметов домашнего обихода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в области фотографии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96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Ремонт, техническое обслуживание автотранспортных и </w:t>
            </w:r>
            <w:proofErr w:type="spellStart"/>
            <w:r w:rsidRPr="00D433A8">
              <w:rPr>
                <w:rFonts w:cs="Times New Roman"/>
                <w:color w:val="000000"/>
                <w:sz w:val="20"/>
                <w:szCs w:val="20"/>
              </w:rPr>
              <w:t>мототранспортных</w:t>
            </w:r>
            <w:proofErr w:type="spellEnd"/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1 242 800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1 178 600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1 062 200</w:t>
            </w:r>
          </w:p>
        </w:tc>
      </w:tr>
      <w:tr w:rsidR="006551FB" w:rsidRPr="00AC6323" w:rsidTr="00A443A4">
        <w:trPr>
          <w:trHeight w:val="96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219 000</w:t>
            </w:r>
          </w:p>
        </w:tc>
      </w:tr>
      <w:tr w:rsidR="00D21B94" w:rsidRPr="00AC6323" w:rsidTr="00A443A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94" w:rsidRPr="00D433A8" w:rsidRDefault="00D21B94" w:rsidP="00D21B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94" w:rsidRPr="00D433A8" w:rsidRDefault="00D21B94" w:rsidP="00D21B94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21B94">
              <w:rPr>
                <w:rFonts w:cs="Times New Roman"/>
                <w:color w:val="000000"/>
                <w:sz w:val="20"/>
                <w:szCs w:val="20"/>
              </w:rPr>
              <w:t>Оказание автотранспортных услуг по перевозке грузов автомобильным транспортом с грузоподъемностью до 7 тонн включительно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94" w:rsidRPr="00D433A8" w:rsidRDefault="00D21B94" w:rsidP="00AD6C3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21B94">
              <w:rPr>
                <w:rFonts w:cs="Times New Roman"/>
                <w:color w:val="000000"/>
                <w:sz w:val="20"/>
                <w:szCs w:val="20"/>
              </w:rPr>
              <w:t xml:space="preserve">на </w:t>
            </w:r>
            <w:r w:rsidR="002265B5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D21B94">
              <w:rPr>
                <w:rFonts w:cs="Times New Roman"/>
                <w:color w:val="000000"/>
                <w:sz w:val="20"/>
                <w:szCs w:val="20"/>
              </w:rPr>
              <w:t xml:space="preserve"> автотранспортное средство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94" w:rsidRPr="00004C04" w:rsidRDefault="00D21B94" w:rsidP="00D21B94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1 246 000</w:t>
            </w:r>
          </w:p>
        </w:tc>
      </w:tr>
      <w:tr w:rsidR="00682450" w:rsidRPr="00AC6323" w:rsidTr="00A443A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50" w:rsidRPr="00D433A8" w:rsidRDefault="00682450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="00D21B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Оказание автотранспортных услуг по перевозке грузов автомобильным транспортом </w:t>
            </w:r>
            <w:r w:rsidR="00D21B94" w:rsidRPr="00D21B94">
              <w:rPr>
                <w:rFonts w:cs="Times New Roman"/>
                <w:color w:val="000000"/>
                <w:sz w:val="20"/>
                <w:szCs w:val="20"/>
              </w:rPr>
              <w:t xml:space="preserve">с грузоподъемностью свыше 7 тонн </w:t>
            </w:r>
            <w:r w:rsidRPr="00D433A8">
              <w:rPr>
                <w:rFonts w:cs="Times New Roman"/>
                <w:color w:val="000000"/>
                <w:sz w:val="20"/>
                <w:szCs w:val="20"/>
              </w:rPr>
              <w:t>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682450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тонну грузоподъемности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004C04" w:rsidP="0068245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004C04">
              <w:rPr>
                <w:rFonts w:cs="Times New Roman"/>
                <w:color w:val="000000"/>
                <w:sz w:val="20"/>
                <w:szCs w:val="20"/>
              </w:rPr>
              <w:t>178 000</w:t>
            </w:r>
          </w:p>
        </w:tc>
      </w:tr>
      <w:tr w:rsidR="00473455" w:rsidRPr="00AC6323" w:rsidTr="00A443A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55" w:rsidRPr="00D433A8" w:rsidRDefault="00473455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  <w:p w:rsidR="00473455" w:rsidRPr="00D433A8" w:rsidRDefault="00473455" w:rsidP="0014450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76769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422D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82450" w:rsidRPr="00AC6323" w:rsidTr="00A443A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50" w:rsidRPr="00D433A8" w:rsidRDefault="00682450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682450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004C04" w:rsidP="0068245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004C04">
              <w:rPr>
                <w:rFonts w:cs="Times New Roman"/>
                <w:color w:val="000000"/>
                <w:sz w:val="20"/>
                <w:szCs w:val="20"/>
              </w:rPr>
              <w:t>161 000</w:t>
            </w:r>
          </w:p>
        </w:tc>
      </w:tr>
      <w:tr w:rsidR="00682450" w:rsidRPr="00AC6323" w:rsidTr="00A443A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50" w:rsidRPr="00D433A8" w:rsidRDefault="00682450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682450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004C04" w:rsidP="0068245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004C04">
              <w:rPr>
                <w:rFonts w:cs="Times New Roman"/>
                <w:color w:val="000000"/>
                <w:sz w:val="20"/>
                <w:szCs w:val="20"/>
              </w:rPr>
              <w:t>385 000</w:t>
            </w:r>
          </w:p>
        </w:tc>
      </w:tr>
      <w:tr w:rsidR="00682450" w:rsidRPr="00AC6323" w:rsidTr="00A443A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50" w:rsidRPr="00D433A8" w:rsidRDefault="00682450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682450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004C04" w:rsidP="0068245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004C04">
              <w:rPr>
                <w:rFonts w:cs="Times New Roman"/>
                <w:color w:val="000000"/>
                <w:sz w:val="20"/>
                <w:szCs w:val="20"/>
              </w:rPr>
              <w:t>371 000</w:t>
            </w:r>
          </w:p>
        </w:tc>
      </w:tr>
      <w:tr w:rsidR="00682450" w:rsidRPr="00AC6323" w:rsidTr="00A443A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50" w:rsidRPr="00D433A8" w:rsidRDefault="00682450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такси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D21B94" w:rsidP="00AD6C30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21B94">
              <w:rPr>
                <w:rFonts w:cs="Times New Roman"/>
                <w:color w:val="000000"/>
                <w:sz w:val="20"/>
                <w:szCs w:val="20"/>
              </w:rPr>
              <w:t xml:space="preserve">на </w:t>
            </w:r>
            <w:r w:rsidR="002265B5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  <w:r w:rsidRPr="00D21B94">
              <w:rPr>
                <w:rFonts w:cs="Times New Roman"/>
                <w:color w:val="000000"/>
                <w:sz w:val="20"/>
                <w:szCs w:val="20"/>
              </w:rPr>
              <w:t xml:space="preserve"> автотранспортное средство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D21B94" w:rsidP="0068245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333 000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Услуги в сфере дошкольного образования и дополнительного </w:t>
            </w:r>
          </w:p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образования детей и взрослых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1 124 000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1 084 400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1 011 800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присмотру и уходу за детьми и больными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1 067 600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Сбор тары и пригодных для вторичного использования материалов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1 081 400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1 047 800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993 200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104 000</w:t>
            </w:r>
          </w:p>
        </w:tc>
      </w:tr>
      <w:tr w:rsidR="00473455" w:rsidRPr="00AC6323" w:rsidTr="00A443A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55" w:rsidRPr="00D433A8" w:rsidRDefault="00473455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F55785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76769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422D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422D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422D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422D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4C04" w:rsidRPr="00AC6323" w:rsidTr="00A443A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04" w:rsidRPr="00D433A8" w:rsidRDefault="00004C04" w:rsidP="00004C0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Pr="00D433A8" w:rsidRDefault="00004C04" w:rsidP="00004C04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Pr="00D433A8" w:rsidRDefault="00004C04" w:rsidP="00004C0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</w:t>
            </w:r>
          </w:p>
        </w:tc>
      </w:tr>
      <w:tr w:rsidR="00E9051D" w:rsidRPr="00AC6323" w:rsidTr="00A443A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D" w:rsidRPr="00D433A8" w:rsidRDefault="00E9051D" w:rsidP="00E905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D" w:rsidRPr="00D433A8" w:rsidRDefault="00E9051D" w:rsidP="00E9051D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9051D">
              <w:rPr>
                <w:rFonts w:cs="Times New Roman"/>
                <w:color w:val="000000"/>
                <w:sz w:val="20"/>
                <w:szCs w:val="20"/>
              </w:rPr>
              <w:t xml:space="preserve">Сдача в аренду собственных или арендованных нежилых помещений (включая выставочные залы, складские помещения) с площадью </w:t>
            </w:r>
            <w:r>
              <w:rPr>
                <w:rFonts w:cs="Times New Roman"/>
                <w:color w:val="000000"/>
                <w:sz w:val="20"/>
                <w:szCs w:val="20"/>
              </w:rPr>
              <w:t>помещения</w:t>
            </w:r>
            <w:r w:rsidRPr="00E9051D">
              <w:rPr>
                <w:rFonts w:cs="Times New Roman"/>
                <w:color w:val="000000"/>
                <w:sz w:val="20"/>
                <w:szCs w:val="20"/>
              </w:rPr>
              <w:t>, сдаваемого в аренду,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9051D">
              <w:rPr>
                <w:rFonts w:cs="Times New Roman"/>
                <w:color w:val="000000"/>
                <w:sz w:val="20"/>
                <w:szCs w:val="20"/>
              </w:rPr>
              <w:t>до 75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D" w:rsidRPr="00D433A8" w:rsidRDefault="00E9051D" w:rsidP="00E9051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</w:t>
            </w:r>
            <w:r w:rsidR="0050722E">
              <w:rPr>
                <w:color w:val="000000"/>
                <w:sz w:val="20"/>
                <w:szCs w:val="20"/>
              </w:rPr>
              <w:t>один</w:t>
            </w:r>
            <w:r>
              <w:rPr>
                <w:color w:val="000000"/>
                <w:sz w:val="20"/>
                <w:szCs w:val="20"/>
              </w:rPr>
              <w:t xml:space="preserve"> объект</w:t>
            </w:r>
            <w:r w:rsidR="000632B2">
              <w:rPr>
                <w:color w:val="000000"/>
                <w:sz w:val="20"/>
                <w:szCs w:val="20"/>
              </w:rPr>
              <w:t xml:space="preserve"> нежилого помещения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D" w:rsidRDefault="00E9051D" w:rsidP="00E9051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D" w:rsidRDefault="00E9051D" w:rsidP="00E9051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D" w:rsidRDefault="00E9051D" w:rsidP="00E9051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729 700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1D" w:rsidRDefault="00E9051D" w:rsidP="00E9051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386 100</w:t>
            </w:r>
          </w:p>
        </w:tc>
      </w:tr>
      <w:tr w:rsidR="00004C04" w:rsidRPr="00AC6323" w:rsidTr="00A443A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04" w:rsidRPr="00D433A8" w:rsidRDefault="00004C04" w:rsidP="00004C0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="00E905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Pr="00D433A8" w:rsidRDefault="00004C04" w:rsidP="00004C04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Сдача в аренду собственных или арендованных нежилых помещений (включая выставочные залы, складские помещения)</w:t>
            </w:r>
            <w:r w:rsidR="00E9051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9051D" w:rsidRPr="00E9051D">
              <w:rPr>
                <w:rFonts w:cs="Times New Roman"/>
                <w:color w:val="000000"/>
                <w:sz w:val="20"/>
                <w:szCs w:val="20"/>
              </w:rPr>
              <w:t xml:space="preserve">с площадью </w:t>
            </w:r>
            <w:r w:rsidR="00E9051D">
              <w:rPr>
                <w:rFonts w:cs="Times New Roman"/>
                <w:color w:val="000000"/>
                <w:sz w:val="20"/>
                <w:szCs w:val="20"/>
              </w:rPr>
              <w:t>помещения</w:t>
            </w:r>
            <w:r w:rsidR="00E9051D" w:rsidRPr="00E9051D">
              <w:rPr>
                <w:rFonts w:cs="Times New Roman"/>
                <w:color w:val="000000"/>
                <w:sz w:val="20"/>
                <w:szCs w:val="20"/>
              </w:rPr>
              <w:t>, сдаваемого в аренду,</w:t>
            </w:r>
            <w:r w:rsidR="00E9051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9051D" w:rsidRPr="00E9051D">
              <w:rPr>
                <w:rFonts w:cs="Times New Roman"/>
                <w:color w:val="000000"/>
                <w:sz w:val="20"/>
                <w:szCs w:val="20"/>
              </w:rPr>
              <w:t>свыше 75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Pr="00D433A8" w:rsidRDefault="00004C04" w:rsidP="00004C0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</w:t>
            </w:r>
          </w:p>
        </w:tc>
      </w:tr>
      <w:tr w:rsidR="00004C04" w:rsidRPr="00AC6323" w:rsidTr="00A443A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04" w:rsidRPr="00D433A8" w:rsidRDefault="00004C04" w:rsidP="00004C0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="00E905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Pr="00D433A8" w:rsidRDefault="00004C04" w:rsidP="00004C04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Сдача в аренду собственных или арендованных земельных участков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Pr="00D433A8" w:rsidRDefault="00004C04" w:rsidP="00004C0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Изготовление изделий народных художественных промыслов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Производство и реставрация ковров и ковровых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ювелирных изделий, бижутерии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Чеканка и гравировка ювелирных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1 124 600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1 084 400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1 011 800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1 274 600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1 122 200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1 011 800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Проведение занятий по физической культуре и спорту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1 132 400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1 104 200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1 068 200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1 004 000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платных туалетов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E28FA" w:rsidRPr="00AC6323" w:rsidTr="00A443A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FA" w:rsidRPr="00D433A8" w:rsidRDefault="006E28FA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FA" w:rsidRPr="00D433A8" w:rsidRDefault="006E28FA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Оказание услуг по перевозке пассажиров водным транспортом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FA" w:rsidRPr="00D433A8" w:rsidRDefault="006E28FA" w:rsidP="006E28FA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FA" w:rsidRPr="00D433A8" w:rsidRDefault="00004C04" w:rsidP="006E28FA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004C04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6E28FA" w:rsidRPr="00AC6323" w:rsidTr="00A443A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FA" w:rsidRPr="00D433A8" w:rsidRDefault="006E28FA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FA" w:rsidRPr="00D433A8" w:rsidRDefault="006E28FA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Оказание услуг по перевозке грузов водным транспортом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FA" w:rsidRPr="00D433A8" w:rsidRDefault="006E28FA" w:rsidP="006E28FA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тонну грузоподъемности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FA" w:rsidRPr="00D433A8" w:rsidRDefault="00004C04" w:rsidP="006E28FA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6E28FA" w:rsidRPr="00D433A8">
              <w:rPr>
                <w:rFonts w:cs="Times New Roman"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1 034 000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985 400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по благоустройству ландшафта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1 036 400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1 014 200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975 800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7D5EDE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</w:t>
            </w:r>
            <w:r w:rsidR="007D5EDE">
              <w:rPr>
                <w:rFonts w:cs="Times New Roman"/>
                <w:color w:val="000000"/>
                <w:sz w:val="20"/>
                <w:szCs w:val="20"/>
              </w:rPr>
              <w:t>№ </w:t>
            </w:r>
            <w:r w:rsidRPr="00D433A8">
              <w:rPr>
                <w:rFonts w:cs="Times New Roman"/>
                <w:color w:val="000000"/>
                <w:sz w:val="20"/>
                <w:szCs w:val="20"/>
              </w:rPr>
              <w:t>61-ФЗ "Об обращении лекарственных средств"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1 190 600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1 068 200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1 116 200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прокату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экскурсионные туристические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1 654 400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1 001 600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1 206 000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Организация похорон и предоставление связанных с ними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уличных патрулей, охранников, сторожей и вахтеров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A443A4" w:rsidRPr="00AC6323" w:rsidTr="00A443A4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Pr="00D433A8" w:rsidRDefault="00A443A4" w:rsidP="00A443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Pr="00D433A8" w:rsidRDefault="00A443A4" w:rsidP="00A443A4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443A4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имеющие торговые залы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A443A4">
              <w:rPr>
                <w:rFonts w:cs="Times New Roman"/>
                <w:color w:val="000000"/>
                <w:sz w:val="20"/>
                <w:szCs w:val="20"/>
              </w:rPr>
              <w:t xml:space="preserve"> с площадью объекта стационарной торговой сети до 15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Pr="00D433A8" w:rsidRDefault="00A443A4" w:rsidP="00A443A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443A4">
              <w:rPr>
                <w:rFonts w:cs="Times New Roman"/>
                <w:color w:val="000000"/>
                <w:sz w:val="20"/>
                <w:szCs w:val="20"/>
              </w:rPr>
              <w:t xml:space="preserve">на </w:t>
            </w:r>
            <w:r w:rsidR="00915B27">
              <w:rPr>
                <w:rFonts w:cs="Times New Roman"/>
                <w:color w:val="000000"/>
                <w:sz w:val="20"/>
                <w:szCs w:val="20"/>
              </w:rPr>
              <w:t>один</w:t>
            </w:r>
            <w:r w:rsidRPr="00A443A4">
              <w:rPr>
                <w:rFonts w:cs="Times New Roman"/>
                <w:color w:val="000000"/>
                <w:sz w:val="20"/>
                <w:szCs w:val="20"/>
              </w:rPr>
              <w:t xml:space="preserve"> объект стационарной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Default="00A443A4" w:rsidP="00A443A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Default="00A443A4" w:rsidP="00A443A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Default="00A443A4" w:rsidP="00A443A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Default="00A443A4" w:rsidP="00A443A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343 000</w:t>
            </w:r>
          </w:p>
        </w:tc>
      </w:tr>
      <w:tr w:rsidR="00767E8D" w:rsidRPr="00AC6323" w:rsidTr="00A443A4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D" w:rsidRPr="00D433A8" w:rsidRDefault="00767E8D" w:rsidP="00767E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A443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имеющие торговые залы</w:t>
            </w:r>
            <w:r w:rsidR="00A443A4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A443A4" w:rsidRPr="00A443A4">
              <w:rPr>
                <w:rFonts w:cs="Times New Roman"/>
                <w:color w:val="000000"/>
                <w:sz w:val="20"/>
                <w:szCs w:val="20"/>
              </w:rPr>
              <w:t xml:space="preserve"> с площадью объекта стационарной торговой сети свыше 15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AD6C30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стационарной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24 000</w:t>
            </w:r>
          </w:p>
        </w:tc>
      </w:tr>
      <w:tr w:rsidR="00A443A4" w:rsidRPr="00AC6323" w:rsidTr="00A443A4">
        <w:trPr>
          <w:trHeight w:val="18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Pr="00D433A8" w:rsidRDefault="00A443A4" w:rsidP="00A443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Pr="00D433A8" w:rsidRDefault="00A443A4" w:rsidP="00A443A4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443A4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 с площадью объекта стационарной торговой сети, не имеющей торгового зала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A443A4">
              <w:rPr>
                <w:rFonts w:cs="Times New Roman"/>
                <w:color w:val="000000"/>
                <w:sz w:val="20"/>
                <w:szCs w:val="20"/>
              </w:rPr>
              <w:t xml:space="preserve"> до 15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Pr="00D433A8" w:rsidRDefault="00A443A4" w:rsidP="00AD6C30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</w:t>
            </w:r>
            <w:r w:rsidR="00915B27">
              <w:rPr>
                <w:color w:val="000000"/>
                <w:sz w:val="20"/>
                <w:szCs w:val="20"/>
              </w:rPr>
              <w:t>один</w:t>
            </w:r>
            <w:r>
              <w:rPr>
                <w:color w:val="000000"/>
                <w:sz w:val="20"/>
                <w:szCs w:val="20"/>
              </w:rPr>
              <w:t xml:space="preserve"> объект стационарной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Default="00A443A4" w:rsidP="00A443A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Default="00A443A4" w:rsidP="00A443A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Default="00A443A4" w:rsidP="00A443A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A4" w:rsidRDefault="00A443A4" w:rsidP="00A443A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343 000</w:t>
            </w:r>
          </w:p>
        </w:tc>
      </w:tr>
      <w:tr w:rsidR="00767E8D" w:rsidRPr="00AC6323" w:rsidTr="00A443A4">
        <w:trPr>
          <w:trHeight w:val="18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D" w:rsidRPr="00D433A8" w:rsidRDefault="00767E8D" w:rsidP="00767E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A443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  <w:r w:rsidR="00A443A4">
              <w:t xml:space="preserve"> </w:t>
            </w:r>
            <w:r w:rsidR="00A443A4" w:rsidRPr="00A443A4">
              <w:rPr>
                <w:rFonts w:cs="Times New Roman"/>
                <w:color w:val="000000"/>
                <w:sz w:val="20"/>
                <w:szCs w:val="20"/>
              </w:rPr>
              <w:t>с площадью объекта стационарной торговой сети, не имеющей торгового зала</w:t>
            </w:r>
            <w:r w:rsidR="00A443A4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A443A4" w:rsidRPr="00A443A4">
              <w:rPr>
                <w:rFonts w:cs="Times New Roman"/>
                <w:color w:val="000000"/>
                <w:sz w:val="20"/>
                <w:szCs w:val="20"/>
              </w:rPr>
              <w:t xml:space="preserve"> свыше 15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AD6C30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стационарной</w:t>
            </w:r>
            <w:r w:rsidRPr="00346D27"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cs="Times New Roman"/>
                <w:color w:val="000000"/>
                <w:sz w:val="20"/>
                <w:szCs w:val="20"/>
              </w:rPr>
              <w:t>нестационарной</w:t>
            </w:r>
            <w:r w:rsidRPr="00346D27">
              <w:rPr>
                <w:rFonts w:cs="Times New Roman"/>
                <w:color w:val="000000"/>
                <w:sz w:val="20"/>
                <w:szCs w:val="20"/>
              </w:rPr>
              <w:t>)</w:t>
            </w: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24 000</w:t>
            </w:r>
          </w:p>
        </w:tc>
      </w:tr>
      <w:tr w:rsidR="00156E0F" w:rsidRPr="00AC6323" w:rsidTr="00A443A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0F" w:rsidRPr="00D433A8" w:rsidRDefault="00156E0F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  <w:r w:rsidR="00A443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0F" w:rsidRPr="00D433A8" w:rsidRDefault="00156E0F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0F" w:rsidRPr="00D433A8" w:rsidRDefault="00156E0F" w:rsidP="00AD6C30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один объект нестационарной торговой сети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0F" w:rsidRPr="00D433A8" w:rsidRDefault="00A443A4" w:rsidP="00156E0F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1 500 000</w:t>
            </w:r>
          </w:p>
        </w:tc>
      </w:tr>
      <w:tr w:rsidR="00E1266C" w:rsidRPr="00AC6323" w:rsidTr="00A443A4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Pr="00D433A8" w:rsidRDefault="00E1266C" w:rsidP="00E126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Pr="00D433A8" w:rsidRDefault="00E1266C" w:rsidP="00E1266C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1266C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 с площадью объекта организации общественного питания до 35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Pr="00D433A8" w:rsidRDefault="00E1266C" w:rsidP="00AD6C30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</w:t>
            </w:r>
            <w:r w:rsidR="00915B27">
              <w:rPr>
                <w:color w:val="000000"/>
                <w:sz w:val="20"/>
                <w:szCs w:val="20"/>
              </w:rPr>
              <w:t>один</w:t>
            </w:r>
            <w:r>
              <w:rPr>
                <w:color w:val="000000"/>
                <w:sz w:val="20"/>
                <w:szCs w:val="20"/>
              </w:rPr>
              <w:t xml:space="preserve"> объект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Default="00E1266C" w:rsidP="00E1266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1 085 000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Default="00E1266C" w:rsidP="00E1266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Default="00E1266C" w:rsidP="00E1266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Default="00E1266C" w:rsidP="00E1266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391 000</w:t>
            </w:r>
          </w:p>
        </w:tc>
      </w:tr>
      <w:tr w:rsidR="00767E8D" w:rsidRPr="00AC6323" w:rsidTr="00A443A4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D" w:rsidRPr="00D433A8" w:rsidRDefault="00767E8D" w:rsidP="00767E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="00E126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</w:t>
            </w:r>
            <w:r w:rsidR="00E1266C" w:rsidRPr="00E1266C">
              <w:rPr>
                <w:rFonts w:cs="Times New Roman"/>
                <w:color w:val="000000"/>
                <w:sz w:val="20"/>
                <w:szCs w:val="20"/>
              </w:rPr>
              <w:t xml:space="preserve"> с площадью объекта организации общественного питания свыше 35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AD6C30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E1266C" w:rsidRPr="00AC6323" w:rsidTr="00A443A4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Pr="00D433A8" w:rsidRDefault="00E1266C" w:rsidP="00E126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Pr="00D433A8" w:rsidRDefault="00E1266C" w:rsidP="00E1266C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1266C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посетителей, с площадью объекта организации общественного питания до 35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Pr="00D433A8" w:rsidRDefault="00E1266C" w:rsidP="00AD6C30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</w:t>
            </w:r>
            <w:r w:rsidR="00915B27">
              <w:rPr>
                <w:color w:val="000000"/>
                <w:sz w:val="20"/>
                <w:szCs w:val="20"/>
              </w:rPr>
              <w:t>один</w:t>
            </w:r>
            <w:r>
              <w:rPr>
                <w:color w:val="000000"/>
                <w:sz w:val="20"/>
                <w:szCs w:val="20"/>
              </w:rPr>
              <w:t xml:space="preserve"> объект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Default="00E1266C" w:rsidP="00E1266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1 085 000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Default="00E1266C" w:rsidP="00E1266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Default="00E1266C" w:rsidP="00E1266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6C" w:rsidRDefault="00E1266C" w:rsidP="00E1266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391 000</w:t>
            </w:r>
          </w:p>
        </w:tc>
      </w:tr>
      <w:tr w:rsidR="00767E8D" w:rsidRPr="00AC6323" w:rsidTr="00A443A4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D" w:rsidRPr="00D433A8" w:rsidRDefault="00767E8D" w:rsidP="00767E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="00E126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  <w:r w:rsidR="00E1266C" w:rsidRPr="00E1266C">
              <w:rPr>
                <w:rFonts w:cs="Times New Roman"/>
                <w:color w:val="000000"/>
                <w:sz w:val="20"/>
                <w:szCs w:val="20"/>
              </w:rPr>
              <w:t>, с площадью объекта организации общественного питания свыше 35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AD6C30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Оказание услуг по забою и транспортировке скота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Сбор и заготовка пищевых лесных ресурсов, </w:t>
            </w:r>
            <w:proofErr w:type="spellStart"/>
            <w:r w:rsidRPr="00D433A8">
              <w:rPr>
                <w:rFonts w:cs="Times New Roman"/>
                <w:color w:val="000000"/>
                <w:sz w:val="20"/>
                <w:szCs w:val="20"/>
              </w:rPr>
              <w:t>недревесных</w:t>
            </w:r>
            <w:proofErr w:type="spellEnd"/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 лесных ресурсов и лекарственных растений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Переработка и консервирование фруктов и овощей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Производство молочной продукции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Растениеводство, услуги в области растениеводства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Производство хлебобулочных и мучных кондитерских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1 036 400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1 014 200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975 800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Лесоводство и прочая лесохозяйственная деятельность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по письменному и устному переводу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по уходу за престарелыми и инвалидами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1 056 200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1 030 400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984 200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Сбор, обработка и утилизация отходов, а также обработка </w:t>
            </w:r>
          </w:p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вторичного сырья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1 056 200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Резка, обработка и отделка камня для памятников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1 427 600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1 148 600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1 047 800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</w:t>
            </w:r>
          </w:p>
        </w:tc>
      </w:tr>
      <w:tr w:rsidR="00BD5C42" w:rsidRPr="00AC6323" w:rsidTr="00A443A4">
        <w:trPr>
          <w:trHeight w:val="85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Разработка компьютерного программного обеспечения, в том числе системного программного </w:t>
            </w: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обеспечения, приложений программного обеспечения, баз данных, </w:t>
            </w:r>
            <w:proofErr w:type="spellStart"/>
            <w:r w:rsidRPr="00D433A8">
              <w:rPr>
                <w:rFonts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D433A8">
              <w:rPr>
                <w:rFonts w:cs="Times New Roman"/>
                <w:color w:val="000000"/>
                <w:sz w:val="20"/>
                <w:szCs w:val="20"/>
              </w:rPr>
              <w:t>-страниц, включая их адаптацию и модификацию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1 421 600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1 194 800</w:t>
            </w:r>
          </w:p>
        </w:tc>
      </w:tr>
      <w:tr w:rsidR="00BD5C42" w:rsidRPr="00AC6323" w:rsidTr="00A443A4">
        <w:trPr>
          <w:trHeight w:val="85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1 876 000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компьютеров и коммуникационного оборудования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1 143 800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1 004 000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990 200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Животноводство, услуги в области животноводства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A443A4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767E8D" w:rsidRPr="005020BB" w:rsidTr="00A443A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стоянок для транспортных средств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sz w:val="20"/>
                <w:szCs w:val="20"/>
              </w:rPr>
              <w:t>на 1 квадратный метр площади стоянки для транспортных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уходу за домашними животными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изготовлению валяной обуви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Граверные работы по металлу, стеклу, фарфору, дереву, керамике, </w:t>
            </w: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>кроме ювелирных изделий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игрушек и подобных им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спортивного и туристического оборудования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распиловке дров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Сборка и ремонт очков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Переплетные, брошюровочные, окантовочные, картонажные работы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A443A4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Услуги по ремонту сифонов и </w:t>
            </w:r>
            <w:proofErr w:type="spellStart"/>
            <w:r w:rsidRPr="00D433A8">
              <w:rPr>
                <w:rFonts w:cs="Times New Roman"/>
                <w:color w:val="000000"/>
                <w:sz w:val="20"/>
                <w:szCs w:val="20"/>
              </w:rPr>
              <w:t>автосифонов</w:t>
            </w:r>
            <w:proofErr w:type="spellEnd"/>
            <w:r w:rsidRPr="00D433A8">
              <w:rPr>
                <w:rFonts w:cs="Times New Roman"/>
                <w:color w:val="000000"/>
                <w:sz w:val="20"/>
                <w:szCs w:val="20"/>
              </w:rPr>
              <w:t>, в том числе зарядка газовых баллончиков для сифонов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A443A4">
        <w:trPr>
          <w:trHeight w:val="56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</w:tbl>
    <w:p w:rsidR="005473EC" w:rsidRPr="005473EC" w:rsidRDefault="005473EC" w:rsidP="002F133B">
      <w:pPr>
        <w:jc w:val="center"/>
        <w:rPr>
          <w:rFonts w:cs="Times New Roman"/>
          <w:sz w:val="24"/>
          <w:szCs w:val="24"/>
        </w:rPr>
      </w:pPr>
    </w:p>
    <w:p w:rsidR="002F133B" w:rsidRPr="00AC6323" w:rsidRDefault="002F133B" w:rsidP="002F133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</w:t>
      </w:r>
    </w:p>
    <w:sectPr w:rsidR="002F133B" w:rsidRPr="00AC6323" w:rsidSect="00C97F47">
      <w:headerReference w:type="default" r:id="rId6"/>
      <w:pgSz w:w="16838" w:h="11906" w:orient="landscape"/>
      <w:pgMar w:top="1135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2B2" w:rsidRDefault="000632B2" w:rsidP="00D227FF">
      <w:r>
        <w:separator/>
      </w:r>
    </w:p>
  </w:endnote>
  <w:endnote w:type="continuationSeparator" w:id="0">
    <w:p w:rsidR="000632B2" w:rsidRDefault="000632B2" w:rsidP="00D2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2B2" w:rsidRDefault="000632B2" w:rsidP="00D227FF">
      <w:r>
        <w:separator/>
      </w:r>
    </w:p>
  </w:footnote>
  <w:footnote w:type="continuationSeparator" w:id="0">
    <w:p w:rsidR="000632B2" w:rsidRDefault="000632B2" w:rsidP="00D2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7003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632B2" w:rsidRPr="00B320D6" w:rsidRDefault="000632B2">
        <w:pPr>
          <w:pStyle w:val="a5"/>
          <w:jc w:val="center"/>
          <w:rPr>
            <w:sz w:val="20"/>
            <w:szCs w:val="20"/>
          </w:rPr>
        </w:pPr>
        <w:r w:rsidRPr="00B320D6">
          <w:rPr>
            <w:sz w:val="20"/>
            <w:szCs w:val="20"/>
          </w:rPr>
          <w:fldChar w:fldCharType="begin"/>
        </w:r>
        <w:r w:rsidRPr="00B320D6">
          <w:rPr>
            <w:sz w:val="20"/>
            <w:szCs w:val="20"/>
          </w:rPr>
          <w:instrText>PAGE   \* MERGEFORMAT</w:instrText>
        </w:r>
        <w:r w:rsidRPr="00B320D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12</w:t>
        </w:r>
        <w:r w:rsidRPr="00B320D6">
          <w:rPr>
            <w:sz w:val="20"/>
            <w:szCs w:val="20"/>
          </w:rPr>
          <w:fldChar w:fldCharType="end"/>
        </w:r>
      </w:p>
    </w:sdtContent>
  </w:sdt>
  <w:p w:rsidR="000632B2" w:rsidRPr="00B320D6" w:rsidRDefault="000632B2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74"/>
    <w:rsid w:val="00004C04"/>
    <w:rsid w:val="00017E40"/>
    <w:rsid w:val="00052E46"/>
    <w:rsid w:val="000632B2"/>
    <w:rsid w:val="000B1372"/>
    <w:rsid w:val="000C24BA"/>
    <w:rsid w:val="0010731E"/>
    <w:rsid w:val="00115E33"/>
    <w:rsid w:val="00116574"/>
    <w:rsid w:val="00144503"/>
    <w:rsid w:val="00156E0F"/>
    <w:rsid w:val="001A5677"/>
    <w:rsid w:val="00211337"/>
    <w:rsid w:val="002265B5"/>
    <w:rsid w:val="00252688"/>
    <w:rsid w:val="00257006"/>
    <w:rsid w:val="0029039B"/>
    <w:rsid w:val="002F133B"/>
    <w:rsid w:val="00346D27"/>
    <w:rsid w:val="00361292"/>
    <w:rsid w:val="003E4F32"/>
    <w:rsid w:val="00401CF7"/>
    <w:rsid w:val="00411ED9"/>
    <w:rsid w:val="00422D3F"/>
    <w:rsid w:val="00431E0D"/>
    <w:rsid w:val="00473455"/>
    <w:rsid w:val="0049194B"/>
    <w:rsid w:val="004D1E1C"/>
    <w:rsid w:val="005020BB"/>
    <w:rsid w:val="0050722E"/>
    <w:rsid w:val="005473EC"/>
    <w:rsid w:val="005D66F5"/>
    <w:rsid w:val="006414A7"/>
    <w:rsid w:val="006551FB"/>
    <w:rsid w:val="0068007D"/>
    <w:rsid w:val="00682450"/>
    <w:rsid w:val="006E28FA"/>
    <w:rsid w:val="006E738B"/>
    <w:rsid w:val="006E7E81"/>
    <w:rsid w:val="007037B3"/>
    <w:rsid w:val="0071182C"/>
    <w:rsid w:val="007119FC"/>
    <w:rsid w:val="0076178C"/>
    <w:rsid w:val="00767693"/>
    <w:rsid w:val="00767E8D"/>
    <w:rsid w:val="007D5EDE"/>
    <w:rsid w:val="00831479"/>
    <w:rsid w:val="00853D9C"/>
    <w:rsid w:val="00912D4B"/>
    <w:rsid w:val="00915B27"/>
    <w:rsid w:val="0096049D"/>
    <w:rsid w:val="009A3820"/>
    <w:rsid w:val="00A41E9D"/>
    <w:rsid w:val="00A443A4"/>
    <w:rsid w:val="00AB0A7D"/>
    <w:rsid w:val="00AB34B7"/>
    <w:rsid w:val="00AC6323"/>
    <w:rsid w:val="00AD6C30"/>
    <w:rsid w:val="00B052B9"/>
    <w:rsid w:val="00B320D6"/>
    <w:rsid w:val="00BA26B7"/>
    <w:rsid w:val="00BB5A7B"/>
    <w:rsid w:val="00BD5C42"/>
    <w:rsid w:val="00C12BD7"/>
    <w:rsid w:val="00C62DD7"/>
    <w:rsid w:val="00C8107F"/>
    <w:rsid w:val="00C97F47"/>
    <w:rsid w:val="00D21B94"/>
    <w:rsid w:val="00D227FF"/>
    <w:rsid w:val="00D433A8"/>
    <w:rsid w:val="00D46543"/>
    <w:rsid w:val="00D62C8E"/>
    <w:rsid w:val="00D85E2B"/>
    <w:rsid w:val="00D9795C"/>
    <w:rsid w:val="00DB4CDD"/>
    <w:rsid w:val="00DC6BC7"/>
    <w:rsid w:val="00DD747F"/>
    <w:rsid w:val="00E1266C"/>
    <w:rsid w:val="00E474AD"/>
    <w:rsid w:val="00E6075E"/>
    <w:rsid w:val="00E82DBA"/>
    <w:rsid w:val="00E9051D"/>
    <w:rsid w:val="00E95F80"/>
    <w:rsid w:val="00EE2DDC"/>
    <w:rsid w:val="00F05220"/>
    <w:rsid w:val="00F224BA"/>
    <w:rsid w:val="00F55785"/>
    <w:rsid w:val="00F67E45"/>
    <w:rsid w:val="00F713FA"/>
    <w:rsid w:val="00FA174B"/>
    <w:rsid w:val="00FA1F75"/>
    <w:rsid w:val="00FA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5063B-21C2-4D1B-998C-331CE408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6323"/>
  </w:style>
  <w:style w:type="character" w:styleId="a3">
    <w:name w:val="Hyperlink"/>
    <w:basedOn w:val="a0"/>
    <w:uiPriority w:val="99"/>
    <w:semiHidden/>
    <w:unhideWhenUsed/>
    <w:rsid w:val="00AC63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C6323"/>
    <w:rPr>
      <w:color w:val="954F72"/>
      <w:u w:val="single"/>
    </w:rPr>
  </w:style>
  <w:style w:type="paragraph" w:customStyle="1" w:styleId="xl65">
    <w:name w:val="xl65"/>
    <w:basedOn w:val="a"/>
    <w:rsid w:val="00AC6323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C6323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C6323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AC6323"/>
    <w:pPr>
      <w:pBdr>
        <w:top w:val="single" w:sz="4" w:space="0" w:color="BFBFBF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AC6323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AC63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C6323"/>
    <w:pPr>
      <w:pBdr>
        <w:top w:val="single" w:sz="8" w:space="0" w:color="auto"/>
        <w:left w:val="single" w:sz="4" w:space="0" w:color="BFBFBF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C632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7FF"/>
  </w:style>
  <w:style w:type="paragraph" w:styleId="a7">
    <w:name w:val="footer"/>
    <w:basedOn w:val="a"/>
    <w:link w:val="a8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7FF"/>
  </w:style>
  <w:style w:type="paragraph" w:styleId="a9">
    <w:name w:val="Balloon Text"/>
    <w:basedOn w:val="a"/>
    <w:link w:val="aa"/>
    <w:uiPriority w:val="99"/>
    <w:semiHidden/>
    <w:unhideWhenUsed/>
    <w:rsid w:val="00711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14</Pages>
  <Words>3475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Александрович</dc:creator>
  <cp:keywords/>
  <dc:description/>
  <cp:lastModifiedBy>Литвинов Денис Григорьевич</cp:lastModifiedBy>
  <cp:revision>38</cp:revision>
  <cp:lastPrinted>2019-11-07T08:11:00Z</cp:lastPrinted>
  <dcterms:created xsi:type="dcterms:W3CDTF">2020-12-28T04:21:00Z</dcterms:created>
  <dcterms:modified xsi:type="dcterms:W3CDTF">2023-08-09T07:35:00Z</dcterms:modified>
</cp:coreProperties>
</file>