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D47" w:rsidRPr="000703CF" w:rsidRDefault="00803D47" w:rsidP="0080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70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опросного листа</w:t>
      </w:r>
    </w:p>
    <w:p w:rsidR="000703CF" w:rsidRDefault="00803D47" w:rsidP="00070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публичных консультаций по проекту </w:t>
      </w:r>
      <w:r w:rsidR="000703CF" w:rsidRPr="0007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0703CF" w:rsidRPr="000703CF">
        <w:rPr>
          <w:rFonts w:ascii="Times New Roman" w:hAnsi="Times New Roman" w:cs="Times New Roman"/>
          <w:sz w:val="28"/>
          <w:szCs w:val="28"/>
        </w:rPr>
        <w:t>Минтранса Новосибирской области</w:t>
      </w:r>
      <w:r w:rsidR="000703CF">
        <w:rPr>
          <w:rFonts w:ascii="Times New Roman" w:hAnsi="Times New Roman" w:cs="Times New Roman"/>
          <w:sz w:val="28"/>
          <w:szCs w:val="28"/>
        </w:rPr>
        <w:t xml:space="preserve"> «</w:t>
      </w:r>
      <w:r w:rsidR="000703CF" w:rsidRPr="000703CF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транспорта и дорожного хозяйства Новосибирской области от 06.10.2016 </w:t>
      </w:r>
    </w:p>
    <w:p w:rsidR="000703CF" w:rsidRPr="000703CF" w:rsidRDefault="000703CF" w:rsidP="00070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0703CF">
        <w:rPr>
          <w:rFonts w:ascii="Times New Roman" w:hAnsi="Times New Roman" w:cs="Times New Roman"/>
          <w:sz w:val="28"/>
          <w:szCs w:val="28"/>
        </w:rPr>
        <w:t>189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03CF" w:rsidRPr="000703CF" w:rsidRDefault="000703CF" w:rsidP="0080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D47" w:rsidRPr="00803D47" w:rsidRDefault="00803D47" w:rsidP="00803D47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D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заполните и направьте данный бланк по электронной почте на адрес (</w:t>
      </w:r>
      <w:r w:rsidRPr="00803D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 электронной почты ответственного сотрудника</w:t>
      </w:r>
      <w:r w:rsidRPr="00803D4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позднее (</w:t>
      </w:r>
      <w:r w:rsidRPr="00803D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дата, включительно</w:t>
      </w:r>
      <w:r w:rsidRPr="00803D47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Разработчик проекта акта не будет иметь возможность проанализировать позиции, направленные ему после указанного срока.</w:t>
      </w: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проекте 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7"/>
        <w:gridCol w:w="4782"/>
      </w:tblGrid>
      <w:tr w:rsidR="00803D47" w:rsidRPr="00803D47" w:rsidTr="003E3D28"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3D47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03D47" w:rsidRPr="00803D47" w:rsidTr="003E3D28"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3D47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03D47" w:rsidRPr="00803D47" w:rsidTr="003E3D28"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3D47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03D47" w:rsidRPr="00803D47" w:rsidTr="003E3D28"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3D47">
              <w:rPr>
                <w:sz w:val="28"/>
                <w:szCs w:val="28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0"/>
        <w:gridCol w:w="4789"/>
      </w:tblGrid>
      <w:tr w:rsidR="00803D47" w:rsidRPr="00803D47" w:rsidTr="003E3D28"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3D47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3D47" w:rsidRPr="00803D47" w:rsidTr="003E3D28"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3D47">
              <w:rPr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3D47" w:rsidRPr="00803D47" w:rsidTr="003E3D28"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03D47">
              <w:rPr>
                <w:sz w:val="28"/>
                <w:szCs w:val="28"/>
              </w:rPr>
              <w:t>ФИО контактного лица</w:t>
            </w:r>
          </w:p>
        </w:tc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3D47" w:rsidRPr="00803D47" w:rsidTr="003E3D28"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D47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3D47" w:rsidRPr="00803D47" w:rsidTr="003E3D28"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3D47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Если нет, пропустите вопросы 1.1–1.5.</w:t>
      </w: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803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803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3D47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proofErr w:type="gramEnd"/>
      <w:r w:rsidRPr="00803D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3.3. Сформулированы таким образом, что их можно истолковать 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lastRenderedPageBreak/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7. Содержит ли проект акта положения, которые могут отрицательно воздействовать на состояние конкуренции в Новосибирской области?</w:t>
      </w:r>
      <w:r w:rsidRPr="00803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803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3D47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proofErr w:type="gramEnd"/>
      <w:r w:rsidRPr="00803D4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503253791"/>
          </w:p>
        </w:tc>
      </w:tr>
      <w:bookmarkEnd w:id="1"/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Если да, ответьте также на вопросы 13.1–13.2.</w:t>
      </w: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D47">
        <w:rPr>
          <w:rFonts w:ascii="Times New Roman" w:eastAsia="Times New Roman" w:hAnsi="Times New Roman" w:cs="Times New Roman"/>
          <w:sz w:val="24"/>
          <w:szCs w:val="24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803D47" w:rsidRPr="00803D47" w:rsidTr="003E3D28">
        <w:trPr>
          <w:trHeight w:val="567"/>
        </w:trPr>
        <w:tc>
          <w:tcPr>
            <w:tcW w:w="10103" w:type="dxa"/>
          </w:tcPr>
          <w:p w:rsidR="00803D47" w:rsidRPr="00803D47" w:rsidRDefault="00803D47" w:rsidP="00803D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803D47" w:rsidRPr="00803D47" w:rsidRDefault="00803D47" w:rsidP="00803D4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8F" w:rsidRPr="00803D47" w:rsidRDefault="001F4A8F" w:rsidP="00803D47"/>
    <w:sectPr w:rsidR="001F4A8F" w:rsidRPr="00803D47" w:rsidSect="000703CF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45" w:rsidRDefault="00EC1345" w:rsidP="00803D47">
      <w:pPr>
        <w:spacing w:after="0" w:line="240" w:lineRule="auto"/>
      </w:pPr>
      <w:r>
        <w:separator/>
      </w:r>
    </w:p>
  </w:endnote>
  <w:endnote w:type="continuationSeparator" w:id="0">
    <w:p w:rsidR="00EC1345" w:rsidRDefault="00EC1345" w:rsidP="0080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45" w:rsidRDefault="00EC1345" w:rsidP="00803D47">
      <w:pPr>
        <w:spacing w:after="0" w:line="240" w:lineRule="auto"/>
      </w:pPr>
      <w:r>
        <w:separator/>
      </w:r>
    </w:p>
  </w:footnote>
  <w:footnote w:type="continuationSeparator" w:id="0">
    <w:p w:rsidR="00EC1345" w:rsidRDefault="00EC1345" w:rsidP="00803D47">
      <w:pPr>
        <w:spacing w:after="0" w:line="240" w:lineRule="auto"/>
      </w:pPr>
      <w:r>
        <w:continuationSeparator/>
      </w:r>
    </w:p>
  </w:footnote>
  <w:footnote w:id="1">
    <w:p w:rsidR="00803D47" w:rsidRDefault="00803D47" w:rsidP="00803D47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803D47" w:rsidRDefault="00803D47" w:rsidP="00803D47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21"/>
    <w:rsid w:val="000703CF"/>
    <w:rsid w:val="00131C33"/>
    <w:rsid w:val="001A2143"/>
    <w:rsid w:val="001F4A8F"/>
    <w:rsid w:val="00580C75"/>
    <w:rsid w:val="00742E95"/>
    <w:rsid w:val="00803D47"/>
    <w:rsid w:val="00923421"/>
    <w:rsid w:val="00976E93"/>
    <w:rsid w:val="00E66CEF"/>
    <w:rsid w:val="00E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13DBC-356D-48E5-8938-C17FF529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80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803D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803D47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0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Лапов Евгений Витальевич</dc:creator>
  <cp:keywords/>
  <dc:description/>
  <cp:lastModifiedBy>Лапов Евгений Витальевич</cp:lastModifiedBy>
  <cp:revision>2</cp:revision>
  <dcterms:created xsi:type="dcterms:W3CDTF">2018-09-04T03:33:00Z</dcterms:created>
  <dcterms:modified xsi:type="dcterms:W3CDTF">2018-09-04T03:33:00Z</dcterms:modified>
</cp:coreProperties>
</file>