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0D6" w:rsidRPr="00F66D56" w:rsidRDefault="00A11A47" w:rsidP="002C27E5">
      <w:pPr>
        <w:pStyle w:val="10"/>
        <w:keepNext/>
        <w:keepLines/>
        <w:shd w:val="clear" w:color="auto" w:fill="auto"/>
        <w:tabs>
          <w:tab w:val="left" w:pos="1560"/>
          <w:tab w:val="left" w:pos="3261"/>
        </w:tabs>
        <w:spacing w:after="0" w:line="240" w:lineRule="auto"/>
        <w:ind w:left="20"/>
        <w:rPr>
          <w:sz w:val="24"/>
          <w:szCs w:val="24"/>
        </w:rPr>
      </w:pPr>
      <w:bookmarkStart w:id="0" w:name="bookmark0"/>
      <w:r w:rsidRPr="00F66D56">
        <w:rPr>
          <w:sz w:val="24"/>
          <w:szCs w:val="24"/>
        </w:rPr>
        <w:t>С</w:t>
      </w:r>
      <w:r w:rsidR="002C27E5" w:rsidRPr="00F66D56">
        <w:rPr>
          <w:sz w:val="24"/>
          <w:szCs w:val="24"/>
        </w:rPr>
        <w:t>водн</w:t>
      </w:r>
      <w:r w:rsidRPr="00F66D56">
        <w:rPr>
          <w:sz w:val="24"/>
          <w:szCs w:val="24"/>
        </w:rPr>
        <w:t xml:space="preserve">ый </w:t>
      </w:r>
      <w:r w:rsidR="002C27E5" w:rsidRPr="00F66D56">
        <w:rPr>
          <w:sz w:val="24"/>
          <w:szCs w:val="24"/>
        </w:rPr>
        <w:t xml:space="preserve">отчет </w:t>
      </w:r>
      <w:bookmarkEnd w:id="0"/>
      <w:r w:rsidR="004B20D6" w:rsidRPr="00F66D56">
        <w:rPr>
          <w:sz w:val="24"/>
          <w:szCs w:val="24"/>
        </w:rPr>
        <w:t>о проведении оценки регулирующего воздействия</w:t>
      </w:r>
      <w:r w:rsidR="002C27E5" w:rsidRPr="00F66D56">
        <w:rPr>
          <w:sz w:val="24"/>
          <w:szCs w:val="24"/>
        </w:rPr>
        <w:t xml:space="preserve"> </w:t>
      </w:r>
      <w:r w:rsidR="004B20D6" w:rsidRPr="00F66D56">
        <w:rPr>
          <w:sz w:val="24"/>
          <w:szCs w:val="24"/>
        </w:rPr>
        <w:t>проекта нормативного правового акта</w:t>
      </w:r>
    </w:p>
    <w:p w:rsidR="004B20D6" w:rsidRPr="00F66D56" w:rsidRDefault="004B20D6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  <w:bookmarkStart w:id="1" w:name="bookmark2"/>
    </w:p>
    <w:p w:rsidR="004B20D6" w:rsidRPr="00F66D56" w:rsidRDefault="00E62EF0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jc w:val="center"/>
        <w:rPr>
          <w:sz w:val="24"/>
          <w:szCs w:val="24"/>
        </w:rPr>
      </w:pPr>
      <w:r w:rsidRPr="00F66D56">
        <w:rPr>
          <w:sz w:val="24"/>
          <w:szCs w:val="24"/>
          <w:lang w:val="en-US"/>
        </w:rPr>
        <w:t>I</w:t>
      </w:r>
      <w:r w:rsidR="006A5676" w:rsidRPr="00F66D56">
        <w:rPr>
          <w:sz w:val="24"/>
          <w:szCs w:val="24"/>
        </w:rPr>
        <w:t>. </w:t>
      </w:r>
      <w:r w:rsidR="004B20D6" w:rsidRPr="00F66D56">
        <w:rPr>
          <w:sz w:val="24"/>
          <w:szCs w:val="24"/>
        </w:rPr>
        <w:t>Общая информация</w:t>
      </w:r>
    </w:p>
    <w:p w:rsidR="001F601C" w:rsidRPr="00F66D56" w:rsidRDefault="003941D5" w:rsidP="00CE4141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4"/>
          <w:szCs w:val="24"/>
        </w:rPr>
      </w:pPr>
      <w:r w:rsidRPr="00F66D56">
        <w:rPr>
          <w:b w:val="0"/>
          <w:sz w:val="24"/>
          <w:szCs w:val="24"/>
        </w:rPr>
        <w:t>1.1. Вид и наименование проекта нормативного правового акта:</w:t>
      </w:r>
      <w:r w:rsidR="002A48E8" w:rsidRPr="00F66D56">
        <w:rPr>
          <w:b w:val="0"/>
          <w:sz w:val="24"/>
          <w:szCs w:val="24"/>
        </w:rPr>
        <w:t xml:space="preserve"> </w:t>
      </w:r>
    </w:p>
    <w:p w:rsidR="00787441" w:rsidRPr="00787441" w:rsidRDefault="00787441" w:rsidP="00787441">
      <w:pPr>
        <w:widowControl/>
        <w:autoSpaceDE w:val="0"/>
        <w:autoSpaceDN w:val="0"/>
        <w:adjustRightInd w:val="0"/>
        <w:ind w:right="21"/>
        <w:jc w:val="center"/>
        <w:rPr>
          <w:rFonts w:ascii="Times New Roman" w:eastAsia="Times New Roman" w:hAnsi="Times New Roman" w:cs="Times New Roman"/>
          <w:color w:val="auto"/>
          <w:u w:val="single"/>
          <w:lang w:bidi="ar-SA"/>
        </w:rPr>
      </w:pPr>
      <w:r w:rsidRPr="00787441">
        <w:rPr>
          <w:rFonts w:ascii="Times New Roman" w:eastAsia="Times New Roman" w:hAnsi="Times New Roman" w:cs="Times New Roman"/>
          <w:color w:val="auto"/>
          <w:u w:val="single"/>
          <w:lang w:bidi="ar-SA"/>
        </w:rPr>
        <w:t>О внесении изменений в постановление Правительства Новосибирской области от 20.07.2015 № 266˗</w:t>
      </w:r>
      <w:proofErr w:type="gramStart"/>
      <w:r w:rsidRPr="00787441">
        <w:rPr>
          <w:rFonts w:ascii="Times New Roman" w:eastAsia="Times New Roman" w:hAnsi="Times New Roman" w:cs="Times New Roman"/>
          <w:color w:val="auto"/>
          <w:u w:val="single"/>
          <w:lang w:bidi="ar-SA"/>
        </w:rPr>
        <w:t>п</w:t>
      </w:r>
      <w:proofErr w:type="gramEnd"/>
      <w:r w:rsidRPr="00787441">
        <w:rPr>
          <w:rFonts w:ascii="Times New Roman" w:eastAsia="Times New Roman" w:hAnsi="Times New Roman" w:cs="Times New Roman"/>
          <w:color w:val="auto"/>
          <w:u w:val="single"/>
          <w:lang w:bidi="ar-SA"/>
        </w:rPr>
        <w:t xml:space="preserve"> </w:t>
      </w:r>
    </w:p>
    <w:p w:rsidR="00104AA1" w:rsidRPr="00F66D56" w:rsidRDefault="00104AA1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b w:val="0"/>
          <w:sz w:val="24"/>
          <w:szCs w:val="24"/>
        </w:rPr>
      </w:pPr>
    </w:p>
    <w:p w:rsidR="001F601C" w:rsidRPr="00F66D56" w:rsidRDefault="00104AA1" w:rsidP="00CE4141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4"/>
          <w:szCs w:val="24"/>
        </w:rPr>
      </w:pPr>
      <w:r w:rsidRPr="00F66D56">
        <w:rPr>
          <w:b w:val="0"/>
          <w:sz w:val="24"/>
          <w:szCs w:val="24"/>
        </w:rPr>
        <w:t>1.2. Разработчик проекта нормативного правового акта:</w:t>
      </w:r>
      <w:r w:rsidR="002A48E8" w:rsidRPr="00F66D56">
        <w:rPr>
          <w:b w:val="0"/>
          <w:sz w:val="24"/>
          <w:szCs w:val="24"/>
        </w:rPr>
        <w:t xml:space="preserve"> </w:t>
      </w:r>
    </w:p>
    <w:p w:rsidR="00202AD9" w:rsidRPr="00F66D56" w:rsidRDefault="00CE4141" w:rsidP="00CE4141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4"/>
          <w:szCs w:val="24"/>
          <w:u w:val="single"/>
        </w:rPr>
      </w:pPr>
      <w:r w:rsidRPr="00F66D56">
        <w:rPr>
          <w:b w:val="0"/>
          <w:sz w:val="24"/>
          <w:szCs w:val="24"/>
          <w:u w:val="single"/>
        </w:rPr>
        <w:t xml:space="preserve">министерство транспорта и дорожного хозяйства Новосибирской области </w:t>
      </w:r>
    </w:p>
    <w:p w:rsidR="00E62EF0" w:rsidRPr="00F66D56" w:rsidRDefault="00E62EF0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b w:val="0"/>
          <w:sz w:val="24"/>
          <w:szCs w:val="24"/>
        </w:rPr>
      </w:pPr>
    </w:p>
    <w:p w:rsidR="001F601C" w:rsidRPr="00F66D56" w:rsidRDefault="00104AA1" w:rsidP="00CE4141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4"/>
          <w:szCs w:val="24"/>
        </w:rPr>
      </w:pPr>
      <w:r w:rsidRPr="00F66D56">
        <w:rPr>
          <w:b w:val="0"/>
          <w:sz w:val="24"/>
          <w:szCs w:val="24"/>
        </w:rPr>
        <w:t>Областной исполнительный орган государственной власти Новосибирской области, на котор</w:t>
      </w:r>
      <w:r w:rsidR="00E62EF0" w:rsidRPr="00F66D56">
        <w:rPr>
          <w:b w:val="0"/>
          <w:sz w:val="24"/>
          <w:szCs w:val="24"/>
        </w:rPr>
        <w:t>ого</w:t>
      </w:r>
      <w:r w:rsidRPr="00F66D56">
        <w:rPr>
          <w:b w:val="0"/>
          <w:sz w:val="24"/>
          <w:szCs w:val="24"/>
        </w:rPr>
        <w:t xml:space="preserve"> возложены функции по координации и регулированию деятельности в соответствующей отрасли</w:t>
      </w:r>
      <w:r w:rsidR="00A11A47" w:rsidRPr="00F66D56">
        <w:rPr>
          <w:sz w:val="24"/>
          <w:szCs w:val="24"/>
        </w:rPr>
        <w:t xml:space="preserve"> (</w:t>
      </w:r>
      <w:r w:rsidR="00A11A47" w:rsidRPr="00F66D56">
        <w:rPr>
          <w:b w:val="0"/>
          <w:sz w:val="24"/>
          <w:szCs w:val="24"/>
        </w:rPr>
        <w:t>сфере управления)</w:t>
      </w:r>
      <w:r w:rsidR="00E62EF0" w:rsidRPr="00F66D56">
        <w:rPr>
          <w:b w:val="0"/>
          <w:sz w:val="24"/>
          <w:szCs w:val="24"/>
        </w:rPr>
        <w:t>:</w:t>
      </w:r>
      <w:r w:rsidR="00495583" w:rsidRPr="00F66D56">
        <w:rPr>
          <w:b w:val="0"/>
          <w:sz w:val="24"/>
          <w:szCs w:val="24"/>
        </w:rPr>
        <w:t xml:space="preserve"> </w:t>
      </w:r>
    </w:p>
    <w:p w:rsidR="00495583" w:rsidRPr="00F66D56" w:rsidRDefault="00CE4141" w:rsidP="00CE4141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4"/>
          <w:szCs w:val="24"/>
          <w:u w:val="single"/>
        </w:rPr>
      </w:pPr>
      <w:r w:rsidRPr="00F66D56">
        <w:rPr>
          <w:b w:val="0"/>
          <w:sz w:val="24"/>
          <w:szCs w:val="24"/>
          <w:u w:val="single"/>
        </w:rPr>
        <w:t>министерство транспорта и дорожного хозяйства Новосибирской области</w:t>
      </w:r>
    </w:p>
    <w:p w:rsidR="00104AA1" w:rsidRPr="00F66D56" w:rsidRDefault="00104AA1" w:rsidP="002A48E8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</w:p>
    <w:p w:rsidR="003941D5" w:rsidRPr="00F66D56" w:rsidRDefault="00E62EF0" w:rsidP="002A48E8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4"/>
          <w:szCs w:val="24"/>
        </w:rPr>
      </w:pPr>
      <w:r w:rsidRPr="00F66D56">
        <w:rPr>
          <w:b w:val="0"/>
          <w:sz w:val="24"/>
          <w:szCs w:val="24"/>
        </w:rPr>
        <w:t>1.3. Контактная информация разработчика нормативного правового акта</w:t>
      </w:r>
      <w:r w:rsidR="007C1D4D" w:rsidRPr="00F66D56">
        <w:rPr>
          <w:b w:val="0"/>
          <w:sz w:val="24"/>
          <w:szCs w:val="24"/>
        </w:rPr>
        <w:t xml:space="preserve"> (</w:t>
      </w:r>
      <w:r w:rsidR="0035631E" w:rsidRPr="00F66D56">
        <w:rPr>
          <w:b w:val="0"/>
          <w:sz w:val="24"/>
          <w:szCs w:val="24"/>
        </w:rPr>
        <w:t xml:space="preserve">органа, </w:t>
      </w:r>
      <w:r w:rsidR="007C1D4D" w:rsidRPr="00F66D56">
        <w:rPr>
          <w:b w:val="0"/>
          <w:sz w:val="24"/>
          <w:szCs w:val="24"/>
        </w:rPr>
        <w:t>осуществляющего полномочия разработчика акта)</w:t>
      </w:r>
      <w:r w:rsidRPr="00F66D56">
        <w:rPr>
          <w:b w:val="0"/>
          <w:sz w:val="24"/>
          <w:szCs w:val="24"/>
        </w:rPr>
        <w:t>:</w:t>
      </w:r>
    </w:p>
    <w:p w:rsidR="00E62EF0" w:rsidRPr="00F66D56" w:rsidRDefault="00E62EF0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b w:val="0"/>
          <w:sz w:val="24"/>
          <w:szCs w:val="24"/>
        </w:rPr>
      </w:pPr>
      <w:r w:rsidRPr="00F66D56">
        <w:rPr>
          <w:b w:val="0"/>
          <w:sz w:val="24"/>
          <w:szCs w:val="24"/>
        </w:rPr>
        <w:t>Ф.И.О.:</w:t>
      </w:r>
      <w:r w:rsidR="00202AD9" w:rsidRPr="00F66D56">
        <w:rPr>
          <w:b w:val="0"/>
          <w:sz w:val="24"/>
          <w:szCs w:val="24"/>
        </w:rPr>
        <w:t xml:space="preserve"> </w:t>
      </w:r>
      <w:r w:rsidR="00CE4141" w:rsidRPr="00F66D56">
        <w:rPr>
          <w:b w:val="0"/>
          <w:sz w:val="24"/>
          <w:szCs w:val="24"/>
          <w:u w:val="single"/>
        </w:rPr>
        <w:t>Сокол Лидия Георгиевна</w:t>
      </w:r>
    </w:p>
    <w:p w:rsidR="00E62EF0" w:rsidRPr="00F66D56" w:rsidRDefault="00E62EF0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b w:val="0"/>
          <w:sz w:val="24"/>
          <w:szCs w:val="24"/>
        </w:rPr>
      </w:pPr>
      <w:r w:rsidRPr="00F66D56">
        <w:rPr>
          <w:b w:val="0"/>
          <w:sz w:val="24"/>
          <w:szCs w:val="24"/>
        </w:rPr>
        <w:t>Должность:</w:t>
      </w:r>
      <w:r w:rsidR="00202AD9" w:rsidRPr="00F66D56">
        <w:rPr>
          <w:b w:val="0"/>
          <w:sz w:val="24"/>
          <w:szCs w:val="24"/>
        </w:rPr>
        <w:t xml:space="preserve"> </w:t>
      </w:r>
      <w:proofErr w:type="spellStart"/>
      <w:r w:rsidR="00CE4141" w:rsidRPr="00F66D56">
        <w:rPr>
          <w:b w:val="0"/>
          <w:sz w:val="24"/>
          <w:szCs w:val="24"/>
          <w:u w:val="single"/>
        </w:rPr>
        <w:t>консультант˗юрист</w:t>
      </w:r>
      <w:proofErr w:type="spellEnd"/>
    </w:p>
    <w:p w:rsidR="00E62EF0" w:rsidRPr="00F66D56" w:rsidRDefault="00E62EF0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b w:val="0"/>
          <w:sz w:val="24"/>
          <w:szCs w:val="24"/>
        </w:rPr>
      </w:pPr>
      <w:r w:rsidRPr="00F66D56">
        <w:rPr>
          <w:b w:val="0"/>
          <w:sz w:val="24"/>
          <w:szCs w:val="24"/>
        </w:rPr>
        <w:t>Телефон, адрес электронной почты:</w:t>
      </w:r>
      <w:r w:rsidR="00202AD9" w:rsidRPr="00F66D56">
        <w:rPr>
          <w:b w:val="0"/>
          <w:sz w:val="24"/>
          <w:szCs w:val="24"/>
        </w:rPr>
        <w:t xml:space="preserve"> </w:t>
      </w:r>
      <w:r w:rsidR="00CE4141" w:rsidRPr="00F66D56">
        <w:rPr>
          <w:b w:val="0"/>
          <w:sz w:val="24"/>
          <w:szCs w:val="24"/>
          <w:u w:val="single"/>
        </w:rPr>
        <w:t xml:space="preserve">223 39 68, </w:t>
      </w:r>
      <w:proofErr w:type="spellStart"/>
      <w:r w:rsidR="00CE4141" w:rsidRPr="00F66D56">
        <w:rPr>
          <w:b w:val="0"/>
          <w:sz w:val="24"/>
          <w:szCs w:val="24"/>
          <w:u w:val="single"/>
          <w:lang w:val="en-US"/>
        </w:rPr>
        <w:t>slg</w:t>
      </w:r>
      <w:proofErr w:type="spellEnd"/>
      <w:r w:rsidR="00CE4141" w:rsidRPr="00F66D56">
        <w:rPr>
          <w:b w:val="0"/>
          <w:sz w:val="24"/>
          <w:szCs w:val="24"/>
          <w:u w:val="single"/>
        </w:rPr>
        <w:t>@</w:t>
      </w:r>
      <w:proofErr w:type="spellStart"/>
      <w:r w:rsidR="00CE4141" w:rsidRPr="00F66D56">
        <w:rPr>
          <w:b w:val="0"/>
          <w:sz w:val="24"/>
          <w:szCs w:val="24"/>
          <w:u w:val="single"/>
          <w:lang w:val="en-US"/>
        </w:rPr>
        <w:t>nso</w:t>
      </w:r>
      <w:proofErr w:type="spellEnd"/>
      <w:r w:rsidR="00CE4141" w:rsidRPr="00F66D56">
        <w:rPr>
          <w:b w:val="0"/>
          <w:sz w:val="24"/>
          <w:szCs w:val="24"/>
          <w:u w:val="single"/>
        </w:rPr>
        <w:t>.</w:t>
      </w:r>
      <w:proofErr w:type="spellStart"/>
      <w:r w:rsidR="00CE4141" w:rsidRPr="00F66D56">
        <w:rPr>
          <w:b w:val="0"/>
          <w:sz w:val="24"/>
          <w:szCs w:val="24"/>
          <w:u w:val="single"/>
          <w:lang w:val="en-US"/>
        </w:rPr>
        <w:t>ru</w:t>
      </w:r>
      <w:proofErr w:type="spellEnd"/>
    </w:p>
    <w:p w:rsidR="003941D5" w:rsidRPr="00F66D56" w:rsidRDefault="003941D5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6A5676" w:rsidRPr="00F66D56" w:rsidRDefault="006E16B7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jc w:val="center"/>
        <w:rPr>
          <w:sz w:val="24"/>
          <w:szCs w:val="24"/>
        </w:rPr>
      </w:pPr>
      <w:r w:rsidRPr="00F66D56">
        <w:rPr>
          <w:sz w:val="24"/>
          <w:szCs w:val="24"/>
        </w:rPr>
        <w:t>I</w:t>
      </w:r>
      <w:r w:rsidR="006A5676" w:rsidRPr="00F66D56">
        <w:rPr>
          <w:sz w:val="24"/>
          <w:szCs w:val="24"/>
          <w:lang w:val="en-US"/>
        </w:rPr>
        <w:t>I</w:t>
      </w:r>
      <w:r w:rsidRPr="00F66D56">
        <w:rPr>
          <w:sz w:val="24"/>
          <w:szCs w:val="24"/>
        </w:rPr>
        <w:t>. Описание проблем и предлагаемого регулирования</w:t>
      </w:r>
    </w:p>
    <w:p w:rsidR="00894A5C" w:rsidRPr="00F66D56" w:rsidRDefault="006E16B7" w:rsidP="002A48E8">
      <w:pPr>
        <w:pStyle w:val="20"/>
        <w:keepNext/>
        <w:keepLines/>
        <w:shd w:val="clear" w:color="auto" w:fill="auto"/>
        <w:tabs>
          <w:tab w:val="left" w:pos="1560"/>
          <w:tab w:val="left" w:pos="3261"/>
          <w:tab w:val="left" w:pos="10206"/>
        </w:tabs>
        <w:spacing w:before="0" w:after="0" w:line="240" w:lineRule="auto"/>
        <w:ind w:left="20" w:firstLine="547"/>
        <w:rPr>
          <w:sz w:val="24"/>
          <w:szCs w:val="24"/>
        </w:rPr>
      </w:pPr>
      <w:r w:rsidRPr="00F66D56">
        <w:rPr>
          <w:sz w:val="24"/>
          <w:szCs w:val="24"/>
        </w:rPr>
        <w:t>1. Краткая характеристика пробле</w:t>
      </w:r>
      <w:r w:rsidR="006A5676" w:rsidRPr="00F66D56">
        <w:rPr>
          <w:sz w:val="24"/>
          <w:szCs w:val="24"/>
        </w:rPr>
        <w:t xml:space="preserve">м, на решение которых направлен </w:t>
      </w:r>
      <w:r w:rsidRPr="00F66D56">
        <w:rPr>
          <w:sz w:val="24"/>
          <w:szCs w:val="24"/>
        </w:rPr>
        <w:t>проект</w:t>
      </w:r>
      <w:r w:rsidR="006A5676" w:rsidRPr="00F66D56">
        <w:rPr>
          <w:sz w:val="24"/>
          <w:szCs w:val="24"/>
        </w:rPr>
        <w:t xml:space="preserve"> нормативного правового</w:t>
      </w:r>
      <w:r w:rsidRPr="00F66D56">
        <w:rPr>
          <w:sz w:val="24"/>
          <w:szCs w:val="24"/>
        </w:rPr>
        <w:t xml:space="preserve"> акта, и способов их решения</w:t>
      </w:r>
      <w:bookmarkEnd w:id="1"/>
    </w:p>
    <w:p w:rsidR="00123900" w:rsidRPr="00F66D56" w:rsidRDefault="00123900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</w:p>
    <w:p w:rsidR="00894A5C" w:rsidRPr="00F66D56" w:rsidRDefault="006A5676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r w:rsidRPr="00F66D56">
        <w:rPr>
          <w:sz w:val="24"/>
          <w:szCs w:val="24"/>
        </w:rPr>
        <w:t>1.1. </w:t>
      </w:r>
      <w:r w:rsidR="006E16B7" w:rsidRPr="00F66D56">
        <w:rPr>
          <w:sz w:val="24"/>
          <w:szCs w:val="24"/>
        </w:rPr>
        <w:t>Проблемы и их негативные эффекты</w:t>
      </w:r>
    </w:p>
    <w:p w:rsidR="00894A5C" w:rsidRPr="00F66D56" w:rsidRDefault="006E16B7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r w:rsidRPr="00F66D56">
        <w:rPr>
          <w:sz w:val="24"/>
          <w:szCs w:val="24"/>
        </w:rPr>
        <w:t>Описание проблем и негативных эффектов приведено в таблице</w:t>
      </w:r>
      <w:hyperlink w:anchor="bookmark7" w:tooltip="Current Document">
        <w:r w:rsidRPr="00F66D56">
          <w:rPr>
            <w:sz w:val="24"/>
            <w:szCs w:val="24"/>
          </w:rPr>
          <w:t xml:space="preserve"> 1 </w:t>
        </w:r>
      </w:hyperlink>
      <w:r w:rsidRPr="00F66D56">
        <w:rPr>
          <w:sz w:val="24"/>
          <w:szCs w:val="24"/>
        </w:rPr>
        <w:t>части II</w:t>
      </w:r>
      <w:r w:rsidR="00123900" w:rsidRPr="00F66D56">
        <w:rPr>
          <w:sz w:val="24"/>
          <w:szCs w:val="24"/>
        </w:rPr>
        <w:t>I</w:t>
      </w:r>
      <w:r w:rsidRPr="00F66D56">
        <w:rPr>
          <w:sz w:val="24"/>
          <w:szCs w:val="24"/>
        </w:rPr>
        <w:t xml:space="preserve"> настоящего сводного отч</w:t>
      </w:r>
      <w:r w:rsidR="00DE788A" w:rsidRPr="00F66D56">
        <w:rPr>
          <w:sz w:val="24"/>
          <w:szCs w:val="24"/>
        </w:rPr>
        <w:t>е</w:t>
      </w:r>
      <w:r w:rsidRPr="00F66D56">
        <w:rPr>
          <w:sz w:val="24"/>
          <w:szCs w:val="24"/>
        </w:rPr>
        <w:t>та.</w:t>
      </w:r>
    </w:p>
    <w:p w:rsidR="00894A5C" w:rsidRPr="00F66D56" w:rsidRDefault="006E16B7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r w:rsidRPr="00F66D56">
        <w:rPr>
          <w:sz w:val="24"/>
          <w:szCs w:val="24"/>
        </w:rPr>
        <w:t>Указанные проблемы и их негативные эффекты состоят в следующем:</w:t>
      </w:r>
      <w:r w:rsidR="002A48E8" w:rsidRPr="00F66D56">
        <w:rPr>
          <w:sz w:val="24"/>
          <w:szCs w:val="24"/>
        </w:rPr>
        <w:t xml:space="preserve"> </w:t>
      </w:r>
    </w:p>
    <w:p w:rsidR="00787441" w:rsidRPr="00CD4F6B" w:rsidRDefault="00787441" w:rsidP="00787441">
      <w:pPr>
        <w:pStyle w:val="ConsPlusNormal"/>
        <w:ind w:firstLine="540"/>
        <w:jc w:val="both"/>
        <w:rPr>
          <w:sz w:val="24"/>
          <w:szCs w:val="24"/>
          <w:u w:val="single"/>
        </w:rPr>
      </w:pPr>
      <w:proofErr w:type="gramStart"/>
      <w:r w:rsidRPr="00CD4F6B">
        <w:rPr>
          <w:sz w:val="24"/>
          <w:szCs w:val="24"/>
          <w:u w:val="single"/>
        </w:rPr>
        <w:t>Применение постановления Правительства Новосибирской области от 20.07.2015 № 266-п «</w:t>
      </w:r>
      <w:r w:rsidRPr="00787441">
        <w:rPr>
          <w:sz w:val="24"/>
          <w:szCs w:val="24"/>
          <w:u w:val="single"/>
        </w:rPr>
        <w:t>О Порядке определения специализированных организаций, осуществляющих перемещение на специализированную стоянку, хранение и возврат задержанных транспортных средств на т</w:t>
      </w:r>
      <w:r w:rsidRPr="00CD4F6B">
        <w:rPr>
          <w:sz w:val="24"/>
          <w:szCs w:val="24"/>
          <w:u w:val="single"/>
        </w:rPr>
        <w:t>ерритории Новосибирской области» показало неэффективность установления жестких требований к претендентам на участие в конкурсе на право осуществления деятельности на территории Новосибирской области по перемещению задержанных транспортных средств на специализированную стоянку, их хранению и возврату.</w:t>
      </w:r>
      <w:proofErr w:type="gramEnd"/>
      <w:r w:rsidRPr="00CD4F6B">
        <w:rPr>
          <w:sz w:val="24"/>
          <w:szCs w:val="24"/>
          <w:u w:val="single"/>
        </w:rPr>
        <w:t xml:space="preserve"> В 2015 ˗ 2016 годах было проведено 2 конкурса по определению специализированных стоянок для хранения задержанных автомобильных транспортных средств и 2 конкурса по определению специализированных стоянок для хранения задержанных водных транспортных средств.</w:t>
      </w:r>
    </w:p>
    <w:p w:rsidR="00787441" w:rsidRPr="00CD4F6B" w:rsidRDefault="00787441" w:rsidP="00787441">
      <w:pPr>
        <w:pStyle w:val="ConsPlusNormal"/>
        <w:ind w:firstLine="540"/>
        <w:jc w:val="both"/>
        <w:rPr>
          <w:sz w:val="24"/>
          <w:szCs w:val="24"/>
          <w:u w:val="single"/>
        </w:rPr>
      </w:pPr>
      <w:r w:rsidRPr="00CD4F6B">
        <w:rPr>
          <w:sz w:val="24"/>
          <w:szCs w:val="24"/>
          <w:u w:val="single"/>
        </w:rPr>
        <w:t>На сегодняшний день фактически по результатам конкурса заключено только 5 договоров в пяти районах Новосибирской области со специализированными стоянками для хранения задержанных автомобильных транспортных средств и готовится к подписанию 1 договор со специализированной стоянкой для хранения задержанных водных транспортных средств в акватории реки Обь.</w:t>
      </w:r>
    </w:p>
    <w:p w:rsidR="00787441" w:rsidRPr="00787441" w:rsidRDefault="00787441" w:rsidP="00787441">
      <w:pPr>
        <w:pStyle w:val="ConsPlusNormal"/>
        <w:ind w:firstLine="540"/>
        <w:jc w:val="both"/>
        <w:rPr>
          <w:sz w:val="24"/>
          <w:szCs w:val="24"/>
          <w:u w:val="single"/>
        </w:rPr>
      </w:pPr>
      <w:r w:rsidRPr="0052735D">
        <w:rPr>
          <w:sz w:val="24"/>
          <w:szCs w:val="24"/>
          <w:u w:val="single"/>
        </w:rPr>
        <w:t>Кроме того, Верховн</w:t>
      </w:r>
      <w:r w:rsidR="0052735D" w:rsidRPr="0052735D">
        <w:rPr>
          <w:sz w:val="24"/>
          <w:szCs w:val="24"/>
          <w:u w:val="single"/>
        </w:rPr>
        <w:t>ый</w:t>
      </w:r>
      <w:r w:rsidRPr="0052735D">
        <w:rPr>
          <w:sz w:val="24"/>
          <w:szCs w:val="24"/>
          <w:u w:val="single"/>
        </w:rPr>
        <w:t xml:space="preserve"> Суд</w:t>
      </w:r>
      <w:r w:rsidR="0052735D" w:rsidRPr="0052735D">
        <w:rPr>
          <w:sz w:val="24"/>
          <w:szCs w:val="24"/>
          <w:u w:val="single"/>
        </w:rPr>
        <w:t xml:space="preserve"> </w:t>
      </w:r>
      <w:r w:rsidRPr="0052735D">
        <w:rPr>
          <w:sz w:val="24"/>
          <w:szCs w:val="24"/>
          <w:u w:val="single"/>
        </w:rPr>
        <w:t xml:space="preserve">Российской Федерации </w:t>
      </w:r>
      <w:r w:rsidR="0052735D" w:rsidRPr="0052735D">
        <w:rPr>
          <w:sz w:val="24"/>
          <w:szCs w:val="24"/>
          <w:u w:val="single"/>
        </w:rPr>
        <w:t>поддержал позицию прокуратуры Новосибирской области о необходимости установления в постановлении конкретного срока действия договора.</w:t>
      </w:r>
    </w:p>
    <w:p w:rsidR="00A13E90" w:rsidRPr="00F66D56" w:rsidRDefault="00A13E90" w:rsidP="006C30C5">
      <w:pPr>
        <w:pStyle w:val="21"/>
        <w:shd w:val="clear" w:color="auto" w:fill="auto"/>
        <w:tabs>
          <w:tab w:val="left" w:pos="709"/>
          <w:tab w:val="left" w:pos="3261"/>
        </w:tabs>
        <w:spacing w:before="0" w:after="0" w:line="240" w:lineRule="auto"/>
        <w:ind w:left="20"/>
        <w:rPr>
          <w:sz w:val="24"/>
          <w:szCs w:val="24"/>
          <w:u w:val="single"/>
        </w:rPr>
      </w:pPr>
    </w:p>
    <w:p w:rsidR="00894A5C" w:rsidRPr="00F66D56" w:rsidRDefault="00123900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4"/>
          <w:szCs w:val="24"/>
        </w:rPr>
      </w:pPr>
      <w:r w:rsidRPr="00F66D56">
        <w:rPr>
          <w:color w:val="auto"/>
          <w:sz w:val="24"/>
          <w:szCs w:val="24"/>
        </w:rPr>
        <w:t>1.2. </w:t>
      </w:r>
      <w:r w:rsidR="006E16B7" w:rsidRPr="00F66D56">
        <w:rPr>
          <w:color w:val="auto"/>
          <w:sz w:val="24"/>
          <w:szCs w:val="24"/>
        </w:rPr>
        <w:t>Способы решения заявленных проблем</w:t>
      </w:r>
      <w:r w:rsidR="00DE788A" w:rsidRPr="00F66D56">
        <w:rPr>
          <w:color w:val="auto"/>
          <w:sz w:val="24"/>
          <w:szCs w:val="24"/>
        </w:rPr>
        <w:t>, в том числе в других субъектах Российской Федерации</w:t>
      </w:r>
    </w:p>
    <w:p w:rsidR="00894A5C" w:rsidRPr="00F66D56" w:rsidRDefault="006E16B7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4"/>
          <w:szCs w:val="24"/>
        </w:rPr>
      </w:pPr>
      <w:r w:rsidRPr="00F66D56">
        <w:rPr>
          <w:color w:val="auto"/>
          <w:sz w:val="24"/>
          <w:szCs w:val="24"/>
        </w:rPr>
        <w:t>Способы решения заявленных проблем приведены в таблицах</w:t>
      </w:r>
      <w:hyperlink w:anchor="bookmark8" w:tooltip="Current Document">
        <w:r w:rsidRPr="00F66D56">
          <w:rPr>
            <w:color w:val="auto"/>
            <w:sz w:val="24"/>
            <w:szCs w:val="24"/>
          </w:rPr>
          <w:t xml:space="preserve"> 2-</w:t>
        </w:r>
      </w:hyperlink>
      <w:hyperlink w:anchor="bookmark10" w:tooltip="Current Document">
        <w:r w:rsidRPr="00F66D56">
          <w:rPr>
            <w:color w:val="auto"/>
            <w:sz w:val="24"/>
            <w:szCs w:val="24"/>
          </w:rPr>
          <w:t xml:space="preserve">4 </w:t>
        </w:r>
      </w:hyperlink>
      <w:r w:rsidRPr="00F66D56">
        <w:rPr>
          <w:color w:val="auto"/>
          <w:sz w:val="24"/>
          <w:szCs w:val="24"/>
        </w:rPr>
        <w:t>части II</w:t>
      </w:r>
      <w:r w:rsidR="00DE788A" w:rsidRPr="00F66D56">
        <w:rPr>
          <w:color w:val="auto"/>
          <w:sz w:val="24"/>
          <w:szCs w:val="24"/>
        </w:rPr>
        <w:t>I</w:t>
      </w:r>
      <w:r w:rsidRPr="00F66D56">
        <w:rPr>
          <w:color w:val="auto"/>
          <w:sz w:val="24"/>
          <w:szCs w:val="24"/>
        </w:rPr>
        <w:t xml:space="preserve"> настоящего сводного отч</w:t>
      </w:r>
      <w:r w:rsidR="00DE788A" w:rsidRPr="00F66D56">
        <w:rPr>
          <w:color w:val="auto"/>
          <w:sz w:val="24"/>
          <w:szCs w:val="24"/>
        </w:rPr>
        <w:t>е</w:t>
      </w:r>
      <w:r w:rsidRPr="00F66D56">
        <w:rPr>
          <w:color w:val="auto"/>
          <w:sz w:val="24"/>
          <w:szCs w:val="24"/>
        </w:rPr>
        <w:t>та.</w:t>
      </w:r>
    </w:p>
    <w:p w:rsidR="00DE788A" w:rsidRPr="00F66D56" w:rsidRDefault="006E16B7" w:rsidP="002F55FF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4"/>
          <w:szCs w:val="24"/>
        </w:rPr>
      </w:pPr>
      <w:r w:rsidRPr="00F66D56">
        <w:rPr>
          <w:color w:val="auto"/>
          <w:sz w:val="24"/>
          <w:szCs w:val="24"/>
        </w:rPr>
        <w:lastRenderedPageBreak/>
        <w:t xml:space="preserve">Указанные способы сводятся </w:t>
      </w:r>
      <w:proofErr w:type="gramStart"/>
      <w:r w:rsidRPr="00F66D56">
        <w:rPr>
          <w:color w:val="auto"/>
          <w:sz w:val="24"/>
          <w:szCs w:val="24"/>
        </w:rPr>
        <w:t>к</w:t>
      </w:r>
      <w:proofErr w:type="gramEnd"/>
      <w:r w:rsidRPr="00F66D56">
        <w:rPr>
          <w:color w:val="auto"/>
          <w:sz w:val="24"/>
          <w:szCs w:val="24"/>
        </w:rPr>
        <w:t xml:space="preserve"> следующим:</w:t>
      </w:r>
      <w:r w:rsidR="00DE788A" w:rsidRPr="00F66D56">
        <w:rPr>
          <w:color w:val="auto"/>
          <w:sz w:val="24"/>
          <w:szCs w:val="24"/>
        </w:rPr>
        <w:t xml:space="preserve"> </w:t>
      </w:r>
    </w:p>
    <w:p w:rsidR="00DE788A" w:rsidRPr="00CD4F6B" w:rsidRDefault="00CD4F6B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  <w:u w:val="single"/>
        </w:rPr>
      </w:pPr>
      <w:r w:rsidRPr="00CD4F6B">
        <w:rPr>
          <w:sz w:val="24"/>
          <w:szCs w:val="24"/>
          <w:u w:val="single"/>
        </w:rPr>
        <w:t>Внесение изменений в постановление Правительства Новосибирской области от 20.07.2015 № 266-п «О Порядке определения специализированных организаций, осуществляющих перемещение на специализированную стоянку, хранение и возврат задержанных транспортных средств на территории Новосибирской области».</w:t>
      </w:r>
    </w:p>
    <w:p w:rsidR="00CD4F6B" w:rsidRPr="00F66D56" w:rsidRDefault="00CD4F6B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</w:p>
    <w:p w:rsidR="00894A5C" w:rsidRPr="00F66D56" w:rsidRDefault="00DE788A" w:rsidP="0027395B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bookmarkStart w:id="2" w:name="bookmark3"/>
      <w:r w:rsidRPr="00F66D56">
        <w:rPr>
          <w:sz w:val="24"/>
          <w:szCs w:val="24"/>
        </w:rPr>
        <w:t>2. </w:t>
      </w:r>
      <w:r w:rsidR="006E16B7" w:rsidRPr="00F66D56">
        <w:rPr>
          <w:sz w:val="24"/>
          <w:szCs w:val="24"/>
        </w:rPr>
        <w:t>Предлагаемое регулирование</w:t>
      </w:r>
      <w:bookmarkEnd w:id="2"/>
    </w:p>
    <w:p w:rsidR="00DE788A" w:rsidRPr="00F66D56" w:rsidRDefault="00DE788A" w:rsidP="0027395B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bookmarkStart w:id="3" w:name="bookmark4"/>
      <w:r w:rsidRPr="00F66D56">
        <w:rPr>
          <w:sz w:val="24"/>
          <w:szCs w:val="24"/>
        </w:rPr>
        <w:t>2.1. </w:t>
      </w:r>
      <w:r w:rsidR="006E16B7" w:rsidRPr="00F66D56">
        <w:rPr>
          <w:sz w:val="24"/>
          <w:szCs w:val="24"/>
        </w:rPr>
        <w:t>Описание предлагаемого регулирования</w:t>
      </w:r>
      <w:bookmarkEnd w:id="3"/>
    </w:p>
    <w:p w:rsidR="00371014" w:rsidRPr="00CD4F6B" w:rsidRDefault="000930BC" w:rsidP="00CD4F6B">
      <w:pPr>
        <w:pStyle w:val="21"/>
        <w:tabs>
          <w:tab w:val="left" w:pos="567"/>
          <w:tab w:val="left" w:pos="3261"/>
        </w:tabs>
        <w:spacing w:before="0" w:after="0" w:line="240" w:lineRule="auto"/>
        <w:ind w:left="23"/>
        <w:rPr>
          <w:sz w:val="24"/>
          <w:szCs w:val="24"/>
          <w:u w:val="single"/>
        </w:rPr>
      </w:pPr>
      <w:r w:rsidRPr="00F66D56">
        <w:rPr>
          <w:sz w:val="24"/>
          <w:szCs w:val="24"/>
        </w:rPr>
        <w:tab/>
      </w:r>
      <w:r w:rsidR="00CD4F6B" w:rsidRPr="00CD4F6B">
        <w:rPr>
          <w:sz w:val="24"/>
          <w:szCs w:val="24"/>
          <w:u w:val="single"/>
        </w:rPr>
        <w:t>Изменения, вносимые в постановление Правительства Новосибирской области от 20.07.2015 № 266-п «О Порядке определения специализированных организаций, осуществляющих перемещение на специализированную стоянку, хранение и возврат задержанных транспортных средств на территории Новосибирской области», предполагают установление четкого срока договора об осуществлении деятельности специализированной стоянки; установление менее жестких требований к претендентам на участие в конкурсе; установление дифференцированных требований к специализированным стоянкам в зависимости от ее места нахождения (районы Новосибирской области или городские округа).</w:t>
      </w:r>
    </w:p>
    <w:p w:rsidR="0027395B" w:rsidRPr="00F66D56" w:rsidRDefault="0027395B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</w:p>
    <w:p w:rsidR="00894A5C" w:rsidRPr="00F66D56" w:rsidRDefault="00DE788A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r w:rsidRPr="00F66D56">
        <w:rPr>
          <w:sz w:val="24"/>
          <w:szCs w:val="24"/>
        </w:rPr>
        <w:t>2.2. </w:t>
      </w:r>
      <w:r w:rsidR="006E16B7" w:rsidRPr="00F66D56">
        <w:rPr>
          <w:sz w:val="24"/>
          <w:szCs w:val="24"/>
        </w:rPr>
        <w:t>Обоснование выбора предлагаемого способа регулирования</w:t>
      </w:r>
    </w:p>
    <w:p w:rsidR="00894A5C" w:rsidRPr="00F66D56" w:rsidRDefault="006E16B7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r w:rsidRPr="00F66D56">
        <w:rPr>
          <w:sz w:val="24"/>
          <w:szCs w:val="24"/>
        </w:rPr>
        <w:t>Причины, по которым из всех возможных способов решения заявленных проблем, привед</w:t>
      </w:r>
      <w:r w:rsidR="0038156C" w:rsidRPr="00F66D56">
        <w:rPr>
          <w:sz w:val="24"/>
          <w:szCs w:val="24"/>
        </w:rPr>
        <w:t>е</w:t>
      </w:r>
      <w:r w:rsidRPr="00F66D56">
        <w:rPr>
          <w:sz w:val="24"/>
          <w:szCs w:val="24"/>
        </w:rPr>
        <w:t>нных в таблицах</w:t>
      </w:r>
      <w:hyperlink w:anchor="bookmark8" w:tooltip="Current Document">
        <w:r w:rsidRPr="00F66D56">
          <w:rPr>
            <w:sz w:val="24"/>
            <w:szCs w:val="24"/>
          </w:rPr>
          <w:t xml:space="preserve"> 2-</w:t>
        </w:r>
      </w:hyperlink>
      <w:hyperlink w:anchor="bookmark10" w:tooltip="Current Document">
        <w:r w:rsidRPr="00F66D56">
          <w:rPr>
            <w:sz w:val="24"/>
            <w:szCs w:val="24"/>
          </w:rPr>
          <w:t xml:space="preserve">4 </w:t>
        </w:r>
      </w:hyperlink>
      <w:r w:rsidRPr="00F66D56">
        <w:rPr>
          <w:sz w:val="24"/>
          <w:szCs w:val="24"/>
        </w:rPr>
        <w:t xml:space="preserve">части </w:t>
      </w:r>
      <w:r w:rsidRPr="00F66D56">
        <w:rPr>
          <w:sz w:val="24"/>
          <w:szCs w:val="24"/>
          <w:lang w:val="en-US" w:eastAsia="en-US" w:bidi="en-US"/>
        </w:rPr>
        <w:t>II</w:t>
      </w:r>
      <w:r w:rsidR="0038156C" w:rsidRPr="00F66D56">
        <w:rPr>
          <w:sz w:val="24"/>
          <w:szCs w:val="24"/>
          <w:lang w:val="en-US" w:eastAsia="en-US" w:bidi="en-US"/>
        </w:rPr>
        <w:t>I</w:t>
      </w:r>
      <w:r w:rsidRPr="00F66D56">
        <w:rPr>
          <w:sz w:val="24"/>
          <w:szCs w:val="24"/>
          <w:lang w:eastAsia="en-US" w:bidi="en-US"/>
        </w:rPr>
        <w:t xml:space="preserve"> </w:t>
      </w:r>
      <w:r w:rsidRPr="00F66D56">
        <w:rPr>
          <w:sz w:val="24"/>
          <w:szCs w:val="24"/>
        </w:rPr>
        <w:t>настоящего сводного отч</w:t>
      </w:r>
      <w:r w:rsidR="0038156C" w:rsidRPr="00F66D56">
        <w:rPr>
          <w:sz w:val="24"/>
          <w:szCs w:val="24"/>
        </w:rPr>
        <w:t>е</w:t>
      </w:r>
      <w:r w:rsidRPr="00F66D56">
        <w:rPr>
          <w:sz w:val="24"/>
          <w:szCs w:val="24"/>
        </w:rPr>
        <w:t>та, был выбран описанный в пункте</w:t>
      </w:r>
      <w:hyperlink w:anchor="bookmark4" w:tooltip="Current Document">
        <w:r w:rsidRPr="00F66D56">
          <w:rPr>
            <w:sz w:val="24"/>
            <w:szCs w:val="24"/>
          </w:rPr>
          <w:t xml:space="preserve"> 2.1</w:t>
        </w:r>
      </w:hyperlink>
      <w:r w:rsidR="00B50248" w:rsidRPr="00F66D56">
        <w:rPr>
          <w:sz w:val="24"/>
          <w:szCs w:val="24"/>
        </w:rPr>
        <w:t>:</w:t>
      </w:r>
    </w:p>
    <w:p w:rsidR="0038156C" w:rsidRPr="00CD4F6B" w:rsidRDefault="00994D72" w:rsidP="006C30C5">
      <w:pPr>
        <w:pStyle w:val="21"/>
        <w:shd w:val="clear" w:color="auto" w:fill="auto"/>
        <w:tabs>
          <w:tab w:val="left" w:pos="567"/>
          <w:tab w:val="left" w:pos="3261"/>
        </w:tabs>
        <w:spacing w:before="0" w:after="0" w:line="240" w:lineRule="auto"/>
        <w:rPr>
          <w:sz w:val="24"/>
          <w:szCs w:val="24"/>
          <w:u w:val="single"/>
        </w:rPr>
      </w:pPr>
      <w:r w:rsidRPr="00F66D56">
        <w:rPr>
          <w:sz w:val="24"/>
          <w:szCs w:val="24"/>
        </w:rPr>
        <w:tab/>
      </w:r>
      <w:proofErr w:type="gramStart"/>
      <w:r w:rsidR="00CD4F6B" w:rsidRPr="00CD4F6B">
        <w:rPr>
          <w:sz w:val="24"/>
          <w:szCs w:val="24"/>
          <w:u w:val="single"/>
        </w:rPr>
        <w:t>Порядок определения специализированных организаций, осуществляющих перемещение на специализированную стоянку, хранение и возврат задержанных транспортных средств на территории Новосибирской области, разработан в соответствии с Законом Новосибирской области от 14.06.2012 № 227-ОЗ "О порядке перемещения задержанных транспортных средств на специализированную стоянку, их хранения, оплаты расходов на перемещение и хранение, а также возврата транспортных средств".</w:t>
      </w:r>
      <w:proofErr w:type="gramEnd"/>
      <w:r w:rsidR="00CD4F6B" w:rsidRPr="00CD4F6B">
        <w:rPr>
          <w:sz w:val="24"/>
          <w:szCs w:val="24"/>
          <w:u w:val="single"/>
        </w:rPr>
        <w:t xml:space="preserve"> Соответственно изменение требований к определению таких стоянок возможно только путем внесения изменений в постановление.</w:t>
      </w:r>
    </w:p>
    <w:p w:rsidR="00CB5FAF" w:rsidRPr="00F66D56" w:rsidRDefault="00CB5FAF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i/>
          <w:sz w:val="24"/>
          <w:szCs w:val="24"/>
        </w:rPr>
      </w:pPr>
    </w:p>
    <w:p w:rsidR="0038156C" w:rsidRPr="0052735D" w:rsidRDefault="0038156C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4"/>
          <w:szCs w:val="24"/>
        </w:rPr>
      </w:pPr>
      <w:r w:rsidRPr="0052735D">
        <w:rPr>
          <w:color w:val="auto"/>
          <w:sz w:val="24"/>
          <w:szCs w:val="24"/>
        </w:rPr>
        <w:t>2.3. Цели регулирования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655"/>
        <w:gridCol w:w="3828"/>
        <w:gridCol w:w="2976"/>
        <w:gridCol w:w="2945"/>
      </w:tblGrid>
      <w:tr w:rsidR="0052735D" w:rsidRPr="0052735D" w:rsidTr="004D605D">
        <w:tc>
          <w:tcPr>
            <w:tcW w:w="655" w:type="dxa"/>
            <w:vAlign w:val="center"/>
          </w:tcPr>
          <w:p w:rsidR="0038156C" w:rsidRPr="0052735D" w:rsidRDefault="0038156C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52735D">
              <w:rPr>
                <w:b/>
                <w:color w:val="auto"/>
                <w:sz w:val="24"/>
                <w:szCs w:val="24"/>
              </w:rPr>
              <w:t xml:space="preserve">№ </w:t>
            </w:r>
            <w:proofErr w:type="gramStart"/>
            <w:r w:rsidRPr="0052735D">
              <w:rPr>
                <w:b/>
                <w:color w:val="auto"/>
                <w:sz w:val="24"/>
                <w:szCs w:val="24"/>
              </w:rPr>
              <w:t>п</w:t>
            </w:r>
            <w:proofErr w:type="gramEnd"/>
            <w:r w:rsidRPr="0052735D">
              <w:rPr>
                <w:b/>
                <w:color w:val="auto"/>
                <w:sz w:val="24"/>
                <w:szCs w:val="24"/>
              </w:rPr>
              <w:t>/п</w:t>
            </w:r>
          </w:p>
        </w:tc>
        <w:tc>
          <w:tcPr>
            <w:tcW w:w="3828" w:type="dxa"/>
            <w:vAlign w:val="center"/>
          </w:tcPr>
          <w:p w:rsidR="0038156C" w:rsidRPr="0052735D" w:rsidRDefault="0038156C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52735D">
              <w:rPr>
                <w:b/>
                <w:color w:val="auto"/>
                <w:sz w:val="24"/>
                <w:szCs w:val="24"/>
              </w:rPr>
              <w:t xml:space="preserve">Цели предлагаемого регулирования (со ссылкой на </w:t>
            </w:r>
            <w:r w:rsidR="0081360E" w:rsidRPr="0052735D">
              <w:rPr>
                <w:b/>
                <w:color w:val="auto"/>
                <w:sz w:val="24"/>
                <w:szCs w:val="24"/>
              </w:rPr>
              <w:t>номер</w:t>
            </w:r>
            <w:r w:rsidRPr="0052735D">
              <w:rPr>
                <w:b/>
                <w:color w:val="auto"/>
                <w:sz w:val="24"/>
                <w:szCs w:val="24"/>
              </w:rPr>
              <w:t xml:space="preserve"> проблемы из таблицы 1)</w:t>
            </w:r>
          </w:p>
        </w:tc>
        <w:tc>
          <w:tcPr>
            <w:tcW w:w="2976" w:type="dxa"/>
            <w:vAlign w:val="center"/>
          </w:tcPr>
          <w:p w:rsidR="0038156C" w:rsidRPr="0052735D" w:rsidRDefault="0038156C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52735D">
              <w:rPr>
                <w:b/>
                <w:color w:val="auto"/>
                <w:sz w:val="24"/>
                <w:szCs w:val="24"/>
              </w:rPr>
              <w:t>Индикаторы достижения целей; текущее значение индикаторов</w:t>
            </w:r>
          </w:p>
        </w:tc>
        <w:tc>
          <w:tcPr>
            <w:tcW w:w="2945" w:type="dxa"/>
            <w:vAlign w:val="center"/>
          </w:tcPr>
          <w:p w:rsidR="0038156C" w:rsidRPr="0052735D" w:rsidRDefault="0038156C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52735D">
              <w:rPr>
                <w:b/>
                <w:color w:val="auto"/>
                <w:sz w:val="24"/>
                <w:szCs w:val="24"/>
              </w:rPr>
              <w:t>Ожидаемые целевые значения индикаторов по годам после введения предлагаемого регулирования</w:t>
            </w:r>
          </w:p>
        </w:tc>
      </w:tr>
      <w:tr w:rsidR="0052735D" w:rsidRPr="0052735D" w:rsidTr="004A7EBE">
        <w:trPr>
          <w:trHeight w:val="1054"/>
        </w:trPr>
        <w:tc>
          <w:tcPr>
            <w:tcW w:w="655" w:type="dxa"/>
          </w:tcPr>
          <w:p w:rsidR="0038156C" w:rsidRDefault="002F55FF" w:rsidP="006A5676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  <w:r w:rsidRPr="0052735D">
              <w:rPr>
                <w:color w:val="auto"/>
                <w:sz w:val="24"/>
                <w:szCs w:val="24"/>
              </w:rPr>
              <w:t>1</w:t>
            </w:r>
          </w:p>
          <w:p w:rsidR="004A7EBE" w:rsidRDefault="004A7EBE" w:rsidP="006A5676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4A7EBE" w:rsidRDefault="004A7EBE" w:rsidP="006A5676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4A7EBE" w:rsidRPr="0052735D" w:rsidRDefault="004A7EBE" w:rsidP="006A5676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3828" w:type="dxa"/>
          </w:tcPr>
          <w:p w:rsidR="004A7EBE" w:rsidRPr="0052735D" w:rsidRDefault="0052735D" w:rsidP="0027395B">
            <w:pPr>
              <w:pStyle w:val="21"/>
              <w:tabs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  <w:r w:rsidRPr="0052735D">
              <w:rPr>
                <w:color w:val="auto"/>
                <w:sz w:val="24"/>
                <w:szCs w:val="24"/>
              </w:rPr>
              <w:t>Излишне жесткие требования для претендентов на участие в конкурсе и для специализированных стоянок</w:t>
            </w:r>
          </w:p>
        </w:tc>
        <w:tc>
          <w:tcPr>
            <w:tcW w:w="2976" w:type="dxa"/>
          </w:tcPr>
          <w:p w:rsidR="0038156C" w:rsidRPr="0052735D" w:rsidRDefault="0052735D" w:rsidP="00B43461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  <w:r w:rsidRPr="0052735D">
              <w:rPr>
                <w:color w:val="auto"/>
                <w:sz w:val="24"/>
                <w:szCs w:val="24"/>
              </w:rPr>
              <w:t xml:space="preserve">Количество заключенных договоров, 6 договоров </w:t>
            </w:r>
          </w:p>
        </w:tc>
        <w:tc>
          <w:tcPr>
            <w:tcW w:w="2945" w:type="dxa"/>
          </w:tcPr>
          <w:p w:rsidR="0052735D" w:rsidRPr="0052735D" w:rsidRDefault="0052735D" w:rsidP="00B43461">
            <w:pPr>
              <w:pStyle w:val="21"/>
              <w:tabs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  <w:r w:rsidRPr="0052735D">
              <w:rPr>
                <w:color w:val="auto"/>
                <w:sz w:val="24"/>
                <w:szCs w:val="24"/>
              </w:rPr>
              <w:t>2017 год ˗ 12 договоров,</w:t>
            </w:r>
          </w:p>
          <w:p w:rsidR="0052735D" w:rsidRPr="0052735D" w:rsidRDefault="0052735D" w:rsidP="00B43461">
            <w:pPr>
              <w:pStyle w:val="21"/>
              <w:tabs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  <w:r w:rsidRPr="0052735D">
              <w:rPr>
                <w:color w:val="auto"/>
                <w:sz w:val="24"/>
                <w:szCs w:val="24"/>
              </w:rPr>
              <w:t>2018 год ˗ 17 договоров,</w:t>
            </w:r>
          </w:p>
          <w:p w:rsidR="0052735D" w:rsidRPr="0052735D" w:rsidRDefault="0052735D" w:rsidP="00B43461">
            <w:pPr>
              <w:pStyle w:val="21"/>
              <w:tabs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  <w:r w:rsidRPr="0052735D">
              <w:rPr>
                <w:color w:val="auto"/>
                <w:sz w:val="24"/>
                <w:szCs w:val="24"/>
              </w:rPr>
              <w:t>2019 год ˗ 25 договоров,</w:t>
            </w:r>
          </w:p>
          <w:p w:rsidR="0052735D" w:rsidRPr="0052735D" w:rsidRDefault="0052735D" w:rsidP="00B43461">
            <w:pPr>
              <w:pStyle w:val="21"/>
              <w:tabs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  <w:r w:rsidRPr="0052735D">
              <w:rPr>
                <w:color w:val="auto"/>
                <w:sz w:val="24"/>
                <w:szCs w:val="24"/>
              </w:rPr>
              <w:t>2020 год ˗ 35 договоров</w:t>
            </w:r>
          </w:p>
        </w:tc>
      </w:tr>
      <w:tr w:rsidR="004A7EBE" w:rsidRPr="0052735D" w:rsidTr="00F66D56">
        <w:trPr>
          <w:trHeight w:val="2254"/>
        </w:trPr>
        <w:tc>
          <w:tcPr>
            <w:tcW w:w="655" w:type="dxa"/>
          </w:tcPr>
          <w:p w:rsidR="004A7EBE" w:rsidRPr="0052735D" w:rsidRDefault="004A7EBE" w:rsidP="006A5676">
            <w:pPr>
              <w:pStyle w:val="21"/>
              <w:tabs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4A7EBE" w:rsidRPr="0052735D" w:rsidRDefault="004A7EBE" w:rsidP="0027395B">
            <w:pPr>
              <w:pStyle w:val="21"/>
              <w:tabs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  <w:r w:rsidRPr="004A7EBE">
              <w:rPr>
                <w:color w:val="auto"/>
                <w:sz w:val="24"/>
                <w:szCs w:val="24"/>
              </w:rPr>
              <w:t>Четко не определен срок действия договора на право осуществления деятельности на территории Новосибирской области по перемещению задержанных транспортных средств на специализированную стоянку, их хранению и возврату</w:t>
            </w:r>
          </w:p>
        </w:tc>
        <w:tc>
          <w:tcPr>
            <w:tcW w:w="2976" w:type="dxa"/>
          </w:tcPr>
          <w:p w:rsidR="004A7EBE" w:rsidRPr="0052735D" w:rsidRDefault="004A7EBE" w:rsidP="00B43461">
            <w:pPr>
              <w:pStyle w:val="21"/>
              <w:tabs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отсутствует</w:t>
            </w:r>
          </w:p>
        </w:tc>
        <w:tc>
          <w:tcPr>
            <w:tcW w:w="2945" w:type="dxa"/>
          </w:tcPr>
          <w:p w:rsidR="004A7EBE" w:rsidRPr="0052735D" w:rsidRDefault="004A7EBE" w:rsidP="00B43461">
            <w:pPr>
              <w:pStyle w:val="21"/>
              <w:tabs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отсутствует</w:t>
            </w:r>
          </w:p>
        </w:tc>
      </w:tr>
    </w:tbl>
    <w:p w:rsidR="0038156C" w:rsidRPr="00CD4F6B" w:rsidRDefault="0038156C" w:rsidP="006A5676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color w:val="FF0000"/>
          <w:sz w:val="24"/>
          <w:szCs w:val="24"/>
        </w:rPr>
      </w:pPr>
    </w:p>
    <w:p w:rsidR="00894A5C" w:rsidRPr="00F66D56" w:rsidRDefault="0065403B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color w:val="auto"/>
          <w:sz w:val="24"/>
          <w:szCs w:val="24"/>
        </w:rPr>
      </w:pPr>
      <w:r w:rsidRPr="00F66D56">
        <w:rPr>
          <w:color w:val="auto"/>
          <w:sz w:val="24"/>
          <w:szCs w:val="24"/>
        </w:rPr>
        <w:t>2.4. Описание способа расче</w:t>
      </w:r>
      <w:r w:rsidR="006E16B7" w:rsidRPr="00F66D56">
        <w:rPr>
          <w:color w:val="auto"/>
          <w:sz w:val="24"/>
          <w:szCs w:val="24"/>
        </w:rPr>
        <w:t>та (оценки) индикаторов</w:t>
      </w:r>
      <w:r w:rsidRPr="00F66D56">
        <w:rPr>
          <w:color w:val="auto"/>
          <w:sz w:val="24"/>
          <w:szCs w:val="24"/>
        </w:rPr>
        <w:t xml:space="preserve"> достижения цели предлагаемого регулирования</w:t>
      </w:r>
    </w:p>
    <w:p w:rsidR="00894A5C" w:rsidRPr="00C456C5" w:rsidRDefault="006E16B7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color w:val="auto"/>
          <w:sz w:val="24"/>
          <w:szCs w:val="24"/>
          <w:u w:val="single"/>
        </w:rPr>
      </w:pPr>
      <w:r w:rsidRPr="00F66D56">
        <w:rPr>
          <w:color w:val="auto"/>
          <w:sz w:val="24"/>
          <w:szCs w:val="24"/>
        </w:rPr>
        <w:t>Индикаторы, привед</w:t>
      </w:r>
      <w:r w:rsidR="0065403B" w:rsidRPr="00F66D56">
        <w:rPr>
          <w:color w:val="auto"/>
          <w:sz w:val="24"/>
          <w:szCs w:val="24"/>
        </w:rPr>
        <w:t>е</w:t>
      </w:r>
      <w:r w:rsidRPr="00F66D56">
        <w:rPr>
          <w:color w:val="auto"/>
          <w:sz w:val="24"/>
          <w:szCs w:val="24"/>
        </w:rPr>
        <w:t>нные в пункте</w:t>
      </w:r>
      <w:hyperlink w:anchor="bookmark5" w:tooltip="Current Document">
        <w:r w:rsidRPr="00F66D56">
          <w:rPr>
            <w:color w:val="auto"/>
            <w:sz w:val="24"/>
            <w:szCs w:val="24"/>
          </w:rPr>
          <w:t xml:space="preserve"> 2.3 </w:t>
        </w:r>
      </w:hyperlink>
      <w:r w:rsidRPr="00F66D56">
        <w:rPr>
          <w:color w:val="auto"/>
          <w:sz w:val="24"/>
          <w:szCs w:val="24"/>
        </w:rPr>
        <w:t>настоящего сводного отч</w:t>
      </w:r>
      <w:r w:rsidR="0065403B" w:rsidRPr="00F66D56">
        <w:rPr>
          <w:color w:val="auto"/>
          <w:sz w:val="24"/>
          <w:szCs w:val="24"/>
        </w:rPr>
        <w:t>е</w:t>
      </w:r>
      <w:r w:rsidRPr="00F66D56">
        <w:rPr>
          <w:color w:val="auto"/>
          <w:sz w:val="24"/>
          <w:szCs w:val="24"/>
        </w:rPr>
        <w:t>та, будут рассчитываться следующим образом и с получением информации из следующих источников:</w:t>
      </w:r>
      <w:r w:rsidR="00B43461" w:rsidRPr="00F66D56">
        <w:rPr>
          <w:color w:val="auto"/>
          <w:sz w:val="24"/>
          <w:szCs w:val="24"/>
        </w:rPr>
        <w:t xml:space="preserve"> </w:t>
      </w:r>
      <w:r w:rsidR="00B43461" w:rsidRPr="00C456C5">
        <w:rPr>
          <w:color w:val="auto"/>
          <w:sz w:val="24"/>
          <w:szCs w:val="24"/>
          <w:u w:val="single"/>
        </w:rPr>
        <w:t xml:space="preserve">данные </w:t>
      </w:r>
      <w:r w:rsidR="002F55FF" w:rsidRPr="00C456C5">
        <w:rPr>
          <w:color w:val="auto"/>
          <w:sz w:val="24"/>
          <w:szCs w:val="24"/>
          <w:u w:val="single"/>
        </w:rPr>
        <w:t xml:space="preserve"> </w:t>
      </w:r>
      <w:r w:rsidR="00CD4F6B" w:rsidRPr="00C456C5">
        <w:rPr>
          <w:color w:val="auto"/>
          <w:sz w:val="24"/>
          <w:szCs w:val="24"/>
          <w:u w:val="single"/>
        </w:rPr>
        <w:t>о количестве</w:t>
      </w:r>
      <w:r w:rsidR="00C456C5" w:rsidRPr="00C456C5">
        <w:rPr>
          <w:color w:val="auto"/>
          <w:sz w:val="24"/>
          <w:szCs w:val="24"/>
          <w:u w:val="single"/>
        </w:rPr>
        <w:t xml:space="preserve"> заключенных </w:t>
      </w:r>
      <w:r w:rsidR="00C456C5">
        <w:rPr>
          <w:color w:val="auto"/>
          <w:sz w:val="24"/>
          <w:szCs w:val="24"/>
          <w:u w:val="single"/>
        </w:rPr>
        <w:t xml:space="preserve">договоров. </w:t>
      </w:r>
    </w:p>
    <w:p w:rsidR="00CB5FAF" w:rsidRPr="00F66D56" w:rsidRDefault="00CB5FAF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i/>
          <w:color w:val="auto"/>
          <w:sz w:val="24"/>
          <w:szCs w:val="24"/>
        </w:rPr>
      </w:pPr>
    </w:p>
    <w:p w:rsidR="00894A5C" w:rsidRPr="00F66D56" w:rsidRDefault="008244BB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4"/>
          <w:szCs w:val="24"/>
        </w:rPr>
      </w:pPr>
      <w:r w:rsidRPr="00F66D56">
        <w:rPr>
          <w:color w:val="auto"/>
          <w:sz w:val="24"/>
          <w:szCs w:val="24"/>
        </w:rPr>
        <w:t>2.5. </w:t>
      </w:r>
      <w:r w:rsidR="006E16B7" w:rsidRPr="00F66D56">
        <w:rPr>
          <w:color w:val="auto"/>
          <w:sz w:val="24"/>
          <w:szCs w:val="24"/>
        </w:rPr>
        <w:t>Описание программ мониторинга</w:t>
      </w:r>
    </w:p>
    <w:p w:rsidR="00894A5C" w:rsidRPr="00F66D56" w:rsidRDefault="00546B19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4"/>
          <w:szCs w:val="24"/>
        </w:rPr>
      </w:pPr>
      <w:r w:rsidRPr="00F66D56">
        <w:rPr>
          <w:color w:val="auto"/>
          <w:sz w:val="24"/>
          <w:szCs w:val="24"/>
        </w:rPr>
        <w:t xml:space="preserve">Для </w:t>
      </w:r>
      <w:r w:rsidR="006E16B7" w:rsidRPr="00F66D56">
        <w:rPr>
          <w:color w:val="auto"/>
          <w:sz w:val="24"/>
          <w:szCs w:val="24"/>
        </w:rPr>
        <w:t>текущей оценки достижения целей предлагаемого регулирования (в том числе, при необходимости, для предварительной оценки достижения целевых значений индикаторов) со следующей периодичностью будут проводиться следующие программы мониторинга:</w:t>
      </w:r>
    </w:p>
    <w:p w:rsidR="008244BB" w:rsidRPr="00F66D56" w:rsidRDefault="0027395B" w:rsidP="0027395B">
      <w:pPr>
        <w:tabs>
          <w:tab w:val="left" w:pos="0"/>
        </w:tabs>
        <w:ind w:left="20"/>
        <w:jc w:val="both"/>
        <w:rPr>
          <w:rFonts w:ascii="Times New Roman" w:eastAsia="Times New Roman" w:hAnsi="Times New Roman" w:cs="Times New Roman"/>
          <w:color w:val="auto"/>
          <w:u w:val="single"/>
        </w:rPr>
      </w:pPr>
      <w:r w:rsidRPr="00F66D56">
        <w:rPr>
          <w:rFonts w:ascii="Times New Roman" w:eastAsia="Times New Roman" w:hAnsi="Times New Roman" w:cs="Times New Roman"/>
          <w:color w:val="auto"/>
        </w:rPr>
        <w:tab/>
      </w:r>
      <w:r w:rsidRPr="00F66D56">
        <w:rPr>
          <w:rFonts w:ascii="Times New Roman" w:eastAsia="Times New Roman" w:hAnsi="Times New Roman" w:cs="Times New Roman"/>
          <w:color w:val="auto"/>
          <w:u w:val="single"/>
        </w:rPr>
        <w:t>Мониторинг производится еже</w:t>
      </w:r>
      <w:r w:rsidR="00B43461" w:rsidRPr="00F66D56">
        <w:rPr>
          <w:rFonts w:ascii="Times New Roman" w:eastAsia="Times New Roman" w:hAnsi="Times New Roman" w:cs="Times New Roman"/>
          <w:color w:val="auto"/>
          <w:u w:val="single"/>
        </w:rPr>
        <w:t xml:space="preserve">годно </w:t>
      </w:r>
      <w:r w:rsidR="00C456C5">
        <w:rPr>
          <w:rFonts w:ascii="Times New Roman" w:eastAsia="Times New Roman" w:hAnsi="Times New Roman" w:cs="Times New Roman"/>
          <w:color w:val="auto"/>
          <w:u w:val="single"/>
        </w:rPr>
        <w:t xml:space="preserve">на 31 декабря. </w:t>
      </w:r>
    </w:p>
    <w:p w:rsidR="008244BB" w:rsidRPr="00F66D56" w:rsidRDefault="008244BB" w:rsidP="006A5676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color w:val="auto"/>
          <w:sz w:val="24"/>
          <w:szCs w:val="24"/>
        </w:rPr>
      </w:pPr>
    </w:p>
    <w:p w:rsidR="00894A5C" w:rsidRPr="00F66D56" w:rsidRDefault="00F94F57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4"/>
          <w:szCs w:val="24"/>
        </w:rPr>
      </w:pPr>
      <w:r w:rsidRPr="00F66D56">
        <w:rPr>
          <w:color w:val="auto"/>
          <w:sz w:val="24"/>
          <w:szCs w:val="24"/>
        </w:rPr>
        <w:t>2.6. </w:t>
      </w:r>
      <w:r w:rsidR="006E16B7" w:rsidRPr="00F66D56">
        <w:rPr>
          <w:color w:val="auto"/>
          <w:sz w:val="24"/>
          <w:szCs w:val="24"/>
        </w:rPr>
        <w:t>Иные способы оценки достижения целей предлагаемого регулирования</w:t>
      </w:r>
    </w:p>
    <w:p w:rsidR="00F94F57" w:rsidRPr="009F3483" w:rsidRDefault="0027395B" w:rsidP="0027395B">
      <w:pPr>
        <w:tabs>
          <w:tab w:val="left" w:pos="0"/>
        </w:tabs>
        <w:ind w:left="20"/>
        <w:jc w:val="both"/>
        <w:rPr>
          <w:rFonts w:ascii="Times New Roman" w:eastAsia="Times New Roman" w:hAnsi="Times New Roman" w:cs="Times New Roman"/>
          <w:color w:val="auto"/>
          <w:u w:val="single"/>
        </w:rPr>
      </w:pPr>
      <w:r w:rsidRPr="00F66D56">
        <w:rPr>
          <w:rFonts w:ascii="Times New Roman" w:eastAsia="Times New Roman" w:hAnsi="Times New Roman" w:cs="Times New Roman"/>
          <w:color w:val="auto"/>
        </w:rPr>
        <w:tab/>
      </w:r>
      <w:r w:rsidRPr="009F3483">
        <w:rPr>
          <w:rFonts w:ascii="Times New Roman" w:eastAsia="Times New Roman" w:hAnsi="Times New Roman" w:cs="Times New Roman"/>
          <w:color w:val="auto"/>
          <w:u w:val="single"/>
        </w:rPr>
        <w:t>отсутствуют</w:t>
      </w:r>
    </w:p>
    <w:p w:rsidR="00CB5FAF" w:rsidRPr="00F66D56" w:rsidRDefault="00CB5FAF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i/>
          <w:color w:val="FF0000"/>
          <w:sz w:val="24"/>
          <w:szCs w:val="24"/>
        </w:rPr>
      </w:pPr>
    </w:p>
    <w:p w:rsidR="00894A5C" w:rsidRPr="00F66D56" w:rsidRDefault="00F94F57" w:rsidP="00B43461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47"/>
        <w:rPr>
          <w:color w:val="auto"/>
          <w:sz w:val="24"/>
          <w:szCs w:val="24"/>
        </w:rPr>
      </w:pPr>
      <w:r w:rsidRPr="00F66D56">
        <w:rPr>
          <w:color w:val="auto"/>
          <w:sz w:val="24"/>
          <w:szCs w:val="24"/>
        </w:rPr>
        <w:t>2.7. </w:t>
      </w:r>
      <w:r w:rsidR="006E16B7" w:rsidRPr="00F66D56">
        <w:rPr>
          <w:color w:val="auto"/>
          <w:sz w:val="24"/>
          <w:szCs w:val="24"/>
        </w:rPr>
        <w:t>Обоснование соответствия целей предлагаемого регулирования программным документам нормативного характера</w:t>
      </w:r>
      <w:r w:rsidR="00C456C5">
        <w:rPr>
          <w:color w:val="auto"/>
          <w:sz w:val="24"/>
          <w:szCs w:val="24"/>
        </w:rPr>
        <w:t xml:space="preserve">: </w:t>
      </w:r>
      <w:r w:rsidR="00C456C5" w:rsidRPr="00C456C5">
        <w:rPr>
          <w:color w:val="auto"/>
          <w:sz w:val="24"/>
          <w:szCs w:val="24"/>
          <w:u w:val="single"/>
        </w:rPr>
        <w:t>отсутствуют</w:t>
      </w:r>
    </w:p>
    <w:p w:rsidR="0027395B" w:rsidRPr="00F66D56" w:rsidRDefault="0027395B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i/>
          <w:color w:val="auto"/>
          <w:sz w:val="24"/>
          <w:szCs w:val="24"/>
        </w:rPr>
      </w:pPr>
    </w:p>
    <w:p w:rsidR="00894A5C" w:rsidRPr="00F66D56" w:rsidRDefault="00B269BD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4"/>
          <w:szCs w:val="24"/>
        </w:rPr>
      </w:pPr>
      <w:r w:rsidRPr="00F66D56">
        <w:rPr>
          <w:sz w:val="24"/>
          <w:szCs w:val="24"/>
        </w:rPr>
        <w:t>2.8. </w:t>
      </w:r>
      <w:r w:rsidR="006E16B7" w:rsidRPr="00F66D56">
        <w:rPr>
          <w:sz w:val="24"/>
          <w:szCs w:val="24"/>
        </w:rPr>
        <w:t>Обоснование наличия полномочий по принятию проекта акта</w:t>
      </w:r>
    </w:p>
    <w:p w:rsidR="00894A5C" w:rsidRPr="00F66D56" w:rsidRDefault="006E16B7" w:rsidP="00546B19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r w:rsidRPr="00F66D56">
        <w:rPr>
          <w:sz w:val="24"/>
          <w:szCs w:val="24"/>
        </w:rPr>
        <w:t>Согласно статье 73 Конституции Российской Федерации, вне пределов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субъекты Российской Федерации обладают всей полнотой государственной власти.</w:t>
      </w:r>
    </w:p>
    <w:p w:rsidR="00894A5C" w:rsidRPr="00F66D56" w:rsidRDefault="006E16B7" w:rsidP="00546B19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r w:rsidRPr="00F66D56">
        <w:rPr>
          <w:sz w:val="24"/>
          <w:szCs w:val="24"/>
        </w:rPr>
        <w:t>Согласно статьям 71 и 72 Конституции Российской Федерации, данный вопрос не относится к предметам ведения Российской Федерации, к предметам совместного ведения Российской Федерации и субъектов Российской Федерации. Следовательно, субъект Российской Федерации вправе самостоятельно осуществлять регулирование соответствующих отношений.</w:t>
      </w:r>
    </w:p>
    <w:p w:rsidR="004B1031" w:rsidRPr="00F66D56" w:rsidRDefault="004B1031" w:rsidP="006A5676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894A5C" w:rsidRPr="00F66D56" w:rsidRDefault="004B1031" w:rsidP="002A48E8">
      <w:pPr>
        <w:pStyle w:val="30"/>
        <w:shd w:val="clear" w:color="auto" w:fill="auto"/>
        <w:tabs>
          <w:tab w:val="left" w:pos="773"/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r w:rsidRPr="00F66D56">
        <w:rPr>
          <w:sz w:val="24"/>
          <w:szCs w:val="24"/>
        </w:rPr>
        <w:t>3. </w:t>
      </w:r>
      <w:r w:rsidR="006E16B7" w:rsidRPr="00F66D56">
        <w:rPr>
          <w:sz w:val="24"/>
          <w:szCs w:val="24"/>
        </w:rPr>
        <w:t>Заинтересованные лица</w:t>
      </w:r>
    </w:p>
    <w:p w:rsidR="004B1031" w:rsidRPr="00F66D56" w:rsidRDefault="004B1031" w:rsidP="002A48E8">
      <w:pPr>
        <w:pStyle w:val="30"/>
        <w:shd w:val="clear" w:color="auto" w:fill="auto"/>
        <w:tabs>
          <w:tab w:val="left" w:pos="773"/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4"/>
          <w:szCs w:val="24"/>
        </w:rPr>
      </w:pPr>
      <w:bookmarkStart w:id="4" w:name="bookmark6"/>
      <w:r w:rsidRPr="00F66D56">
        <w:rPr>
          <w:b w:val="0"/>
          <w:sz w:val="24"/>
          <w:szCs w:val="24"/>
        </w:rPr>
        <w:t>3.1. Основные группы субъектов предпринимательской (инвестиционной) деятельности, затрагиваемых предлагаемым регулированием</w:t>
      </w:r>
      <w:bookmarkEnd w:id="4"/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3469"/>
        <w:gridCol w:w="3466"/>
        <w:gridCol w:w="3469"/>
      </w:tblGrid>
      <w:tr w:rsidR="004B1031" w:rsidRPr="00F66D56" w:rsidTr="004D605D">
        <w:tc>
          <w:tcPr>
            <w:tcW w:w="3474" w:type="dxa"/>
            <w:vAlign w:val="center"/>
          </w:tcPr>
          <w:p w:rsidR="004B1031" w:rsidRPr="00F66D56" w:rsidRDefault="004B1031" w:rsidP="004D605D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F66D56">
              <w:rPr>
                <w:rStyle w:val="a7"/>
                <w:b/>
                <w:sz w:val="24"/>
                <w:szCs w:val="24"/>
              </w:rPr>
              <w:t>Наименование групп субъектов предпринимательской (инвестиционной) деятельности</w:t>
            </w:r>
          </w:p>
        </w:tc>
        <w:tc>
          <w:tcPr>
            <w:tcW w:w="3475" w:type="dxa"/>
            <w:vAlign w:val="center"/>
          </w:tcPr>
          <w:p w:rsidR="004B1031" w:rsidRPr="00F66D56" w:rsidRDefault="004B1031" w:rsidP="004D605D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F66D56">
              <w:rPr>
                <w:rStyle w:val="a7"/>
                <w:b/>
                <w:sz w:val="24"/>
                <w:szCs w:val="24"/>
              </w:rPr>
              <w:t>Оценка количества на стадии разработки проекта акта</w:t>
            </w:r>
          </w:p>
        </w:tc>
        <w:tc>
          <w:tcPr>
            <w:tcW w:w="3475" w:type="dxa"/>
            <w:vAlign w:val="center"/>
          </w:tcPr>
          <w:p w:rsidR="004B1031" w:rsidRPr="00F66D56" w:rsidRDefault="004B1031" w:rsidP="004D605D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F66D56">
              <w:rPr>
                <w:rStyle w:val="a7"/>
                <w:b/>
                <w:sz w:val="24"/>
                <w:szCs w:val="24"/>
              </w:rPr>
              <w:t>Источники данных</w:t>
            </w:r>
          </w:p>
        </w:tc>
      </w:tr>
      <w:tr w:rsidR="004B1031" w:rsidRPr="00F66D56" w:rsidTr="004B1031">
        <w:tc>
          <w:tcPr>
            <w:tcW w:w="3474" w:type="dxa"/>
          </w:tcPr>
          <w:p w:rsidR="004B1031" w:rsidRPr="00F66D56" w:rsidRDefault="006A08A4" w:rsidP="00C456C5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F66D56">
              <w:rPr>
                <w:b w:val="0"/>
                <w:sz w:val="24"/>
                <w:szCs w:val="24"/>
              </w:rPr>
              <w:t>ИП, юридические лица</w:t>
            </w:r>
            <w:r w:rsidR="00C456C5">
              <w:rPr>
                <w:b w:val="0"/>
                <w:sz w:val="24"/>
                <w:szCs w:val="24"/>
              </w:rPr>
              <w:t>, осуществляющие и желающие осуществлять деятельность по перемещению, хранению и возврату задержанных транспортных средств</w:t>
            </w:r>
            <w:r w:rsidRPr="00F66D56"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3475" w:type="dxa"/>
          </w:tcPr>
          <w:p w:rsidR="006A08A4" w:rsidRPr="00F66D56" w:rsidRDefault="00C456C5" w:rsidP="006A08A4">
            <w:pPr>
              <w:pStyle w:val="30"/>
              <w:tabs>
                <w:tab w:val="left" w:pos="0"/>
                <w:tab w:val="left" w:pos="3261"/>
              </w:tabs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23</w:t>
            </w:r>
            <w:r w:rsidR="006A08A4" w:rsidRPr="00F66D56">
              <w:rPr>
                <w:b w:val="0"/>
                <w:sz w:val="24"/>
                <w:szCs w:val="24"/>
              </w:rPr>
              <w:t xml:space="preserve"> , из них: </w:t>
            </w:r>
            <w:r w:rsidR="008E2D7E">
              <w:rPr>
                <w:b w:val="0"/>
                <w:sz w:val="24"/>
                <w:szCs w:val="24"/>
              </w:rPr>
              <w:t>7</w:t>
            </w:r>
            <w:r w:rsidR="006A08A4" w:rsidRPr="00F66D56">
              <w:rPr>
                <w:b w:val="0"/>
                <w:sz w:val="24"/>
                <w:szCs w:val="24"/>
              </w:rPr>
              <w:t xml:space="preserve"> – ИП, </w:t>
            </w:r>
          </w:p>
          <w:p w:rsidR="008E2D7E" w:rsidRDefault="008E2D7E" w:rsidP="008E2D7E">
            <w:pPr>
              <w:pStyle w:val="30"/>
              <w:tabs>
                <w:tab w:val="left" w:pos="0"/>
                <w:tab w:val="left" w:pos="3261"/>
              </w:tabs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16</w:t>
            </w:r>
            <w:r w:rsidR="006A08A4" w:rsidRPr="00F66D56">
              <w:rPr>
                <w:b w:val="0"/>
                <w:sz w:val="24"/>
                <w:szCs w:val="24"/>
              </w:rPr>
              <w:t xml:space="preserve"> ˗ юридических лиц, </w:t>
            </w:r>
            <w:r>
              <w:rPr>
                <w:b w:val="0"/>
                <w:sz w:val="24"/>
                <w:szCs w:val="24"/>
              </w:rPr>
              <w:t>фактически работающих в данной сфере на территории Новосибирской области (только 5 из них выбраны на основании конкурса в 2015</w:t>
            </w:r>
            <w:r w:rsidRPr="008E2D7E">
              <w:rPr>
                <w:b w:val="0"/>
                <w:sz w:val="24"/>
                <w:szCs w:val="24"/>
              </w:rPr>
              <w:t>˗</w:t>
            </w:r>
            <w:r>
              <w:rPr>
                <w:b w:val="0"/>
                <w:sz w:val="24"/>
                <w:szCs w:val="24"/>
              </w:rPr>
              <w:t>2016 годах).</w:t>
            </w:r>
          </w:p>
          <w:p w:rsidR="004B1031" w:rsidRPr="00F66D56" w:rsidRDefault="004B1031" w:rsidP="008E2D7E">
            <w:pPr>
              <w:pStyle w:val="30"/>
              <w:tabs>
                <w:tab w:val="left" w:pos="0"/>
                <w:tab w:val="left" w:pos="3261"/>
              </w:tabs>
              <w:spacing w:before="0" w:after="0" w:line="240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3475" w:type="dxa"/>
          </w:tcPr>
          <w:p w:rsidR="004B1031" w:rsidRPr="00F66D56" w:rsidRDefault="006A08A4" w:rsidP="002143AE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F66D56">
              <w:rPr>
                <w:b w:val="0"/>
                <w:sz w:val="24"/>
                <w:szCs w:val="24"/>
              </w:rPr>
              <w:t xml:space="preserve">Согласно </w:t>
            </w:r>
            <w:r w:rsidR="002143AE">
              <w:rPr>
                <w:b w:val="0"/>
                <w:sz w:val="24"/>
                <w:szCs w:val="24"/>
              </w:rPr>
              <w:t xml:space="preserve">списка специализированных организаций, </w:t>
            </w:r>
            <w:proofErr w:type="gramStart"/>
            <w:r w:rsidR="002143AE">
              <w:rPr>
                <w:b w:val="0"/>
                <w:sz w:val="24"/>
                <w:szCs w:val="24"/>
              </w:rPr>
              <w:t>размещенному</w:t>
            </w:r>
            <w:proofErr w:type="gramEnd"/>
            <w:r w:rsidR="002143AE">
              <w:rPr>
                <w:b w:val="0"/>
                <w:sz w:val="24"/>
                <w:szCs w:val="24"/>
              </w:rPr>
              <w:t xml:space="preserve"> Министерством на сайте</w:t>
            </w:r>
          </w:p>
        </w:tc>
      </w:tr>
    </w:tbl>
    <w:p w:rsidR="004B1031" w:rsidRPr="00F66D56" w:rsidRDefault="004B1031" w:rsidP="004B1031">
      <w:pPr>
        <w:pStyle w:val="30"/>
        <w:shd w:val="clear" w:color="auto" w:fill="auto"/>
        <w:tabs>
          <w:tab w:val="left" w:pos="773"/>
          <w:tab w:val="left" w:pos="1560"/>
          <w:tab w:val="left" w:pos="3261"/>
        </w:tabs>
        <w:spacing w:before="0" w:after="0" w:line="240" w:lineRule="auto"/>
        <w:ind w:left="20"/>
        <w:rPr>
          <w:b w:val="0"/>
          <w:sz w:val="24"/>
          <w:szCs w:val="24"/>
        </w:rPr>
      </w:pPr>
    </w:p>
    <w:p w:rsidR="00894A5C" w:rsidRPr="00F66D56" w:rsidRDefault="004B1031" w:rsidP="002A48E8">
      <w:pPr>
        <w:pStyle w:val="21"/>
        <w:shd w:val="clear" w:color="auto" w:fill="auto"/>
        <w:tabs>
          <w:tab w:val="left" w:pos="973"/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r w:rsidRPr="00F66D56">
        <w:rPr>
          <w:sz w:val="24"/>
          <w:szCs w:val="24"/>
        </w:rPr>
        <w:t>3.2. </w:t>
      </w:r>
      <w:r w:rsidR="006E16B7" w:rsidRPr="00F66D56">
        <w:rPr>
          <w:sz w:val="24"/>
          <w:szCs w:val="24"/>
        </w:rPr>
        <w:t>Вводимые или изменяемые обязанности, ограничения субъектов предпринимательской (инвестиционной) деятельности</w:t>
      </w:r>
      <w:r w:rsidR="008D1BFB" w:rsidRPr="00F66D56">
        <w:rPr>
          <w:sz w:val="24"/>
          <w:szCs w:val="24"/>
        </w:rPr>
        <w:t>, требования к ним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3467"/>
        <w:gridCol w:w="3468"/>
        <w:gridCol w:w="3469"/>
      </w:tblGrid>
      <w:tr w:rsidR="00C64B53" w:rsidRPr="00F66D56" w:rsidTr="004D605D">
        <w:tc>
          <w:tcPr>
            <w:tcW w:w="3467" w:type="dxa"/>
            <w:vAlign w:val="center"/>
          </w:tcPr>
          <w:p w:rsidR="00C64B53" w:rsidRPr="00F66D56" w:rsidRDefault="00C64B53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66D56">
              <w:rPr>
                <w:rStyle w:val="a7"/>
                <w:sz w:val="24"/>
                <w:szCs w:val="24"/>
              </w:rPr>
              <w:t>Содержание новой (измененной) обязанности, ограничения, требования</w:t>
            </w:r>
          </w:p>
        </w:tc>
        <w:tc>
          <w:tcPr>
            <w:tcW w:w="3468" w:type="dxa"/>
            <w:vAlign w:val="center"/>
          </w:tcPr>
          <w:p w:rsidR="00C64B53" w:rsidRPr="00F66D56" w:rsidRDefault="00C64B53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66D56">
              <w:rPr>
                <w:rStyle w:val="a7"/>
                <w:sz w:val="24"/>
                <w:szCs w:val="24"/>
              </w:rPr>
              <w:t>Порядок организации исполнения субъектами</w:t>
            </w:r>
          </w:p>
        </w:tc>
        <w:tc>
          <w:tcPr>
            <w:tcW w:w="3469" w:type="dxa"/>
            <w:vAlign w:val="center"/>
          </w:tcPr>
          <w:p w:rsidR="00C64B53" w:rsidRPr="00F66D56" w:rsidRDefault="00C64B53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66D56">
              <w:rPr>
                <w:rStyle w:val="a7"/>
                <w:sz w:val="24"/>
                <w:szCs w:val="24"/>
              </w:rPr>
              <w:t>Оценка расходов субъектов (включая периодичность, если применимо)</w:t>
            </w:r>
          </w:p>
        </w:tc>
      </w:tr>
      <w:tr w:rsidR="00C64B53" w:rsidRPr="00F66D56" w:rsidTr="00725CE9">
        <w:tc>
          <w:tcPr>
            <w:tcW w:w="10404" w:type="dxa"/>
            <w:gridSpan w:val="3"/>
          </w:tcPr>
          <w:p w:rsidR="00C64B53" w:rsidRPr="00F66D56" w:rsidRDefault="00C64B53" w:rsidP="00C64B53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66D56">
              <w:rPr>
                <w:b/>
                <w:sz w:val="24"/>
                <w:szCs w:val="24"/>
              </w:rPr>
              <w:t>Группа участников (по пункту 3.1)</w:t>
            </w:r>
          </w:p>
        </w:tc>
      </w:tr>
      <w:tr w:rsidR="00C64B53" w:rsidRPr="00F66D56" w:rsidTr="00C64B53">
        <w:tc>
          <w:tcPr>
            <w:tcW w:w="3467" w:type="dxa"/>
          </w:tcPr>
          <w:p w:rsidR="00C64B53" w:rsidRPr="00F66D56" w:rsidRDefault="002143AE" w:rsidP="00606915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отсутствуют</w:t>
            </w:r>
          </w:p>
        </w:tc>
        <w:tc>
          <w:tcPr>
            <w:tcW w:w="3468" w:type="dxa"/>
          </w:tcPr>
          <w:p w:rsidR="00606915" w:rsidRPr="00F66D56" w:rsidRDefault="002143AE" w:rsidP="00606915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отсутствуют</w:t>
            </w:r>
          </w:p>
        </w:tc>
        <w:tc>
          <w:tcPr>
            <w:tcW w:w="3469" w:type="dxa"/>
          </w:tcPr>
          <w:p w:rsidR="00C64B53" w:rsidRPr="00F66D56" w:rsidRDefault="002143AE" w:rsidP="004B1031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отсутствуют</w:t>
            </w:r>
          </w:p>
        </w:tc>
      </w:tr>
    </w:tbl>
    <w:p w:rsidR="00C64B53" w:rsidRPr="00F66D56" w:rsidRDefault="00C64B53" w:rsidP="004B1031">
      <w:pPr>
        <w:pStyle w:val="21"/>
        <w:shd w:val="clear" w:color="auto" w:fill="auto"/>
        <w:tabs>
          <w:tab w:val="left" w:pos="973"/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64B53" w:rsidRPr="00F66D56" w:rsidRDefault="00C64B53" w:rsidP="002A48E8">
      <w:pPr>
        <w:pStyle w:val="21"/>
        <w:shd w:val="clear" w:color="auto" w:fill="auto"/>
        <w:tabs>
          <w:tab w:val="left" w:pos="973"/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r w:rsidRPr="00F66D56">
        <w:rPr>
          <w:sz w:val="24"/>
          <w:szCs w:val="24"/>
        </w:rPr>
        <w:t xml:space="preserve">3.3. Новые, изменяемые или </w:t>
      </w:r>
      <w:r w:rsidR="00CB5FAF" w:rsidRPr="00F66D56">
        <w:rPr>
          <w:sz w:val="24"/>
          <w:szCs w:val="24"/>
        </w:rPr>
        <w:t>отменяемые</w:t>
      </w:r>
      <w:r w:rsidRPr="00F66D56">
        <w:rPr>
          <w:sz w:val="24"/>
          <w:szCs w:val="24"/>
        </w:rPr>
        <w:t xml:space="preserve"> функции, полномочия, обязанности, права областных исполнительных органов государственной власти Новосибирской области, органов местного самоуправления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2356"/>
        <w:gridCol w:w="2410"/>
        <w:gridCol w:w="2693"/>
        <w:gridCol w:w="2945"/>
      </w:tblGrid>
      <w:tr w:rsidR="00A60B28" w:rsidRPr="00F66D56" w:rsidTr="004D605D">
        <w:tc>
          <w:tcPr>
            <w:tcW w:w="2356" w:type="dxa"/>
            <w:vAlign w:val="center"/>
          </w:tcPr>
          <w:p w:rsidR="00A60B28" w:rsidRPr="00F66D56" w:rsidRDefault="00A60B28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66D56">
              <w:rPr>
                <w:rStyle w:val="a7"/>
                <w:sz w:val="24"/>
                <w:szCs w:val="24"/>
              </w:rPr>
              <w:lastRenderedPageBreak/>
              <w:t>Функция, полномочия, право, обязанность</w:t>
            </w:r>
          </w:p>
        </w:tc>
        <w:tc>
          <w:tcPr>
            <w:tcW w:w="2410" w:type="dxa"/>
            <w:vAlign w:val="center"/>
          </w:tcPr>
          <w:p w:rsidR="00A60B28" w:rsidRPr="00F66D56" w:rsidRDefault="00A60B28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ind w:left="20"/>
              <w:jc w:val="center"/>
              <w:rPr>
                <w:sz w:val="24"/>
                <w:szCs w:val="24"/>
              </w:rPr>
            </w:pPr>
            <w:r w:rsidRPr="00F66D56">
              <w:rPr>
                <w:rStyle w:val="a7"/>
                <w:sz w:val="24"/>
                <w:szCs w:val="24"/>
              </w:rPr>
              <w:t>Характер</w:t>
            </w:r>
          </w:p>
          <w:p w:rsidR="00A60B28" w:rsidRPr="00F66D56" w:rsidRDefault="00091907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rStyle w:val="a7"/>
                <w:sz w:val="24"/>
                <w:szCs w:val="24"/>
              </w:rPr>
            </w:pPr>
            <w:r w:rsidRPr="00F66D56">
              <w:rPr>
                <w:rStyle w:val="a7"/>
                <w:sz w:val="24"/>
                <w:szCs w:val="24"/>
              </w:rPr>
              <w:t>в</w:t>
            </w:r>
            <w:r w:rsidR="00A60B28" w:rsidRPr="00F66D56">
              <w:rPr>
                <w:rStyle w:val="a7"/>
                <w:sz w:val="24"/>
                <w:szCs w:val="24"/>
              </w:rPr>
              <w:t>оздействия</w:t>
            </w:r>
          </w:p>
          <w:p w:rsidR="00546B19" w:rsidRPr="00F66D56" w:rsidRDefault="00546B19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66D56">
              <w:rPr>
                <w:rStyle w:val="11"/>
                <w:b/>
                <w:sz w:val="24"/>
                <w:szCs w:val="24"/>
              </w:rPr>
              <w:t xml:space="preserve">(Введение/ Изменение/ </w:t>
            </w:r>
            <w:r w:rsidR="008D1BFB" w:rsidRPr="00F66D56">
              <w:rPr>
                <w:rStyle w:val="11"/>
                <w:b/>
                <w:sz w:val="24"/>
                <w:szCs w:val="24"/>
              </w:rPr>
              <w:t>Отмена</w:t>
            </w:r>
            <w:r w:rsidRPr="00F66D56">
              <w:rPr>
                <w:rStyle w:val="11"/>
                <w:b/>
                <w:sz w:val="24"/>
                <w:szCs w:val="24"/>
              </w:rPr>
              <w:t>)</w:t>
            </w:r>
          </w:p>
        </w:tc>
        <w:tc>
          <w:tcPr>
            <w:tcW w:w="2693" w:type="dxa"/>
            <w:vAlign w:val="center"/>
          </w:tcPr>
          <w:p w:rsidR="00A60B28" w:rsidRPr="00F66D56" w:rsidRDefault="00A60B28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ind w:left="20"/>
              <w:jc w:val="center"/>
              <w:rPr>
                <w:sz w:val="24"/>
                <w:szCs w:val="24"/>
              </w:rPr>
            </w:pPr>
            <w:proofErr w:type="gramStart"/>
            <w:r w:rsidRPr="00F66D56">
              <w:rPr>
                <w:rStyle w:val="a7"/>
                <w:sz w:val="24"/>
                <w:szCs w:val="24"/>
              </w:rPr>
              <w:t>Предполагаемый</w:t>
            </w:r>
            <w:proofErr w:type="gramEnd"/>
          </w:p>
          <w:p w:rsidR="00A60B28" w:rsidRPr="00F66D56" w:rsidRDefault="00A60B28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ind w:left="20"/>
              <w:jc w:val="center"/>
              <w:rPr>
                <w:sz w:val="24"/>
                <w:szCs w:val="24"/>
              </w:rPr>
            </w:pPr>
            <w:r w:rsidRPr="00F66D56">
              <w:rPr>
                <w:rStyle w:val="a7"/>
                <w:sz w:val="24"/>
                <w:szCs w:val="24"/>
              </w:rPr>
              <w:t>порядок</w:t>
            </w:r>
          </w:p>
          <w:p w:rsidR="00A60B28" w:rsidRPr="00F66D56" w:rsidRDefault="00A60B28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66D56">
              <w:rPr>
                <w:rStyle w:val="a7"/>
                <w:sz w:val="24"/>
                <w:szCs w:val="24"/>
              </w:rPr>
              <w:t>реализации</w:t>
            </w:r>
          </w:p>
        </w:tc>
        <w:tc>
          <w:tcPr>
            <w:tcW w:w="2945" w:type="dxa"/>
            <w:vAlign w:val="center"/>
          </w:tcPr>
          <w:p w:rsidR="00A60B28" w:rsidRPr="00F66D56" w:rsidRDefault="00546B19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66D56">
              <w:rPr>
                <w:rStyle w:val="a7"/>
                <w:sz w:val="24"/>
                <w:szCs w:val="24"/>
              </w:rPr>
              <w:t>Расходы</w:t>
            </w:r>
            <w:r w:rsidRPr="00F66D56">
              <w:rPr>
                <w:rStyle w:val="af6"/>
                <w:b/>
                <w:bCs/>
                <w:sz w:val="24"/>
                <w:szCs w:val="24"/>
              </w:rPr>
              <w:footnoteReference w:id="1"/>
            </w:r>
            <w:r w:rsidRPr="00F66D56">
              <w:rPr>
                <w:rStyle w:val="a7"/>
                <w:sz w:val="24"/>
                <w:szCs w:val="24"/>
              </w:rPr>
              <w:t xml:space="preserve"> консолидирован</w:t>
            </w:r>
            <w:r w:rsidR="00A60B28" w:rsidRPr="00F66D56">
              <w:rPr>
                <w:rStyle w:val="a7"/>
                <w:sz w:val="24"/>
                <w:szCs w:val="24"/>
              </w:rPr>
              <w:t>ного бюджета Новосибирской области</w:t>
            </w:r>
          </w:p>
        </w:tc>
      </w:tr>
      <w:tr w:rsidR="00A60B28" w:rsidRPr="00F66D56" w:rsidTr="00725CE9">
        <w:tc>
          <w:tcPr>
            <w:tcW w:w="10404" w:type="dxa"/>
            <w:gridSpan w:val="4"/>
          </w:tcPr>
          <w:p w:rsidR="00A60B28" w:rsidRPr="00F66D56" w:rsidRDefault="00546B19" w:rsidP="0035631E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66D56">
              <w:rPr>
                <w:rStyle w:val="a8"/>
                <w:i w:val="0"/>
                <w:sz w:val="24"/>
                <w:szCs w:val="24"/>
              </w:rPr>
              <w:t>Наименование органа</w:t>
            </w:r>
            <w:r w:rsidR="008D1BFB" w:rsidRPr="00F66D56">
              <w:rPr>
                <w:rStyle w:val="a8"/>
                <w:i w:val="0"/>
                <w:sz w:val="24"/>
                <w:szCs w:val="24"/>
              </w:rPr>
              <w:t xml:space="preserve"> государственной власти / </w:t>
            </w:r>
            <w:r w:rsidR="0035631E" w:rsidRPr="00F66D56">
              <w:rPr>
                <w:rStyle w:val="a8"/>
                <w:i w:val="0"/>
                <w:sz w:val="24"/>
                <w:szCs w:val="24"/>
              </w:rPr>
              <w:t>О</w:t>
            </w:r>
            <w:r w:rsidR="008D1BFB" w:rsidRPr="00F66D56">
              <w:rPr>
                <w:rStyle w:val="a8"/>
                <w:i w:val="0"/>
                <w:sz w:val="24"/>
                <w:szCs w:val="24"/>
              </w:rPr>
              <w:t>рган</w:t>
            </w:r>
            <w:r w:rsidR="0035631E" w:rsidRPr="00F66D56">
              <w:rPr>
                <w:rStyle w:val="a8"/>
                <w:i w:val="0"/>
                <w:sz w:val="24"/>
                <w:szCs w:val="24"/>
              </w:rPr>
              <w:t>ы</w:t>
            </w:r>
            <w:r w:rsidR="008D1BFB" w:rsidRPr="00F66D56">
              <w:rPr>
                <w:rStyle w:val="a8"/>
                <w:i w:val="0"/>
                <w:sz w:val="24"/>
                <w:szCs w:val="24"/>
              </w:rPr>
              <w:t xml:space="preserve"> местного самоуправления</w:t>
            </w:r>
          </w:p>
        </w:tc>
      </w:tr>
      <w:tr w:rsidR="00A60B28" w:rsidRPr="00F66D56" w:rsidTr="00A60B28">
        <w:tc>
          <w:tcPr>
            <w:tcW w:w="2356" w:type="dxa"/>
          </w:tcPr>
          <w:p w:rsidR="00A60B28" w:rsidRPr="00F66D56" w:rsidRDefault="001F601C" w:rsidP="004B1031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F66D56">
              <w:rPr>
                <w:sz w:val="24"/>
                <w:szCs w:val="24"/>
              </w:rPr>
              <w:t>отсутствуют</w:t>
            </w:r>
          </w:p>
        </w:tc>
        <w:tc>
          <w:tcPr>
            <w:tcW w:w="2410" w:type="dxa"/>
          </w:tcPr>
          <w:p w:rsidR="00A60B28" w:rsidRPr="00F66D56" w:rsidRDefault="001F601C" w:rsidP="004B1031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F66D56">
              <w:rPr>
                <w:sz w:val="24"/>
                <w:szCs w:val="24"/>
              </w:rPr>
              <w:t>отсутствуют</w:t>
            </w:r>
          </w:p>
        </w:tc>
        <w:tc>
          <w:tcPr>
            <w:tcW w:w="2693" w:type="dxa"/>
          </w:tcPr>
          <w:p w:rsidR="00A60B28" w:rsidRPr="00F66D56" w:rsidRDefault="001F601C" w:rsidP="004B1031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F66D56">
              <w:rPr>
                <w:sz w:val="24"/>
                <w:szCs w:val="24"/>
              </w:rPr>
              <w:t>отсутствуют</w:t>
            </w:r>
          </w:p>
        </w:tc>
        <w:tc>
          <w:tcPr>
            <w:tcW w:w="2945" w:type="dxa"/>
          </w:tcPr>
          <w:p w:rsidR="00A60B28" w:rsidRPr="00F66D56" w:rsidRDefault="001F601C" w:rsidP="004B1031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F66D56">
              <w:rPr>
                <w:sz w:val="24"/>
                <w:szCs w:val="24"/>
              </w:rPr>
              <w:t>отсутствуют</w:t>
            </w:r>
          </w:p>
        </w:tc>
      </w:tr>
    </w:tbl>
    <w:p w:rsidR="00CB5FAF" w:rsidRPr="00F66D56" w:rsidRDefault="00CB5FAF" w:rsidP="002A48E8">
      <w:pPr>
        <w:pStyle w:val="21"/>
        <w:shd w:val="clear" w:color="auto" w:fill="auto"/>
        <w:tabs>
          <w:tab w:val="left" w:pos="973"/>
          <w:tab w:val="left" w:pos="1560"/>
          <w:tab w:val="left" w:pos="3261"/>
        </w:tabs>
        <w:spacing w:before="0" w:after="0" w:line="240" w:lineRule="auto"/>
        <w:ind w:left="20" w:firstLine="547"/>
        <w:rPr>
          <w:i/>
          <w:sz w:val="24"/>
          <w:szCs w:val="24"/>
        </w:rPr>
      </w:pPr>
    </w:p>
    <w:p w:rsidR="00894A5C" w:rsidRPr="00F66D56" w:rsidRDefault="00725CE9" w:rsidP="002A48E8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r w:rsidRPr="00F66D56">
        <w:rPr>
          <w:sz w:val="24"/>
          <w:szCs w:val="24"/>
        </w:rPr>
        <w:t>3.4. </w:t>
      </w:r>
      <w:r w:rsidR="006E16B7" w:rsidRPr="00F66D56">
        <w:rPr>
          <w:sz w:val="24"/>
          <w:szCs w:val="24"/>
        </w:rPr>
        <w:t>Описание расходов консолидированного бюджета Новосибирской области на реализацию вводимых, изменяемых функций, полномочий, прав, обязанностей (расходы на трудовые ресурсы, закупку оборудования и иные ресурсы)</w:t>
      </w:r>
    </w:p>
    <w:p w:rsidR="00725CE9" w:rsidRPr="002143AE" w:rsidRDefault="001F601C" w:rsidP="00725CE9">
      <w:pPr>
        <w:tabs>
          <w:tab w:val="left" w:pos="1560"/>
          <w:tab w:val="left" w:pos="3261"/>
        </w:tabs>
        <w:ind w:left="20"/>
        <w:jc w:val="both"/>
        <w:rPr>
          <w:rFonts w:ascii="Times New Roman" w:eastAsia="Times New Roman" w:hAnsi="Times New Roman" w:cs="Times New Roman"/>
          <w:color w:val="auto"/>
          <w:u w:val="single"/>
        </w:rPr>
      </w:pPr>
      <w:r w:rsidRPr="002143AE">
        <w:rPr>
          <w:rFonts w:ascii="Times New Roman" w:eastAsia="Times New Roman" w:hAnsi="Times New Roman" w:cs="Times New Roman"/>
          <w:color w:val="auto"/>
          <w:u w:val="single"/>
        </w:rPr>
        <w:t>отсутствуют</w:t>
      </w:r>
    </w:p>
    <w:p w:rsidR="00CB5FAF" w:rsidRPr="00F66D56" w:rsidRDefault="00CB5FAF" w:rsidP="002A48E8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 w:firstLine="547"/>
        <w:rPr>
          <w:i/>
          <w:sz w:val="24"/>
          <w:szCs w:val="24"/>
        </w:rPr>
      </w:pPr>
    </w:p>
    <w:p w:rsidR="00725CE9" w:rsidRPr="00F66D56" w:rsidRDefault="00725CE9" w:rsidP="002A48E8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r w:rsidRPr="00F66D56">
        <w:rPr>
          <w:sz w:val="24"/>
          <w:szCs w:val="24"/>
        </w:rPr>
        <w:t xml:space="preserve">3.5. Описание расходов консолидированного бюджета на </w:t>
      </w:r>
      <w:r w:rsidR="008D1BFB" w:rsidRPr="00F66D56">
        <w:rPr>
          <w:sz w:val="24"/>
          <w:szCs w:val="24"/>
        </w:rPr>
        <w:t>организационно-технические</w:t>
      </w:r>
      <w:r w:rsidRPr="00F66D56">
        <w:rPr>
          <w:sz w:val="24"/>
          <w:szCs w:val="24"/>
        </w:rPr>
        <w:t>, методологические и иные мероприятия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3467"/>
        <w:gridCol w:w="3467"/>
        <w:gridCol w:w="3470"/>
      </w:tblGrid>
      <w:tr w:rsidR="00725CE9" w:rsidRPr="00F66D56" w:rsidTr="004D605D">
        <w:tc>
          <w:tcPr>
            <w:tcW w:w="3467" w:type="dxa"/>
            <w:vAlign w:val="center"/>
          </w:tcPr>
          <w:p w:rsidR="00725CE9" w:rsidRPr="00F66D56" w:rsidRDefault="00725CE9" w:rsidP="004D605D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66D56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3467" w:type="dxa"/>
            <w:vAlign w:val="center"/>
          </w:tcPr>
          <w:p w:rsidR="00725CE9" w:rsidRPr="00F66D56" w:rsidRDefault="00725CE9" w:rsidP="004D605D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66D56">
              <w:rPr>
                <w:rStyle w:val="a7"/>
                <w:sz w:val="24"/>
                <w:szCs w:val="24"/>
              </w:rPr>
              <w:t>Сроки реализации</w:t>
            </w:r>
          </w:p>
        </w:tc>
        <w:tc>
          <w:tcPr>
            <w:tcW w:w="3470" w:type="dxa"/>
            <w:vAlign w:val="center"/>
          </w:tcPr>
          <w:p w:rsidR="00725CE9" w:rsidRPr="00F66D56" w:rsidRDefault="00725CE9" w:rsidP="004D605D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66D56">
              <w:rPr>
                <w:b/>
                <w:bCs/>
                <w:sz w:val="24"/>
                <w:szCs w:val="24"/>
              </w:rPr>
              <w:t>Объём финансирования</w:t>
            </w:r>
          </w:p>
        </w:tc>
      </w:tr>
      <w:tr w:rsidR="00725CE9" w:rsidRPr="00F66D56" w:rsidTr="005C5BC3">
        <w:tc>
          <w:tcPr>
            <w:tcW w:w="3467" w:type="dxa"/>
          </w:tcPr>
          <w:p w:rsidR="00725CE9" w:rsidRPr="00F66D56" w:rsidRDefault="001F601C" w:rsidP="00725CE9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F66D56">
              <w:rPr>
                <w:sz w:val="24"/>
                <w:szCs w:val="24"/>
              </w:rPr>
              <w:t>отсутствуют</w:t>
            </w:r>
          </w:p>
        </w:tc>
        <w:tc>
          <w:tcPr>
            <w:tcW w:w="3467" w:type="dxa"/>
          </w:tcPr>
          <w:p w:rsidR="00725CE9" w:rsidRPr="00F66D56" w:rsidRDefault="001F601C" w:rsidP="00725CE9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F66D56">
              <w:rPr>
                <w:sz w:val="24"/>
                <w:szCs w:val="24"/>
              </w:rPr>
              <w:t>отсутствуют</w:t>
            </w:r>
          </w:p>
        </w:tc>
        <w:tc>
          <w:tcPr>
            <w:tcW w:w="3470" w:type="dxa"/>
          </w:tcPr>
          <w:p w:rsidR="00725CE9" w:rsidRPr="00F66D56" w:rsidRDefault="001F601C" w:rsidP="00725CE9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F66D56">
              <w:rPr>
                <w:sz w:val="24"/>
                <w:szCs w:val="24"/>
              </w:rPr>
              <w:t>отсутствуют</w:t>
            </w:r>
          </w:p>
        </w:tc>
      </w:tr>
    </w:tbl>
    <w:p w:rsidR="00725CE9" w:rsidRPr="00F66D56" w:rsidRDefault="00725CE9" w:rsidP="00725CE9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/>
        <w:rPr>
          <w:i/>
          <w:sz w:val="24"/>
          <w:szCs w:val="24"/>
        </w:rPr>
      </w:pPr>
    </w:p>
    <w:p w:rsidR="00725CE9" w:rsidRPr="00F66D56" w:rsidRDefault="00725CE9" w:rsidP="002A48E8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4"/>
          <w:szCs w:val="24"/>
        </w:rPr>
      </w:pPr>
      <w:r w:rsidRPr="00F66D56">
        <w:rPr>
          <w:color w:val="auto"/>
          <w:sz w:val="24"/>
          <w:szCs w:val="24"/>
        </w:rPr>
        <w:t>3.6. Оценка возможных поступлений консолидированного бюджета Новосибирской области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3466"/>
        <w:gridCol w:w="3468"/>
        <w:gridCol w:w="3470"/>
      </w:tblGrid>
      <w:tr w:rsidR="00725CE9" w:rsidRPr="00F66D56" w:rsidTr="004D605D">
        <w:tc>
          <w:tcPr>
            <w:tcW w:w="3466" w:type="dxa"/>
            <w:vAlign w:val="center"/>
          </w:tcPr>
          <w:p w:rsidR="00725CE9" w:rsidRPr="00F66D56" w:rsidRDefault="00725CE9" w:rsidP="004D605D">
            <w:pPr>
              <w:pStyle w:val="21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66D56">
              <w:rPr>
                <w:b/>
                <w:sz w:val="24"/>
                <w:szCs w:val="24"/>
              </w:rPr>
              <w:t>Уровень бюджета бюджетной системы</w:t>
            </w:r>
          </w:p>
        </w:tc>
        <w:tc>
          <w:tcPr>
            <w:tcW w:w="3468" w:type="dxa"/>
            <w:vAlign w:val="center"/>
          </w:tcPr>
          <w:p w:rsidR="00725CE9" w:rsidRPr="00F66D56" w:rsidRDefault="00725CE9" w:rsidP="004D605D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66D56">
              <w:rPr>
                <w:rStyle w:val="a7"/>
                <w:sz w:val="24"/>
                <w:szCs w:val="24"/>
              </w:rPr>
              <w:t>Источник поступлений</w:t>
            </w:r>
          </w:p>
        </w:tc>
        <w:tc>
          <w:tcPr>
            <w:tcW w:w="3470" w:type="dxa"/>
            <w:vAlign w:val="center"/>
          </w:tcPr>
          <w:p w:rsidR="00725CE9" w:rsidRPr="00F66D56" w:rsidRDefault="00725CE9" w:rsidP="004D605D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66D56">
              <w:rPr>
                <w:b/>
                <w:bCs/>
                <w:sz w:val="24"/>
                <w:szCs w:val="24"/>
              </w:rPr>
              <w:t>Количественная оценка и периодичность возможных поступлений</w:t>
            </w:r>
          </w:p>
        </w:tc>
      </w:tr>
      <w:tr w:rsidR="00725CE9" w:rsidRPr="00F66D56" w:rsidTr="005C5BC3">
        <w:tc>
          <w:tcPr>
            <w:tcW w:w="3466" w:type="dxa"/>
          </w:tcPr>
          <w:p w:rsidR="00725CE9" w:rsidRPr="00F66D56" w:rsidRDefault="001F601C" w:rsidP="00725CE9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F66D56">
              <w:rPr>
                <w:sz w:val="24"/>
                <w:szCs w:val="24"/>
              </w:rPr>
              <w:t>отсутствуют</w:t>
            </w:r>
          </w:p>
        </w:tc>
        <w:tc>
          <w:tcPr>
            <w:tcW w:w="3468" w:type="dxa"/>
          </w:tcPr>
          <w:p w:rsidR="00725CE9" w:rsidRPr="00F66D56" w:rsidRDefault="001F601C" w:rsidP="00725CE9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F66D56">
              <w:rPr>
                <w:sz w:val="24"/>
                <w:szCs w:val="24"/>
              </w:rPr>
              <w:t>отсутствуют</w:t>
            </w:r>
          </w:p>
        </w:tc>
        <w:tc>
          <w:tcPr>
            <w:tcW w:w="3470" w:type="dxa"/>
          </w:tcPr>
          <w:p w:rsidR="00725CE9" w:rsidRPr="00F66D56" w:rsidRDefault="001F601C" w:rsidP="00725CE9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F66D56">
              <w:rPr>
                <w:sz w:val="24"/>
                <w:szCs w:val="24"/>
              </w:rPr>
              <w:t>отсутствуют</w:t>
            </w:r>
          </w:p>
        </w:tc>
      </w:tr>
    </w:tbl>
    <w:p w:rsidR="00725CE9" w:rsidRPr="00F66D56" w:rsidRDefault="00725CE9" w:rsidP="00725CE9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/>
        <w:rPr>
          <w:i/>
          <w:sz w:val="24"/>
          <w:szCs w:val="24"/>
        </w:rPr>
      </w:pPr>
    </w:p>
    <w:p w:rsidR="00894A5C" w:rsidRPr="00F66D56" w:rsidRDefault="004046C5" w:rsidP="002A48E8">
      <w:pPr>
        <w:ind w:left="20" w:firstLine="547"/>
        <w:jc w:val="both"/>
        <w:rPr>
          <w:rFonts w:ascii="Times New Roman" w:hAnsi="Times New Roman" w:cs="Times New Roman"/>
        </w:rPr>
      </w:pPr>
      <w:r w:rsidRPr="00F66D56">
        <w:rPr>
          <w:rFonts w:ascii="Times New Roman" w:hAnsi="Times New Roman" w:cs="Times New Roman"/>
        </w:rPr>
        <w:t>3.7. </w:t>
      </w:r>
      <w:r w:rsidR="006E16B7" w:rsidRPr="00F66D56">
        <w:rPr>
          <w:rFonts w:ascii="Times New Roman" w:hAnsi="Times New Roman" w:cs="Times New Roman"/>
        </w:rPr>
        <w:t>Обоснование</w:t>
      </w:r>
      <w:r w:rsidR="006E16B7" w:rsidRPr="00F66D56">
        <w:rPr>
          <w:rFonts w:ascii="Times New Roman" w:hAnsi="Times New Roman" w:cs="Times New Roman"/>
        </w:rPr>
        <w:tab/>
        <w:t>количественной</w:t>
      </w:r>
      <w:r w:rsidRPr="00F66D56">
        <w:rPr>
          <w:rFonts w:ascii="Times New Roman" w:hAnsi="Times New Roman" w:cs="Times New Roman"/>
        </w:rPr>
        <w:t xml:space="preserve"> </w:t>
      </w:r>
      <w:r w:rsidR="006E16B7" w:rsidRPr="00F66D56">
        <w:rPr>
          <w:rFonts w:ascii="Times New Roman" w:hAnsi="Times New Roman" w:cs="Times New Roman"/>
        </w:rPr>
        <w:t>оценки</w:t>
      </w:r>
      <w:r w:rsidRPr="00F66D56">
        <w:rPr>
          <w:rFonts w:ascii="Times New Roman" w:hAnsi="Times New Roman" w:cs="Times New Roman"/>
        </w:rPr>
        <w:t xml:space="preserve"> </w:t>
      </w:r>
      <w:r w:rsidR="006E16B7" w:rsidRPr="00F66D56">
        <w:rPr>
          <w:rFonts w:ascii="Times New Roman" w:hAnsi="Times New Roman" w:cs="Times New Roman"/>
        </w:rPr>
        <w:t>поступлений</w:t>
      </w:r>
      <w:r w:rsidRPr="00F66D56">
        <w:rPr>
          <w:rFonts w:ascii="Times New Roman" w:hAnsi="Times New Roman" w:cs="Times New Roman"/>
        </w:rPr>
        <w:t xml:space="preserve"> </w:t>
      </w:r>
      <w:r w:rsidR="006E16B7" w:rsidRPr="00F66D56">
        <w:rPr>
          <w:rFonts w:ascii="Times New Roman" w:hAnsi="Times New Roman" w:cs="Times New Roman"/>
        </w:rPr>
        <w:t>в</w:t>
      </w:r>
      <w:r w:rsidRPr="00F66D56">
        <w:rPr>
          <w:rFonts w:ascii="Times New Roman" w:hAnsi="Times New Roman" w:cs="Times New Roman"/>
        </w:rPr>
        <w:t xml:space="preserve"> </w:t>
      </w:r>
      <w:r w:rsidR="006E16B7" w:rsidRPr="00F66D56">
        <w:rPr>
          <w:rFonts w:ascii="Times New Roman" w:hAnsi="Times New Roman" w:cs="Times New Roman"/>
        </w:rPr>
        <w:t>консолидированный бюджет Новосибирской области</w:t>
      </w:r>
    </w:p>
    <w:p w:rsidR="001F601C" w:rsidRPr="00F66D56" w:rsidRDefault="001F601C" w:rsidP="004046C5">
      <w:pPr>
        <w:tabs>
          <w:tab w:val="left" w:pos="1560"/>
          <w:tab w:val="left" w:pos="3261"/>
        </w:tabs>
        <w:ind w:left="20"/>
        <w:jc w:val="both"/>
        <w:rPr>
          <w:rFonts w:ascii="Times New Roman" w:eastAsia="Times New Roman" w:hAnsi="Times New Roman" w:cs="Times New Roman"/>
          <w:color w:val="auto"/>
          <w:u w:val="single"/>
        </w:rPr>
      </w:pPr>
      <w:r w:rsidRPr="00F66D56">
        <w:rPr>
          <w:rFonts w:ascii="Times New Roman" w:eastAsia="Times New Roman" w:hAnsi="Times New Roman" w:cs="Times New Roman"/>
          <w:color w:val="auto"/>
          <w:u w:val="single"/>
        </w:rPr>
        <w:t>отсутствуют</w:t>
      </w:r>
    </w:p>
    <w:p w:rsidR="004046C5" w:rsidRPr="00F66D56" w:rsidRDefault="004046C5" w:rsidP="004046C5">
      <w:pPr>
        <w:tabs>
          <w:tab w:val="left" w:pos="1560"/>
          <w:tab w:val="left" w:pos="3261"/>
        </w:tabs>
        <w:ind w:left="20"/>
        <w:jc w:val="both"/>
        <w:rPr>
          <w:rFonts w:ascii="Times New Roman" w:eastAsia="Times New Roman" w:hAnsi="Times New Roman" w:cs="Times New Roman"/>
          <w:color w:val="auto"/>
        </w:rPr>
      </w:pPr>
    </w:p>
    <w:p w:rsidR="00CB5FAF" w:rsidRPr="00F66D56" w:rsidRDefault="00CB5FAF" w:rsidP="002A48E8">
      <w:pPr>
        <w:ind w:firstLine="567"/>
        <w:jc w:val="both"/>
        <w:rPr>
          <w:rFonts w:ascii="Times New Roman" w:hAnsi="Times New Roman" w:cs="Times New Roman"/>
          <w:i/>
        </w:rPr>
      </w:pPr>
    </w:p>
    <w:p w:rsidR="004046C5" w:rsidRPr="00F66D56" w:rsidRDefault="004046C5" w:rsidP="002A48E8">
      <w:pPr>
        <w:pStyle w:val="a6"/>
        <w:shd w:val="clear" w:color="auto" w:fill="auto"/>
        <w:tabs>
          <w:tab w:val="left" w:pos="1560"/>
          <w:tab w:val="left" w:pos="3261"/>
        </w:tabs>
        <w:spacing w:line="240" w:lineRule="auto"/>
        <w:ind w:firstLine="567"/>
        <w:jc w:val="both"/>
        <w:rPr>
          <w:sz w:val="24"/>
          <w:szCs w:val="24"/>
        </w:rPr>
      </w:pPr>
      <w:r w:rsidRPr="00F66D56">
        <w:rPr>
          <w:sz w:val="24"/>
          <w:szCs w:val="24"/>
        </w:rPr>
        <w:t>3.8. Иные заинтересованные лица</w:t>
      </w:r>
    </w:p>
    <w:p w:rsidR="004046C5" w:rsidRPr="00F66D56" w:rsidRDefault="004046C5" w:rsidP="002A48E8">
      <w:pPr>
        <w:pStyle w:val="21"/>
        <w:shd w:val="clear" w:color="auto" w:fill="auto"/>
        <w:tabs>
          <w:tab w:val="left" w:pos="1560"/>
          <w:tab w:val="left" w:pos="3261"/>
          <w:tab w:val="right" w:pos="5335"/>
          <w:tab w:val="right" w:pos="7145"/>
          <w:tab w:val="right" w:pos="9636"/>
          <w:tab w:val="left" w:pos="999"/>
        </w:tabs>
        <w:spacing w:before="0" w:after="0" w:line="240" w:lineRule="auto"/>
        <w:ind w:firstLine="567"/>
        <w:rPr>
          <w:sz w:val="24"/>
          <w:szCs w:val="24"/>
        </w:rPr>
      </w:pPr>
      <w:r w:rsidRPr="00F66D56">
        <w:rPr>
          <w:sz w:val="24"/>
          <w:szCs w:val="24"/>
        </w:rPr>
        <w:t>Предлагаемое регулирование повлияет также на интересы следующих лиц: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5212"/>
        <w:gridCol w:w="5212"/>
      </w:tblGrid>
      <w:tr w:rsidR="004046C5" w:rsidRPr="00F66D56" w:rsidTr="004D605D">
        <w:tc>
          <w:tcPr>
            <w:tcW w:w="5212" w:type="dxa"/>
            <w:vAlign w:val="center"/>
          </w:tcPr>
          <w:p w:rsidR="004046C5" w:rsidRPr="00F66D56" w:rsidRDefault="004046C5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  <w:tab w:val="right" w:pos="5335"/>
                <w:tab w:val="right" w:pos="7145"/>
                <w:tab w:val="right" w:pos="9636"/>
                <w:tab w:val="left" w:pos="999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66D56">
              <w:rPr>
                <w:b/>
                <w:sz w:val="24"/>
                <w:szCs w:val="24"/>
              </w:rPr>
              <w:t>Наименование группы участников</w:t>
            </w:r>
          </w:p>
        </w:tc>
        <w:tc>
          <w:tcPr>
            <w:tcW w:w="5212" w:type="dxa"/>
            <w:vAlign w:val="center"/>
          </w:tcPr>
          <w:p w:rsidR="004046C5" w:rsidRPr="00F66D56" w:rsidRDefault="004046C5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  <w:tab w:val="right" w:pos="5335"/>
                <w:tab w:val="right" w:pos="7145"/>
                <w:tab w:val="right" w:pos="9636"/>
                <w:tab w:val="left" w:pos="999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66D56">
              <w:rPr>
                <w:b/>
                <w:sz w:val="24"/>
                <w:szCs w:val="24"/>
              </w:rPr>
              <w:t>Оценка количества на стадии разработки проекта акта</w:t>
            </w:r>
          </w:p>
        </w:tc>
      </w:tr>
      <w:tr w:rsidR="004046C5" w:rsidRPr="00F66D56" w:rsidTr="004046C5">
        <w:tc>
          <w:tcPr>
            <w:tcW w:w="5212" w:type="dxa"/>
          </w:tcPr>
          <w:p w:rsidR="004046C5" w:rsidRPr="00F66D56" w:rsidRDefault="001F601C" w:rsidP="004046C5">
            <w:pPr>
              <w:pStyle w:val="21"/>
              <w:shd w:val="clear" w:color="auto" w:fill="auto"/>
              <w:tabs>
                <w:tab w:val="left" w:pos="1560"/>
                <w:tab w:val="left" w:pos="3261"/>
                <w:tab w:val="right" w:pos="5335"/>
                <w:tab w:val="right" w:pos="7145"/>
                <w:tab w:val="right" w:pos="9636"/>
                <w:tab w:val="left" w:pos="999"/>
              </w:tabs>
              <w:spacing w:before="0" w:after="0" w:line="240" w:lineRule="auto"/>
              <w:rPr>
                <w:sz w:val="24"/>
                <w:szCs w:val="24"/>
              </w:rPr>
            </w:pPr>
            <w:r w:rsidRPr="00F66D56">
              <w:rPr>
                <w:sz w:val="24"/>
                <w:szCs w:val="24"/>
              </w:rPr>
              <w:t>отсутствуют</w:t>
            </w:r>
          </w:p>
        </w:tc>
        <w:tc>
          <w:tcPr>
            <w:tcW w:w="5212" w:type="dxa"/>
          </w:tcPr>
          <w:p w:rsidR="004046C5" w:rsidRPr="00F66D56" w:rsidRDefault="001F601C" w:rsidP="004046C5">
            <w:pPr>
              <w:pStyle w:val="21"/>
              <w:shd w:val="clear" w:color="auto" w:fill="auto"/>
              <w:tabs>
                <w:tab w:val="left" w:pos="1560"/>
                <w:tab w:val="left" w:pos="3261"/>
                <w:tab w:val="right" w:pos="5335"/>
                <w:tab w:val="right" w:pos="7145"/>
                <w:tab w:val="right" w:pos="9636"/>
                <w:tab w:val="left" w:pos="999"/>
              </w:tabs>
              <w:spacing w:before="0" w:after="0" w:line="240" w:lineRule="auto"/>
              <w:rPr>
                <w:sz w:val="24"/>
                <w:szCs w:val="24"/>
              </w:rPr>
            </w:pPr>
            <w:r w:rsidRPr="00F66D56">
              <w:rPr>
                <w:sz w:val="24"/>
                <w:szCs w:val="24"/>
              </w:rPr>
              <w:t>отсутствуют</w:t>
            </w:r>
          </w:p>
        </w:tc>
      </w:tr>
    </w:tbl>
    <w:p w:rsidR="00CB5FAF" w:rsidRPr="00F66D56" w:rsidRDefault="00CB5FAF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i/>
          <w:sz w:val="24"/>
          <w:szCs w:val="24"/>
        </w:rPr>
      </w:pPr>
    </w:p>
    <w:p w:rsidR="00894A5C" w:rsidRPr="00F66D56" w:rsidRDefault="004E56C0" w:rsidP="002A48E8">
      <w:pPr>
        <w:pStyle w:val="30"/>
        <w:shd w:val="clear" w:color="auto" w:fill="auto"/>
        <w:tabs>
          <w:tab w:val="left" w:pos="806"/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r w:rsidRPr="00F66D56">
        <w:rPr>
          <w:sz w:val="24"/>
          <w:szCs w:val="24"/>
        </w:rPr>
        <w:t>4. </w:t>
      </w:r>
      <w:r w:rsidR="006E16B7" w:rsidRPr="00F66D56">
        <w:rPr>
          <w:sz w:val="24"/>
          <w:szCs w:val="24"/>
        </w:rPr>
        <w:t>Риски решения проблем предложенным способом и риски негативных последствий</w:t>
      </w:r>
    </w:p>
    <w:p w:rsidR="004E56C0" w:rsidRPr="00F66D56" w:rsidRDefault="001F601C" w:rsidP="004E56C0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rPr>
          <w:b w:val="0"/>
          <w:sz w:val="24"/>
          <w:szCs w:val="24"/>
          <w:u w:val="single"/>
        </w:rPr>
      </w:pPr>
      <w:r w:rsidRPr="00F66D56">
        <w:rPr>
          <w:b w:val="0"/>
          <w:sz w:val="24"/>
          <w:szCs w:val="24"/>
          <w:u w:val="single"/>
        </w:rPr>
        <w:t>отсутствуют</w:t>
      </w:r>
    </w:p>
    <w:p w:rsidR="001F601C" w:rsidRPr="00F66D56" w:rsidRDefault="001F601C" w:rsidP="004E56C0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rPr>
          <w:sz w:val="24"/>
          <w:szCs w:val="24"/>
        </w:rPr>
      </w:pPr>
    </w:p>
    <w:p w:rsidR="004E56C0" w:rsidRPr="00F66D56" w:rsidRDefault="004E56C0" w:rsidP="002A48E8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ind w:firstLine="567"/>
        <w:rPr>
          <w:sz w:val="24"/>
          <w:szCs w:val="24"/>
        </w:rPr>
      </w:pPr>
      <w:r w:rsidRPr="00F66D56">
        <w:rPr>
          <w:sz w:val="24"/>
          <w:szCs w:val="24"/>
        </w:rPr>
        <w:t>5. </w:t>
      </w:r>
      <w:r w:rsidR="006E16B7" w:rsidRPr="00F66D56">
        <w:rPr>
          <w:sz w:val="24"/>
          <w:szCs w:val="24"/>
        </w:rPr>
        <w:t>Порядок введения регулирования</w:t>
      </w:r>
    </w:p>
    <w:p w:rsidR="00894A5C" w:rsidRPr="00F66D56" w:rsidRDefault="004E56C0" w:rsidP="002A48E8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ind w:firstLine="567"/>
        <w:rPr>
          <w:b w:val="0"/>
          <w:sz w:val="24"/>
          <w:szCs w:val="24"/>
        </w:rPr>
      </w:pPr>
      <w:r w:rsidRPr="00F66D56">
        <w:rPr>
          <w:b w:val="0"/>
          <w:sz w:val="24"/>
          <w:szCs w:val="24"/>
        </w:rPr>
        <w:t>5.1. </w:t>
      </w:r>
      <w:r w:rsidR="006E16B7" w:rsidRPr="00F66D56">
        <w:rPr>
          <w:b w:val="0"/>
          <w:sz w:val="24"/>
          <w:szCs w:val="24"/>
        </w:rPr>
        <w:t>Обоснование (отсутствия) необходимости установления переходного периода</w:t>
      </w:r>
    </w:p>
    <w:p w:rsidR="002143AE" w:rsidRDefault="009A7A7B" w:rsidP="009A7A7B">
      <w:pPr>
        <w:pStyle w:val="21"/>
        <w:shd w:val="clear" w:color="auto" w:fill="auto"/>
        <w:tabs>
          <w:tab w:val="left" w:pos="567"/>
          <w:tab w:val="left" w:pos="3261"/>
        </w:tabs>
        <w:spacing w:before="0" w:after="0" w:line="240" w:lineRule="auto"/>
        <w:ind w:left="20"/>
        <w:rPr>
          <w:sz w:val="24"/>
          <w:szCs w:val="24"/>
          <w:u w:val="single"/>
        </w:rPr>
      </w:pPr>
      <w:r w:rsidRPr="00F66D56">
        <w:rPr>
          <w:sz w:val="24"/>
          <w:szCs w:val="24"/>
        </w:rPr>
        <w:tab/>
      </w:r>
      <w:r w:rsidRPr="00F66D56">
        <w:rPr>
          <w:sz w:val="24"/>
          <w:szCs w:val="24"/>
          <w:u w:val="single"/>
        </w:rPr>
        <w:t xml:space="preserve">Сейчас действует постановление </w:t>
      </w:r>
      <w:r w:rsidR="002143AE" w:rsidRPr="002143AE">
        <w:rPr>
          <w:sz w:val="24"/>
          <w:szCs w:val="24"/>
          <w:u w:val="single"/>
        </w:rPr>
        <w:t>Правительства Новосибирской области от 20.07.2015 № 266-п «О Порядке определения специализированных организаций, осуществляющих перемещение на специализированную стоянку, хранение и возврат задержанных транспортных средств на территории Новосибирской области»</w:t>
      </w:r>
      <w:r w:rsidR="002143AE">
        <w:rPr>
          <w:sz w:val="24"/>
          <w:szCs w:val="24"/>
          <w:u w:val="single"/>
        </w:rPr>
        <w:t xml:space="preserve">, </w:t>
      </w:r>
      <w:r w:rsidRPr="00F66D56">
        <w:rPr>
          <w:sz w:val="24"/>
          <w:szCs w:val="24"/>
          <w:u w:val="single"/>
        </w:rPr>
        <w:t>которое фактически регулирует данный порядок</w:t>
      </w:r>
      <w:r w:rsidR="002143AE">
        <w:rPr>
          <w:sz w:val="24"/>
          <w:szCs w:val="24"/>
          <w:u w:val="single"/>
        </w:rPr>
        <w:t>.</w:t>
      </w:r>
    </w:p>
    <w:p w:rsidR="004E56C0" w:rsidRPr="00F66D56" w:rsidRDefault="009A7A7B" w:rsidP="009A7A7B">
      <w:pPr>
        <w:pStyle w:val="21"/>
        <w:shd w:val="clear" w:color="auto" w:fill="auto"/>
        <w:tabs>
          <w:tab w:val="left" w:pos="567"/>
          <w:tab w:val="left" w:pos="3261"/>
        </w:tabs>
        <w:spacing w:before="0" w:after="0" w:line="240" w:lineRule="auto"/>
        <w:ind w:left="20"/>
        <w:rPr>
          <w:bCs/>
          <w:sz w:val="24"/>
          <w:szCs w:val="24"/>
        </w:rPr>
      </w:pPr>
      <w:r w:rsidRPr="00F66D56">
        <w:rPr>
          <w:sz w:val="24"/>
          <w:szCs w:val="24"/>
        </w:rPr>
        <w:tab/>
        <w:t xml:space="preserve"> </w:t>
      </w:r>
    </w:p>
    <w:p w:rsidR="00894A5C" w:rsidRPr="00F66D56" w:rsidRDefault="004E56C0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4"/>
          <w:szCs w:val="24"/>
        </w:rPr>
      </w:pPr>
      <w:r w:rsidRPr="00F66D56">
        <w:rPr>
          <w:sz w:val="24"/>
          <w:szCs w:val="24"/>
        </w:rPr>
        <w:t>5.2. </w:t>
      </w:r>
      <w:r w:rsidR="006E16B7" w:rsidRPr="00F66D56">
        <w:rPr>
          <w:sz w:val="24"/>
          <w:szCs w:val="24"/>
        </w:rPr>
        <w:t>Обоснование (отсутствия) необходимости распространения предлагаемого регулирования на ранее возникшие отношения</w:t>
      </w:r>
    </w:p>
    <w:p w:rsidR="009A7A7B" w:rsidRPr="002143AE" w:rsidRDefault="009A7A7B" w:rsidP="009A7A7B">
      <w:pPr>
        <w:pStyle w:val="21"/>
        <w:shd w:val="clear" w:color="auto" w:fill="auto"/>
        <w:tabs>
          <w:tab w:val="left" w:pos="567"/>
          <w:tab w:val="left" w:pos="1560"/>
          <w:tab w:val="left" w:pos="3261"/>
        </w:tabs>
        <w:spacing w:before="0" w:after="0" w:line="240" w:lineRule="auto"/>
        <w:rPr>
          <w:sz w:val="24"/>
          <w:szCs w:val="24"/>
          <w:u w:val="single"/>
        </w:rPr>
      </w:pPr>
      <w:r w:rsidRPr="00F66D56">
        <w:rPr>
          <w:sz w:val="24"/>
          <w:szCs w:val="24"/>
        </w:rPr>
        <w:tab/>
      </w:r>
      <w:proofErr w:type="gramStart"/>
      <w:r w:rsidR="002143AE" w:rsidRPr="002143AE">
        <w:rPr>
          <w:sz w:val="24"/>
          <w:szCs w:val="24"/>
          <w:u w:val="single"/>
        </w:rPr>
        <w:t xml:space="preserve">На сегодняшний день закончены 2 конкурса определению специализированных стоянок для хранения задержанных автомобильных транспортных средств и водных транспортных средств. </w:t>
      </w:r>
      <w:proofErr w:type="gramEnd"/>
    </w:p>
    <w:p w:rsidR="009A7A7B" w:rsidRPr="00F66D56" w:rsidRDefault="009A7A7B" w:rsidP="002A48E8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firstLine="567"/>
        <w:rPr>
          <w:sz w:val="24"/>
          <w:szCs w:val="24"/>
        </w:rPr>
      </w:pPr>
    </w:p>
    <w:p w:rsidR="00894A5C" w:rsidRPr="00F66D56" w:rsidRDefault="004E56C0" w:rsidP="002A48E8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firstLine="567"/>
        <w:rPr>
          <w:sz w:val="24"/>
          <w:szCs w:val="24"/>
        </w:rPr>
      </w:pPr>
      <w:r w:rsidRPr="00F66D56">
        <w:rPr>
          <w:sz w:val="24"/>
          <w:szCs w:val="24"/>
        </w:rPr>
        <w:lastRenderedPageBreak/>
        <w:t>5.3. </w:t>
      </w:r>
      <w:r w:rsidR="006E16B7" w:rsidRPr="00F66D56">
        <w:rPr>
          <w:sz w:val="24"/>
          <w:szCs w:val="24"/>
        </w:rPr>
        <w:t>Предполагаемая дата вступления в силу проекта акта</w:t>
      </w:r>
    </w:p>
    <w:p w:rsidR="009A7A7B" w:rsidRPr="00F66D56" w:rsidRDefault="001F601C" w:rsidP="002A48E8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firstLine="567"/>
        <w:rPr>
          <w:sz w:val="24"/>
          <w:szCs w:val="24"/>
          <w:u w:val="single"/>
        </w:rPr>
      </w:pPr>
      <w:r w:rsidRPr="00F66D56">
        <w:rPr>
          <w:sz w:val="24"/>
          <w:szCs w:val="24"/>
          <w:u w:val="single"/>
        </w:rPr>
        <w:t>с</w:t>
      </w:r>
      <w:r w:rsidR="009A7A7B" w:rsidRPr="00F66D56">
        <w:rPr>
          <w:sz w:val="24"/>
          <w:szCs w:val="24"/>
          <w:u w:val="single"/>
        </w:rPr>
        <w:t xml:space="preserve"> </w:t>
      </w:r>
      <w:r w:rsidR="000C693D" w:rsidRPr="00F66D56">
        <w:rPr>
          <w:sz w:val="24"/>
          <w:szCs w:val="24"/>
          <w:u w:val="single"/>
        </w:rPr>
        <w:t xml:space="preserve"> 1 </w:t>
      </w:r>
      <w:r w:rsidR="002143AE">
        <w:rPr>
          <w:sz w:val="24"/>
          <w:szCs w:val="24"/>
          <w:u w:val="single"/>
        </w:rPr>
        <w:t>декабря</w:t>
      </w:r>
      <w:r w:rsidR="000C693D" w:rsidRPr="00F66D56">
        <w:rPr>
          <w:sz w:val="24"/>
          <w:szCs w:val="24"/>
          <w:u w:val="single"/>
        </w:rPr>
        <w:t xml:space="preserve"> </w:t>
      </w:r>
      <w:r w:rsidR="009A7A7B" w:rsidRPr="00F66D56">
        <w:rPr>
          <w:sz w:val="24"/>
          <w:szCs w:val="24"/>
          <w:u w:val="single"/>
        </w:rPr>
        <w:t>2016 года</w:t>
      </w:r>
    </w:p>
    <w:p w:rsidR="00AF70A3" w:rsidRPr="00F66D56" w:rsidRDefault="00AF70A3" w:rsidP="00AF70A3">
      <w:pPr>
        <w:pStyle w:val="ConsPlusNormal"/>
        <w:jc w:val="both"/>
        <w:rPr>
          <w:rFonts w:eastAsia="Times New Roman"/>
          <w:color w:val="000000"/>
          <w:sz w:val="24"/>
          <w:szCs w:val="24"/>
          <w:lang w:bidi="ru-RU"/>
        </w:rPr>
      </w:pPr>
    </w:p>
    <w:p w:rsidR="00AF70A3" w:rsidRPr="00F66D56" w:rsidRDefault="00AF70A3" w:rsidP="00AF70A3">
      <w:pPr>
        <w:pStyle w:val="ConsPlusNormal"/>
        <w:ind w:firstLine="567"/>
        <w:jc w:val="both"/>
        <w:rPr>
          <w:sz w:val="24"/>
          <w:szCs w:val="24"/>
        </w:rPr>
      </w:pPr>
      <w:r w:rsidRPr="00F66D56">
        <w:rPr>
          <w:b/>
          <w:sz w:val="24"/>
          <w:szCs w:val="24"/>
        </w:rPr>
        <w:t>6. Иные сведения, которые, по мнению разработчика акта, позволяют оценить обоснованность предлагаемого регулирования</w:t>
      </w:r>
    </w:p>
    <w:p w:rsidR="00C62366" w:rsidRPr="00F66D56" w:rsidRDefault="001F601C" w:rsidP="004E56C0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sz w:val="24"/>
          <w:szCs w:val="24"/>
          <w:u w:val="single"/>
        </w:rPr>
      </w:pPr>
      <w:proofErr w:type="spellStart"/>
      <w:r w:rsidRPr="00F66D56">
        <w:rPr>
          <w:sz w:val="24"/>
          <w:szCs w:val="24"/>
          <w:u w:val="single"/>
        </w:rPr>
        <w:t>отсутстсвуют</w:t>
      </w:r>
      <w:proofErr w:type="spellEnd"/>
    </w:p>
    <w:p w:rsidR="00C62366" w:rsidRPr="00F66D56" w:rsidRDefault="00C62366" w:rsidP="004E56C0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sz w:val="24"/>
          <w:szCs w:val="24"/>
        </w:rPr>
      </w:pPr>
    </w:p>
    <w:p w:rsidR="00C62366" w:rsidRPr="00F66D56" w:rsidRDefault="00C62366" w:rsidP="004E56C0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sz w:val="24"/>
          <w:szCs w:val="24"/>
        </w:rPr>
        <w:sectPr w:rsidR="00C62366" w:rsidRPr="00F66D56" w:rsidSect="00104AA1">
          <w:type w:val="nextColumn"/>
          <w:pgSz w:w="11909" w:h="16838"/>
          <w:pgMar w:top="1134" w:right="567" w:bottom="851" w:left="1134" w:header="0" w:footer="6" w:gutter="0"/>
          <w:cols w:space="720"/>
          <w:noEndnote/>
          <w:docGrid w:linePitch="360"/>
        </w:sectPr>
      </w:pPr>
    </w:p>
    <w:p w:rsidR="00C62366" w:rsidRPr="00F66D56" w:rsidRDefault="00C62366" w:rsidP="00C62366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jc w:val="center"/>
        <w:rPr>
          <w:b/>
          <w:sz w:val="24"/>
          <w:szCs w:val="24"/>
        </w:rPr>
      </w:pPr>
      <w:r w:rsidRPr="00F66D56">
        <w:rPr>
          <w:b/>
          <w:sz w:val="24"/>
          <w:szCs w:val="24"/>
        </w:rPr>
        <w:lastRenderedPageBreak/>
        <w:t>I</w:t>
      </w:r>
      <w:r w:rsidRPr="00F66D56">
        <w:rPr>
          <w:b/>
          <w:sz w:val="24"/>
          <w:szCs w:val="24"/>
          <w:lang w:val="en-US"/>
        </w:rPr>
        <w:t>II</w:t>
      </w:r>
      <w:r w:rsidRPr="00F66D56">
        <w:rPr>
          <w:b/>
          <w:sz w:val="24"/>
          <w:szCs w:val="24"/>
        </w:rPr>
        <w:t>. Обоснование проблем и способы их решения</w:t>
      </w:r>
    </w:p>
    <w:p w:rsidR="00C62366" w:rsidRPr="00F66D56" w:rsidRDefault="000F2FF4" w:rsidP="000F2FF4">
      <w:pPr>
        <w:pStyle w:val="21"/>
        <w:shd w:val="clear" w:color="auto" w:fill="FFFFFF" w:themeFill="background1"/>
        <w:tabs>
          <w:tab w:val="left" w:pos="15168"/>
        </w:tabs>
        <w:spacing w:before="0" w:after="0" w:line="240" w:lineRule="auto"/>
        <w:rPr>
          <w:color w:val="FFFFFF" w:themeColor="background1"/>
          <w:sz w:val="24"/>
          <w:szCs w:val="24"/>
        </w:rPr>
      </w:pPr>
      <w:r w:rsidRPr="00F66D56">
        <w:rPr>
          <w:color w:val="FFFFFF" w:themeColor="background1"/>
          <w:sz w:val="24"/>
          <w:szCs w:val="24"/>
        </w:rPr>
        <w:tab/>
      </w:r>
    </w:p>
    <w:p w:rsidR="00C62366" w:rsidRPr="00F66D56" w:rsidRDefault="00C62366" w:rsidP="002A48E8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firstLine="567"/>
        <w:rPr>
          <w:b/>
          <w:sz w:val="24"/>
          <w:szCs w:val="24"/>
        </w:rPr>
      </w:pPr>
      <w:bookmarkStart w:id="5" w:name="bookmark7"/>
      <w:r w:rsidRPr="00F66D56">
        <w:rPr>
          <w:b/>
          <w:sz w:val="24"/>
          <w:szCs w:val="24"/>
        </w:rPr>
        <w:t>1. Описание проблем, негативных эффектов и их обоснование</w:t>
      </w:r>
      <w:bookmarkEnd w:id="5"/>
    </w:p>
    <w:p w:rsidR="00C62366" w:rsidRPr="00F66D56" w:rsidRDefault="003179D4" w:rsidP="003179D4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jc w:val="right"/>
        <w:rPr>
          <w:b/>
          <w:sz w:val="24"/>
          <w:szCs w:val="24"/>
        </w:rPr>
      </w:pPr>
      <w:r w:rsidRPr="00F66D56">
        <w:rPr>
          <w:b/>
          <w:sz w:val="24"/>
          <w:szCs w:val="24"/>
        </w:rPr>
        <w:t>Таблица 1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959"/>
        <w:gridCol w:w="4678"/>
        <w:gridCol w:w="2977"/>
        <w:gridCol w:w="2835"/>
        <w:gridCol w:w="3620"/>
      </w:tblGrid>
      <w:tr w:rsidR="00C62366" w:rsidRPr="00F66D56" w:rsidTr="004D605D">
        <w:tc>
          <w:tcPr>
            <w:tcW w:w="959" w:type="dxa"/>
            <w:vAlign w:val="center"/>
          </w:tcPr>
          <w:p w:rsidR="00C62366" w:rsidRPr="00F66D56" w:rsidRDefault="00C6236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66D56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  <w:vAlign w:val="center"/>
          </w:tcPr>
          <w:p w:rsidR="00C62366" w:rsidRPr="00F66D56" w:rsidRDefault="00C6236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66D56">
              <w:rPr>
                <w:b/>
                <w:sz w:val="24"/>
                <w:szCs w:val="24"/>
              </w:rPr>
              <w:t>Проблема (сущность проблемы)</w:t>
            </w:r>
          </w:p>
        </w:tc>
        <w:tc>
          <w:tcPr>
            <w:tcW w:w="2977" w:type="dxa"/>
            <w:vAlign w:val="center"/>
          </w:tcPr>
          <w:p w:rsidR="00C62366" w:rsidRPr="00F66D56" w:rsidRDefault="00C6236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66D56">
              <w:rPr>
                <w:b/>
                <w:sz w:val="24"/>
                <w:szCs w:val="24"/>
              </w:rPr>
              <w:t>Характер проблемы</w:t>
            </w:r>
          </w:p>
        </w:tc>
        <w:tc>
          <w:tcPr>
            <w:tcW w:w="2835" w:type="dxa"/>
            <w:vAlign w:val="center"/>
          </w:tcPr>
          <w:p w:rsidR="00C62366" w:rsidRPr="00F66D56" w:rsidRDefault="00C6236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66D56">
              <w:rPr>
                <w:b/>
                <w:sz w:val="24"/>
                <w:szCs w:val="24"/>
              </w:rPr>
              <w:t>Негативные эффекты</w:t>
            </w:r>
          </w:p>
        </w:tc>
        <w:tc>
          <w:tcPr>
            <w:tcW w:w="3620" w:type="dxa"/>
            <w:vAlign w:val="center"/>
          </w:tcPr>
          <w:p w:rsidR="00C62366" w:rsidRPr="00F66D56" w:rsidRDefault="00C6236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66D56">
              <w:rPr>
                <w:b/>
                <w:sz w:val="24"/>
                <w:szCs w:val="24"/>
              </w:rPr>
              <w:t>Обоснование негативных эффектов</w:t>
            </w:r>
          </w:p>
        </w:tc>
      </w:tr>
      <w:tr w:rsidR="00C62366" w:rsidRPr="00F66D56" w:rsidTr="00563E01">
        <w:trPr>
          <w:trHeight w:val="2160"/>
        </w:trPr>
        <w:tc>
          <w:tcPr>
            <w:tcW w:w="959" w:type="dxa"/>
          </w:tcPr>
          <w:p w:rsidR="00C62366" w:rsidRDefault="004C2E40" w:rsidP="00C6236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b/>
                <w:sz w:val="24"/>
                <w:szCs w:val="24"/>
                <w:lang w:val="en-US"/>
              </w:rPr>
            </w:pPr>
            <w:r w:rsidRPr="00F66D56">
              <w:rPr>
                <w:b/>
                <w:sz w:val="24"/>
                <w:szCs w:val="24"/>
              </w:rPr>
              <w:t>1</w:t>
            </w:r>
          </w:p>
          <w:p w:rsidR="00563E01" w:rsidRDefault="00563E01" w:rsidP="00C6236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b/>
                <w:sz w:val="24"/>
                <w:szCs w:val="24"/>
                <w:lang w:val="en-US"/>
              </w:rPr>
            </w:pPr>
          </w:p>
          <w:p w:rsidR="00563E01" w:rsidRDefault="00563E01" w:rsidP="00C6236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b/>
                <w:sz w:val="24"/>
                <w:szCs w:val="24"/>
                <w:lang w:val="en-US"/>
              </w:rPr>
            </w:pPr>
          </w:p>
          <w:p w:rsidR="00563E01" w:rsidRDefault="00563E01" w:rsidP="00C6236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b/>
                <w:sz w:val="24"/>
                <w:szCs w:val="24"/>
                <w:lang w:val="en-US"/>
              </w:rPr>
            </w:pPr>
          </w:p>
          <w:p w:rsidR="00563E01" w:rsidRDefault="00563E01" w:rsidP="00C6236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b/>
                <w:sz w:val="24"/>
                <w:szCs w:val="24"/>
                <w:lang w:val="en-US"/>
              </w:rPr>
            </w:pPr>
          </w:p>
          <w:p w:rsidR="00563E01" w:rsidRDefault="00563E01" w:rsidP="00C6236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b/>
                <w:sz w:val="24"/>
                <w:szCs w:val="24"/>
                <w:lang w:val="en-US"/>
              </w:rPr>
            </w:pPr>
          </w:p>
          <w:p w:rsidR="00563E01" w:rsidRDefault="00563E01" w:rsidP="00C6236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b/>
                <w:sz w:val="24"/>
                <w:szCs w:val="24"/>
                <w:lang w:val="en-US"/>
              </w:rPr>
            </w:pPr>
          </w:p>
          <w:p w:rsidR="00563E01" w:rsidRPr="00563E01" w:rsidRDefault="00563E01" w:rsidP="00C6236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4678" w:type="dxa"/>
          </w:tcPr>
          <w:p w:rsidR="00C62366" w:rsidRPr="003C1065" w:rsidRDefault="002143AE" w:rsidP="004C2E40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Излишне жесткие требования для претендентов на участие в конкурсе и для специализированных стоянок</w:t>
            </w:r>
          </w:p>
          <w:p w:rsidR="00563E01" w:rsidRPr="003C1065" w:rsidRDefault="00563E01" w:rsidP="004C2E40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563E01" w:rsidRPr="003C1065" w:rsidRDefault="00563E01" w:rsidP="004C2E40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563E01" w:rsidRPr="003C1065" w:rsidRDefault="00563E01" w:rsidP="004C2E40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563E01" w:rsidRPr="003C1065" w:rsidRDefault="00563E01" w:rsidP="004C2E40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563E01" w:rsidRPr="00563E01" w:rsidRDefault="00563E01" w:rsidP="004C2E40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C62366" w:rsidRDefault="004C2E40" w:rsidP="00C6236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b/>
                <w:sz w:val="24"/>
                <w:szCs w:val="24"/>
              </w:rPr>
            </w:pPr>
            <w:r w:rsidRPr="00F66D56">
              <w:rPr>
                <w:b/>
                <w:sz w:val="24"/>
                <w:szCs w:val="24"/>
              </w:rPr>
              <w:t>1</w:t>
            </w:r>
          </w:p>
          <w:p w:rsidR="00563E01" w:rsidRDefault="00563E01" w:rsidP="00C6236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b/>
                <w:sz w:val="24"/>
                <w:szCs w:val="24"/>
              </w:rPr>
            </w:pPr>
          </w:p>
          <w:p w:rsidR="00563E01" w:rsidRDefault="00563E01" w:rsidP="00C6236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b/>
                <w:sz w:val="24"/>
                <w:szCs w:val="24"/>
              </w:rPr>
            </w:pPr>
          </w:p>
          <w:p w:rsidR="00563E01" w:rsidRDefault="00563E01" w:rsidP="00C6236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b/>
                <w:sz w:val="24"/>
                <w:szCs w:val="24"/>
              </w:rPr>
            </w:pPr>
          </w:p>
          <w:p w:rsidR="00563E01" w:rsidRDefault="00563E01" w:rsidP="00C6236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b/>
                <w:sz w:val="24"/>
                <w:szCs w:val="24"/>
              </w:rPr>
            </w:pPr>
          </w:p>
          <w:p w:rsidR="00563E01" w:rsidRDefault="00563E01" w:rsidP="00C6236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b/>
                <w:sz w:val="24"/>
                <w:szCs w:val="24"/>
              </w:rPr>
            </w:pPr>
          </w:p>
          <w:p w:rsidR="00563E01" w:rsidRDefault="00563E01" w:rsidP="00C6236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b/>
                <w:sz w:val="24"/>
                <w:szCs w:val="24"/>
              </w:rPr>
            </w:pPr>
          </w:p>
          <w:p w:rsidR="00563E01" w:rsidRPr="00F66D56" w:rsidRDefault="00563E01" w:rsidP="00C6236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C62366" w:rsidRDefault="002143AE" w:rsidP="00AE5D1C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Отсутствуют желающие участвовать в конкурсе и тем самым отсутствие на территории районов специализированных стоянок.</w:t>
            </w:r>
          </w:p>
          <w:p w:rsidR="00563E01" w:rsidRDefault="00563E01" w:rsidP="00AE5D1C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563E01" w:rsidRPr="00F66D56" w:rsidRDefault="00563E01" w:rsidP="00AE5D1C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</w:tc>
        <w:tc>
          <w:tcPr>
            <w:tcW w:w="3620" w:type="dxa"/>
          </w:tcPr>
          <w:p w:rsidR="00563E01" w:rsidRPr="00F66D56" w:rsidRDefault="002143AE" w:rsidP="00AE5D1C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Отсутствие специализированных стоянок препятствует исполнению органам МВД России по НСО требований статьи 27.12 Кодекса Российской Федерации об административных правонарушениях</w:t>
            </w:r>
            <w:r w:rsidR="00563E01">
              <w:rPr>
                <w:sz w:val="24"/>
                <w:szCs w:val="24"/>
              </w:rPr>
              <w:t>.</w:t>
            </w:r>
          </w:p>
        </w:tc>
      </w:tr>
      <w:tr w:rsidR="00563E01" w:rsidRPr="00F66D56" w:rsidTr="002143AE">
        <w:trPr>
          <w:trHeight w:val="3891"/>
        </w:trPr>
        <w:tc>
          <w:tcPr>
            <w:tcW w:w="959" w:type="dxa"/>
          </w:tcPr>
          <w:p w:rsidR="00563E01" w:rsidRPr="00F66D56" w:rsidRDefault="00563E01" w:rsidP="00C62366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4678" w:type="dxa"/>
          </w:tcPr>
          <w:p w:rsidR="00563E01" w:rsidRDefault="00563E01" w:rsidP="004C2E40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Четко не определен срок действия договора </w:t>
            </w:r>
            <w:r w:rsidRPr="00563E01">
              <w:rPr>
                <w:sz w:val="24"/>
                <w:szCs w:val="24"/>
              </w:rPr>
              <w:t>на право осуществления деятельности на территории Новосибирской области по перемещению задержанных транспортных средств на специализированную стоянку, их хранению и возврату</w:t>
            </w:r>
          </w:p>
        </w:tc>
        <w:tc>
          <w:tcPr>
            <w:tcW w:w="2977" w:type="dxa"/>
          </w:tcPr>
          <w:p w:rsidR="00563E01" w:rsidRPr="00F66D56" w:rsidRDefault="00563E01" w:rsidP="00C62366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563E01" w:rsidRDefault="00563E01" w:rsidP="00AE5D1C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 уполномоченного органа по своему усмотрению устанавливать срок действия договора</w:t>
            </w:r>
          </w:p>
        </w:tc>
        <w:tc>
          <w:tcPr>
            <w:tcW w:w="3620" w:type="dxa"/>
          </w:tcPr>
          <w:p w:rsidR="00563E01" w:rsidRDefault="00563E01" w:rsidP="004A7EBE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Пункт 3 М</w:t>
            </w:r>
            <w:r w:rsidRPr="00563E01">
              <w:rPr>
                <w:sz w:val="24"/>
                <w:szCs w:val="24"/>
              </w:rPr>
              <w:t>етодик</w:t>
            </w:r>
            <w:r>
              <w:rPr>
                <w:sz w:val="24"/>
                <w:szCs w:val="24"/>
              </w:rPr>
              <w:t xml:space="preserve">и </w:t>
            </w:r>
            <w:r w:rsidRPr="00563E01">
              <w:rPr>
                <w:sz w:val="24"/>
                <w:szCs w:val="24"/>
              </w:rPr>
              <w:t>проведения антикоррупционной экспертизы нормативных</w:t>
            </w:r>
            <w:r>
              <w:rPr>
                <w:sz w:val="24"/>
                <w:szCs w:val="24"/>
              </w:rPr>
              <w:t xml:space="preserve"> </w:t>
            </w:r>
            <w:r w:rsidRPr="00563E01">
              <w:rPr>
                <w:sz w:val="24"/>
                <w:szCs w:val="24"/>
              </w:rPr>
              <w:t>правовых актов и проектов нормативных правовых актов</w:t>
            </w:r>
            <w:r>
              <w:rPr>
                <w:sz w:val="24"/>
                <w:szCs w:val="24"/>
              </w:rPr>
              <w:t>, утвержденной п</w:t>
            </w:r>
            <w:r w:rsidRPr="00563E01">
              <w:rPr>
                <w:sz w:val="24"/>
                <w:szCs w:val="24"/>
              </w:rPr>
              <w:t>остановление</w:t>
            </w:r>
            <w:r>
              <w:rPr>
                <w:sz w:val="24"/>
                <w:szCs w:val="24"/>
              </w:rPr>
              <w:t>м</w:t>
            </w:r>
            <w:r w:rsidRPr="00563E01">
              <w:rPr>
                <w:sz w:val="24"/>
                <w:szCs w:val="24"/>
              </w:rPr>
              <w:t xml:space="preserve"> Правительства РФ от 26.02.2010 </w:t>
            </w:r>
            <w:r>
              <w:rPr>
                <w:sz w:val="24"/>
                <w:szCs w:val="24"/>
              </w:rPr>
              <w:t>№</w:t>
            </w:r>
            <w:r w:rsidRPr="00563E01">
              <w:rPr>
                <w:sz w:val="24"/>
                <w:szCs w:val="24"/>
              </w:rPr>
              <w:t xml:space="preserve"> 96</w:t>
            </w:r>
            <w:r>
              <w:rPr>
                <w:sz w:val="24"/>
                <w:szCs w:val="24"/>
              </w:rPr>
              <w:t xml:space="preserve"> «</w:t>
            </w:r>
            <w:r w:rsidRPr="00563E01">
              <w:rPr>
                <w:sz w:val="24"/>
                <w:szCs w:val="24"/>
              </w:rPr>
              <w:t>Об антикоррупционной экспертизе нормативных правовых актов и прое</w:t>
            </w:r>
            <w:r>
              <w:rPr>
                <w:sz w:val="24"/>
                <w:szCs w:val="24"/>
              </w:rPr>
              <w:t>ктов нормативных правовых актов»</w:t>
            </w:r>
          </w:p>
        </w:tc>
      </w:tr>
    </w:tbl>
    <w:p w:rsidR="00C62366" w:rsidRPr="00F66D56" w:rsidRDefault="00C62366" w:rsidP="00C62366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b/>
          <w:sz w:val="24"/>
          <w:szCs w:val="24"/>
        </w:rPr>
      </w:pPr>
    </w:p>
    <w:p w:rsidR="00A413A5" w:rsidRDefault="00A413A5" w:rsidP="002A48E8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firstLine="567"/>
        <w:rPr>
          <w:b/>
          <w:sz w:val="24"/>
          <w:szCs w:val="24"/>
        </w:rPr>
      </w:pPr>
      <w:bookmarkStart w:id="6" w:name="bookmark8"/>
    </w:p>
    <w:p w:rsidR="00A413A5" w:rsidRDefault="00A413A5" w:rsidP="002A48E8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firstLine="567"/>
        <w:rPr>
          <w:b/>
          <w:sz w:val="24"/>
          <w:szCs w:val="24"/>
        </w:rPr>
      </w:pPr>
    </w:p>
    <w:p w:rsidR="00A413A5" w:rsidRDefault="00A413A5" w:rsidP="002A48E8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firstLine="567"/>
        <w:rPr>
          <w:b/>
          <w:sz w:val="24"/>
          <w:szCs w:val="24"/>
        </w:rPr>
      </w:pPr>
    </w:p>
    <w:p w:rsidR="00A413A5" w:rsidRDefault="00A413A5" w:rsidP="002A48E8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firstLine="567"/>
        <w:rPr>
          <w:b/>
          <w:sz w:val="24"/>
          <w:szCs w:val="24"/>
        </w:rPr>
      </w:pPr>
    </w:p>
    <w:p w:rsidR="00A413A5" w:rsidRDefault="00A413A5" w:rsidP="002A48E8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firstLine="567"/>
        <w:rPr>
          <w:b/>
          <w:sz w:val="24"/>
          <w:szCs w:val="24"/>
        </w:rPr>
      </w:pPr>
    </w:p>
    <w:p w:rsidR="00A413A5" w:rsidRDefault="00A413A5" w:rsidP="002A48E8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firstLine="567"/>
        <w:rPr>
          <w:b/>
          <w:sz w:val="24"/>
          <w:szCs w:val="24"/>
        </w:rPr>
      </w:pPr>
    </w:p>
    <w:p w:rsidR="00C82FF6" w:rsidRPr="00F66D56" w:rsidRDefault="00C82FF6" w:rsidP="002A48E8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firstLine="567"/>
        <w:rPr>
          <w:b/>
          <w:sz w:val="24"/>
          <w:szCs w:val="24"/>
        </w:rPr>
      </w:pPr>
      <w:r w:rsidRPr="00F66D56">
        <w:rPr>
          <w:b/>
          <w:sz w:val="24"/>
          <w:szCs w:val="24"/>
        </w:rPr>
        <w:lastRenderedPageBreak/>
        <w:t>2. Описание международного опыта решения заявленных проблем, а также опыта других субъектов Российской Федерации</w:t>
      </w:r>
      <w:bookmarkEnd w:id="6"/>
    </w:p>
    <w:p w:rsidR="00C82FF6" w:rsidRPr="00F66D56" w:rsidRDefault="003179D4" w:rsidP="003179D4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jc w:val="right"/>
        <w:rPr>
          <w:b/>
          <w:sz w:val="24"/>
          <w:szCs w:val="24"/>
        </w:rPr>
      </w:pPr>
      <w:r w:rsidRPr="00F66D56">
        <w:rPr>
          <w:b/>
          <w:sz w:val="24"/>
          <w:szCs w:val="24"/>
        </w:rPr>
        <w:t>Таблица 2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3369"/>
        <w:gridCol w:w="2658"/>
        <w:gridCol w:w="3014"/>
        <w:gridCol w:w="3014"/>
        <w:gridCol w:w="3014"/>
      </w:tblGrid>
      <w:tr w:rsidR="00C82FF6" w:rsidRPr="00F66D56" w:rsidTr="004D605D">
        <w:tc>
          <w:tcPr>
            <w:tcW w:w="3369" w:type="dxa"/>
            <w:vAlign w:val="center"/>
          </w:tcPr>
          <w:p w:rsidR="00C82FF6" w:rsidRPr="00F66D56" w:rsidRDefault="000F2FF4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66D56">
              <w:rPr>
                <w:b/>
                <w:sz w:val="24"/>
                <w:szCs w:val="24"/>
              </w:rPr>
              <w:t xml:space="preserve">Наименование </w:t>
            </w:r>
            <w:r w:rsidR="00C82FF6" w:rsidRPr="00F66D56">
              <w:rPr>
                <w:b/>
                <w:sz w:val="24"/>
                <w:szCs w:val="24"/>
              </w:rPr>
              <w:t xml:space="preserve">проблемы </w:t>
            </w:r>
            <w:r w:rsidRPr="00F66D56">
              <w:rPr>
                <w:b/>
                <w:sz w:val="24"/>
                <w:szCs w:val="24"/>
              </w:rPr>
              <w:t xml:space="preserve">с указанием </w:t>
            </w:r>
            <w:r w:rsidR="002F07E1" w:rsidRPr="00F66D56">
              <w:rPr>
                <w:b/>
                <w:sz w:val="24"/>
                <w:szCs w:val="24"/>
              </w:rPr>
              <w:t>номера</w:t>
            </w:r>
            <w:r w:rsidRPr="00F66D56">
              <w:rPr>
                <w:b/>
                <w:sz w:val="24"/>
                <w:szCs w:val="24"/>
              </w:rPr>
              <w:t xml:space="preserve"> </w:t>
            </w:r>
            <w:r w:rsidR="00C82FF6" w:rsidRPr="00F66D56">
              <w:rPr>
                <w:b/>
                <w:sz w:val="24"/>
                <w:szCs w:val="24"/>
              </w:rPr>
              <w:t>(из таблицы 1)</w:t>
            </w:r>
          </w:p>
        </w:tc>
        <w:tc>
          <w:tcPr>
            <w:tcW w:w="2658" w:type="dxa"/>
            <w:vAlign w:val="center"/>
          </w:tcPr>
          <w:p w:rsidR="00C82FF6" w:rsidRPr="00F66D56" w:rsidRDefault="0065162C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66D56">
              <w:rPr>
                <w:b/>
                <w:sz w:val="24"/>
                <w:szCs w:val="24"/>
              </w:rPr>
              <w:t>№ способа решения проблемы</w:t>
            </w:r>
          </w:p>
        </w:tc>
        <w:tc>
          <w:tcPr>
            <w:tcW w:w="3014" w:type="dxa"/>
            <w:vAlign w:val="center"/>
          </w:tcPr>
          <w:p w:rsidR="00C82FF6" w:rsidRPr="00F66D56" w:rsidRDefault="00C82FF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66D56">
              <w:rPr>
                <w:b/>
                <w:sz w:val="24"/>
                <w:szCs w:val="24"/>
              </w:rPr>
              <w:t>Описание способа решения заявленной проблемы</w:t>
            </w:r>
          </w:p>
        </w:tc>
        <w:tc>
          <w:tcPr>
            <w:tcW w:w="3014" w:type="dxa"/>
            <w:vAlign w:val="center"/>
          </w:tcPr>
          <w:p w:rsidR="00C82FF6" w:rsidRPr="00F66D56" w:rsidRDefault="00C82FF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66D56">
              <w:rPr>
                <w:b/>
                <w:sz w:val="24"/>
                <w:szCs w:val="24"/>
              </w:rPr>
              <w:t>Наименование субъекта РФ (страны)</w:t>
            </w:r>
          </w:p>
        </w:tc>
        <w:tc>
          <w:tcPr>
            <w:tcW w:w="3014" w:type="dxa"/>
            <w:vAlign w:val="center"/>
          </w:tcPr>
          <w:p w:rsidR="00C82FF6" w:rsidRPr="00F66D56" w:rsidRDefault="00C82FF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66D56">
              <w:rPr>
                <w:b/>
                <w:sz w:val="24"/>
                <w:szCs w:val="24"/>
              </w:rPr>
              <w:t>Источник данных</w:t>
            </w:r>
            <w:r w:rsidR="000F2FF4" w:rsidRPr="00F66D56">
              <w:rPr>
                <w:b/>
                <w:sz w:val="24"/>
                <w:szCs w:val="24"/>
              </w:rPr>
              <w:t xml:space="preserve"> </w:t>
            </w:r>
            <w:r w:rsidR="000F2FF4" w:rsidRPr="00F66D56">
              <w:rPr>
                <w:b/>
                <w:bCs/>
                <w:sz w:val="24"/>
                <w:szCs w:val="24"/>
              </w:rPr>
              <w:t>(название статьи НПА, адрес страницы сайта)</w:t>
            </w:r>
          </w:p>
        </w:tc>
      </w:tr>
      <w:tr w:rsidR="00A413A5" w:rsidRPr="00F66D56" w:rsidTr="00A413A5">
        <w:trPr>
          <w:trHeight w:val="3283"/>
        </w:trPr>
        <w:tc>
          <w:tcPr>
            <w:tcW w:w="3369" w:type="dxa"/>
            <w:vMerge w:val="restart"/>
          </w:tcPr>
          <w:p w:rsidR="00A413A5" w:rsidRDefault="00A413A5" w:rsidP="00B76F81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2143AE">
              <w:rPr>
                <w:sz w:val="24"/>
                <w:szCs w:val="24"/>
              </w:rPr>
              <w:t>Излишне жесткие требования для претендентов на участие в конкурсе и для специализированных стоянок</w:t>
            </w:r>
          </w:p>
          <w:p w:rsidR="006C47A1" w:rsidRDefault="006C47A1" w:rsidP="00B76F81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B76F81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B76F81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B76F81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B76F81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B76F81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B76F81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B76F81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B76F81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B76F81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B76F81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B76F81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B76F81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B76F81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B76F81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B76F81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B76F81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B76F81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B76F81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B76F81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B76F81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B76F81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B76F81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B76F81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B76F81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B76F81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B76F81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B76F81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B76F81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B76F81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B76F81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B76F81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B76F81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B76F81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B76F81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B76F81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B76F81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B76F81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B76F81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B76F81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B76F81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B76F81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B76F81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7260DE" w:rsidRDefault="007260DE" w:rsidP="00B76F81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Pr="00F66D56" w:rsidRDefault="006C47A1" w:rsidP="00B76F81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6C47A1">
              <w:rPr>
                <w:sz w:val="24"/>
                <w:szCs w:val="24"/>
              </w:rPr>
              <w:t>Четко не определен срок действия договора на право осуществления деятельности на территории Новосибирской области по перемещению задержанных транспортных средств на специализированную стоянку, их хранению и возврату</w:t>
            </w:r>
          </w:p>
        </w:tc>
        <w:tc>
          <w:tcPr>
            <w:tcW w:w="2658" w:type="dxa"/>
            <w:vMerge w:val="restart"/>
          </w:tcPr>
          <w:p w:rsidR="00A413A5" w:rsidRDefault="00A413A5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F66D56">
              <w:rPr>
                <w:sz w:val="24"/>
                <w:szCs w:val="24"/>
              </w:rPr>
              <w:lastRenderedPageBreak/>
              <w:t>1</w:t>
            </w:r>
          </w:p>
          <w:p w:rsidR="006C47A1" w:rsidRDefault="006C47A1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Default="006C47A1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7260DE" w:rsidRDefault="007260DE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6C47A1" w:rsidRPr="00F66D56" w:rsidRDefault="006C47A1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14" w:type="dxa"/>
          </w:tcPr>
          <w:p w:rsidR="00A413A5" w:rsidRPr="003C1065" w:rsidRDefault="00A413A5" w:rsidP="00FB6797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  <w:r w:rsidRPr="003C1065">
              <w:rPr>
                <w:color w:val="auto"/>
                <w:sz w:val="24"/>
                <w:szCs w:val="24"/>
              </w:rPr>
              <w:lastRenderedPageBreak/>
              <w:t>Отсутствуют требования по размеру специализированной стоянки</w:t>
            </w:r>
          </w:p>
          <w:p w:rsidR="00A413A5" w:rsidRPr="003C1065" w:rsidRDefault="00A413A5" w:rsidP="00FB6797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A413A5" w:rsidRPr="003C1065" w:rsidRDefault="00A413A5" w:rsidP="00FB6797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A413A5" w:rsidRPr="003C1065" w:rsidRDefault="00A413A5" w:rsidP="00FB6797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A413A5" w:rsidRPr="003C1065" w:rsidRDefault="00A413A5" w:rsidP="00A413A5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A413A5" w:rsidRPr="003C1065" w:rsidRDefault="00A413A5" w:rsidP="00A413A5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A413A5" w:rsidRPr="003C1065" w:rsidRDefault="00A413A5" w:rsidP="00A413A5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A413A5" w:rsidRPr="003C1065" w:rsidRDefault="00A413A5" w:rsidP="00A413A5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A413A5" w:rsidRPr="003C1065" w:rsidRDefault="00A413A5" w:rsidP="00A413A5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3014" w:type="dxa"/>
          </w:tcPr>
          <w:p w:rsidR="00A413A5" w:rsidRPr="003C1065" w:rsidRDefault="00A413A5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  <w:r w:rsidRPr="003C1065">
              <w:rPr>
                <w:color w:val="auto"/>
                <w:sz w:val="24"/>
                <w:szCs w:val="24"/>
              </w:rPr>
              <w:t>Липецкая область</w:t>
            </w:r>
          </w:p>
          <w:p w:rsidR="00A413A5" w:rsidRPr="003C1065" w:rsidRDefault="00A413A5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A413A5" w:rsidRPr="003C1065" w:rsidRDefault="00A413A5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A413A5" w:rsidRPr="003C1065" w:rsidRDefault="00A413A5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A413A5" w:rsidRPr="003C1065" w:rsidRDefault="00A413A5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A413A5" w:rsidRPr="003C1065" w:rsidRDefault="00A413A5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A413A5" w:rsidRPr="003C1065" w:rsidRDefault="00A413A5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A413A5" w:rsidRPr="003C1065" w:rsidRDefault="00A413A5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A413A5" w:rsidRPr="003C1065" w:rsidRDefault="00A413A5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A413A5" w:rsidRPr="003C1065" w:rsidRDefault="00A413A5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A413A5" w:rsidRPr="003C1065" w:rsidRDefault="00A413A5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A413A5" w:rsidRPr="003C1065" w:rsidRDefault="00A413A5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3014" w:type="dxa"/>
          </w:tcPr>
          <w:p w:rsidR="00A413A5" w:rsidRPr="003C1065" w:rsidRDefault="00A413A5" w:rsidP="00A413A5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  <w:r w:rsidRPr="003C1065">
              <w:rPr>
                <w:color w:val="auto"/>
                <w:sz w:val="24"/>
                <w:szCs w:val="24"/>
              </w:rPr>
              <w:t>Приказ управления дорог и транспорта Липецкой области от 21.05.2015 № 371 «Об утверждении Порядка отбора исполнителей, осуществляющих перемещение и (или) хранение задержанных транспортных средств на специализированной стоянке»</w:t>
            </w:r>
          </w:p>
        </w:tc>
      </w:tr>
      <w:tr w:rsidR="00A413A5" w:rsidRPr="00F66D56" w:rsidTr="007260DE">
        <w:trPr>
          <w:trHeight w:val="3676"/>
        </w:trPr>
        <w:tc>
          <w:tcPr>
            <w:tcW w:w="3369" w:type="dxa"/>
            <w:vMerge/>
          </w:tcPr>
          <w:p w:rsidR="00A413A5" w:rsidRPr="002143AE" w:rsidRDefault="00A413A5" w:rsidP="00B76F81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</w:tc>
        <w:tc>
          <w:tcPr>
            <w:tcW w:w="2658" w:type="dxa"/>
            <w:vMerge/>
          </w:tcPr>
          <w:p w:rsidR="00A413A5" w:rsidRPr="00F66D56" w:rsidRDefault="00A413A5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</w:tc>
        <w:tc>
          <w:tcPr>
            <w:tcW w:w="3014" w:type="dxa"/>
          </w:tcPr>
          <w:p w:rsidR="00A413A5" w:rsidRPr="003C1065" w:rsidRDefault="00A413A5" w:rsidP="00A413A5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A413A5" w:rsidRPr="003C1065" w:rsidRDefault="00A413A5" w:rsidP="00A413A5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  <w:r w:rsidRPr="003C1065">
              <w:rPr>
                <w:color w:val="auto"/>
                <w:sz w:val="24"/>
                <w:szCs w:val="24"/>
              </w:rPr>
              <w:t>Отсутствуют требования по обязательному оборудованию видеонаблюдением</w:t>
            </w:r>
          </w:p>
          <w:p w:rsidR="00A413A5" w:rsidRPr="003C1065" w:rsidRDefault="00A413A5" w:rsidP="00A413A5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A413A5" w:rsidRPr="003C1065" w:rsidRDefault="00A413A5" w:rsidP="00A413A5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A413A5" w:rsidRPr="003C1065" w:rsidRDefault="00A413A5" w:rsidP="00A413A5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A413A5" w:rsidRPr="003C1065" w:rsidRDefault="00A413A5" w:rsidP="00A413A5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A413A5" w:rsidRPr="003C1065" w:rsidRDefault="00A413A5" w:rsidP="00A413A5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A413A5" w:rsidRPr="003C1065" w:rsidRDefault="00A413A5" w:rsidP="00A413A5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A413A5" w:rsidRPr="003C1065" w:rsidRDefault="00A413A5" w:rsidP="00A413A5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A413A5" w:rsidRPr="003C1065" w:rsidRDefault="00A413A5" w:rsidP="00A413A5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A413A5" w:rsidRPr="003C1065" w:rsidRDefault="00A413A5" w:rsidP="00A413A5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A413A5" w:rsidRPr="003C1065" w:rsidRDefault="00A413A5" w:rsidP="00A413A5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A413A5" w:rsidRPr="003C1065" w:rsidRDefault="00A413A5" w:rsidP="00A413A5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A413A5" w:rsidRPr="003C1065" w:rsidRDefault="00A413A5" w:rsidP="00A413A5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A413A5" w:rsidRPr="003C1065" w:rsidRDefault="00A413A5" w:rsidP="00A413A5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A413A5" w:rsidRPr="003C1065" w:rsidRDefault="00A413A5" w:rsidP="00A413A5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  <w:r w:rsidRPr="003C1065">
              <w:rPr>
                <w:color w:val="auto"/>
                <w:sz w:val="24"/>
                <w:szCs w:val="24"/>
              </w:rPr>
              <w:lastRenderedPageBreak/>
              <w:t>Отсутствуют требования по освещению прилегающей территории к специализированной стоянке</w:t>
            </w:r>
          </w:p>
          <w:p w:rsidR="006C47A1" w:rsidRPr="003C1065" w:rsidRDefault="006C47A1" w:rsidP="00A413A5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6C47A1" w:rsidRPr="003C1065" w:rsidRDefault="006C47A1" w:rsidP="00A413A5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6C47A1" w:rsidRPr="003C1065" w:rsidRDefault="006C47A1" w:rsidP="00A413A5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6C47A1" w:rsidRPr="003C1065" w:rsidRDefault="006C47A1" w:rsidP="00A413A5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6C47A1" w:rsidRPr="003C1065" w:rsidRDefault="006C47A1" w:rsidP="00A413A5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6C47A1" w:rsidRPr="003C1065" w:rsidRDefault="006C47A1" w:rsidP="00A413A5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6C47A1" w:rsidRPr="003C1065" w:rsidRDefault="006C47A1" w:rsidP="00A413A5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6C47A1" w:rsidRPr="003C1065" w:rsidRDefault="006C47A1" w:rsidP="00A413A5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6C47A1" w:rsidRPr="003C1065" w:rsidRDefault="006C47A1" w:rsidP="00A413A5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6C47A1" w:rsidRPr="003C1065" w:rsidRDefault="006C47A1" w:rsidP="00A413A5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6C47A1" w:rsidRPr="003C1065" w:rsidRDefault="006C47A1" w:rsidP="00A413A5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6C47A1" w:rsidRPr="003C1065" w:rsidRDefault="006C47A1" w:rsidP="00A413A5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7260DE" w:rsidRPr="003C1065" w:rsidRDefault="007260DE" w:rsidP="00A413A5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6C47A1" w:rsidRPr="003C1065" w:rsidRDefault="006C47A1" w:rsidP="00A413A5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  <w:r w:rsidRPr="003C1065">
              <w:rPr>
                <w:color w:val="auto"/>
                <w:sz w:val="24"/>
                <w:szCs w:val="24"/>
              </w:rPr>
              <w:t>Не установлен конкретный срок действия договора</w:t>
            </w:r>
          </w:p>
          <w:p w:rsidR="006C47A1" w:rsidRPr="003C1065" w:rsidRDefault="006C47A1" w:rsidP="00A413A5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6C47A1" w:rsidRPr="003C1065" w:rsidRDefault="006C47A1" w:rsidP="00A413A5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6C47A1" w:rsidRPr="003C1065" w:rsidRDefault="006C47A1" w:rsidP="00A413A5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6C47A1" w:rsidRPr="003C1065" w:rsidRDefault="006C47A1" w:rsidP="00A413A5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6C47A1" w:rsidRPr="003C1065" w:rsidRDefault="006C47A1" w:rsidP="00A413A5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6C47A1" w:rsidRPr="003C1065" w:rsidRDefault="006C47A1" w:rsidP="00A413A5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6C47A1" w:rsidRPr="003C1065" w:rsidRDefault="006C47A1" w:rsidP="00A413A5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6C47A1" w:rsidRPr="003C1065" w:rsidRDefault="006C47A1" w:rsidP="00A413A5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6C47A1" w:rsidRPr="003C1065" w:rsidRDefault="006C47A1" w:rsidP="00A413A5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6C47A1" w:rsidRPr="003C1065" w:rsidRDefault="006C47A1" w:rsidP="00A413A5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6C47A1" w:rsidRPr="003C1065" w:rsidRDefault="006C47A1" w:rsidP="00A413A5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6C47A1" w:rsidRPr="003C1065" w:rsidRDefault="006C47A1" w:rsidP="00A413A5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6C47A1" w:rsidRPr="003C1065" w:rsidRDefault="006C47A1" w:rsidP="00A413A5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7260DE" w:rsidRPr="003C1065" w:rsidRDefault="007260DE" w:rsidP="00A413A5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7260DE" w:rsidRPr="003C1065" w:rsidRDefault="007260DE" w:rsidP="00A413A5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6C47A1" w:rsidRPr="003C1065" w:rsidRDefault="006C47A1" w:rsidP="00A413A5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  <w:r w:rsidRPr="003C1065">
              <w:rPr>
                <w:color w:val="auto"/>
                <w:sz w:val="24"/>
                <w:szCs w:val="24"/>
              </w:rPr>
              <w:lastRenderedPageBreak/>
              <w:t>Установлен максимальный срок действия договора</w:t>
            </w:r>
          </w:p>
          <w:p w:rsidR="006C47A1" w:rsidRPr="003C1065" w:rsidRDefault="006C47A1" w:rsidP="00A413A5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3014" w:type="dxa"/>
          </w:tcPr>
          <w:p w:rsidR="00A413A5" w:rsidRPr="003C1065" w:rsidRDefault="00A413A5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A413A5" w:rsidRPr="003C1065" w:rsidRDefault="00A413A5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  <w:r w:rsidRPr="003C1065">
              <w:rPr>
                <w:color w:val="auto"/>
                <w:sz w:val="24"/>
                <w:szCs w:val="24"/>
              </w:rPr>
              <w:t>Орловская область</w:t>
            </w:r>
          </w:p>
          <w:p w:rsidR="00A413A5" w:rsidRPr="003C1065" w:rsidRDefault="00A413A5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A413A5" w:rsidRPr="003C1065" w:rsidRDefault="00A413A5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A413A5" w:rsidRPr="003C1065" w:rsidRDefault="00A413A5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A413A5" w:rsidRPr="003C1065" w:rsidRDefault="00A413A5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A413A5" w:rsidRPr="003C1065" w:rsidRDefault="00A413A5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A413A5" w:rsidRPr="003C1065" w:rsidRDefault="00A413A5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A413A5" w:rsidRPr="003C1065" w:rsidRDefault="00A413A5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A413A5" w:rsidRPr="003C1065" w:rsidRDefault="00A413A5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A413A5" w:rsidRPr="003C1065" w:rsidRDefault="00A413A5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A413A5" w:rsidRPr="003C1065" w:rsidRDefault="00A413A5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A413A5" w:rsidRPr="003C1065" w:rsidRDefault="00A413A5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A413A5" w:rsidRPr="003C1065" w:rsidRDefault="00A413A5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A413A5" w:rsidRPr="003C1065" w:rsidRDefault="00A413A5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A413A5" w:rsidRPr="003C1065" w:rsidRDefault="00A413A5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A413A5" w:rsidRPr="003C1065" w:rsidRDefault="00A413A5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A413A5" w:rsidRPr="003C1065" w:rsidRDefault="00A413A5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A413A5" w:rsidRPr="003C1065" w:rsidRDefault="00A413A5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  <w:r w:rsidRPr="003C1065">
              <w:rPr>
                <w:color w:val="auto"/>
                <w:sz w:val="24"/>
                <w:szCs w:val="24"/>
              </w:rPr>
              <w:lastRenderedPageBreak/>
              <w:t>Республика Карелия</w:t>
            </w:r>
          </w:p>
          <w:p w:rsidR="00A413A5" w:rsidRPr="003C1065" w:rsidRDefault="00A413A5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A413A5" w:rsidRPr="003C1065" w:rsidRDefault="00A413A5" w:rsidP="00C82FF6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6C47A1" w:rsidRPr="003C1065" w:rsidRDefault="006C47A1" w:rsidP="00C82FF6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6C47A1" w:rsidRPr="003C1065" w:rsidRDefault="006C47A1" w:rsidP="00C82FF6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6C47A1" w:rsidRPr="003C1065" w:rsidRDefault="006C47A1" w:rsidP="00C82FF6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6C47A1" w:rsidRPr="003C1065" w:rsidRDefault="006C47A1" w:rsidP="00C82FF6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6C47A1" w:rsidRPr="003C1065" w:rsidRDefault="006C47A1" w:rsidP="00C82FF6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6C47A1" w:rsidRPr="003C1065" w:rsidRDefault="006C47A1" w:rsidP="00C82FF6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6C47A1" w:rsidRPr="003C1065" w:rsidRDefault="006C47A1" w:rsidP="00C82FF6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6C47A1" w:rsidRPr="003C1065" w:rsidRDefault="006C47A1" w:rsidP="00C82FF6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6C47A1" w:rsidRPr="003C1065" w:rsidRDefault="006C47A1" w:rsidP="00C82FF6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6C47A1" w:rsidRPr="003C1065" w:rsidRDefault="006C47A1" w:rsidP="00C82FF6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6C47A1" w:rsidRPr="003C1065" w:rsidRDefault="006C47A1" w:rsidP="00C82FF6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6C47A1" w:rsidRPr="003C1065" w:rsidRDefault="006C47A1" w:rsidP="00C82FF6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6C47A1" w:rsidRPr="003C1065" w:rsidRDefault="006C47A1" w:rsidP="00C82FF6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6C47A1" w:rsidRPr="003C1065" w:rsidRDefault="006C47A1" w:rsidP="00C82FF6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7260DE" w:rsidRPr="003C1065" w:rsidRDefault="007260DE" w:rsidP="006C47A1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7260DE" w:rsidRPr="003C1065" w:rsidRDefault="007260DE" w:rsidP="006C47A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C1065">
              <w:rPr>
                <w:rFonts w:ascii="Times New Roman" w:eastAsia="Times New Roman" w:hAnsi="Times New Roman" w:cs="Times New Roman"/>
                <w:color w:val="auto"/>
              </w:rPr>
              <w:t>Белгородская область</w:t>
            </w:r>
          </w:p>
          <w:p w:rsidR="007260DE" w:rsidRPr="003C1065" w:rsidRDefault="007260DE" w:rsidP="006C47A1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7260DE" w:rsidRPr="003C1065" w:rsidRDefault="007260DE" w:rsidP="006C47A1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7260DE" w:rsidRPr="003C1065" w:rsidRDefault="007260DE" w:rsidP="006C47A1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7260DE" w:rsidRPr="003C1065" w:rsidRDefault="007260DE" w:rsidP="006C47A1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7260DE" w:rsidRPr="003C1065" w:rsidRDefault="007260DE" w:rsidP="006C47A1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7260DE" w:rsidRPr="003C1065" w:rsidRDefault="007260DE" w:rsidP="006C47A1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7260DE" w:rsidRPr="003C1065" w:rsidRDefault="007260DE" w:rsidP="006C47A1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7260DE" w:rsidRPr="003C1065" w:rsidRDefault="007260DE" w:rsidP="006C47A1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7260DE" w:rsidRPr="003C1065" w:rsidRDefault="007260DE" w:rsidP="006C47A1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7260DE" w:rsidRPr="003C1065" w:rsidRDefault="007260DE" w:rsidP="006C47A1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7260DE" w:rsidRPr="003C1065" w:rsidRDefault="007260DE" w:rsidP="006C47A1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7260DE" w:rsidRPr="003C1065" w:rsidRDefault="007260DE" w:rsidP="006C47A1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7260DE" w:rsidRPr="003C1065" w:rsidRDefault="007260DE" w:rsidP="006C47A1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7260DE" w:rsidRPr="003C1065" w:rsidRDefault="007260DE" w:rsidP="006C47A1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7260DE" w:rsidRPr="003C1065" w:rsidRDefault="007260DE" w:rsidP="006C47A1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7260DE" w:rsidRPr="003C1065" w:rsidRDefault="007260DE" w:rsidP="006C47A1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6C47A1" w:rsidRPr="003C1065" w:rsidRDefault="006C47A1" w:rsidP="006C47A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C1065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Республика Карелия</w:t>
            </w:r>
          </w:p>
          <w:p w:rsidR="006C47A1" w:rsidRPr="003C1065" w:rsidRDefault="006C47A1" w:rsidP="00C82FF6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3014" w:type="dxa"/>
          </w:tcPr>
          <w:p w:rsidR="00A413A5" w:rsidRPr="003C1065" w:rsidRDefault="00A413A5" w:rsidP="00A413A5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A413A5" w:rsidRPr="003C1065" w:rsidRDefault="00A413A5" w:rsidP="00A413A5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/>
              <w:rPr>
                <w:color w:val="auto"/>
              </w:rPr>
            </w:pPr>
            <w:r w:rsidRPr="003C1065">
              <w:rPr>
                <w:color w:val="auto"/>
              </w:rPr>
              <w:t>Постановление Правительства Орловской области от 13.09.2012 № 326</w:t>
            </w:r>
          </w:p>
          <w:p w:rsidR="00A413A5" w:rsidRPr="003C1065" w:rsidRDefault="00A413A5" w:rsidP="00A413A5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</w:rPr>
            </w:pPr>
            <w:r w:rsidRPr="003C1065">
              <w:rPr>
                <w:color w:val="auto"/>
              </w:rPr>
              <w:t>"О Порядке определения специализированных организаций, осуществляющих перемещение на специализированную стоянку, хранение и возврат задержанных транспортных средств на территории Орловской области"</w:t>
            </w:r>
          </w:p>
          <w:p w:rsidR="00A413A5" w:rsidRPr="003C1065" w:rsidRDefault="00A413A5" w:rsidP="00A413A5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</w:rPr>
            </w:pPr>
          </w:p>
          <w:p w:rsidR="00A413A5" w:rsidRPr="003C1065" w:rsidRDefault="00A413A5" w:rsidP="00A413A5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</w:rPr>
            </w:pPr>
            <w:r w:rsidRPr="003C1065">
              <w:rPr>
                <w:color w:val="auto"/>
              </w:rPr>
              <w:lastRenderedPageBreak/>
              <w:t>Постановление Правительства РК от 15.03.2013 № 93-П «О реализации Закона РК "О порядке перемещения задержанных транспортных средств на спец. стоянку, их хранения, оплаты расходов на перемещение и хранение, возвр</w:t>
            </w:r>
            <w:r w:rsidR="006C47A1" w:rsidRPr="003C1065">
              <w:rPr>
                <w:color w:val="auto"/>
              </w:rPr>
              <w:t xml:space="preserve">ата задержанных транспортных </w:t>
            </w:r>
            <w:r w:rsidRPr="003C1065">
              <w:rPr>
                <w:color w:val="auto"/>
              </w:rPr>
              <w:t>средств"</w:t>
            </w:r>
          </w:p>
          <w:p w:rsidR="00A413A5" w:rsidRPr="003C1065" w:rsidRDefault="00A413A5" w:rsidP="00A413A5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7260DE" w:rsidRPr="003C1065" w:rsidRDefault="007260DE" w:rsidP="00A413A5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7260DE" w:rsidRPr="003C1065" w:rsidRDefault="007260DE" w:rsidP="00A413A5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  <w:r w:rsidRPr="003C1065">
              <w:rPr>
                <w:color w:val="auto"/>
                <w:sz w:val="24"/>
                <w:szCs w:val="24"/>
              </w:rPr>
              <w:t>Постановление Правительства Белгородской области от 25.02.2013 № 47-пп «Об утверждении порядка определения организаций и индивидуальных предпринимателей, осуществляющих на территории Белгородской области деятельность по перемещению и хранению задержанных транспортных средств на специализированных стоянках»</w:t>
            </w:r>
          </w:p>
          <w:p w:rsidR="007260DE" w:rsidRPr="003C1065" w:rsidRDefault="007260DE" w:rsidP="00A413A5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  <w:p w:rsidR="00A413A5" w:rsidRPr="003C1065" w:rsidRDefault="006C47A1" w:rsidP="00A413A5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  <w:r w:rsidRPr="003C1065">
              <w:rPr>
                <w:color w:val="auto"/>
                <w:sz w:val="24"/>
                <w:szCs w:val="24"/>
              </w:rPr>
              <w:lastRenderedPageBreak/>
              <w:t>Постановление Правительства РК от 15.03.2013 № 93-П «О реализации Закона РК "О порядке перемещения задержанных транспортных средств на спец. стоянку, их хранения, оплаты расходов на перемещение и хранение, возврата задержанных транспортных средств"</w:t>
            </w:r>
          </w:p>
        </w:tc>
      </w:tr>
    </w:tbl>
    <w:p w:rsidR="00C82FF6" w:rsidRPr="00F66D56" w:rsidRDefault="00C82FF6" w:rsidP="00C82FF6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i/>
          <w:sz w:val="24"/>
          <w:szCs w:val="24"/>
        </w:rPr>
      </w:pPr>
    </w:p>
    <w:p w:rsidR="0065162C" w:rsidRPr="00F66D56" w:rsidRDefault="0065162C" w:rsidP="002A48E8">
      <w:pPr>
        <w:pStyle w:val="26"/>
        <w:shd w:val="clear" w:color="auto" w:fill="auto"/>
        <w:tabs>
          <w:tab w:val="left" w:pos="1560"/>
          <w:tab w:val="left" w:pos="3261"/>
        </w:tabs>
        <w:spacing w:line="240" w:lineRule="auto"/>
        <w:ind w:left="20" w:firstLine="547"/>
        <w:jc w:val="both"/>
        <w:rPr>
          <w:sz w:val="24"/>
          <w:szCs w:val="24"/>
        </w:rPr>
      </w:pPr>
      <w:bookmarkStart w:id="7" w:name="bookmark9"/>
      <w:r w:rsidRPr="00F66D56">
        <w:rPr>
          <w:sz w:val="24"/>
          <w:szCs w:val="24"/>
        </w:rPr>
        <w:t>3. Описание иных способов решения заявленных проблем</w:t>
      </w:r>
      <w:bookmarkEnd w:id="7"/>
    </w:p>
    <w:p w:rsidR="0065162C" w:rsidRPr="00F66D56" w:rsidRDefault="0065162C" w:rsidP="002A48E8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left="20" w:firstLine="547"/>
        <w:rPr>
          <w:rStyle w:val="ac"/>
          <w:sz w:val="24"/>
          <w:szCs w:val="24"/>
        </w:rPr>
      </w:pPr>
      <w:r w:rsidRPr="00F66D56">
        <w:rPr>
          <w:sz w:val="24"/>
          <w:szCs w:val="24"/>
        </w:rPr>
        <w:t>Помимо способов, описанных в таблице</w:t>
      </w:r>
      <w:hyperlink w:anchor="bookmark8" w:tooltip="Current Document">
        <w:r w:rsidRPr="00F66D56">
          <w:rPr>
            <w:sz w:val="24"/>
            <w:szCs w:val="24"/>
          </w:rPr>
          <w:t xml:space="preserve"> 2 </w:t>
        </w:r>
      </w:hyperlink>
      <w:r w:rsidRPr="00F66D56">
        <w:rPr>
          <w:sz w:val="24"/>
          <w:szCs w:val="24"/>
        </w:rPr>
        <w:t xml:space="preserve">настоящей части, заявленные проблемы могут быть решены также иными </w:t>
      </w:r>
      <w:r w:rsidRPr="00F66D56">
        <w:rPr>
          <w:rStyle w:val="ac"/>
          <w:sz w:val="24"/>
          <w:szCs w:val="24"/>
          <w:u w:val="none"/>
        </w:rPr>
        <w:t>способами (в том числе без введения нового регулирования)</w:t>
      </w:r>
      <w:r w:rsidR="004C2D15" w:rsidRPr="00F66D56">
        <w:rPr>
          <w:rStyle w:val="af6"/>
          <w:sz w:val="24"/>
          <w:szCs w:val="24"/>
        </w:rPr>
        <w:footnoteReference w:id="2"/>
      </w:r>
      <w:r w:rsidRPr="00F66D56">
        <w:rPr>
          <w:rStyle w:val="ac"/>
          <w:sz w:val="24"/>
          <w:szCs w:val="24"/>
          <w:u w:val="none"/>
        </w:rPr>
        <w:t>:</w:t>
      </w:r>
      <w:r w:rsidR="00FB6797" w:rsidRPr="00F66D56">
        <w:rPr>
          <w:rStyle w:val="ac"/>
          <w:sz w:val="24"/>
          <w:szCs w:val="24"/>
          <w:u w:val="none"/>
        </w:rPr>
        <w:t xml:space="preserve"> </w:t>
      </w:r>
      <w:r w:rsidR="00FB6797" w:rsidRPr="00F66D56">
        <w:rPr>
          <w:rStyle w:val="ac"/>
          <w:sz w:val="24"/>
          <w:szCs w:val="24"/>
        </w:rPr>
        <w:t>отсутствует</w:t>
      </w:r>
    </w:p>
    <w:p w:rsidR="0065162C" w:rsidRPr="00F66D56" w:rsidRDefault="0069154D" w:rsidP="0069154D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jc w:val="right"/>
        <w:rPr>
          <w:rStyle w:val="ac"/>
          <w:b/>
          <w:sz w:val="24"/>
          <w:szCs w:val="24"/>
          <w:u w:val="none"/>
        </w:rPr>
      </w:pPr>
      <w:r w:rsidRPr="00F66D56">
        <w:rPr>
          <w:rStyle w:val="ac"/>
          <w:b/>
          <w:sz w:val="24"/>
          <w:szCs w:val="24"/>
          <w:u w:val="none"/>
        </w:rPr>
        <w:t>Таблица 3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3369"/>
        <w:gridCol w:w="2976"/>
        <w:gridCol w:w="5812"/>
        <w:gridCol w:w="2912"/>
      </w:tblGrid>
      <w:tr w:rsidR="0065162C" w:rsidRPr="00F66D56" w:rsidTr="004D605D">
        <w:tc>
          <w:tcPr>
            <w:tcW w:w="3369" w:type="dxa"/>
            <w:vAlign w:val="center"/>
          </w:tcPr>
          <w:p w:rsidR="0065162C" w:rsidRPr="00F66D56" w:rsidRDefault="002F07E1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66D56">
              <w:rPr>
                <w:rStyle w:val="a7"/>
                <w:sz w:val="24"/>
                <w:szCs w:val="24"/>
              </w:rPr>
              <w:t>Наименование проблемы с указанием номера (из таблицы 1)</w:t>
            </w:r>
          </w:p>
        </w:tc>
        <w:tc>
          <w:tcPr>
            <w:tcW w:w="2976" w:type="dxa"/>
            <w:vAlign w:val="center"/>
          </w:tcPr>
          <w:p w:rsidR="0065162C" w:rsidRPr="00F66D56" w:rsidRDefault="0065162C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  <w:highlight w:val="green"/>
              </w:rPr>
            </w:pPr>
            <w:r w:rsidRPr="00F66D56">
              <w:rPr>
                <w:b/>
                <w:sz w:val="24"/>
                <w:szCs w:val="24"/>
              </w:rPr>
              <w:t>№</w:t>
            </w:r>
            <w:r w:rsidR="002F07E1" w:rsidRPr="00F66D56">
              <w:rPr>
                <w:b/>
                <w:sz w:val="24"/>
                <w:szCs w:val="24"/>
              </w:rPr>
              <w:t xml:space="preserve"> способа решения проблемы</w:t>
            </w:r>
          </w:p>
        </w:tc>
        <w:tc>
          <w:tcPr>
            <w:tcW w:w="5812" w:type="dxa"/>
            <w:vAlign w:val="center"/>
          </w:tcPr>
          <w:p w:rsidR="0065162C" w:rsidRPr="00F66D56" w:rsidRDefault="0065162C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66D56">
              <w:rPr>
                <w:rStyle w:val="a7"/>
                <w:sz w:val="24"/>
                <w:szCs w:val="24"/>
              </w:rPr>
              <w:t>Описание способа решения заявленной проблемы</w:t>
            </w:r>
          </w:p>
        </w:tc>
        <w:tc>
          <w:tcPr>
            <w:tcW w:w="2912" w:type="dxa"/>
            <w:vAlign w:val="center"/>
          </w:tcPr>
          <w:p w:rsidR="0065162C" w:rsidRPr="00F66D56" w:rsidRDefault="0065162C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66D56">
              <w:rPr>
                <w:rStyle w:val="a7"/>
                <w:sz w:val="24"/>
                <w:szCs w:val="24"/>
              </w:rPr>
              <w:t>Примечания</w:t>
            </w:r>
          </w:p>
        </w:tc>
      </w:tr>
      <w:tr w:rsidR="0065162C" w:rsidRPr="00F66D56" w:rsidTr="002F07E1">
        <w:tc>
          <w:tcPr>
            <w:tcW w:w="3369" w:type="dxa"/>
          </w:tcPr>
          <w:p w:rsidR="0065162C" w:rsidRPr="00F66D56" w:rsidRDefault="00FB6797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F66D56">
              <w:rPr>
                <w:sz w:val="24"/>
                <w:szCs w:val="24"/>
              </w:rPr>
              <w:t>˗</w:t>
            </w:r>
          </w:p>
        </w:tc>
        <w:tc>
          <w:tcPr>
            <w:tcW w:w="2976" w:type="dxa"/>
          </w:tcPr>
          <w:p w:rsidR="0065162C" w:rsidRPr="00F66D56" w:rsidRDefault="00FB6797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F66D56">
              <w:rPr>
                <w:sz w:val="24"/>
                <w:szCs w:val="24"/>
              </w:rPr>
              <w:t>˗</w:t>
            </w:r>
          </w:p>
        </w:tc>
        <w:tc>
          <w:tcPr>
            <w:tcW w:w="5812" w:type="dxa"/>
          </w:tcPr>
          <w:p w:rsidR="0065162C" w:rsidRPr="00F66D56" w:rsidRDefault="00FB6797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F66D56">
              <w:rPr>
                <w:sz w:val="24"/>
                <w:szCs w:val="24"/>
              </w:rPr>
              <w:t>˗</w:t>
            </w:r>
          </w:p>
        </w:tc>
        <w:tc>
          <w:tcPr>
            <w:tcW w:w="2912" w:type="dxa"/>
          </w:tcPr>
          <w:p w:rsidR="0065162C" w:rsidRPr="00F66D56" w:rsidRDefault="006C30C5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F66D56">
              <w:rPr>
                <w:sz w:val="24"/>
                <w:szCs w:val="24"/>
              </w:rPr>
              <w:t>˗</w:t>
            </w:r>
          </w:p>
        </w:tc>
      </w:tr>
    </w:tbl>
    <w:p w:rsidR="0065162C" w:rsidRPr="00F66D56" w:rsidRDefault="0065162C" w:rsidP="00C82FF6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sz w:val="24"/>
          <w:szCs w:val="24"/>
        </w:rPr>
      </w:pPr>
    </w:p>
    <w:p w:rsidR="00894A5C" w:rsidRPr="00F66D56" w:rsidRDefault="0065162C" w:rsidP="002A48E8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ind w:firstLine="567"/>
        <w:rPr>
          <w:sz w:val="24"/>
          <w:szCs w:val="24"/>
        </w:rPr>
      </w:pPr>
      <w:bookmarkStart w:id="8" w:name="bookmark10"/>
      <w:r w:rsidRPr="00F66D56">
        <w:rPr>
          <w:bCs w:val="0"/>
          <w:sz w:val="24"/>
          <w:szCs w:val="24"/>
        </w:rPr>
        <w:t>4.</w:t>
      </w:r>
      <w:r w:rsidRPr="00F66D56">
        <w:rPr>
          <w:bCs w:val="0"/>
          <w:i/>
          <w:sz w:val="24"/>
          <w:szCs w:val="24"/>
        </w:rPr>
        <w:t> </w:t>
      </w:r>
      <w:r w:rsidR="006E16B7" w:rsidRPr="00F66D56">
        <w:rPr>
          <w:sz w:val="24"/>
          <w:szCs w:val="24"/>
        </w:rPr>
        <w:t>Способы решения заявленных проблем без введения нового регулирования</w:t>
      </w:r>
      <w:bookmarkEnd w:id="8"/>
    </w:p>
    <w:p w:rsidR="00894A5C" w:rsidRPr="00F66D56" w:rsidRDefault="006E16B7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4"/>
          <w:szCs w:val="24"/>
        </w:rPr>
      </w:pPr>
      <w:r w:rsidRPr="00F66D56">
        <w:rPr>
          <w:sz w:val="24"/>
          <w:szCs w:val="24"/>
        </w:rPr>
        <w:t>Следующие из перечисленных в таблицах</w:t>
      </w:r>
      <w:hyperlink w:anchor="bookmark8" w:tooltip="Current Document">
        <w:r w:rsidRPr="00F66D56">
          <w:rPr>
            <w:sz w:val="24"/>
            <w:szCs w:val="24"/>
          </w:rPr>
          <w:t xml:space="preserve"> 2</w:t>
        </w:r>
      </w:hyperlink>
      <w:r w:rsidRPr="00F66D56">
        <w:rPr>
          <w:sz w:val="24"/>
          <w:szCs w:val="24"/>
        </w:rPr>
        <w:t>,</w:t>
      </w:r>
      <w:hyperlink w:anchor="bookmark9" w:tooltip="Current Document">
        <w:r w:rsidRPr="00F66D56">
          <w:rPr>
            <w:sz w:val="24"/>
            <w:szCs w:val="24"/>
          </w:rPr>
          <w:t xml:space="preserve"> 3 </w:t>
        </w:r>
      </w:hyperlink>
      <w:r w:rsidRPr="00F66D56">
        <w:rPr>
          <w:sz w:val="24"/>
          <w:szCs w:val="24"/>
        </w:rPr>
        <w:t>настоящей части способов решения заявленных проблем не требуют введения нового регулирования:</w:t>
      </w:r>
      <w:r w:rsidR="00FB6797" w:rsidRPr="00F66D56">
        <w:rPr>
          <w:sz w:val="24"/>
          <w:szCs w:val="24"/>
        </w:rPr>
        <w:t xml:space="preserve"> </w:t>
      </w:r>
      <w:r w:rsidR="00FB6797" w:rsidRPr="00F66D56">
        <w:rPr>
          <w:sz w:val="24"/>
          <w:szCs w:val="24"/>
          <w:u w:val="single"/>
        </w:rPr>
        <w:t>отсутствует</w:t>
      </w:r>
    </w:p>
    <w:p w:rsidR="00C57194" w:rsidRPr="00F66D56" w:rsidRDefault="0069154D" w:rsidP="0069154D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jc w:val="right"/>
        <w:rPr>
          <w:b/>
          <w:sz w:val="24"/>
          <w:szCs w:val="24"/>
        </w:rPr>
      </w:pPr>
      <w:r w:rsidRPr="00F66D56">
        <w:rPr>
          <w:b/>
          <w:sz w:val="24"/>
          <w:szCs w:val="24"/>
        </w:rPr>
        <w:t>Таблица 4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4057"/>
        <w:gridCol w:w="3609"/>
        <w:gridCol w:w="3833"/>
        <w:gridCol w:w="3834"/>
      </w:tblGrid>
      <w:tr w:rsidR="00C57194" w:rsidRPr="00F66D56" w:rsidTr="004D605D">
        <w:tc>
          <w:tcPr>
            <w:tcW w:w="4057" w:type="dxa"/>
            <w:vAlign w:val="center"/>
          </w:tcPr>
          <w:p w:rsidR="00C57194" w:rsidRPr="00F66D56" w:rsidRDefault="002F07E1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66D56">
              <w:rPr>
                <w:rStyle w:val="a7"/>
                <w:sz w:val="24"/>
                <w:szCs w:val="24"/>
              </w:rPr>
              <w:t>Наименование проблемы с указанием номера (из таблицы 1)</w:t>
            </w:r>
          </w:p>
        </w:tc>
        <w:tc>
          <w:tcPr>
            <w:tcW w:w="3609" w:type="dxa"/>
            <w:vAlign w:val="center"/>
          </w:tcPr>
          <w:p w:rsidR="00C57194" w:rsidRPr="00F66D56" w:rsidRDefault="00C57194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66D56">
              <w:rPr>
                <w:rStyle w:val="a7"/>
                <w:sz w:val="24"/>
                <w:szCs w:val="24"/>
              </w:rPr>
              <w:t xml:space="preserve">Таблица и </w:t>
            </w:r>
            <w:r w:rsidR="002F07E1" w:rsidRPr="00F66D56">
              <w:rPr>
                <w:rStyle w:val="a7"/>
                <w:sz w:val="24"/>
                <w:szCs w:val="24"/>
              </w:rPr>
              <w:t xml:space="preserve">номер </w:t>
            </w:r>
            <w:r w:rsidRPr="00F66D56">
              <w:rPr>
                <w:rStyle w:val="a7"/>
                <w:sz w:val="24"/>
                <w:szCs w:val="24"/>
              </w:rPr>
              <w:t>способ</w:t>
            </w:r>
            <w:r w:rsidR="002F07E1" w:rsidRPr="00F66D56">
              <w:rPr>
                <w:rStyle w:val="a7"/>
                <w:sz w:val="24"/>
                <w:szCs w:val="24"/>
              </w:rPr>
              <w:t>а решения проблемы</w:t>
            </w:r>
          </w:p>
        </w:tc>
        <w:tc>
          <w:tcPr>
            <w:tcW w:w="3833" w:type="dxa"/>
            <w:vAlign w:val="center"/>
          </w:tcPr>
          <w:p w:rsidR="00C57194" w:rsidRPr="00F66D56" w:rsidRDefault="00C57194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66D56">
              <w:rPr>
                <w:rStyle w:val="a7"/>
                <w:sz w:val="24"/>
                <w:szCs w:val="24"/>
              </w:rPr>
              <w:t>Необходимые мероприятия</w:t>
            </w:r>
          </w:p>
        </w:tc>
        <w:tc>
          <w:tcPr>
            <w:tcW w:w="3834" w:type="dxa"/>
            <w:vAlign w:val="center"/>
          </w:tcPr>
          <w:p w:rsidR="00C57194" w:rsidRPr="00F66D56" w:rsidRDefault="00C57194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66D56">
              <w:rPr>
                <w:b/>
                <w:sz w:val="24"/>
                <w:szCs w:val="24"/>
              </w:rPr>
              <w:t>Примечания</w:t>
            </w:r>
          </w:p>
        </w:tc>
      </w:tr>
      <w:tr w:rsidR="00C57194" w:rsidRPr="00F66D56" w:rsidTr="002F07E1">
        <w:tc>
          <w:tcPr>
            <w:tcW w:w="4057" w:type="dxa"/>
          </w:tcPr>
          <w:p w:rsidR="00C57194" w:rsidRPr="00F66D56" w:rsidRDefault="00FB6797" w:rsidP="00104AA1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F66D56">
              <w:rPr>
                <w:sz w:val="24"/>
                <w:szCs w:val="24"/>
              </w:rPr>
              <w:t>˗</w:t>
            </w:r>
          </w:p>
        </w:tc>
        <w:tc>
          <w:tcPr>
            <w:tcW w:w="3609" w:type="dxa"/>
          </w:tcPr>
          <w:p w:rsidR="00C57194" w:rsidRPr="00F66D56" w:rsidRDefault="00FB6797" w:rsidP="00104AA1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F66D56">
              <w:rPr>
                <w:sz w:val="24"/>
                <w:szCs w:val="24"/>
              </w:rPr>
              <w:t>˗</w:t>
            </w:r>
          </w:p>
        </w:tc>
        <w:tc>
          <w:tcPr>
            <w:tcW w:w="3833" w:type="dxa"/>
          </w:tcPr>
          <w:p w:rsidR="00C57194" w:rsidRPr="00F66D56" w:rsidRDefault="00FB6797" w:rsidP="00104AA1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F66D56">
              <w:rPr>
                <w:sz w:val="24"/>
                <w:szCs w:val="24"/>
              </w:rPr>
              <w:t>˗</w:t>
            </w:r>
          </w:p>
        </w:tc>
        <w:tc>
          <w:tcPr>
            <w:tcW w:w="3834" w:type="dxa"/>
          </w:tcPr>
          <w:p w:rsidR="00C57194" w:rsidRPr="00F66D56" w:rsidRDefault="00FB6797" w:rsidP="00104AA1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F66D56">
              <w:rPr>
                <w:sz w:val="24"/>
                <w:szCs w:val="24"/>
              </w:rPr>
              <w:t>˗</w:t>
            </w:r>
          </w:p>
        </w:tc>
      </w:tr>
    </w:tbl>
    <w:p w:rsidR="00C57194" w:rsidRPr="00F66D56" w:rsidRDefault="00C57194" w:rsidP="00104AA1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57194" w:rsidRPr="00F66D56" w:rsidRDefault="00C57194" w:rsidP="00104AA1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i/>
          <w:sz w:val="24"/>
          <w:szCs w:val="24"/>
        </w:rPr>
      </w:pPr>
    </w:p>
    <w:p w:rsidR="00C57194" w:rsidRPr="00F66D56" w:rsidRDefault="00C57194" w:rsidP="00104AA1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i/>
          <w:sz w:val="24"/>
          <w:szCs w:val="24"/>
        </w:rPr>
        <w:sectPr w:rsidR="00C57194" w:rsidRPr="00F66D56" w:rsidSect="003D78BB">
          <w:headerReference w:type="default" r:id="rId9"/>
          <w:headerReference w:type="first" r:id="rId10"/>
          <w:pgSz w:w="16838" w:h="11909" w:orient="landscape"/>
          <w:pgMar w:top="1134" w:right="567" w:bottom="851" w:left="1134" w:header="283" w:footer="6" w:gutter="0"/>
          <w:cols w:space="720"/>
          <w:noEndnote/>
          <w:titlePg/>
          <w:docGrid w:linePitch="360"/>
        </w:sectPr>
      </w:pPr>
    </w:p>
    <w:p w:rsidR="00894A5C" w:rsidRPr="00F66D56" w:rsidRDefault="00894A5C" w:rsidP="00104AA1">
      <w:pPr>
        <w:tabs>
          <w:tab w:val="left" w:pos="1560"/>
          <w:tab w:val="left" w:pos="3261"/>
        </w:tabs>
        <w:ind w:left="20"/>
        <w:jc w:val="both"/>
        <w:rPr>
          <w:rFonts w:ascii="Times New Roman" w:hAnsi="Times New Roman" w:cs="Times New Roman"/>
        </w:rPr>
      </w:pPr>
    </w:p>
    <w:p w:rsidR="00C57194" w:rsidRPr="00F66D56" w:rsidRDefault="00C57194" w:rsidP="001E71E2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jc w:val="center"/>
        <w:rPr>
          <w:sz w:val="24"/>
          <w:szCs w:val="24"/>
        </w:rPr>
      </w:pPr>
      <w:bookmarkStart w:id="9" w:name="bookmark11"/>
      <w:r w:rsidRPr="00F66D56">
        <w:rPr>
          <w:sz w:val="24"/>
          <w:szCs w:val="24"/>
          <w:lang w:val="en-US"/>
        </w:rPr>
        <w:t>IV</w:t>
      </w:r>
      <w:r w:rsidRPr="00F66D56">
        <w:rPr>
          <w:sz w:val="24"/>
          <w:szCs w:val="24"/>
        </w:rPr>
        <w:t>. Размещение извещения и публичные консультации</w:t>
      </w:r>
    </w:p>
    <w:p w:rsidR="00C57194" w:rsidRPr="00F66D56" w:rsidRDefault="00C57194" w:rsidP="00C57194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894A5C" w:rsidRPr="00F66D56" w:rsidRDefault="00C57194" w:rsidP="002A48E8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r w:rsidRPr="00F66D56">
        <w:rPr>
          <w:sz w:val="24"/>
          <w:szCs w:val="24"/>
        </w:rPr>
        <w:t>1. </w:t>
      </w:r>
      <w:r w:rsidR="006E16B7" w:rsidRPr="00F66D56">
        <w:rPr>
          <w:sz w:val="24"/>
          <w:szCs w:val="24"/>
        </w:rPr>
        <w:t>Информация о размещении извещения</w:t>
      </w:r>
      <w:bookmarkEnd w:id="9"/>
    </w:p>
    <w:p w:rsidR="00894A5C" w:rsidRPr="00F66D56" w:rsidRDefault="00C57194" w:rsidP="0081360E">
      <w:pPr>
        <w:pStyle w:val="21"/>
        <w:shd w:val="clear" w:color="auto" w:fill="auto"/>
        <w:tabs>
          <w:tab w:val="left" w:pos="1560"/>
          <w:tab w:val="left" w:pos="3261"/>
          <w:tab w:val="left" w:leader="underscore" w:pos="5911"/>
        </w:tabs>
        <w:spacing w:before="0" w:after="0" w:line="240" w:lineRule="auto"/>
        <w:ind w:left="20" w:firstLine="547"/>
        <w:rPr>
          <w:sz w:val="24"/>
          <w:szCs w:val="24"/>
        </w:rPr>
      </w:pPr>
      <w:r w:rsidRPr="00F66D56">
        <w:rPr>
          <w:sz w:val="24"/>
          <w:szCs w:val="24"/>
        </w:rPr>
        <w:t>1.1. </w:t>
      </w:r>
      <w:r w:rsidR="006E16B7" w:rsidRPr="00F66D56">
        <w:rPr>
          <w:sz w:val="24"/>
          <w:szCs w:val="24"/>
        </w:rPr>
        <w:t xml:space="preserve">Извещение было размещено </w:t>
      </w:r>
      <w:r w:rsidR="0052735D">
        <w:rPr>
          <w:sz w:val="24"/>
          <w:szCs w:val="24"/>
        </w:rPr>
        <w:t>20</w:t>
      </w:r>
      <w:r w:rsidR="006C30C5" w:rsidRPr="00F66D56">
        <w:rPr>
          <w:sz w:val="24"/>
          <w:szCs w:val="24"/>
        </w:rPr>
        <w:t>.0</w:t>
      </w:r>
      <w:r w:rsidR="0052735D">
        <w:rPr>
          <w:sz w:val="24"/>
          <w:szCs w:val="24"/>
        </w:rPr>
        <w:t>6</w:t>
      </w:r>
      <w:r w:rsidR="006C30C5" w:rsidRPr="00F66D56">
        <w:rPr>
          <w:sz w:val="24"/>
          <w:szCs w:val="24"/>
        </w:rPr>
        <w:t>.2016 года</w:t>
      </w:r>
      <w:r w:rsidR="006E16B7" w:rsidRPr="00F66D56">
        <w:rPr>
          <w:sz w:val="24"/>
          <w:szCs w:val="24"/>
        </w:rPr>
        <w:t xml:space="preserve"> доступно в сети Интернет</w:t>
      </w:r>
      <w:r w:rsidR="0081360E" w:rsidRPr="00F66D56">
        <w:rPr>
          <w:sz w:val="24"/>
          <w:szCs w:val="24"/>
        </w:rPr>
        <w:t xml:space="preserve"> </w:t>
      </w:r>
      <w:r w:rsidR="006E16B7" w:rsidRPr="00F66D56">
        <w:rPr>
          <w:sz w:val="24"/>
          <w:szCs w:val="24"/>
        </w:rPr>
        <w:t>по следующему адресу:</w:t>
      </w:r>
      <w:r w:rsidRPr="00F66D56">
        <w:rPr>
          <w:sz w:val="24"/>
          <w:szCs w:val="24"/>
        </w:rPr>
        <w:t xml:space="preserve"> </w:t>
      </w:r>
      <w:proofErr w:type="spellStart"/>
      <w:r w:rsidR="006C30C5" w:rsidRPr="00F66D56">
        <w:rPr>
          <w:sz w:val="24"/>
          <w:szCs w:val="24"/>
          <w:lang w:val="en-US"/>
        </w:rPr>
        <w:t>mintrans</w:t>
      </w:r>
      <w:proofErr w:type="spellEnd"/>
      <w:r w:rsidR="006C30C5" w:rsidRPr="00F66D56">
        <w:rPr>
          <w:sz w:val="24"/>
          <w:szCs w:val="24"/>
        </w:rPr>
        <w:t>.</w:t>
      </w:r>
      <w:proofErr w:type="spellStart"/>
      <w:r w:rsidR="006C30C5" w:rsidRPr="00F66D56">
        <w:rPr>
          <w:sz w:val="24"/>
          <w:szCs w:val="24"/>
          <w:lang w:val="en-US"/>
        </w:rPr>
        <w:t>nso</w:t>
      </w:r>
      <w:proofErr w:type="spellEnd"/>
      <w:r w:rsidR="006C30C5" w:rsidRPr="00F66D56">
        <w:rPr>
          <w:sz w:val="24"/>
          <w:szCs w:val="24"/>
        </w:rPr>
        <w:t>.</w:t>
      </w:r>
      <w:proofErr w:type="spellStart"/>
      <w:r w:rsidR="006C30C5" w:rsidRPr="00F66D56">
        <w:rPr>
          <w:sz w:val="24"/>
          <w:szCs w:val="24"/>
          <w:lang w:val="en-US"/>
        </w:rPr>
        <w:t>ru</w:t>
      </w:r>
      <w:proofErr w:type="spellEnd"/>
      <w:r w:rsidRPr="00F66D56">
        <w:rPr>
          <w:sz w:val="24"/>
          <w:szCs w:val="24"/>
        </w:rPr>
        <w:t>.</w:t>
      </w:r>
    </w:p>
    <w:p w:rsidR="00894A5C" w:rsidRPr="00F66D56" w:rsidRDefault="00C57194" w:rsidP="002A48E8">
      <w:pPr>
        <w:pStyle w:val="21"/>
        <w:shd w:val="clear" w:color="auto" w:fill="auto"/>
        <w:tabs>
          <w:tab w:val="left" w:pos="1560"/>
          <w:tab w:val="left" w:pos="3261"/>
          <w:tab w:val="center" w:leader="underscore" w:pos="4954"/>
        </w:tabs>
        <w:spacing w:before="0" w:after="0" w:line="240" w:lineRule="auto"/>
        <w:ind w:left="20" w:firstLine="547"/>
        <w:rPr>
          <w:sz w:val="24"/>
          <w:szCs w:val="24"/>
        </w:rPr>
      </w:pPr>
      <w:r w:rsidRPr="00F66D56">
        <w:rPr>
          <w:sz w:val="24"/>
          <w:szCs w:val="24"/>
        </w:rPr>
        <w:t>1.2. </w:t>
      </w:r>
      <w:r w:rsidR="006E16B7" w:rsidRPr="00F66D56">
        <w:rPr>
          <w:sz w:val="24"/>
          <w:szCs w:val="24"/>
        </w:rPr>
        <w:t xml:space="preserve">Предложения в связи с размещением указанного извещения принимались в период с </w:t>
      </w:r>
      <w:r w:rsidR="0052735D">
        <w:rPr>
          <w:sz w:val="24"/>
          <w:szCs w:val="24"/>
        </w:rPr>
        <w:t>20</w:t>
      </w:r>
      <w:r w:rsidR="006C30C5" w:rsidRPr="00F66D56">
        <w:rPr>
          <w:sz w:val="24"/>
          <w:szCs w:val="24"/>
        </w:rPr>
        <w:t>.0</w:t>
      </w:r>
      <w:r w:rsidR="0052735D">
        <w:rPr>
          <w:sz w:val="24"/>
          <w:szCs w:val="24"/>
        </w:rPr>
        <w:t>6</w:t>
      </w:r>
      <w:r w:rsidR="006C30C5" w:rsidRPr="00F66D56">
        <w:rPr>
          <w:sz w:val="24"/>
          <w:szCs w:val="24"/>
        </w:rPr>
        <w:t xml:space="preserve">.2016 года </w:t>
      </w:r>
      <w:r w:rsidR="006E16B7" w:rsidRPr="00F66D56">
        <w:rPr>
          <w:sz w:val="24"/>
          <w:szCs w:val="24"/>
        </w:rPr>
        <w:t>по</w:t>
      </w:r>
      <w:r w:rsidR="001E71E2" w:rsidRPr="00F66D56">
        <w:rPr>
          <w:sz w:val="24"/>
          <w:szCs w:val="24"/>
        </w:rPr>
        <w:t xml:space="preserve"> </w:t>
      </w:r>
      <w:r w:rsidR="006C30C5" w:rsidRPr="00F66D56">
        <w:rPr>
          <w:sz w:val="24"/>
          <w:szCs w:val="24"/>
        </w:rPr>
        <w:t>0</w:t>
      </w:r>
      <w:r w:rsidR="000F0664" w:rsidRPr="000F0664">
        <w:rPr>
          <w:sz w:val="24"/>
          <w:szCs w:val="24"/>
        </w:rPr>
        <w:t>6</w:t>
      </w:r>
      <w:r w:rsidR="006C30C5" w:rsidRPr="00F66D56">
        <w:rPr>
          <w:sz w:val="24"/>
          <w:szCs w:val="24"/>
        </w:rPr>
        <w:t>.0</w:t>
      </w:r>
      <w:r w:rsidR="0052735D">
        <w:rPr>
          <w:sz w:val="24"/>
          <w:szCs w:val="24"/>
        </w:rPr>
        <w:t>7</w:t>
      </w:r>
      <w:r w:rsidR="006C30C5" w:rsidRPr="00F66D56">
        <w:rPr>
          <w:sz w:val="24"/>
          <w:szCs w:val="24"/>
        </w:rPr>
        <w:t>.2016 года</w:t>
      </w:r>
      <w:r w:rsidR="001E71E2" w:rsidRPr="00F66D56">
        <w:rPr>
          <w:sz w:val="24"/>
          <w:szCs w:val="24"/>
        </w:rPr>
        <w:t>.</w:t>
      </w:r>
    </w:p>
    <w:p w:rsidR="00894A5C" w:rsidRPr="00F66D56" w:rsidRDefault="001E71E2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r w:rsidRPr="00F66D56">
        <w:rPr>
          <w:sz w:val="24"/>
          <w:szCs w:val="24"/>
        </w:rPr>
        <w:t>1.3. </w:t>
      </w:r>
      <w:r w:rsidR="006E16B7" w:rsidRPr="00F66D56">
        <w:rPr>
          <w:sz w:val="24"/>
          <w:szCs w:val="24"/>
        </w:rPr>
        <w:t>В указанный период предложения представили следующие лица:</w:t>
      </w:r>
    </w:p>
    <w:p w:rsidR="001E71E2" w:rsidRPr="00F66D56" w:rsidRDefault="001E71E2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  <w:r w:rsidRPr="00F66D56">
        <w:rPr>
          <w:sz w:val="24"/>
          <w:szCs w:val="24"/>
        </w:rPr>
        <w:t>_________________________</w:t>
      </w:r>
      <w:r w:rsidR="006C30C5" w:rsidRPr="00F66D56">
        <w:rPr>
          <w:sz w:val="24"/>
          <w:szCs w:val="24"/>
        </w:rPr>
        <w:t>нет</w:t>
      </w:r>
      <w:r w:rsidRPr="00F66D56">
        <w:rPr>
          <w:sz w:val="24"/>
          <w:szCs w:val="24"/>
        </w:rPr>
        <w:t>________________________________________________________________________________________________________________</w:t>
      </w:r>
      <w:r w:rsidR="00F66D56">
        <w:rPr>
          <w:sz w:val="24"/>
          <w:szCs w:val="24"/>
        </w:rPr>
        <w:t>________________________</w:t>
      </w:r>
    </w:p>
    <w:p w:rsidR="001E71E2" w:rsidRPr="00F66D56" w:rsidRDefault="001E71E2" w:rsidP="001E71E2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rPr>
          <w:b w:val="0"/>
          <w:bCs w:val="0"/>
          <w:sz w:val="24"/>
          <w:szCs w:val="24"/>
        </w:rPr>
      </w:pPr>
      <w:bookmarkStart w:id="10" w:name="bookmark12"/>
    </w:p>
    <w:p w:rsidR="00894A5C" w:rsidRPr="00F66D56" w:rsidRDefault="001E71E2" w:rsidP="0081360E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4"/>
          <w:szCs w:val="24"/>
        </w:rPr>
      </w:pPr>
      <w:r w:rsidRPr="00F66D56">
        <w:rPr>
          <w:bCs w:val="0"/>
          <w:sz w:val="24"/>
          <w:szCs w:val="24"/>
        </w:rPr>
        <w:t>2. </w:t>
      </w:r>
      <w:r w:rsidR="006E16B7" w:rsidRPr="00F66D56">
        <w:rPr>
          <w:sz w:val="24"/>
          <w:szCs w:val="24"/>
        </w:rPr>
        <w:t>Информация о проведении публичных консультаций</w:t>
      </w:r>
      <w:bookmarkEnd w:id="10"/>
    </w:p>
    <w:p w:rsidR="00894A5C" w:rsidRPr="00F66D56" w:rsidRDefault="001E71E2" w:rsidP="0081360E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4"/>
          <w:szCs w:val="24"/>
        </w:rPr>
      </w:pPr>
      <w:r w:rsidRPr="00F66D56">
        <w:rPr>
          <w:sz w:val="24"/>
          <w:szCs w:val="24"/>
        </w:rPr>
        <w:t>2.1. </w:t>
      </w:r>
      <w:r w:rsidR="006E16B7" w:rsidRPr="00F66D56">
        <w:rPr>
          <w:sz w:val="24"/>
          <w:szCs w:val="24"/>
        </w:rPr>
        <w:t>Публичные консультации проводились (в том числе с уч</w:t>
      </w:r>
      <w:r w:rsidR="00C369BA" w:rsidRPr="00F66D56">
        <w:rPr>
          <w:sz w:val="24"/>
          <w:szCs w:val="24"/>
        </w:rPr>
        <w:t>е</w:t>
      </w:r>
      <w:r w:rsidR="006E16B7" w:rsidRPr="00F66D56">
        <w:rPr>
          <w:sz w:val="24"/>
          <w:szCs w:val="24"/>
        </w:rPr>
        <w:t xml:space="preserve">том решений о продлении, если таковые имели место) в период с </w:t>
      </w:r>
      <w:r w:rsidR="00115676">
        <w:rPr>
          <w:sz w:val="24"/>
          <w:szCs w:val="24"/>
        </w:rPr>
        <w:t>11.07.2016</w:t>
      </w:r>
      <w:r w:rsidRPr="00F66D56">
        <w:rPr>
          <w:sz w:val="24"/>
          <w:szCs w:val="24"/>
        </w:rPr>
        <w:t xml:space="preserve"> </w:t>
      </w:r>
      <w:r w:rsidR="006E16B7" w:rsidRPr="00F66D56">
        <w:rPr>
          <w:sz w:val="24"/>
          <w:szCs w:val="24"/>
        </w:rPr>
        <w:t xml:space="preserve">по </w:t>
      </w:r>
      <w:r w:rsidR="00115676">
        <w:rPr>
          <w:sz w:val="24"/>
          <w:szCs w:val="24"/>
        </w:rPr>
        <w:t>1</w:t>
      </w:r>
      <w:r w:rsidR="004D534D" w:rsidRPr="004D534D">
        <w:rPr>
          <w:sz w:val="24"/>
          <w:szCs w:val="24"/>
        </w:rPr>
        <w:t>4</w:t>
      </w:r>
      <w:r w:rsidR="00115676">
        <w:rPr>
          <w:sz w:val="24"/>
          <w:szCs w:val="24"/>
        </w:rPr>
        <w:t>.0</w:t>
      </w:r>
      <w:r w:rsidR="004D534D">
        <w:rPr>
          <w:sz w:val="24"/>
          <w:szCs w:val="24"/>
          <w:lang w:val="en-US"/>
        </w:rPr>
        <w:t>8</w:t>
      </w:r>
      <w:bookmarkStart w:id="11" w:name="_GoBack"/>
      <w:bookmarkEnd w:id="11"/>
      <w:r w:rsidR="00115676">
        <w:rPr>
          <w:sz w:val="24"/>
          <w:szCs w:val="24"/>
        </w:rPr>
        <w:t>.2016 года</w:t>
      </w:r>
      <w:r w:rsidR="006E16B7" w:rsidRPr="00F66D56">
        <w:rPr>
          <w:sz w:val="24"/>
          <w:szCs w:val="24"/>
        </w:rPr>
        <w:t>.</w:t>
      </w:r>
    </w:p>
    <w:p w:rsidR="00894A5C" w:rsidRPr="00F66D56" w:rsidRDefault="001E71E2" w:rsidP="0081360E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4"/>
          <w:szCs w:val="24"/>
        </w:rPr>
      </w:pPr>
      <w:r w:rsidRPr="00F66D56">
        <w:rPr>
          <w:sz w:val="24"/>
          <w:szCs w:val="24"/>
        </w:rPr>
        <w:t>2.2. </w:t>
      </w:r>
      <w:r w:rsidR="006E16B7" w:rsidRPr="00F66D56">
        <w:rPr>
          <w:sz w:val="24"/>
          <w:szCs w:val="24"/>
        </w:rPr>
        <w:t>О проведении публичных консультаций были извещены следующие лица и органы:</w:t>
      </w:r>
    </w:p>
    <w:p w:rsidR="001E71E2" w:rsidRDefault="00115676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 w:rsidRPr="00115676">
        <w:rPr>
          <w:sz w:val="24"/>
          <w:szCs w:val="24"/>
        </w:rPr>
        <w:t>˗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депортамент</w:t>
      </w:r>
      <w:proofErr w:type="spellEnd"/>
      <w:r>
        <w:rPr>
          <w:sz w:val="24"/>
          <w:szCs w:val="24"/>
        </w:rPr>
        <w:t xml:space="preserve"> транспорта и </w:t>
      </w:r>
      <w:proofErr w:type="spellStart"/>
      <w:r>
        <w:rPr>
          <w:sz w:val="24"/>
          <w:szCs w:val="24"/>
        </w:rPr>
        <w:t>благоустроительного</w:t>
      </w:r>
      <w:proofErr w:type="spellEnd"/>
      <w:r>
        <w:rPr>
          <w:sz w:val="24"/>
          <w:szCs w:val="24"/>
        </w:rPr>
        <w:t xml:space="preserve"> комплекса мэрии </w:t>
      </w:r>
      <w:proofErr w:type="spellStart"/>
      <w:r>
        <w:rPr>
          <w:sz w:val="24"/>
          <w:szCs w:val="24"/>
        </w:rPr>
        <w:t>г</w:t>
      </w:r>
      <w:proofErr w:type="gramStart"/>
      <w:r>
        <w:rPr>
          <w:sz w:val="24"/>
          <w:szCs w:val="24"/>
        </w:rPr>
        <w:t>.Н</w:t>
      </w:r>
      <w:proofErr w:type="gramEnd"/>
      <w:r>
        <w:rPr>
          <w:sz w:val="24"/>
          <w:szCs w:val="24"/>
        </w:rPr>
        <w:t>овосибирска</w:t>
      </w:r>
      <w:proofErr w:type="spellEnd"/>
      <w:r>
        <w:rPr>
          <w:sz w:val="24"/>
          <w:szCs w:val="24"/>
        </w:rPr>
        <w:t>,</w:t>
      </w:r>
    </w:p>
    <w:p w:rsidR="00115676" w:rsidRDefault="00115676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 w:rsidRPr="00115676">
        <w:rPr>
          <w:sz w:val="24"/>
          <w:szCs w:val="24"/>
        </w:rPr>
        <w:t>˗</w:t>
      </w:r>
      <w:r>
        <w:rPr>
          <w:sz w:val="24"/>
          <w:szCs w:val="24"/>
        </w:rPr>
        <w:t xml:space="preserve"> СРО НП «Транспортный союз Сибири»,</w:t>
      </w:r>
    </w:p>
    <w:p w:rsidR="00115676" w:rsidRPr="00F66D56" w:rsidRDefault="00115676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 w:rsidRPr="00115676">
        <w:rPr>
          <w:sz w:val="24"/>
          <w:szCs w:val="24"/>
        </w:rPr>
        <w:t>˗</w:t>
      </w:r>
      <w:r>
        <w:rPr>
          <w:sz w:val="24"/>
          <w:szCs w:val="24"/>
        </w:rPr>
        <w:t xml:space="preserve">  уполномоченный по защите прав предпринимателей Новосибирской области</w:t>
      </w:r>
    </w:p>
    <w:p w:rsidR="00894A5C" w:rsidRPr="00F66D56" w:rsidRDefault="001E71E2" w:rsidP="0081360E">
      <w:pPr>
        <w:pStyle w:val="21"/>
        <w:shd w:val="clear" w:color="auto" w:fill="auto"/>
        <w:tabs>
          <w:tab w:val="left" w:pos="284"/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r w:rsidRPr="00F66D56">
        <w:rPr>
          <w:sz w:val="24"/>
          <w:szCs w:val="24"/>
        </w:rPr>
        <w:t>2.3. </w:t>
      </w:r>
      <w:r w:rsidR="006E16B7" w:rsidRPr="00F66D56">
        <w:rPr>
          <w:sz w:val="24"/>
          <w:szCs w:val="24"/>
        </w:rPr>
        <w:t>В указанный выше срок предложения представили следующие участники публичных консультаций:</w:t>
      </w:r>
    </w:p>
    <w:p w:rsidR="001E71E2" w:rsidRPr="00F66D56" w:rsidRDefault="001E71E2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  <w:r w:rsidRPr="00F66D56">
        <w:rPr>
          <w:sz w:val="24"/>
          <w:szCs w:val="24"/>
        </w:rPr>
        <w:t>______________________________</w:t>
      </w:r>
      <w:r w:rsidR="00115676">
        <w:rPr>
          <w:sz w:val="24"/>
          <w:szCs w:val="24"/>
        </w:rPr>
        <w:t>нет</w:t>
      </w:r>
      <w:r w:rsidRPr="00F66D56">
        <w:rPr>
          <w:sz w:val="24"/>
          <w:szCs w:val="24"/>
        </w:rPr>
        <w:t>___________________________________________________________________________________________________________</w:t>
      </w:r>
      <w:r w:rsidR="00F66D56">
        <w:rPr>
          <w:sz w:val="24"/>
          <w:szCs w:val="24"/>
        </w:rPr>
        <w:t>________________________</w:t>
      </w:r>
    </w:p>
    <w:p w:rsidR="00C369BA" w:rsidRPr="00F66D56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F66D56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F66D56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F66D56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F66D56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F66D56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F66D56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F66D56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F66D56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F66D56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F66D56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F66D56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F66D56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F66D56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F66D56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F66D56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F66D56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F66D56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F66D56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F66D56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F66D56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F66D56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F66D56" w:rsidRDefault="00C369BA" w:rsidP="0081360E">
      <w:pPr>
        <w:ind w:firstLine="567"/>
        <w:jc w:val="both"/>
        <w:rPr>
          <w:rFonts w:ascii="Times New Roman" w:hAnsi="Times New Roman" w:cs="Times New Roman"/>
          <w:b/>
        </w:rPr>
        <w:sectPr w:rsidR="00C369BA" w:rsidRPr="00F66D56" w:rsidSect="001E71E2">
          <w:pgSz w:w="11909" w:h="16838"/>
          <w:pgMar w:top="567" w:right="851" w:bottom="1134" w:left="1134" w:header="0" w:footer="6" w:gutter="0"/>
          <w:cols w:space="720"/>
          <w:noEndnote/>
          <w:docGrid w:linePitch="360"/>
        </w:sectPr>
      </w:pPr>
    </w:p>
    <w:p w:rsidR="001E71E2" w:rsidRPr="00F66D56" w:rsidRDefault="001E71E2" w:rsidP="0081360E">
      <w:pPr>
        <w:ind w:firstLine="567"/>
        <w:jc w:val="both"/>
        <w:rPr>
          <w:rFonts w:ascii="Times New Roman" w:hAnsi="Times New Roman" w:cs="Times New Roman"/>
          <w:b/>
        </w:rPr>
      </w:pPr>
      <w:r w:rsidRPr="00F66D56">
        <w:rPr>
          <w:rFonts w:ascii="Times New Roman" w:hAnsi="Times New Roman" w:cs="Times New Roman"/>
          <w:b/>
        </w:rPr>
        <w:lastRenderedPageBreak/>
        <w:t>3. Сводка предложений по проекту акта, поступивших во время проведения публичных консультаций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959"/>
        <w:gridCol w:w="3827"/>
        <w:gridCol w:w="4394"/>
        <w:gridCol w:w="5529"/>
      </w:tblGrid>
      <w:tr w:rsidR="001E71E2" w:rsidRPr="00F66D56" w:rsidTr="004D605D">
        <w:tc>
          <w:tcPr>
            <w:tcW w:w="959" w:type="dxa"/>
            <w:vAlign w:val="center"/>
          </w:tcPr>
          <w:p w:rsidR="001E71E2" w:rsidRPr="00F66D56" w:rsidRDefault="001E71E2" w:rsidP="004D60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6D56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827" w:type="dxa"/>
            <w:vAlign w:val="center"/>
          </w:tcPr>
          <w:p w:rsidR="001E71E2" w:rsidRPr="00F66D56" w:rsidRDefault="001E71E2" w:rsidP="004D60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6D56">
              <w:rPr>
                <w:rFonts w:ascii="Times New Roman" w:hAnsi="Times New Roman" w:cs="Times New Roman"/>
                <w:b/>
              </w:rPr>
              <w:t>Участник</w:t>
            </w:r>
          </w:p>
        </w:tc>
        <w:tc>
          <w:tcPr>
            <w:tcW w:w="4394" w:type="dxa"/>
            <w:vAlign w:val="center"/>
          </w:tcPr>
          <w:p w:rsidR="001E71E2" w:rsidRPr="00F66D56" w:rsidRDefault="001E71E2" w:rsidP="004D60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6D56">
              <w:rPr>
                <w:rFonts w:ascii="Times New Roman" w:hAnsi="Times New Roman" w:cs="Times New Roman"/>
                <w:b/>
              </w:rPr>
              <w:t>Предложение</w:t>
            </w:r>
          </w:p>
        </w:tc>
        <w:tc>
          <w:tcPr>
            <w:tcW w:w="5529" w:type="dxa"/>
            <w:vAlign w:val="center"/>
          </w:tcPr>
          <w:p w:rsidR="001E71E2" w:rsidRPr="00F66D56" w:rsidRDefault="001E71E2" w:rsidP="004D60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6D56">
              <w:rPr>
                <w:rFonts w:ascii="Times New Roman" w:hAnsi="Times New Roman" w:cs="Times New Roman"/>
                <w:b/>
              </w:rPr>
              <w:t>Сведения об учете (причинах отклонения)</w:t>
            </w:r>
          </w:p>
        </w:tc>
      </w:tr>
      <w:tr w:rsidR="001E71E2" w:rsidRPr="00F66D56" w:rsidTr="00C369BA">
        <w:tc>
          <w:tcPr>
            <w:tcW w:w="959" w:type="dxa"/>
          </w:tcPr>
          <w:p w:rsidR="001E71E2" w:rsidRPr="00F66D56" w:rsidRDefault="001E71E2" w:rsidP="001E71E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1E71E2" w:rsidRPr="00F66D56" w:rsidRDefault="001E71E2" w:rsidP="001E71E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1E71E2" w:rsidRPr="00F66D56" w:rsidRDefault="001E71E2" w:rsidP="001E71E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29" w:type="dxa"/>
          </w:tcPr>
          <w:p w:rsidR="001E71E2" w:rsidRPr="00F66D56" w:rsidRDefault="001E71E2" w:rsidP="001E71E2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94A5C" w:rsidRPr="00F66D56" w:rsidRDefault="00894A5C" w:rsidP="001E71E2">
      <w:pPr>
        <w:tabs>
          <w:tab w:val="left" w:pos="1560"/>
          <w:tab w:val="left" w:pos="3261"/>
        </w:tabs>
        <w:jc w:val="both"/>
        <w:rPr>
          <w:rFonts w:ascii="Times New Roman" w:hAnsi="Times New Roman" w:cs="Times New Roman"/>
        </w:rPr>
      </w:pPr>
    </w:p>
    <w:p w:rsidR="0035631E" w:rsidRPr="00F66D56" w:rsidRDefault="0035631E" w:rsidP="001E71E2">
      <w:pPr>
        <w:tabs>
          <w:tab w:val="left" w:pos="1560"/>
          <w:tab w:val="left" w:pos="3261"/>
        </w:tabs>
        <w:jc w:val="both"/>
        <w:rPr>
          <w:rFonts w:ascii="Times New Roman" w:hAnsi="Times New Roman" w:cs="Times New Roman"/>
        </w:rPr>
      </w:pPr>
    </w:p>
    <w:p w:rsidR="0035631E" w:rsidRPr="00F66D56" w:rsidRDefault="0035631E" w:rsidP="001E71E2">
      <w:pPr>
        <w:tabs>
          <w:tab w:val="left" w:pos="1560"/>
          <w:tab w:val="left" w:pos="3261"/>
        </w:tabs>
        <w:jc w:val="both"/>
        <w:rPr>
          <w:rFonts w:ascii="Times New Roman" w:hAnsi="Times New Roman" w:cs="Times New Roman"/>
        </w:rPr>
      </w:pPr>
    </w:p>
    <w:p w:rsidR="0035631E" w:rsidRDefault="0035631E" w:rsidP="00115676">
      <w:pPr>
        <w:tabs>
          <w:tab w:val="left" w:pos="1560"/>
          <w:tab w:val="left" w:pos="3261"/>
        </w:tabs>
        <w:jc w:val="both"/>
        <w:rPr>
          <w:rFonts w:ascii="Times New Roman" w:hAnsi="Times New Roman" w:cs="Times New Roman"/>
        </w:rPr>
      </w:pPr>
      <w:r w:rsidRPr="00F66D56">
        <w:rPr>
          <w:rFonts w:ascii="Times New Roman" w:hAnsi="Times New Roman" w:cs="Times New Roman"/>
        </w:rPr>
        <w:t xml:space="preserve">Руководитель (должностное лицо)                  </w:t>
      </w:r>
      <w:r w:rsidR="00115676">
        <w:rPr>
          <w:rFonts w:ascii="Times New Roman" w:hAnsi="Times New Roman" w:cs="Times New Roman"/>
        </w:rPr>
        <w:t>______________________   Титов С.М.</w:t>
      </w:r>
    </w:p>
    <w:p w:rsidR="00115676" w:rsidRDefault="00115676" w:rsidP="00115676">
      <w:pPr>
        <w:tabs>
          <w:tab w:val="left" w:pos="1560"/>
          <w:tab w:val="left" w:pos="3261"/>
        </w:tabs>
        <w:jc w:val="both"/>
        <w:rPr>
          <w:rFonts w:ascii="Times New Roman" w:hAnsi="Times New Roman" w:cs="Times New Roman"/>
        </w:rPr>
      </w:pPr>
    </w:p>
    <w:p w:rsidR="00115676" w:rsidRPr="00F66D56" w:rsidRDefault="00115676" w:rsidP="00115676">
      <w:pPr>
        <w:tabs>
          <w:tab w:val="left" w:pos="1560"/>
          <w:tab w:val="left" w:pos="3261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16.08.2016 года</w:t>
      </w:r>
    </w:p>
    <w:sectPr w:rsidR="00115676" w:rsidRPr="00F66D56" w:rsidSect="00C369BA">
      <w:pgSz w:w="16838" w:h="11909" w:orient="landscape"/>
      <w:pgMar w:top="1134" w:right="567" w:bottom="851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561F" w:rsidRDefault="00E4561F">
      <w:r>
        <w:separator/>
      </w:r>
    </w:p>
  </w:endnote>
  <w:endnote w:type="continuationSeparator" w:id="0">
    <w:p w:rsidR="00E4561F" w:rsidRDefault="00E456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561F" w:rsidRDefault="00E4561F"/>
  </w:footnote>
  <w:footnote w:type="continuationSeparator" w:id="0">
    <w:p w:rsidR="00E4561F" w:rsidRDefault="00E4561F"/>
  </w:footnote>
  <w:footnote w:id="1">
    <w:p w:rsidR="00546B19" w:rsidRPr="007C1D4D" w:rsidRDefault="00546B19" w:rsidP="00091907">
      <w:pPr>
        <w:pStyle w:val="af4"/>
        <w:jc w:val="both"/>
        <w:rPr>
          <w:rFonts w:ascii="Times New Roman" w:hAnsi="Times New Roman" w:cs="Times New Roman"/>
        </w:rPr>
      </w:pPr>
      <w:r>
        <w:rPr>
          <w:rStyle w:val="af6"/>
        </w:rPr>
        <w:footnoteRef/>
      </w:r>
      <w:r>
        <w:t xml:space="preserve"> </w:t>
      </w:r>
      <w:r w:rsidR="007C1D4D" w:rsidRPr="00C369BA">
        <w:rPr>
          <w:rFonts w:ascii="Times New Roman" w:hAnsi="Times New Roman" w:cs="Times New Roman"/>
        </w:rPr>
        <w:t xml:space="preserve">В случае </w:t>
      </w:r>
      <w:r w:rsidR="001234BF" w:rsidRPr="00C369BA">
        <w:rPr>
          <w:rFonts w:ascii="Times New Roman" w:hAnsi="Times New Roman" w:cs="Times New Roman"/>
        </w:rPr>
        <w:t>отмены</w:t>
      </w:r>
      <w:r w:rsidR="007C1D4D" w:rsidRPr="00C369BA">
        <w:rPr>
          <w:rFonts w:ascii="Times New Roman" w:hAnsi="Times New Roman" w:cs="Times New Roman"/>
        </w:rPr>
        <w:t xml:space="preserve"> функций, высвобождения трудовых и иных ресурсов </w:t>
      </w:r>
      <w:r w:rsidR="001234BF" w:rsidRPr="00C369BA">
        <w:rPr>
          <w:rFonts w:ascii="Times New Roman" w:hAnsi="Times New Roman" w:cs="Times New Roman"/>
        </w:rPr>
        <w:t xml:space="preserve">информацию </w:t>
      </w:r>
      <w:r w:rsidR="00091907">
        <w:rPr>
          <w:rFonts w:ascii="Times New Roman" w:hAnsi="Times New Roman" w:cs="Times New Roman"/>
        </w:rPr>
        <w:t>рекомендуется</w:t>
      </w:r>
      <w:r w:rsidR="00C369BA" w:rsidRPr="00C369BA">
        <w:rPr>
          <w:rFonts w:ascii="Times New Roman" w:hAnsi="Times New Roman" w:cs="Times New Roman"/>
        </w:rPr>
        <w:t xml:space="preserve"> </w:t>
      </w:r>
      <w:r w:rsidR="007C1D4D" w:rsidRPr="00C369BA">
        <w:rPr>
          <w:rFonts w:ascii="Times New Roman" w:hAnsi="Times New Roman" w:cs="Times New Roman"/>
        </w:rPr>
        <w:t>указ</w:t>
      </w:r>
      <w:r w:rsidR="001234BF" w:rsidRPr="00C369BA">
        <w:rPr>
          <w:rFonts w:ascii="Times New Roman" w:hAnsi="Times New Roman" w:cs="Times New Roman"/>
        </w:rPr>
        <w:t>ать</w:t>
      </w:r>
      <w:r w:rsidR="007C1D4D" w:rsidRPr="00C369BA">
        <w:rPr>
          <w:rFonts w:ascii="Times New Roman" w:hAnsi="Times New Roman" w:cs="Times New Roman"/>
        </w:rPr>
        <w:t xml:space="preserve"> </w:t>
      </w:r>
      <w:r w:rsidR="001234BF" w:rsidRPr="00C369BA">
        <w:rPr>
          <w:rFonts w:ascii="Times New Roman" w:hAnsi="Times New Roman" w:cs="Times New Roman"/>
        </w:rPr>
        <w:t>в разделе</w:t>
      </w:r>
      <w:r w:rsidR="00C369BA" w:rsidRPr="00C369BA">
        <w:rPr>
          <w:rFonts w:ascii="Times New Roman" w:hAnsi="Times New Roman" w:cs="Times New Roman"/>
        </w:rPr>
        <w:t> </w:t>
      </w:r>
      <w:r w:rsidR="001234BF" w:rsidRPr="00C369BA">
        <w:rPr>
          <w:rFonts w:ascii="Times New Roman" w:hAnsi="Times New Roman" w:cs="Times New Roman"/>
        </w:rPr>
        <w:t>6</w:t>
      </w:r>
      <w:r w:rsidR="00091907">
        <w:rPr>
          <w:rFonts w:ascii="Times New Roman" w:hAnsi="Times New Roman" w:cs="Times New Roman"/>
        </w:rPr>
        <w:t>.</w:t>
      </w:r>
    </w:p>
  </w:footnote>
  <w:footnote w:id="2">
    <w:p w:rsidR="004C2D15" w:rsidRPr="004C2D15" w:rsidRDefault="004C2D15">
      <w:pPr>
        <w:pStyle w:val="af4"/>
        <w:rPr>
          <w:rFonts w:ascii="Times New Roman" w:hAnsi="Times New Roman" w:cs="Times New Roman"/>
        </w:rPr>
      </w:pPr>
      <w:r>
        <w:rPr>
          <w:rStyle w:val="af6"/>
        </w:rPr>
        <w:footnoteRef/>
      </w:r>
      <w:r>
        <w:t xml:space="preserve"> </w:t>
      </w:r>
      <w:r w:rsidRPr="004C2D15">
        <w:rPr>
          <w:rFonts w:ascii="Times New Roman" w:hAnsi="Times New Roman" w:cs="Times New Roman"/>
        </w:rPr>
        <w:t>Разработчиком акта может быть сформулирован иной способ решения заявленных проблем, не представленный в других субъектах РФ.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5897459"/>
      <w:docPartObj>
        <w:docPartGallery w:val="Page Numbers (Top of Page)"/>
        <w:docPartUnique/>
      </w:docPartObj>
    </w:sdtPr>
    <w:sdtEndPr/>
    <w:sdtContent>
      <w:p w:rsidR="001E71E2" w:rsidRDefault="001E71E2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0664">
          <w:rPr>
            <w:noProof/>
          </w:rPr>
          <w:t>9</w:t>
        </w:r>
        <w:r>
          <w:fldChar w:fldCharType="end"/>
        </w:r>
      </w:p>
    </w:sdtContent>
  </w:sdt>
  <w:p w:rsidR="00725CE9" w:rsidRDefault="00725CE9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30715054"/>
      <w:docPartObj>
        <w:docPartGallery w:val="Page Numbers (Top of Page)"/>
        <w:docPartUnique/>
      </w:docPartObj>
    </w:sdtPr>
    <w:sdtEndPr/>
    <w:sdtContent>
      <w:p w:rsidR="003D78BB" w:rsidRDefault="003D78BB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0664">
          <w:rPr>
            <w:noProof/>
          </w:rPr>
          <w:t>6</w:t>
        </w:r>
        <w:r>
          <w:fldChar w:fldCharType="end"/>
        </w:r>
      </w:p>
    </w:sdtContent>
  </w:sdt>
  <w:p w:rsidR="00725CE9" w:rsidRDefault="00725CE9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62805"/>
    <w:multiLevelType w:val="multilevel"/>
    <w:tmpl w:val="0DB6713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F813ED4"/>
    <w:multiLevelType w:val="multilevel"/>
    <w:tmpl w:val="10585FB4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5F54FCD"/>
    <w:multiLevelType w:val="multilevel"/>
    <w:tmpl w:val="6070306E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5466FB9"/>
    <w:multiLevelType w:val="multilevel"/>
    <w:tmpl w:val="97DC4DBA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57760E2"/>
    <w:multiLevelType w:val="multilevel"/>
    <w:tmpl w:val="35D45CB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6627C7C"/>
    <w:multiLevelType w:val="hybridMultilevel"/>
    <w:tmpl w:val="58A4115A"/>
    <w:lvl w:ilvl="0" w:tplc="9B28D378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6">
    <w:nsid w:val="4ABA0C59"/>
    <w:multiLevelType w:val="multilevel"/>
    <w:tmpl w:val="B128001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1F2015F"/>
    <w:multiLevelType w:val="multilevel"/>
    <w:tmpl w:val="9D3C84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80E3A2E"/>
    <w:multiLevelType w:val="multilevel"/>
    <w:tmpl w:val="59160AD2"/>
    <w:lvl w:ilvl="0">
      <w:start w:val="7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8"/>
  </w:num>
  <w:num w:numId="7">
    <w:abstractNumId w:val="6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894A5C"/>
    <w:rsid w:val="00091907"/>
    <w:rsid w:val="000930BC"/>
    <w:rsid w:val="000C693D"/>
    <w:rsid w:val="000D5474"/>
    <w:rsid w:val="000F0664"/>
    <w:rsid w:val="000F2FF4"/>
    <w:rsid w:val="00104AA1"/>
    <w:rsid w:val="00115676"/>
    <w:rsid w:val="001234BF"/>
    <w:rsid w:val="00123900"/>
    <w:rsid w:val="00162626"/>
    <w:rsid w:val="001E71E2"/>
    <w:rsid w:val="001F601C"/>
    <w:rsid w:val="00202AD9"/>
    <w:rsid w:val="002143AE"/>
    <w:rsid w:val="00243710"/>
    <w:rsid w:val="0027395B"/>
    <w:rsid w:val="002A48E8"/>
    <w:rsid w:val="002C27E5"/>
    <w:rsid w:val="002D6444"/>
    <w:rsid w:val="002E202A"/>
    <w:rsid w:val="002F07E1"/>
    <w:rsid w:val="002F55FF"/>
    <w:rsid w:val="003179D4"/>
    <w:rsid w:val="0035631E"/>
    <w:rsid w:val="00371014"/>
    <w:rsid w:val="0038156C"/>
    <w:rsid w:val="003941D5"/>
    <w:rsid w:val="003C1065"/>
    <w:rsid w:val="003C49CF"/>
    <w:rsid w:val="003D78BB"/>
    <w:rsid w:val="004046C5"/>
    <w:rsid w:val="00455E76"/>
    <w:rsid w:val="004809AF"/>
    <w:rsid w:val="004952FD"/>
    <w:rsid w:val="00495583"/>
    <w:rsid w:val="004A7EBE"/>
    <w:rsid w:val="004B1031"/>
    <w:rsid w:val="004B20D6"/>
    <w:rsid w:val="004B67FF"/>
    <w:rsid w:val="004C2D15"/>
    <w:rsid w:val="004C2E40"/>
    <w:rsid w:val="004D534D"/>
    <w:rsid w:val="004D605D"/>
    <w:rsid w:val="004E09CE"/>
    <w:rsid w:val="004E56C0"/>
    <w:rsid w:val="0052735D"/>
    <w:rsid w:val="00546B19"/>
    <w:rsid w:val="00560E77"/>
    <w:rsid w:val="00561A7E"/>
    <w:rsid w:val="00563E01"/>
    <w:rsid w:val="00582BBC"/>
    <w:rsid w:val="00586567"/>
    <w:rsid w:val="0059613F"/>
    <w:rsid w:val="005C5BC3"/>
    <w:rsid w:val="005D730C"/>
    <w:rsid w:val="005F3720"/>
    <w:rsid w:val="00606915"/>
    <w:rsid w:val="00644277"/>
    <w:rsid w:val="0065162C"/>
    <w:rsid w:val="0065403B"/>
    <w:rsid w:val="0069154D"/>
    <w:rsid w:val="006A08A4"/>
    <w:rsid w:val="006A5676"/>
    <w:rsid w:val="006A66D7"/>
    <w:rsid w:val="006C30C5"/>
    <w:rsid w:val="006C47A1"/>
    <w:rsid w:val="006E16B7"/>
    <w:rsid w:val="006E391C"/>
    <w:rsid w:val="00702900"/>
    <w:rsid w:val="007155C3"/>
    <w:rsid w:val="00725436"/>
    <w:rsid w:val="00725CE9"/>
    <w:rsid w:val="007260DE"/>
    <w:rsid w:val="00787441"/>
    <w:rsid w:val="007A2319"/>
    <w:rsid w:val="007C1D4D"/>
    <w:rsid w:val="007E60B9"/>
    <w:rsid w:val="0081360E"/>
    <w:rsid w:val="008244BB"/>
    <w:rsid w:val="00831891"/>
    <w:rsid w:val="008352E9"/>
    <w:rsid w:val="00861D49"/>
    <w:rsid w:val="00867698"/>
    <w:rsid w:val="00893AE3"/>
    <w:rsid w:val="00894A5C"/>
    <w:rsid w:val="008C2AE8"/>
    <w:rsid w:val="008D1BFB"/>
    <w:rsid w:val="008E2D7E"/>
    <w:rsid w:val="0092147D"/>
    <w:rsid w:val="00994D72"/>
    <w:rsid w:val="009A7A7B"/>
    <w:rsid w:val="009F3483"/>
    <w:rsid w:val="00A11A47"/>
    <w:rsid w:val="00A13E90"/>
    <w:rsid w:val="00A413A5"/>
    <w:rsid w:val="00A60B28"/>
    <w:rsid w:val="00AB6BBF"/>
    <w:rsid w:val="00AE5D1C"/>
    <w:rsid w:val="00AF70A3"/>
    <w:rsid w:val="00B22362"/>
    <w:rsid w:val="00B2303D"/>
    <w:rsid w:val="00B269BD"/>
    <w:rsid w:val="00B43461"/>
    <w:rsid w:val="00B50248"/>
    <w:rsid w:val="00BF40AD"/>
    <w:rsid w:val="00C369BA"/>
    <w:rsid w:val="00C456C5"/>
    <w:rsid w:val="00C57194"/>
    <w:rsid w:val="00C62366"/>
    <w:rsid w:val="00C64B53"/>
    <w:rsid w:val="00C82FF6"/>
    <w:rsid w:val="00CA5A02"/>
    <w:rsid w:val="00CB2CA8"/>
    <w:rsid w:val="00CB4F4E"/>
    <w:rsid w:val="00CB5FAF"/>
    <w:rsid w:val="00CD4F6B"/>
    <w:rsid w:val="00CE4141"/>
    <w:rsid w:val="00CE4625"/>
    <w:rsid w:val="00D10B06"/>
    <w:rsid w:val="00D30687"/>
    <w:rsid w:val="00D34450"/>
    <w:rsid w:val="00D35ACF"/>
    <w:rsid w:val="00D47519"/>
    <w:rsid w:val="00D6077C"/>
    <w:rsid w:val="00DB6FD0"/>
    <w:rsid w:val="00DD0FBE"/>
    <w:rsid w:val="00DE788A"/>
    <w:rsid w:val="00E01F8F"/>
    <w:rsid w:val="00E4561F"/>
    <w:rsid w:val="00E62EF0"/>
    <w:rsid w:val="00E940D5"/>
    <w:rsid w:val="00F26233"/>
    <w:rsid w:val="00F31208"/>
    <w:rsid w:val="00F46EF5"/>
    <w:rsid w:val="00F66D56"/>
    <w:rsid w:val="00F709D8"/>
    <w:rsid w:val="00F94F57"/>
    <w:rsid w:val="00FB6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5403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7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24">
    <w:name w:val="Основной текст (2)"/>
    <w:basedOn w:val="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8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">
    <w:name w:val="Подпись к таблице (2)_"/>
    <w:basedOn w:val="a0"/>
    <w:link w:val="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9">
    <w:name w:val="Колонтитул_"/>
    <w:basedOn w:val="a0"/>
    <w:link w:val="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b">
    <w:name w:val="Колонтитул"/>
    <w:basedOn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c">
    <w:name w:val="Подпись к таблице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600" w:after="48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360" w:after="18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line="322" w:lineRule="exact"/>
      <w:ind w:firstLine="400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540" w:after="300" w:line="0" w:lineRule="atLeas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6">
    <w:name w:val="Подпись к таблице (2)"/>
    <w:basedOn w:val="a"/>
    <w:link w:val="2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a">
    <w:name w:val="Колонтитул"/>
    <w:basedOn w:val="a"/>
    <w:link w:val="a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d">
    <w:name w:val="header"/>
    <w:basedOn w:val="a"/>
    <w:link w:val="ae"/>
    <w:uiPriority w:val="99"/>
    <w:unhideWhenUsed/>
    <w:rsid w:val="004B20D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4B20D6"/>
    <w:rPr>
      <w:color w:val="000000"/>
    </w:rPr>
  </w:style>
  <w:style w:type="paragraph" w:styleId="af">
    <w:name w:val="footer"/>
    <w:basedOn w:val="a"/>
    <w:link w:val="af0"/>
    <w:uiPriority w:val="99"/>
    <w:unhideWhenUsed/>
    <w:rsid w:val="004B20D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B20D6"/>
    <w:rPr>
      <w:color w:val="000000"/>
    </w:rPr>
  </w:style>
  <w:style w:type="paragraph" w:styleId="af1">
    <w:name w:val="Balloon Text"/>
    <w:basedOn w:val="a"/>
    <w:link w:val="af2"/>
    <w:uiPriority w:val="99"/>
    <w:semiHidden/>
    <w:unhideWhenUsed/>
    <w:rsid w:val="003941D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3941D5"/>
    <w:rPr>
      <w:rFonts w:ascii="Tahoma" w:hAnsi="Tahoma" w:cs="Tahoma"/>
      <w:color w:val="000000"/>
      <w:sz w:val="16"/>
      <w:szCs w:val="16"/>
    </w:rPr>
  </w:style>
  <w:style w:type="table" w:styleId="af3">
    <w:name w:val="Table Grid"/>
    <w:basedOn w:val="a1"/>
    <w:uiPriority w:val="59"/>
    <w:rsid w:val="003815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footnote text"/>
    <w:basedOn w:val="a"/>
    <w:link w:val="af5"/>
    <w:uiPriority w:val="99"/>
    <w:semiHidden/>
    <w:unhideWhenUsed/>
    <w:rsid w:val="00E940D5"/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E940D5"/>
    <w:rPr>
      <w:color w:val="000000"/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E940D5"/>
    <w:rPr>
      <w:vertAlign w:val="superscript"/>
    </w:rPr>
  </w:style>
  <w:style w:type="paragraph" w:styleId="af7">
    <w:name w:val="endnote text"/>
    <w:basedOn w:val="a"/>
    <w:link w:val="af8"/>
    <w:uiPriority w:val="99"/>
    <w:semiHidden/>
    <w:unhideWhenUsed/>
    <w:rsid w:val="004C2D15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4C2D15"/>
    <w:rPr>
      <w:color w:val="000000"/>
      <w:sz w:val="20"/>
      <w:szCs w:val="20"/>
    </w:rPr>
  </w:style>
  <w:style w:type="character" w:styleId="af9">
    <w:name w:val="endnote reference"/>
    <w:basedOn w:val="a0"/>
    <w:uiPriority w:val="99"/>
    <w:semiHidden/>
    <w:unhideWhenUsed/>
    <w:rsid w:val="004C2D15"/>
    <w:rPr>
      <w:vertAlign w:val="superscript"/>
    </w:rPr>
  </w:style>
  <w:style w:type="paragraph" w:customStyle="1" w:styleId="ConsPlusNormal">
    <w:name w:val="ConsPlusNormal"/>
    <w:rsid w:val="00AF70A3"/>
    <w:pPr>
      <w:widowControl/>
      <w:autoSpaceDE w:val="0"/>
      <w:autoSpaceDN w:val="0"/>
      <w:adjustRightInd w:val="0"/>
    </w:pPr>
    <w:rPr>
      <w:rFonts w:ascii="Times New Roman" w:hAnsi="Times New Roman" w:cs="Times New Roman"/>
      <w:sz w:val="28"/>
      <w:szCs w:val="2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5403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7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24">
    <w:name w:val="Основной текст (2)"/>
    <w:basedOn w:val="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8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">
    <w:name w:val="Подпись к таблице (2)_"/>
    <w:basedOn w:val="a0"/>
    <w:link w:val="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9">
    <w:name w:val="Колонтитул_"/>
    <w:basedOn w:val="a0"/>
    <w:link w:val="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b">
    <w:name w:val="Колонтитул"/>
    <w:basedOn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c">
    <w:name w:val="Подпись к таблице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600" w:after="48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360" w:after="18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line="322" w:lineRule="exact"/>
      <w:ind w:firstLine="400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540" w:after="300" w:line="0" w:lineRule="atLeas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6">
    <w:name w:val="Подпись к таблице (2)"/>
    <w:basedOn w:val="a"/>
    <w:link w:val="2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a">
    <w:name w:val="Колонтитул"/>
    <w:basedOn w:val="a"/>
    <w:link w:val="a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d">
    <w:name w:val="header"/>
    <w:basedOn w:val="a"/>
    <w:link w:val="ae"/>
    <w:uiPriority w:val="99"/>
    <w:unhideWhenUsed/>
    <w:rsid w:val="004B20D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4B20D6"/>
    <w:rPr>
      <w:color w:val="000000"/>
    </w:rPr>
  </w:style>
  <w:style w:type="paragraph" w:styleId="af">
    <w:name w:val="footer"/>
    <w:basedOn w:val="a"/>
    <w:link w:val="af0"/>
    <w:uiPriority w:val="99"/>
    <w:unhideWhenUsed/>
    <w:rsid w:val="004B20D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B20D6"/>
    <w:rPr>
      <w:color w:val="000000"/>
    </w:rPr>
  </w:style>
  <w:style w:type="paragraph" w:styleId="af1">
    <w:name w:val="Balloon Text"/>
    <w:basedOn w:val="a"/>
    <w:link w:val="af2"/>
    <w:uiPriority w:val="99"/>
    <w:semiHidden/>
    <w:unhideWhenUsed/>
    <w:rsid w:val="003941D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3941D5"/>
    <w:rPr>
      <w:rFonts w:ascii="Tahoma" w:hAnsi="Tahoma" w:cs="Tahoma"/>
      <w:color w:val="000000"/>
      <w:sz w:val="16"/>
      <w:szCs w:val="16"/>
    </w:rPr>
  </w:style>
  <w:style w:type="table" w:styleId="af3">
    <w:name w:val="Table Grid"/>
    <w:basedOn w:val="a1"/>
    <w:uiPriority w:val="59"/>
    <w:rsid w:val="003815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footnote text"/>
    <w:basedOn w:val="a"/>
    <w:link w:val="af5"/>
    <w:uiPriority w:val="99"/>
    <w:semiHidden/>
    <w:unhideWhenUsed/>
    <w:rsid w:val="00E940D5"/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E940D5"/>
    <w:rPr>
      <w:color w:val="000000"/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E940D5"/>
    <w:rPr>
      <w:vertAlign w:val="superscript"/>
    </w:rPr>
  </w:style>
  <w:style w:type="paragraph" w:styleId="af7">
    <w:name w:val="endnote text"/>
    <w:basedOn w:val="a"/>
    <w:link w:val="af8"/>
    <w:uiPriority w:val="99"/>
    <w:semiHidden/>
    <w:unhideWhenUsed/>
    <w:rsid w:val="004C2D15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4C2D15"/>
    <w:rPr>
      <w:color w:val="000000"/>
      <w:sz w:val="20"/>
      <w:szCs w:val="20"/>
    </w:rPr>
  </w:style>
  <w:style w:type="character" w:styleId="af9">
    <w:name w:val="endnote reference"/>
    <w:basedOn w:val="a0"/>
    <w:uiPriority w:val="99"/>
    <w:semiHidden/>
    <w:unhideWhenUsed/>
    <w:rsid w:val="004C2D15"/>
    <w:rPr>
      <w:vertAlign w:val="superscript"/>
    </w:rPr>
  </w:style>
  <w:style w:type="paragraph" w:customStyle="1" w:styleId="ConsPlusNormal">
    <w:name w:val="ConsPlusNormal"/>
    <w:rsid w:val="00AF70A3"/>
    <w:pPr>
      <w:widowControl/>
      <w:autoSpaceDE w:val="0"/>
      <w:autoSpaceDN w:val="0"/>
      <w:adjustRightInd w:val="0"/>
    </w:pPr>
    <w:rPr>
      <w:rFonts w:ascii="Times New Roman" w:hAnsi="Times New Roman" w:cs="Times New Roman"/>
      <w:sz w:val="28"/>
      <w:szCs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59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3B8F194-2847-49E6-A81F-04CBD81CE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2584</Words>
  <Characters>14731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17281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Соловьева Елена Васильевна</dc:creator>
  <cp:lastModifiedBy>Башкевич Марина Павловна</cp:lastModifiedBy>
  <cp:revision>4</cp:revision>
  <cp:lastPrinted>2016-07-06T06:34:00Z</cp:lastPrinted>
  <dcterms:created xsi:type="dcterms:W3CDTF">2016-08-17T07:46:00Z</dcterms:created>
  <dcterms:modified xsi:type="dcterms:W3CDTF">2016-08-18T03:03:00Z</dcterms:modified>
</cp:coreProperties>
</file>