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F0" w:rsidRDefault="00B50DF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50DF0" w:rsidRDefault="00B50DF0">
      <w:pPr>
        <w:pStyle w:val="ConsPlusNormal"/>
        <w:outlineLvl w:val="0"/>
      </w:pPr>
    </w:p>
    <w:p w:rsidR="00B50DF0" w:rsidRDefault="00B50DF0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B50DF0" w:rsidRDefault="00B50DF0">
      <w:pPr>
        <w:pStyle w:val="ConsPlusTitle"/>
        <w:jc w:val="center"/>
      </w:pPr>
    </w:p>
    <w:p w:rsidR="00B50DF0" w:rsidRDefault="00B50DF0">
      <w:pPr>
        <w:pStyle w:val="ConsPlusTitle"/>
        <w:jc w:val="center"/>
      </w:pPr>
      <w:r>
        <w:t>ПОСТАНОВЛЕНИЕ</w:t>
      </w:r>
    </w:p>
    <w:p w:rsidR="00B50DF0" w:rsidRDefault="00B50DF0">
      <w:pPr>
        <w:pStyle w:val="ConsPlusTitle"/>
        <w:jc w:val="center"/>
      </w:pPr>
      <w:r>
        <w:t>от 23 ноября 2015 г. N 407-п</w:t>
      </w:r>
    </w:p>
    <w:p w:rsidR="00B50DF0" w:rsidRDefault="00B50DF0">
      <w:pPr>
        <w:pStyle w:val="ConsPlusTitle"/>
        <w:jc w:val="center"/>
      </w:pPr>
    </w:p>
    <w:p w:rsidR="00B50DF0" w:rsidRDefault="00B50DF0">
      <w:pPr>
        <w:pStyle w:val="ConsPlusTitle"/>
        <w:jc w:val="center"/>
      </w:pPr>
      <w:r>
        <w:t>ОБ УТВЕРЖДЕНИИ ПОРЯДКА РАССМОТРЕНИЯ ДОКУМЕНТОВ,</w:t>
      </w:r>
    </w:p>
    <w:p w:rsidR="00B50DF0" w:rsidRDefault="00B50DF0">
      <w:pPr>
        <w:pStyle w:val="ConsPlusTitle"/>
        <w:jc w:val="center"/>
      </w:pPr>
      <w:r>
        <w:t>ОБОСНОВЫВАЮЩИХ СООТВЕТСТВИЕ ОБЪЕКТА СОЦИАЛЬНО-КУЛЬТУРНОГО</w:t>
      </w:r>
    </w:p>
    <w:p w:rsidR="00B50DF0" w:rsidRDefault="00B50DF0">
      <w:pPr>
        <w:pStyle w:val="ConsPlusTitle"/>
        <w:jc w:val="center"/>
      </w:pPr>
      <w:r>
        <w:t>ИЛИ КОММУНАЛЬНО-БЫТОВОГО НАЗНАЧЕНИЯ, МАСШТАБНОГО</w:t>
      </w:r>
    </w:p>
    <w:p w:rsidR="00B50DF0" w:rsidRDefault="00B50DF0">
      <w:pPr>
        <w:pStyle w:val="ConsPlusTitle"/>
        <w:jc w:val="center"/>
      </w:pPr>
      <w:r>
        <w:t>ИНВЕСТИЦИОННОГО ПРОЕКТА, НЕ СВЯЗАННОГО СО СТРОИТЕЛЬСТВОМ</w:t>
      </w:r>
    </w:p>
    <w:p w:rsidR="00B50DF0" w:rsidRDefault="00B50DF0">
      <w:pPr>
        <w:pStyle w:val="ConsPlusTitle"/>
        <w:jc w:val="center"/>
      </w:pPr>
      <w:r>
        <w:t>ЖИЛЬЯ, КРИТЕРИЯМ, УСТАНОВЛЕННЫМ ЗАКОНОМ НОВОСИБИРСКОЙ</w:t>
      </w:r>
    </w:p>
    <w:p w:rsidR="00B50DF0" w:rsidRDefault="00B50DF0">
      <w:pPr>
        <w:pStyle w:val="ConsPlusTitle"/>
        <w:jc w:val="center"/>
      </w:pPr>
      <w:r>
        <w:t>ОБЛАСТИ ОТ 01.07.2015 N 583-ОЗ "ОБ УСТАНОВЛЕНИИ КРИТЕРИЕВ,</w:t>
      </w:r>
    </w:p>
    <w:p w:rsidR="00B50DF0" w:rsidRDefault="00B50DF0">
      <w:pPr>
        <w:pStyle w:val="ConsPlusTitle"/>
        <w:jc w:val="center"/>
      </w:pPr>
      <w:r>
        <w:t>КОТОРЫМ ДОЛЖНЫ СООТВЕТСТВОВАТЬ ОБЪЕКТЫ СОЦИАЛЬНО-КУЛЬТУРНОГО</w:t>
      </w:r>
    </w:p>
    <w:p w:rsidR="00B50DF0" w:rsidRDefault="00B50DF0">
      <w:pPr>
        <w:pStyle w:val="ConsPlusTitle"/>
        <w:jc w:val="center"/>
      </w:pPr>
      <w:r>
        <w:t>И КОММУНАЛЬНО-БЫТОВОГО НАЗНАЧЕНИЯ, МАСШТАБНЫЕ ИНВЕСТИЦИОННЫЕ</w:t>
      </w:r>
    </w:p>
    <w:p w:rsidR="00B50DF0" w:rsidRDefault="00B50DF0">
      <w:pPr>
        <w:pStyle w:val="ConsPlusTitle"/>
        <w:jc w:val="center"/>
      </w:pPr>
      <w:r>
        <w:t>ПРОЕКТЫ, ДЛЯ РАЗМЕЩЕНИЯ (РЕАЛИЗАЦИИ) КОТОРЫХ ПРЕДОСТАВЛЯЮТСЯ</w:t>
      </w:r>
    </w:p>
    <w:p w:rsidR="00B50DF0" w:rsidRDefault="00B50DF0">
      <w:pPr>
        <w:pStyle w:val="ConsPlusTitle"/>
        <w:jc w:val="center"/>
      </w:pPr>
      <w:r>
        <w:t>ЗЕМЕЛЬНЫЕ УЧАСТКИ В АРЕНДУ БЕЗ ПРОВЕДЕНИЯ ТОРГОВ"</w:t>
      </w:r>
    </w:p>
    <w:p w:rsidR="00B50DF0" w:rsidRDefault="00B50D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0D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DF0" w:rsidRDefault="00B50D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DF0" w:rsidRDefault="00B50D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21.06.2016 </w:t>
            </w:r>
            <w:hyperlink r:id="rId5">
              <w:r>
                <w:rPr>
                  <w:color w:val="0000FF"/>
                </w:rPr>
                <w:t>N 171-п</w:t>
              </w:r>
            </w:hyperlink>
            <w:r>
              <w:rPr>
                <w:color w:val="392C69"/>
              </w:rPr>
              <w:t xml:space="preserve">, от 19.09.2016 </w:t>
            </w:r>
            <w:hyperlink r:id="rId6">
              <w:r>
                <w:rPr>
                  <w:color w:val="0000FF"/>
                </w:rPr>
                <w:t>N 276-п</w:t>
              </w:r>
            </w:hyperlink>
            <w:r>
              <w:rPr>
                <w:color w:val="392C69"/>
              </w:rPr>
              <w:t xml:space="preserve">, от 17.04.2018 </w:t>
            </w:r>
            <w:hyperlink r:id="rId7">
              <w:r>
                <w:rPr>
                  <w:color w:val="0000FF"/>
                </w:rPr>
                <w:t>N 148-п</w:t>
              </w:r>
            </w:hyperlink>
            <w:r>
              <w:rPr>
                <w:color w:val="392C69"/>
              </w:rPr>
              <w:t>,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16.04.2019 </w:t>
            </w:r>
            <w:hyperlink r:id="rId8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 xml:space="preserve">, от 25.11.2019 </w:t>
            </w:r>
            <w:hyperlink r:id="rId9">
              <w:r>
                <w:rPr>
                  <w:color w:val="0000FF"/>
                </w:rPr>
                <w:t>N 456-п</w:t>
              </w:r>
            </w:hyperlink>
            <w:r>
              <w:rPr>
                <w:color w:val="392C69"/>
              </w:rPr>
              <w:t xml:space="preserve">, от 15.12.2020 </w:t>
            </w:r>
            <w:hyperlink r:id="rId10">
              <w:r>
                <w:rPr>
                  <w:color w:val="0000FF"/>
                </w:rPr>
                <w:t>N 517-п</w:t>
              </w:r>
            </w:hyperlink>
            <w:r>
              <w:rPr>
                <w:color w:val="392C69"/>
              </w:rPr>
              <w:t>,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28.09.2021 </w:t>
            </w:r>
            <w:hyperlink r:id="rId11">
              <w:r>
                <w:rPr>
                  <w:color w:val="0000FF"/>
                </w:rPr>
                <w:t>N 389-п</w:t>
              </w:r>
            </w:hyperlink>
            <w:r>
              <w:rPr>
                <w:color w:val="392C69"/>
              </w:rPr>
              <w:t xml:space="preserve">, от 23.11.2021 </w:t>
            </w:r>
            <w:hyperlink r:id="rId12">
              <w:r>
                <w:rPr>
                  <w:color w:val="0000FF"/>
                </w:rPr>
                <w:t>N 477-п</w:t>
              </w:r>
            </w:hyperlink>
            <w:r>
              <w:rPr>
                <w:color w:val="392C69"/>
              </w:rPr>
              <w:t xml:space="preserve">, от 05.05.2022 </w:t>
            </w:r>
            <w:hyperlink r:id="rId13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>,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05.07.2022 </w:t>
            </w:r>
            <w:hyperlink r:id="rId14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 xml:space="preserve">, от 18.07.2023 </w:t>
            </w:r>
            <w:hyperlink r:id="rId15">
              <w:r>
                <w:rPr>
                  <w:color w:val="0000FF"/>
                </w:rPr>
                <w:t>N 312-п</w:t>
              </w:r>
            </w:hyperlink>
            <w:r>
              <w:rPr>
                <w:color w:val="392C69"/>
              </w:rPr>
              <w:t xml:space="preserve">, от 25.07.2023 </w:t>
            </w:r>
            <w:hyperlink r:id="rId16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>,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28.11.2023 </w:t>
            </w:r>
            <w:hyperlink r:id="rId17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 xml:space="preserve">, от 27.12.2023 </w:t>
            </w:r>
            <w:hyperlink r:id="rId18">
              <w:r>
                <w:rPr>
                  <w:color w:val="0000FF"/>
                </w:rPr>
                <w:t>N 651-п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DF0" w:rsidRDefault="00B50DF0">
            <w:pPr>
              <w:pStyle w:val="ConsPlusNormal"/>
            </w:pPr>
          </w:p>
        </w:tc>
      </w:tr>
    </w:tbl>
    <w:p w:rsidR="00B50DF0" w:rsidRDefault="00B50DF0">
      <w:pPr>
        <w:pStyle w:val="ConsPlusNormal"/>
        <w:jc w:val="center"/>
      </w:pPr>
    </w:p>
    <w:p w:rsidR="00B50DF0" w:rsidRDefault="00B50DF0">
      <w:pPr>
        <w:pStyle w:val="ConsPlusNormal"/>
        <w:ind w:firstLine="540"/>
        <w:jc w:val="both"/>
      </w:pPr>
      <w:r>
        <w:t xml:space="preserve">В соответствии с </w:t>
      </w:r>
      <w:hyperlink r:id="rId19">
        <w:r>
          <w:rPr>
            <w:color w:val="0000FF"/>
          </w:rPr>
          <w:t>Законом</w:t>
        </w:r>
      </w:hyperlink>
      <w:r>
        <w:t xml:space="preserve">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 (далее - Закон Новосибирской области) Правительство Новосибирской области постановляет:</w:t>
      </w:r>
    </w:p>
    <w:p w:rsidR="00B50DF0" w:rsidRDefault="00B50DF0">
      <w:pPr>
        <w:pStyle w:val="ConsPlusNormal"/>
        <w:jc w:val="both"/>
      </w:pPr>
      <w:r>
        <w:t xml:space="preserve">(в ред. постановлений Правительства Новосибирской области от 19.09.2016 </w:t>
      </w:r>
      <w:hyperlink r:id="rId20">
        <w:r>
          <w:rPr>
            <w:color w:val="0000FF"/>
          </w:rPr>
          <w:t>N 276-п</w:t>
        </w:r>
      </w:hyperlink>
      <w:r>
        <w:t xml:space="preserve">, от 16.04.2019 </w:t>
      </w:r>
      <w:hyperlink r:id="rId21">
        <w:r>
          <w:rPr>
            <w:color w:val="0000FF"/>
          </w:rPr>
          <w:t>N 137-п</w:t>
        </w:r>
      </w:hyperlink>
      <w:r>
        <w:t>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63">
        <w:r>
          <w:rPr>
            <w:color w:val="0000FF"/>
          </w:rPr>
          <w:t>Порядок</w:t>
        </w:r>
      </w:hyperlink>
      <w:r>
        <w:t xml:space="preserve">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торгов".</w:t>
      </w:r>
    </w:p>
    <w:p w:rsidR="00B50DF0" w:rsidRDefault="00B50DF0">
      <w:pPr>
        <w:pStyle w:val="ConsPlusNormal"/>
        <w:jc w:val="both"/>
      </w:pPr>
      <w:r>
        <w:t xml:space="preserve">(в ред. постановлений Правительства Новосибирской области от 19.09.2016 </w:t>
      </w:r>
      <w:hyperlink r:id="rId22">
        <w:r>
          <w:rPr>
            <w:color w:val="0000FF"/>
          </w:rPr>
          <w:t>N 276-п</w:t>
        </w:r>
      </w:hyperlink>
      <w:r>
        <w:t xml:space="preserve">, от 16.04.2019 </w:t>
      </w:r>
      <w:hyperlink r:id="rId23">
        <w:r>
          <w:rPr>
            <w:color w:val="0000FF"/>
          </w:rPr>
          <w:t>N 137-п</w:t>
        </w:r>
      </w:hyperlink>
      <w:r>
        <w:t>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муниципальных образований Новосибирской области (далее - органы местного самоуправления) утвердить порядки рассмотрения ходатайств юридических лиц о размещении (реализации) объектов социально-культурного или коммунально-бытового назначения, масштабных инвестиционных проектов, не связанных со строительством жилья, и их соответствии критериям, установленным </w:t>
      </w:r>
      <w:hyperlink r:id="rId24">
        <w:r>
          <w:rPr>
            <w:color w:val="0000FF"/>
          </w:rPr>
          <w:t>Законом</w:t>
        </w:r>
      </w:hyperlink>
      <w:r>
        <w:t xml:space="preserve"> Новосибирской области,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разграничена, и разместить такие порядки на официальных сайтах муниципальных образований Новосибирской области в </w:t>
      </w:r>
      <w:r>
        <w:lastRenderedPageBreak/>
        <w:t>информационно-телекоммуникационной сети Интернет.</w:t>
      </w:r>
    </w:p>
    <w:p w:rsidR="00B50DF0" w:rsidRDefault="00B50DF0">
      <w:pPr>
        <w:pStyle w:val="ConsPlusNormal"/>
        <w:jc w:val="both"/>
      </w:pPr>
      <w:r>
        <w:t xml:space="preserve">(в ред. постановлений Правительства Новосибирской области от 19.09.2016 </w:t>
      </w:r>
      <w:hyperlink r:id="rId25">
        <w:r>
          <w:rPr>
            <w:color w:val="0000FF"/>
          </w:rPr>
          <w:t>N 276-п</w:t>
        </w:r>
      </w:hyperlink>
      <w:r>
        <w:t xml:space="preserve">, от 16.04.2019 </w:t>
      </w:r>
      <w:hyperlink r:id="rId26">
        <w:r>
          <w:rPr>
            <w:color w:val="0000FF"/>
          </w:rPr>
          <w:t>N 137-п</w:t>
        </w:r>
      </w:hyperlink>
      <w:r>
        <w:t>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3. Определить уполномоченными органами по организации рассмотрения документов, обосновывающих соответствие объектов социально-культурного или коммунально-бытового назначения, масштабных инвестиционных проектов критериям, установленным </w:t>
      </w:r>
      <w:hyperlink r:id="rId27">
        <w:r>
          <w:rPr>
            <w:color w:val="0000FF"/>
          </w:rPr>
          <w:t>Законом</w:t>
        </w:r>
      </w:hyperlink>
      <w:r>
        <w:t xml:space="preserve"> Новосибирской области: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16.04.2019 N 137-п;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2) в части критериев, установленных </w:t>
      </w:r>
      <w:hyperlink r:id="rId29">
        <w:r>
          <w:rPr>
            <w:color w:val="0000FF"/>
          </w:rPr>
          <w:t>пунктом 3 части 1 статьи 1</w:t>
        </w:r>
      </w:hyperlink>
      <w:r>
        <w:t xml:space="preserve"> Закона Новосибирской области, - министерство экономического развития Новосибирской области;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3) в части критериев, установленных </w:t>
      </w:r>
      <w:hyperlink r:id="rId30">
        <w:r>
          <w:rPr>
            <w:color w:val="0000FF"/>
          </w:rPr>
          <w:t>частью 1 статьи 1.1</w:t>
        </w:r>
      </w:hyperlink>
      <w:r>
        <w:t xml:space="preserve"> Закона Новосибирской области: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а) министерство жилищно-коммунального хозяйства и энергетики Новосибирской области при размещении объектов коммунально-бытового назначения;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б) министерство здравоохранения Новосибирской области при размещении объектов здравоохранения;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в) министерство культуры Новосибирской области при размещении объектов культуры;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г) министерство образования Новосибирской области при размещении объектов образования;</w:t>
      </w:r>
    </w:p>
    <w:p w:rsidR="00B50DF0" w:rsidRDefault="00B50DF0">
      <w:pPr>
        <w:pStyle w:val="ConsPlusNormal"/>
        <w:jc w:val="both"/>
      </w:pPr>
      <w:r>
        <w:t xml:space="preserve">(пп. "г"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16.04.2019 N 137-п)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д) министерство труда и социального развития Новосибирской области при размещении объектов социальной защиты;</w:t>
      </w:r>
    </w:p>
    <w:p w:rsidR="00B50DF0" w:rsidRDefault="00B50DF0">
      <w:pPr>
        <w:pStyle w:val="ConsPlusNormal"/>
        <w:jc w:val="both"/>
      </w:pPr>
      <w:r>
        <w:t xml:space="preserve">(пп. "д"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е) министерство физической культуры и спорта Новосибирской области при размещении объектов физической культуры и спорта.</w:t>
      </w:r>
    </w:p>
    <w:p w:rsidR="00B50DF0" w:rsidRDefault="00B50DF0">
      <w:pPr>
        <w:pStyle w:val="ConsPlusNormal"/>
        <w:jc w:val="both"/>
      </w:pPr>
      <w:r>
        <w:t xml:space="preserve">(в ред. постановлений Правительства Новосибирской области от 17.04.2018 </w:t>
      </w:r>
      <w:hyperlink r:id="rId33">
        <w:r>
          <w:rPr>
            <w:color w:val="0000FF"/>
          </w:rPr>
          <w:t>N 148-п</w:t>
        </w:r>
      </w:hyperlink>
      <w:r>
        <w:t xml:space="preserve">, от 16.04.2019 </w:t>
      </w:r>
      <w:hyperlink r:id="rId34">
        <w:r>
          <w:rPr>
            <w:color w:val="0000FF"/>
          </w:rPr>
          <w:t>N 137-п</w:t>
        </w:r>
      </w:hyperlink>
      <w:r>
        <w:t>)</w:t>
      </w:r>
    </w:p>
    <w:p w:rsidR="00B50DF0" w:rsidRDefault="00B50DF0">
      <w:pPr>
        <w:pStyle w:val="ConsPlusNormal"/>
        <w:jc w:val="both"/>
      </w:pPr>
      <w:r>
        <w:t xml:space="preserve">(п. 3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19.09.2016 N 276-п)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4. Образовать комиссию по оценке соответствия объекта социально-культурного или коммунально-бытового назначения, масштабного инвестиционного проекта критериям, установленным </w:t>
      </w:r>
      <w:hyperlink r:id="rId36">
        <w:r>
          <w:rPr>
            <w:color w:val="0000FF"/>
          </w:rPr>
          <w:t>Законом</w:t>
        </w:r>
      </w:hyperlink>
      <w:r>
        <w:t xml:space="preserve">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 (далее - Комиссия).</w:t>
      </w:r>
    </w:p>
    <w:p w:rsidR="00B50DF0" w:rsidRDefault="00B50DF0">
      <w:pPr>
        <w:pStyle w:val="ConsPlusNormal"/>
        <w:jc w:val="both"/>
      </w:pPr>
      <w:r>
        <w:t xml:space="preserve">(в ред. постановлений Правительства Новосибирской области от 19.09.2016 </w:t>
      </w:r>
      <w:hyperlink r:id="rId37">
        <w:r>
          <w:rPr>
            <w:color w:val="0000FF"/>
          </w:rPr>
          <w:t>N 276-п</w:t>
        </w:r>
      </w:hyperlink>
      <w:r>
        <w:t xml:space="preserve">, от 16.04.2019 </w:t>
      </w:r>
      <w:hyperlink r:id="rId38">
        <w:r>
          <w:rPr>
            <w:color w:val="0000FF"/>
          </w:rPr>
          <w:t>N 137-п</w:t>
        </w:r>
      </w:hyperlink>
      <w:r>
        <w:t>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5. Утвердить прилагаемые </w:t>
      </w:r>
      <w:hyperlink w:anchor="P720">
        <w:r>
          <w:rPr>
            <w:color w:val="0000FF"/>
          </w:rPr>
          <w:t>Положение</w:t>
        </w:r>
      </w:hyperlink>
      <w:r>
        <w:t xml:space="preserve"> о Комиссии и ее </w:t>
      </w:r>
      <w:hyperlink w:anchor="P598">
        <w:r>
          <w:rPr>
            <w:color w:val="0000FF"/>
          </w:rPr>
          <w:t>состав</w:t>
        </w:r>
      </w:hyperlink>
      <w:r>
        <w:t>.</w:t>
      </w:r>
    </w:p>
    <w:p w:rsidR="00B50DF0" w:rsidRDefault="00B50DF0">
      <w:pPr>
        <w:pStyle w:val="ConsPlusNormal"/>
        <w:jc w:val="both"/>
      </w:pPr>
      <w:r>
        <w:t xml:space="preserve">(п. 5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19.09.2016 N 276-п)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первого заместителя Председателя Правительства Новосибирской области Знаткова В.М.</w:t>
      </w:r>
    </w:p>
    <w:p w:rsidR="00B50DF0" w:rsidRDefault="00B50DF0">
      <w:pPr>
        <w:pStyle w:val="ConsPlusNormal"/>
        <w:jc w:val="both"/>
      </w:pPr>
      <w:r>
        <w:t xml:space="preserve">(п. 6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15.12.2020 N 517-п)</w:t>
      </w: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jc w:val="right"/>
      </w:pPr>
      <w:r>
        <w:t>Губернатор Новосибирской области</w:t>
      </w:r>
    </w:p>
    <w:p w:rsidR="00B50DF0" w:rsidRDefault="00B50DF0">
      <w:pPr>
        <w:pStyle w:val="ConsPlusNormal"/>
        <w:jc w:val="right"/>
      </w:pPr>
      <w:r>
        <w:lastRenderedPageBreak/>
        <w:t>В.Ф.ГОРОДЕЦКИЙ</w:t>
      </w: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jc w:val="right"/>
        <w:outlineLvl w:val="0"/>
      </w:pPr>
      <w:r>
        <w:t>Утвержден</w:t>
      </w:r>
    </w:p>
    <w:p w:rsidR="00B50DF0" w:rsidRDefault="00B50DF0">
      <w:pPr>
        <w:pStyle w:val="ConsPlusNormal"/>
        <w:jc w:val="right"/>
      </w:pPr>
      <w:r>
        <w:t>постановлением</w:t>
      </w:r>
    </w:p>
    <w:p w:rsidR="00B50DF0" w:rsidRDefault="00B50DF0">
      <w:pPr>
        <w:pStyle w:val="ConsPlusNormal"/>
        <w:jc w:val="right"/>
      </w:pPr>
      <w:r>
        <w:t>Правительства Новосибирской области</w:t>
      </w:r>
    </w:p>
    <w:p w:rsidR="00B50DF0" w:rsidRDefault="00B50DF0">
      <w:pPr>
        <w:pStyle w:val="ConsPlusNormal"/>
        <w:jc w:val="right"/>
      </w:pPr>
      <w:r>
        <w:t>от 23.11.2015 N 407-п</w:t>
      </w: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Title"/>
        <w:jc w:val="center"/>
      </w:pPr>
      <w:bookmarkStart w:id="0" w:name="P63"/>
      <w:bookmarkEnd w:id="0"/>
      <w:r>
        <w:t>ПОРЯДОК</w:t>
      </w:r>
    </w:p>
    <w:p w:rsidR="00B50DF0" w:rsidRDefault="00B50DF0">
      <w:pPr>
        <w:pStyle w:val="ConsPlusTitle"/>
        <w:jc w:val="center"/>
      </w:pPr>
      <w:r>
        <w:t>РАССМОТРЕНИЯ ДОКУМЕНТОВ, ОБОСНОВЫВАЮЩИХ СООТВЕТСТВИЕ ОБЪЕКТА</w:t>
      </w:r>
    </w:p>
    <w:p w:rsidR="00B50DF0" w:rsidRDefault="00B50DF0">
      <w:pPr>
        <w:pStyle w:val="ConsPlusTitle"/>
        <w:jc w:val="center"/>
      </w:pPr>
      <w:r>
        <w:t>СОЦИАЛЬНО-КУЛЬТУРНОГО ИЛИ КОММУНАЛЬНО-БЫТОВОГО НАЗНАЧЕНИЯ,</w:t>
      </w:r>
    </w:p>
    <w:p w:rsidR="00B50DF0" w:rsidRDefault="00B50DF0">
      <w:pPr>
        <w:pStyle w:val="ConsPlusTitle"/>
        <w:jc w:val="center"/>
      </w:pPr>
      <w:r>
        <w:t>МАСШТАБНОГО ИНВЕСТИЦИОННОГО ПРОЕКТА, НЕ СВЯЗАННОГО</w:t>
      </w:r>
    </w:p>
    <w:p w:rsidR="00B50DF0" w:rsidRDefault="00B50DF0">
      <w:pPr>
        <w:pStyle w:val="ConsPlusTitle"/>
        <w:jc w:val="center"/>
      </w:pPr>
      <w:r>
        <w:t>СО СТРОИТЕЛЬСТВОМ ЖИЛЬЯ, КРИТЕРИЯМ, УСТАНОВЛЕННЫМ</w:t>
      </w:r>
    </w:p>
    <w:p w:rsidR="00B50DF0" w:rsidRDefault="00B50DF0">
      <w:pPr>
        <w:pStyle w:val="ConsPlusTitle"/>
        <w:jc w:val="center"/>
      </w:pPr>
      <w:r>
        <w:t>ЗАКОНОМ НОВОСИБИРСКОЙ ОБЛАСТИ ОТ 01.07.2015 N 583-ОЗ "ОБ</w:t>
      </w:r>
    </w:p>
    <w:p w:rsidR="00B50DF0" w:rsidRDefault="00B50DF0">
      <w:pPr>
        <w:pStyle w:val="ConsPlusTitle"/>
        <w:jc w:val="center"/>
      </w:pPr>
      <w:r>
        <w:t>УСТАНОВЛЕНИИ КРИТЕРИЕВ, КОТОРЫМ ДОЛЖНЫ СООТВЕТСТВОВАТЬ</w:t>
      </w:r>
    </w:p>
    <w:p w:rsidR="00B50DF0" w:rsidRDefault="00B50DF0">
      <w:pPr>
        <w:pStyle w:val="ConsPlusTitle"/>
        <w:jc w:val="center"/>
      </w:pPr>
      <w:r>
        <w:t>ОБЪЕКТЫ СОЦИАЛЬНО-КУЛЬТУРНОГО И КОММУНАЛЬНО-БЫТОВОГО</w:t>
      </w:r>
    </w:p>
    <w:p w:rsidR="00B50DF0" w:rsidRDefault="00B50DF0">
      <w:pPr>
        <w:pStyle w:val="ConsPlusTitle"/>
        <w:jc w:val="center"/>
      </w:pPr>
      <w:r>
        <w:t>НАЗНАЧЕНИЯ, МАСШТАБНЫЕ ИНВЕСТИЦИОННЫЕ ПРОЕКТЫ, ДЛЯ</w:t>
      </w:r>
    </w:p>
    <w:p w:rsidR="00B50DF0" w:rsidRDefault="00B50DF0">
      <w:pPr>
        <w:pStyle w:val="ConsPlusTitle"/>
        <w:jc w:val="center"/>
      </w:pPr>
      <w:r>
        <w:t>РАЗМЕЩЕНИЯ (РЕАЛИЗАЦИИ) КОТОРЫХ ПРЕДОСТАВЛЯЮТСЯ</w:t>
      </w:r>
    </w:p>
    <w:p w:rsidR="00B50DF0" w:rsidRDefault="00B50DF0">
      <w:pPr>
        <w:pStyle w:val="ConsPlusTitle"/>
        <w:jc w:val="center"/>
      </w:pPr>
      <w:r>
        <w:t>ЗЕМЕЛЬНЫЕ УЧАСТКИ В АРЕНДУ БЕЗ ПРОВЕДЕНИЯ ТОРГОВ"</w:t>
      </w:r>
    </w:p>
    <w:p w:rsidR="00B50DF0" w:rsidRDefault="00B50D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0D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DF0" w:rsidRDefault="00B50D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DF0" w:rsidRDefault="00B50D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19.09.2016 </w:t>
            </w:r>
            <w:hyperlink r:id="rId41">
              <w:r>
                <w:rPr>
                  <w:color w:val="0000FF"/>
                </w:rPr>
                <w:t>N 276-п</w:t>
              </w:r>
            </w:hyperlink>
            <w:r>
              <w:rPr>
                <w:color w:val="392C69"/>
              </w:rPr>
              <w:t xml:space="preserve">, от 17.04.2018 </w:t>
            </w:r>
            <w:hyperlink r:id="rId42">
              <w:r>
                <w:rPr>
                  <w:color w:val="0000FF"/>
                </w:rPr>
                <w:t>N 148-п</w:t>
              </w:r>
            </w:hyperlink>
            <w:r>
              <w:rPr>
                <w:color w:val="392C69"/>
              </w:rPr>
              <w:t xml:space="preserve">, от 16.04.2019 </w:t>
            </w:r>
            <w:hyperlink r:id="rId43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>,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25.11.2019 </w:t>
            </w:r>
            <w:hyperlink r:id="rId44">
              <w:r>
                <w:rPr>
                  <w:color w:val="0000FF"/>
                </w:rPr>
                <w:t>N 456-п</w:t>
              </w:r>
            </w:hyperlink>
            <w:r>
              <w:rPr>
                <w:color w:val="392C69"/>
              </w:rPr>
              <w:t xml:space="preserve">, от 23.11.2021 </w:t>
            </w:r>
            <w:hyperlink r:id="rId45">
              <w:r>
                <w:rPr>
                  <w:color w:val="0000FF"/>
                </w:rPr>
                <w:t>N 477-п</w:t>
              </w:r>
            </w:hyperlink>
            <w:r>
              <w:rPr>
                <w:color w:val="392C69"/>
              </w:rPr>
              <w:t xml:space="preserve">, от 05.05.2022 </w:t>
            </w:r>
            <w:hyperlink r:id="rId46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>,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05.07.2022 </w:t>
            </w:r>
            <w:hyperlink r:id="rId47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 xml:space="preserve">, от 18.07.2023 </w:t>
            </w:r>
            <w:hyperlink r:id="rId48">
              <w:r>
                <w:rPr>
                  <w:color w:val="0000FF"/>
                </w:rPr>
                <w:t>N 312-п</w:t>
              </w:r>
            </w:hyperlink>
            <w:r>
              <w:rPr>
                <w:color w:val="392C69"/>
              </w:rPr>
              <w:t xml:space="preserve">, от 25.07.2023 </w:t>
            </w:r>
            <w:hyperlink r:id="rId49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>,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28.11.2023 </w:t>
            </w:r>
            <w:hyperlink r:id="rId50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DF0" w:rsidRDefault="00B50DF0">
            <w:pPr>
              <w:pStyle w:val="ConsPlusNormal"/>
            </w:pPr>
          </w:p>
        </w:tc>
      </w:tr>
    </w:tbl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  <w:r>
        <w:t xml:space="preserve">1. Порядок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 строительством жилья, критериям, установленным </w:t>
      </w:r>
      <w:hyperlink r:id="rId51">
        <w:r>
          <w:rPr>
            <w:color w:val="0000FF"/>
          </w:rPr>
          <w:t>Законом</w:t>
        </w:r>
      </w:hyperlink>
      <w:r>
        <w:t xml:space="preserve">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торгов", для реализации которых предоставляются земельные участки юридическим лицам в аренду без проведения торгов (далее - Порядок), регулирует правоотношения, связанные с поступлением от юридических лиц, органов местного самоуправления муниципальных районов и городских округов Новосибирской области (далее - органы местного самоуправления) обращений к Губернатору Новосибирской области с предложением о размещении (реализации) объектов социально-культурного или коммунально-бытового назначения, масштабных инвестиционных проектов, не связанных со строительством жилья, соответствующих критериям, установленным </w:t>
      </w:r>
      <w:hyperlink r:id="rId52">
        <w:r>
          <w:rPr>
            <w:color w:val="0000FF"/>
          </w:rPr>
          <w:t>Законом</w:t>
        </w:r>
      </w:hyperlink>
      <w:r>
        <w:t xml:space="preserve">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реализации которых предоставляются земельные участки в аренду без проведения торгов" (далее - Закон Новосибирской области), на земельных участках, находящихся в государственной или муниципальной собственности (далее - земельный участок).</w:t>
      </w:r>
    </w:p>
    <w:p w:rsidR="00B50DF0" w:rsidRDefault="00B50DF0">
      <w:pPr>
        <w:pStyle w:val="ConsPlusNormal"/>
        <w:jc w:val="both"/>
      </w:pPr>
      <w:r>
        <w:t xml:space="preserve">(в ред. постановлений Правительства Новосибирской области от 16.04.2019 </w:t>
      </w:r>
      <w:hyperlink r:id="rId53">
        <w:r>
          <w:rPr>
            <w:color w:val="0000FF"/>
          </w:rPr>
          <w:t>N 137-п</w:t>
        </w:r>
      </w:hyperlink>
      <w:r>
        <w:t xml:space="preserve">, от 25.11.2019 </w:t>
      </w:r>
      <w:hyperlink r:id="rId54">
        <w:r>
          <w:rPr>
            <w:color w:val="0000FF"/>
          </w:rPr>
          <w:t>N 456-п</w:t>
        </w:r>
      </w:hyperlink>
      <w:r>
        <w:t>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следующие термины: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lastRenderedPageBreak/>
        <w:t xml:space="preserve">1) проект - масштабный инвестиционный проект, объект социально-культурного или коммунально-бытового назначения, критерии для которого установлены </w:t>
      </w:r>
      <w:hyperlink r:id="rId55">
        <w:r>
          <w:rPr>
            <w:color w:val="0000FF"/>
          </w:rPr>
          <w:t>Законом</w:t>
        </w:r>
      </w:hyperlink>
      <w:r>
        <w:t xml:space="preserve"> Новосибирской области и подлежащий реализации (размещению) в течение срока до 5 лет, за исключением проектов, предполагающих создание индустриального (промышленного) парка или промышленного технопарка и подлежащих реализации в течение срока до 8 лет, проектов, срок реализации которых продлен в соответствии с </w:t>
      </w:r>
      <w:hyperlink w:anchor="P102">
        <w:r>
          <w:rPr>
            <w:color w:val="0000FF"/>
          </w:rPr>
          <w:t>абзацем третьим подпункта 9 пункта 2</w:t>
        </w:r>
      </w:hyperlink>
      <w:r>
        <w:t xml:space="preserve"> настоящего Порядка;</w:t>
      </w:r>
    </w:p>
    <w:p w:rsidR="00B50DF0" w:rsidRDefault="00B50DF0">
      <w:pPr>
        <w:pStyle w:val="ConsPlusNormal"/>
        <w:jc w:val="both"/>
      </w:pPr>
      <w:r>
        <w:t xml:space="preserve">(в ред. постановлений Правительства Новосибирской области от 05.07.2022 </w:t>
      </w:r>
      <w:hyperlink r:id="rId56">
        <w:r>
          <w:rPr>
            <w:color w:val="0000FF"/>
          </w:rPr>
          <w:t>N 307-п</w:t>
        </w:r>
      </w:hyperlink>
      <w:r>
        <w:t xml:space="preserve">, от 18.07.2023 </w:t>
      </w:r>
      <w:hyperlink r:id="rId57">
        <w:r>
          <w:rPr>
            <w:color w:val="0000FF"/>
          </w:rPr>
          <w:t>N 312-п</w:t>
        </w:r>
      </w:hyperlink>
      <w:r>
        <w:t>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2) ходатайство - обращение юридического лица (юридических лиц) в орган местного самоуправления о рассмотрении возможности реализации проекта на земельном участке и о соответствии проекта критериям, установленным </w:t>
      </w:r>
      <w:hyperlink r:id="rId58">
        <w:r>
          <w:rPr>
            <w:color w:val="0000FF"/>
          </w:rPr>
          <w:t>Законом</w:t>
        </w:r>
      </w:hyperlink>
      <w:r>
        <w:t xml:space="preserve"> Новосибирской области;</w:t>
      </w:r>
    </w:p>
    <w:p w:rsidR="00B50DF0" w:rsidRDefault="00B50DF0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3) инициатор проекта - юридическое лицо (юридические лица), обращающееся (обращающиеся) с ходатайством в орган местного самоуправления или с обращением к Губернатору Новосибирской области;</w:t>
      </w:r>
    </w:p>
    <w:p w:rsidR="00B50DF0" w:rsidRDefault="00B50DF0">
      <w:pPr>
        <w:pStyle w:val="ConsPlusNormal"/>
        <w:jc w:val="both"/>
      </w:pPr>
      <w:r>
        <w:t xml:space="preserve">(пп. 3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4) декларация инициатора проекта - документ, составленный инициатором проекта по форме, содержащей сведения об инициаторе проекта, проекте и обязательства инициатора проекта: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16.04.2019 N 137-п;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б) согласно </w:t>
      </w:r>
      <w:hyperlink w:anchor="P277">
        <w:r>
          <w:rPr>
            <w:color w:val="0000FF"/>
          </w:rPr>
          <w:t>приложению N 2</w:t>
        </w:r>
      </w:hyperlink>
      <w:r>
        <w:t xml:space="preserve"> к Порядку в случае, если проект претендует на соответствие критериям, установленным </w:t>
      </w:r>
      <w:hyperlink r:id="rId62">
        <w:r>
          <w:rPr>
            <w:color w:val="0000FF"/>
          </w:rPr>
          <w:t>пунктом 3 части 1 статьи 1</w:t>
        </w:r>
      </w:hyperlink>
      <w:r>
        <w:t xml:space="preserve"> Закона Новосибирской области;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в) согласно </w:t>
      </w:r>
      <w:hyperlink w:anchor="P442">
        <w:r>
          <w:rPr>
            <w:color w:val="0000FF"/>
          </w:rPr>
          <w:t>приложению N 3</w:t>
        </w:r>
      </w:hyperlink>
      <w:r>
        <w:t xml:space="preserve"> к Порядку в случае, если проект претендует на соответствие критериям, установленным </w:t>
      </w:r>
      <w:hyperlink r:id="rId63">
        <w:r>
          <w:rPr>
            <w:color w:val="0000FF"/>
          </w:rPr>
          <w:t>частью 1 статьи 1.1</w:t>
        </w:r>
      </w:hyperlink>
      <w:r>
        <w:t xml:space="preserve"> Закона Новосибирской области;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16.04.2019 N 137-п;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6) обращение к Губернатору Новосибирской области - предложение инициатора проекта либо органа местного самоуправления, направляемое Губернатору Новосибирской области, о возможности реализации проекта инициатором проекта на земельном участке с приложением документов, предусмотренных Порядком;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7) распоряжение Губернатора Новосибирской области - правовой акт, издаваемый Губернатором Новосибирской области, являющийся основанием для предоставления инициатору проекта в аренду без проведения торгов земельного участка;</w:t>
      </w:r>
    </w:p>
    <w:p w:rsidR="00B50DF0" w:rsidRDefault="00B50DF0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8) уполномоченный орган - областной исполнительный орган Новосибирской области, уполномоченный на организацию рассмотрения документов, обосновывающих соответствие проектов критериям, установленным </w:t>
      </w:r>
      <w:hyperlink r:id="rId66">
        <w:r>
          <w:rPr>
            <w:color w:val="0000FF"/>
          </w:rPr>
          <w:t>Законом</w:t>
        </w:r>
      </w:hyperlink>
      <w:r>
        <w:t xml:space="preserve"> Новосибирской области;</w:t>
      </w:r>
    </w:p>
    <w:p w:rsidR="00B50DF0" w:rsidRDefault="00B50DF0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28.11.2023 N 561-п)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9) срок реализации проекта - период в течение срока окупаемости проекта, но не более 5 лет; для проектов, предполагающих создание индустриального (промышленного) парка или промышленного технопарка, - не более 8 лет; в случае продления срока реализации проекта в соответствии с </w:t>
      </w:r>
      <w:hyperlink w:anchor="P102">
        <w:r>
          <w:rPr>
            <w:color w:val="0000FF"/>
          </w:rPr>
          <w:t>абзацем третьим</w:t>
        </w:r>
      </w:hyperlink>
      <w:r>
        <w:t xml:space="preserve"> настоящего пункта - не более срока действия договора аренды земельного участка.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lastRenderedPageBreak/>
        <w:t>При этом сроком начала реализации проекта является дата заключения договора аренды земельного участка, а сроком завершения проекта является дата ввода объекта капитального строительства (последнего из объектов) в эксплуатацию.</w:t>
      </w:r>
    </w:p>
    <w:p w:rsidR="00B50DF0" w:rsidRDefault="00B50DF0">
      <w:pPr>
        <w:pStyle w:val="ConsPlusNormal"/>
        <w:spacing w:before="220"/>
        <w:ind w:firstLine="540"/>
        <w:jc w:val="both"/>
      </w:pPr>
      <w:bookmarkStart w:id="1" w:name="P102"/>
      <w:bookmarkEnd w:id="1"/>
      <w:r>
        <w:t xml:space="preserve">В случае если срок действия договора аренды земельного участка продлен в соответствии с </w:t>
      </w:r>
      <w:hyperlink r:id="rId68">
        <w:r>
          <w:rPr>
            <w:color w:val="0000FF"/>
          </w:rPr>
          <w:t>частью 3 статьи 8</w:t>
        </w:r>
      </w:hyperlink>
      <w:r>
        <w:t xml:space="preserve"> Федерального закона от 14.03.2022 N 58-ФЗ "О внесении изменений в отдельные законодательные акты Российской Федерации", срок реализации проекта может быть изменен на основании ходатайства инициатора проекта об изменении сроков в пределах срока действия договора аренды земельного участка в порядке, предусмотренном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23.06.2020 N 241-п "Об установлении Порядка осуществления контроля за ходом размещения (реализации) объектов социально-культурного и коммунально-бытового назначения, масштабных инвестиционных проектов, признанных соответствующими критериям, установленным Законом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торгов".</w:t>
      </w:r>
    </w:p>
    <w:p w:rsidR="00B50DF0" w:rsidRDefault="00B50DF0">
      <w:pPr>
        <w:pStyle w:val="ConsPlusNormal"/>
        <w:jc w:val="both"/>
      </w:pPr>
      <w:r>
        <w:t xml:space="preserve">(пп. 9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18.07.2023 N 312-п)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3. В целях реализации проекта на земельном участке инициатор проекта направляет: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1) ходатайство в орган местного самоуправления в случае, если земельный участок находится в муниципальной собственности либо государственная собственность на земельный участок не разграничена, за исключением случая, когда государственная собственность на земельный участок не разграничена и он расположен в границах муниципальных образований Новосибирской области, указанных в </w:t>
      </w:r>
      <w:hyperlink r:id="rId71">
        <w:r>
          <w:rPr>
            <w:color w:val="0000FF"/>
          </w:rPr>
          <w:t>приложении N 1</w:t>
        </w:r>
      </w:hyperlink>
      <w:r>
        <w:t xml:space="preserve"> к Закону Новосибирской области от 18.12.2015 N 27-ОЗ "О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"Об отдельных вопросах организации местного самоуправления в Новосибирской области" (далее - Закон N 27-ОЗ);</w:t>
      </w:r>
    </w:p>
    <w:p w:rsidR="00B50DF0" w:rsidRDefault="00B50DF0">
      <w:pPr>
        <w:pStyle w:val="ConsPlusNormal"/>
        <w:jc w:val="both"/>
      </w:pPr>
      <w:r>
        <w:t xml:space="preserve">(пп. 1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2) обращение к Губернатору Новосибирской области в случае если земельный участок находится в федеральной собственности, государственной собственности Новосибирской области либо земельный участок, государственная собственность на который не разграничена, расположен в границах муниципальных образований Новосибирской области, указанных в </w:t>
      </w:r>
      <w:hyperlink r:id="rId73">
        <w:r>
          <w:rPr>
            <w:color w:val="0000FF"/>
          </w:rPr>
          <w:t>приложении N 1</w:t>
        </w:r>
      </w:hyperlink>
      <w:r>
        <w:t xml:space="preserve"> к Закону N 27-ОЗ.</w:t>
      </w:r>
    </w:p>
    <w:p w:rsidR="00B50DF0" w:rsidRDefault="00B50DF0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25.11.2019 N 456-п)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Инициатор проекта также вправе направить обращение к Губернатору Новосибирской области в случае, если не обладает сведениями о правообладателе земельного участка.</w:t>
      </w:r>
    </w:p>
    <w:p w:rsidR="00B50DF0" w:rsidRDefault="00B50DF0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16.04.2019 N 137-п)</w:t>
      </w:r>
    </w:p>
    <w:p w:rsidR="00B50DF0" w:rsidRDefault="00B50DF0">
      <w:pPr>
        <w:pStyle w:val="ConsPlusNormal"/>
        <w:jc w:val="both"/>
      </w:pPr>
      <w:r>
        <w:t xml:space="preserve">(пп. 2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4. При соответствии проекта критериям, установленным </w:t>
      </w:r>
      <w:hyperlink r:id="rId77">
        <w:r>
          <w:rPr>
            <w:color w:val="0000FF"/>
          </w:rPr>
          <w:t>Законом</w:t>
        </w:r>
      </w:hyperlink>
      <w:r>
        <w:t xml:space="preserve"> Новосибирской области, орган местного самоуправления подготавливает обращение к Губернатору Новосибирской области.</w:t>
      </w:r>
    </w:p>
    <w:p w:rsidR="00B50DF0" w:rsidRDefault="00B50DF0">
      <w:pPr>
        <w:pStyle w:val="ConsPlusNormal"/>
        <w:spacing w:before="220"/>
        <w:ind w:firstLine="540"/>
        <w:jc w:val="both"/>
      </w:pPr>
      <w:bookmarkStart w:id="2" w:name="P113"/>
      <w:bookmarkEnd w:id="2"/>
      <w:r>
        <w:t>5. К обращению инициатора проекта (обращению органа местного самоуправления) к Губернатору Новосибирской области прилагаются следующие документы: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1) заключение органа местного самоуправления о возможности реализации проекта на земельном участке и о соответствии проекта критериям, установленным </w:t>
      </w:r>
      <w:hyperlink r:id="rId78">
        <w:r>
          <w:rPr>
            <w:color w:val="0000FF"/>
          </w:rPr>
          <w:t>Законом</w:t>
        </w:r>
      </w:hyperlink>
      <w:r>
        <w:t xml:space="preserve"> Новосибирской области (в случае если земельный участок находится в муниципальной собственности или государственная собственность на земельный участок не разграничена);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lastRenderedPageBreak/>
        <w:t>2) декларация инициатора проекта;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7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17.04.2018 N 148-п;</w:t>
      </w:r>
    </w:p>
    <w:p w:rsidR="00B50DF0" w:rsidRDefault="00B50DF0">
      <w:pPr>
        <w:pStyle w:val="ConsPlusNormal"/>
        <w:spacing w:before="220"/>
        <w:ind w:firstLine="540"/>
        <w:jc w:val="both"/>
      </w:pPr>
      <w:bookmarkStart w:id="3" w:name="P117"/>
      <w:bookmarkEnd w:id="3"/>
      <w:r>
        <w:t>4) выписка из Единого государственного реестра юридических лиц, которая получена не ранее чем за 30 дней до даты обращения к Губернатору Новосибирской области (за исключением случая, если инициатор проекта является иностранным юридическим лицом);</w:t>
      </w:r>
    </w:p>
    <w:p w:rsidR="00B50DF0" w:rsidRDefault="00B50DF0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bookmarkStart w:id="4" w:name="P119"/>
      <w:bookmarkEnd w:id="4"/>
      <w:r>
        <w:t>5) выписка из Единого государственного реестра недвижимости на земельный участок, выданная не ранее чем за 30 дней до даты направления обращения к Губернатору Новосибирской области, или копия проекта межевания территории, если такой проект утвержден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территории;</w:t>
      </w:r>
    </w:p>
    <w:p w:rsidR="00B50DF0" w:rsidRDefault="00B50DF0">
      <w:pPr>
        <w:pStyle w:val="ConsPlusNormal"/>
        <w:jc w:val="both"/>
      </w:pPr>
      <w:r>
        <w:t xml:space="preserve">(пп. 5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6) подготовленная в соответствии с </w:t>
      </w:r>
      <w:hyperlink r:id="rId82">
        <w:r>
          <w:rPr>
            <w:color w:val="0000FF"/>
          </w:rPr>
          <w:t>требованиями</w:t>
        </w:r>
      </w:hyperlink>
      <w:r>
        <w:t>, установленными приказом Федеральной службы государственной регистрации, кадастра и картографии от 19.04.2022 N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носителе", схема расположения земельного участка на кадастровом плане территории в случае если земельный участок предстоит образовать и не утвержден проект межевания территории, в границах которой предстоит образовать такой земельный участок;</w:t>
      </w:r>
    </w:p>
    <w:p w:rsidR="00B50DF0" w:rsidRDefault="00B50DF0">
      <w:pPr>
        <w:pStyle w:val="ConsPlusNormal"/>
        <w:jc w:val="both"/>
      </w:pPr>
      <w:r>
        <w:t xml:space="preserve">(в ред. постановлений Правительства Новосибирской области от 17.04.2018 </w:t>
      </w:r>
      <w:hyperlink r:id="rId83">
        <w:r>
          <w:rPr>
            <w:color w:val="0000FF"/>
          </w:rPr>
          <w:t>N 148-п</w:t>
        </w:r>
      </w:hyperlink>
      <w:r>
        <w:t xml:space="preserve">, от 28.11.2023 </w:t>
      </w:r>
      <w:hyperlink r:id="rId84">
        <w:r>
          <w:rPr>
            <w:color w:val="0000FF"/>
          </w:rPr>
          <w:t>N 561-п</w:t>
        </w:r>
      </w:hyperlink>
      <w:r>
        <w:t>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7) копии учредительных документов инициатора проекта со всеми изменениями и дополнениями, существующими на дату представления обращения к Губернатору Новосибирской области;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8) документ, подтверждающий полномочия лица, подписавшего декларацию инициатора проекта, на осуществление действий от имени инициатора проекта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инициатора проекта без доверенности (далее - руководитель). В случае если от имени инициатора проекта действует другое лицо, к обращению к Губернатору Новосибирской области также прикладывается доверенность на осуществление действий от имени инициатора проекта, заверенная печатью инициатора проекта (при наличии печати) и подписанная руководителем или уполномоченным руководителем лицом. В случае если указанная доверенность подписана лицом, уполномоченным руководителем, к обращению к Губернатору Новосибирской области также прикладывается документ, подтверждающий полномочия уполномоченного лица;</w:t>
      </w:r>
    </w:p>
    <w:p w:rsidR="00B50DF0" w:rsidRDefault="00B50DF0">
      <w:pPr>
        <w:pStyle w:val="ConsPlusNormal"/>
        <w:spacing w:before="220"/>
        <w:ind w:firstLine="540"/>
        <w:jc w:val="both"/>
      </w:pPr>
      <w:bookmarkStart w:id="5" w:name="P125"/>
      <w:bookmarkEnd w:id="5"/>
      <w:r>
        <w:t>9) справка об исполнении налогоплательщиком обязанности по уплате налогов, сборов, страховых взносов, пеней, штрафов, процентов, выданная налоговым органом по месту регистрации инициатора проекта (далее - налоговый орган) на дату не ранее чем за 30 дней до даты направления ходатайства (обращения к Губернатору Новосибирской области);</w:t>
      </w:r>
    </w:p>
    <w:p w:rsidR="00B50DF0" w:rsidRDefault="00B50DF0">
      <w:pPr>
        <w:pStyle w:val="ConsPlusNormal"/>
        <w:jc w:val="both"/>
      </w:pPr>
      <w:r>
        <w:t xml:space="preserve">(пп. 9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17.04.2018 N 148-п;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25.07.2023 N 323-п)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10) утратил силу. - </w:t>
      </w:r>
      <w:hyperlink r:id="rId87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25.07.2023 N 323-</w:t>
      </w:r>
      <w:r>
        <w:lastRenderedPageBreak/>
        <w:t>п.</w:t>
      </w:r>
    </w:p>
    <w:p w:rsidR="00B50DF0" w:rsidRDefault="00B50DF0">
      <w:pPr>
        <w:pStyle w:val="ConsPlusNormal"/>
        <w:spacing w:before="220"/>
        <w:ind w:firstLine="540"/>
        <w:jc w:val="both"/>
      </w:pPr>
      <w:bookmarkStart w:id="6" w:name="P128"/>
      <w:bookmarkEnd w:id="6"/>
      <w:r>
        <w:t xml:space="preserve">6. Утратил силу. - </w:t>
      </w:r>
      <w:hyperlink r:id="rId88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16.04.2019 N 137-п.</w:t>
      </w:r>
    </w:p>
    <w:p w:rsidR="00B50DF0" w:rsidRDefault="00B50DF0">
      <w:pPr>
        <w:pStyle w:val="ConsPlusNormal"/>
        <w:spacing w:before="220"/>
        <w:ind w:firstLine="540"/>
        <w:jc w:val="both"/>
      </w:pPr>
      <w:bookmarkStart w:id="7" w:name="P129"/>
      <w:bookmarkEnd w:id="7"/>
      <w:r>
        <w:t xml:space="preserve">7. В случае если проект претендует на соответствие критериям, установленным </w:t>
      </w:r>
      <w:hyperlink r:id="rId89">
        <w:r>
          <w:rPr>
            <w:color w:val="0000FF"/>
          </w:rPr>
          <w:t>пунктом 3 части 1 статьи 1</w:t>
        </w:r>
      </w:hyperlink>
      <w:r>
        <w:t xml:space="preserve"> Закона Новосибирской области, к обращению к Губернатору Новосибирской области, помимо документов, указанных в </w:t>
      </w:r>
      <w:hyperlink w:anchor="P113">
        <w:r>
          <w:rPr>
            <w:color w:val="0000FF"/>
          </w:rPr>
          <w:t>пункте 5</w:t>
        </w:r>
      </w:hyperlink>
      <w:r>
        <w:t xml:space="preserve"> Порядка, дополнительно прилагаются следующие документы:</w:t>
      </w:r>
    </w:p>
    <w:p w:rsidR="00B50DF0" w:rsidRDefault="00B50DF0">
      <w:pPr>
        <w:pStyle w:val="ConsPlusNormal"/>
        <w:spacing w:before="220"/>
        <w:ind w:firstLine="540"/>
        <w:jc w:val="both"/>
      </w:pPr>
      <w:bookmarkStart w:id="8" w:name="P130"/>
      <w:bookmarkEnd w:id="8"/>
      <w:r>
        <w:t>1) бухгалтерская отчетность (Бухгалтерский баланс, Отчет о финансовых результатах) инициатора проекта за предыдущий отчетный год с отметкой налогового органа либо уведомление о ее отсутствии для инициатора проекта, зарегистрированного в текущем году;</w:t>
      </w:r>
    </w:p>
    <w:p w:rsidR="00B50DF0" w:rsidRDefault="00B50DF0">
      <w:pPr>
        <w:pStyle w:val="ConsPlusNormal"/>
        <w:jc w:val="both"/>
      </w:pPr>
      <w:r>
        <w:t xml:space="preserve">(пп. 1 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9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17.04.2018 N 148-п;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3) бизнес-план проекта, содержащий следующие сведения: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а) наименование проекта, дата утверждения бизнес-плана проекта инициатором проекта, а также дата, на которую представленные в бизнес-плане проекта сведения являются актуальными;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б) краткое описание (резюме) проекта;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в) сведения об инициаторе проекта и его текущей деятельности: опыт работы, производимая продукция (работы, услуги) (при наличии), сведения о других организациях, участвующих в реализации проекта (при наличии);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г) текущее состояние (стадия) реализации проекта;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д) характеристика планируемой продукции (работ, услуг) и рынка сбыта: основные характеристики планируемой продукции (работ, услуг), наличие конкурентных преимуществ, характеристика существующего рынка сбыта (объем рынка, текущие и планируемые цены на продукцию и услуги), характеристика отрасли и существующих и потенциальных потребителей, оценка эффекта от региональной кооперации при реализации проекта;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е) характеристика используемых в проекте оборудования и технологий: характеристика используемого оборудования (наименование, стоимость, мощность), сведения о применении инновационных и наукоемких технологий, наличии сертификатов, лицензий, иных нематериальных активов;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ж) инфраструктурное обеспечение проекта и экологические вопросы производства продукции (работ, услуг): место (адрес) реализации проекта, сведения о земельных участках для реализации проекта, о наличии сетей водоснабжения, канализования, газоснабжения, заявляемое максимальное потребление электрической мощности, тепловой мощности, необходимых для реализации проекта, сведения о наличии соответствующих согласований, разрешений, проектной документации на объекты проекта, факторы воздействия проекта на окружающую среду, сведения об экологической экспертизе;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з) организационный план проекта, включая обоснованную программу обеспечения трудовыми ресурсами, необходимыми для реализации проекта, подготовленную в соответствии с методическими </w:t>
      </w:r>
      <w:hyperlink r:id="rId92">
        <w:r>
          <w:rPr>
            <w:color w:val="0000FF"/>
          </w:rPr>
          <w:t>рекомендациями</w:t>
        </w:r>
      </w:hyperlink>
      <w:r>
        <w:t xml:space="preserve"> для инвесторов по разработке обоснованной программы обеспечения трудовыми ресурсами, необходимыми для реализации инвестиционного проекта, утвержденными приказом министерства труда и социального развития Новосибирской области от 13.01.2020 N 5 "Об утверждении методических рекомендаций для инвесторов по разработке </w:t>
      </w:r>
      <w:r>
        <w:lastRenderedPageBreak/>
        <w:t>обоснованной программы обеспечения трудовыми ресурсами, необходимыми для реализации инвестиционного проекта";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и) производственный план и план продаж продукции (работ, услуг) проекта;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к) финансовый план и план инвестиционных затрат проекта, включая план операционных затрат в разрезе постоянных и переменных затрат, сводный бюджет доходов и расходов в разрезе операционной, финансовой и инвестиционной деятельности (с учетом планируемой государственной поддержки инвестиционной деятельности), план отчислений в разрезе налогов, сборов и иных обязательных платежей в бюджеты бюджетной системы Российской Федерации, план необходимой государственной поддержки инвестиционной деятельности в разрезе мер;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л) показатели эффективности проекта (рентабельность продаж, срок окупаемости проекта, внутренняя норма доходности (IRR) и чистый дисконтированный доход (NPV) с применением ставки дисконтирования, равной размеру ключевой ставки Центрального банка Российской Федерации, действующей на дату утверждения инициатором проекта бизнес-плана проекта, рассчитываемые за период, превышающий срок окупаемости проекта на один год, количество создаваемых новых рабочих мест по проекту);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м) оценка рисков;</w:t>
      </w:r>
    </w:p>
    <w:p w:rsidR="00B50DF0" w:rsidRDefault="00B50DF0">
      <w:pPr>
        <w:pStyle w:val="ConsPlusNormal"/>
        <w:jc w:val="both"/>
      </w:pPr>
      <w:r>
        <w:t xml:space="preserve">(пп. 3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23.11.2021 N 477-п)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4) копия протокола заседания Совета по инвестициям Новосибирской области, на котором была одобрена реализация проекта;</w:t>
      </w:r>
    </w:p>
    <w:p w:rsidR="00B50DF0" w:rsidRDefault="00B50DF0">
      <w:pPr>
        <w:pStyle w:val="ConsPlusNormal"/>
        <w:jc w:val="both"/>
      </w:pPr>
      <w:r>
        <w:t xml:space="preserve">(пп. 4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9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17.04.2018 N 148-п;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6) документ, подтверждающий наличие собственных и (или) привлекаемых для реализации проекта средств в размере заявленных инвестиций (гарантийное письмо, копия соглашения о намерениях финансирования проекта, справка банка, обслуживающего инициатора проекта, об оборотах по расчетным и валютным счетам за текущий год в разбивке по месяцам, копия договора займа, копия кредитного договора, иной документ, подтверждающий возможность финансирования проекта).</w:t>
      </w:r>
    </w:p>
    <w:p w:rsidR="00B50DF0" w:rsidRDefault="00B50DF0">
      <w:pPr>
        <w:pStyle w:val="ConsPlusNormal"/>
        <w:jc w:val="both"/>
      </w:pPr>
      <w:r>
        <w:t xml:space="preserve">(пп. 6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7.1. В случае если проект претендует на соответствие критериям, установленным </w:t>
      </w:r>
      <w:hyperlink r:id="rId97">
        <w:r>
          <w:rPr>
            <w:color w:val="0000FF"/>
          </w:rPr>
          <w:t>пунктом 3 части 1 статьи 1</w:t>
        </w:r>
      </w:hyperlink>
      <w:r>
        <w:t xml:space="preserve"> Закона Новосибирской области, и предполагает создание индустриального (промышленного) парка или технопарка к обращению к Губернатору Новосибирской области инициатор проекта прилагает перечень потенциальных резидентов.</w:t>
      </w:r>
    </w:p>
    <w:p w:rsidR="00B50DF0" w:rsidRDefault="00B50DF0">
      <w:pPr>
        <w:pStyle w:val="ConsPlusNormal"/>
        <w:jc w:val="both"/>
      </w:pPr>
      <w:r>
        <w:t xml:space="preserve">(п. 7.1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bookmarkStart w:id="9" w:name="P154"/>
      <w:bookmarkEnd w:id="9"/>
      <w:r>
        <w:t xml:space="preserve">8. В случае если проект претендует на соответствие критериям, установленным </w:t>
      </w:r>
      <w:hyperlink r:id="rId99">
        <w:r>
          <w:rPr>
            <w:color w:val="0000FF"/>
          </w:rPr>
          <w:t>частью 1 статьи 1.1</w:t>
        </w:r>
      </w:hyperlink>
      <w:r>
        <w:t xml:space="preserve"> Закона Новосибирской области, к обращению к Губернатору Новосибирской области, помимо документов, указанных в </w:t>
      </w:r>
      <w:hyperlink w:anchor="P113">
        <w:r>
          <w:rPr>
            <w:color w:val="0000FF"/>
          </w:rPr>
          <w:t>пункте 5</w:t>
        </w:r>
      </w:hyperlink>
      <w:r>
        <w:t xml:space="preserve"> Порядка, дополнительно прилагаются:</w:t>
      </w:r>
    </w:p>
    <w:p w:rsidR="00B50DF0" w:rsidRDefault="00B50DF0">
      <w:pPr>
        <w:pStyle w:val="ConsPlusNormal"/>
        <w:spacing w:before="220"/>
        <w:ind w:firstLine="540"/>
        <w:jc w:val="both"/>
      </w:pPr>
      <w:bookmarkStart w:id="10" w:name="P155"/>
      <w:bookmarkEnd w:id="10"/>
      <w:r>
        <w:t>1) бухгалтерская отчетность (Бухгалтерский баланс, Отчет о финансовых результатах) инициатора проекта за предыдущий отчетный год с отметкой налогового органа либо уведомление о ее отсутствии для инициатора проекта, зарегистрированного в текущем году;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2) документ, подтверждающий наличие собственных и (или) привлекаемых для реализации проекта средств в размере заявленных инвестиций (гарантийное письмо, копия соглашения о намерениях финансирования проекта, справка банка, обслуживающего инициатора проекта, об оборотах по расчетным и валютным счетам за текущий год в разбивке по месяцам, копия договора займа, копия кредитного договора, иной документ, подтверждающий возможность </w:t>
      </w:r>
      <w:r>
        <w:lastRenderedPageBreak/>
        <w:t>финансирования проекта).</w:t>
      </w:r>
    </w:p>
    <w:p w:rsidR="00B50DF0" w:rsidRDefault="00B50DF0">
      <w:pPr>
        <w:pStyle w:val="ConsPlusNormal"/>
        <w:jc w:val="both"/>
      </w:pPr>
      <w:r>
        <w:t xml:space="preserve">(п. 8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9. В случае если инициатор проекта не представил документы, указанные в </w:t>
      </w:r>
      <w:hyperlink w:anchor="P113">
        <w:r>
          <w:rPr>
            <w:color w:val="0000FF"/>
          </w:rPr>
          <w:t>пунктах 5</w:t>
        </w:r>
      </w:hyperlink>
      <w:r>
        <w:t xml:space="preserve">, </w:t>
      </w:r>
      <w:hyperlink w:anchor="P129">
        <w:r>
          <w:rPr>
            <w:color w:val="0000FF"/>
          </w:rPr>
          <w:t>7</w:t>
        </w:r>
      </w:hyperlink>
      <w:r>
        <w:t xml:space="preserve"> и </w:t>
      </w:r>
      <w:hyperlink w:anchor="P154">
        <w:r>
          <w:rPr>
            <w:color w:val="0000FF"/>
          </w:rPr>
          <w:t>8</w:t>
        </w:r>
      </w:hyperlink>
      <w:r>
        <w:t xml:space="preserve"> Порядка, уполномоченный орган в течение 7 рабочих дней с даты определения уполномоченного органа направляет соответствующий запрос инициатору проекта.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В случае непредставления инициатором проекта по собственной инициативе документов, указанных в </w:t>
      </w:r>
      <w:hyperlink w:anchor="P117">
        <w:r>
          <w:rPr>
            <w:color w:val="0000FF"/>
          </w:rPr>
          <w:t>подпунктах 4</w:t>
        </w:r>
      </w:hyperlink>
      <w:r>
        <w:t xml:space="preserve">, </w:t>
      </w:r>
      <w:hyperlink w:anchor="P119">
        <w:r>
          <w:rPr>
            <w:color w:val="0000FF"/>
          </w:rPr>
          <w:t>5</w:t>
        </w:r>
      </w:hyperlink>
      <w:r>
        <w:t xml:space="preserve">, </w:t>
      </w:r>
      <w:hyperlink w:anchor="P125">
        <w:r>
          <w:rPr>
            <w:color w:val="0000FF"/>
          </w:rPr>
          <w:t>9 пункта 5</w:t>
        </w:r>
      </w:hyperlink>
      <w:r>
        <w:t xml:space="preserve">, в </w:t>
      </w:r>
      <w:hyperlink w:anchor="P128">
        <w:r>
          <w:rPr>
            <w:color w:val="0000FF"/>
          </w:rPr>
          <w:t>подпункте 5 пункта 6</w:t>
        </w:r>
      </w:hyperlink>
      <w:r>
        <w:t xml:space="preserve">, в </w:t>
      </w:r>
      <w:hyperlink w:anchor="P130">
        <w:r>
          <w:rPr>
            <w:color w:val="0000FF"/>
          </w:rPr>
          <w:t>подпункте 1 пункта 7</w:t>
        </w:r>
      </w:hyperlink>
      <w:r>
        <w:t xml:space="preserve">, в </w:t>
      </w:r>
      <w:hyperlink w:anchor="P155">
        <w:r>
          <w:rPr>
            <w:color w:val="0000FF"/>
          </w:rPr>
          <w:t>подпункте 1 пункта 8</w:t>
        </w:r>
      </w:hyperlink>
      <w:r>
        <w:t xml:space="preserve"> Порядка, указанные документы запрашиваются уполномоченным органом в рамках межведомственного информационного взаимодействия.</w:t>
      </w:r>
    </w:p>
    <w:p w:rsidR="00B50DF0" w:rsidRDefault="00B50DF0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25.07.2023 N 323-п)</w:t>
      </w:r>
    </w:p>
    <w:p w:rsidR="00B50DF0" w:rsidRDefault="00B50DF0">
      <w:pPr>
        <w:pStyle w:val="ConsPlusNormal"/>
        <w:jc w:val="both"/>
      </w:pPr>
      <w:r>
        <w:t xml:space="preserve">(п. 9 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9.1. Документы, выданные, составленные или удостоверенные компетентным органом иностранного государства, должны быть легализованы либо иметь апостиль, если иное не предусмотрено международным договором Российской Федерации. Документы, выполненные на иностранном языке, представляются вместе с нотариально заверенным переводом на русский язык.</w:t>
      </w:r>
    </w:p>
    <w:p w:rsidR="00B50DF0" w:rsidRDefault="00B50DF0">
      <w:pPr>
        <w:pStyle w:val="ConsPlusNormal"/>
        <w:jc w:val="both"/>
      </w:pPr>
      <w:r>
        <w:t xml:space="preserve">(п. 9.1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bookmarkStart w:id="11" w:name="P164"/>
      <w:bookmarkEnd w:id="11"/>
      <w:r>
        <w:t>10. Инициатор проекта должен соответствовать следующим требованиям: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1) отсутствие нахождения в стадии реорганизации, ликвидации или банкротства и отсутствие ограничения в осуществлении соответствующего вида деятельности;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2) отсутствие просроченной задолженности по выплате заработной платы,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3) отсутствие юридического лица в реестрах недобросовестных поставщиков (подрядчиков, исполнителей), ведение которых осуществляется в соответствии с Федеральным </w:t>
      </w:r>
      <w:hyperlink r:id="rId104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105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 юридических лиц";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4) отсутствие недоимки по страховым взносам в Фонд пенсионного и социального страхования Российской Федерации, Федеральный фонд обязательного медицинского страхования.</w:t>
      </w:r>
    </w:p>
    <w:p w:rsidR="00B50DF0" w:rsidRDefault="00B50DF0">
      <w:pPr>
        <w:pStyle w:val="ConsPlusNormal"/>
        <w:jc w:val="both"/>
      </w:pPr>
      <w:r>
        <w:t xml:space="preserve">(в ред. постановлений Правительства Новосибирской области от 16.04.2019 </w:t>
      </w:r>
      <w:hyperlink r:id="rId106">
        <w:r>
          <w:rPr>
            <w:color w:val="0000FF"/>
          </w:rPr>
          <w:t>N 137-п</w:t>
        </w:r>
      </w:hyperlink>
      <w:r>
        <w:t xml:space="preserve">, от 25.07.2023 </w:t>
      </w:r>
      <w:hyperlink r:id="rId107">
        <w:r>
          <w:rPr>
            <w:color w:val="0000FF"/>
          </w:rPr>
          <w:t>N 323-п</w:t>
        </w:r>
      </w:hyperlink>
      <w:r>
        <w:t>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108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16.04.2019 N 137-п.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12. Обращение к Губернатору Новосибирской области регистрируется отделом делопроизводства - канцелярией администрации Губернатора Новосибирской области и Правительства Новосибирской области (далее - регистрация обращения к Губернатору Новосибирской области) в день поступления такого обращения.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13. Губернатор Новосибирской области в течение 5 рабочих дней со дня регистрации обращения к Губернатору Новосибирской области поручает комиссии по оценке соответствия объекта социально-культурного или коммунально-бытового назначения, масштабного инвестиционного проекта критериям, установленным </w:t>
      </w:r>
      <w:hyperlink r:id="rId109">
        <w:r>
          <w:rPr>
            <w:color w:val="0000FF"/>
          </w:rPr>
          <w:t>Законом</w:t>
        </w:r>
      </w:hyperlink>
      <w:r>
        <w:t xml:space="preserve"> Новосибирской области от 01.07.2015 N 583-ОЗ "Об установлении критериев, которым должны соответствовать объекты </w:t>
      </w:r>
      <w:r>
        <w:lastRenderedPageBreak/>
        <w:t>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 (далее - комиссия), рассмотрение вопроса об определении уполномоченного органа.</w:t>
      </w:r>
    </w:p>
    <w:p w:rsidR="00B50DF0" w:rsidRDefault="00B50DF0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16.04.2019 N 137-п)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14. Члены комиссии принимают решение об определении уполномоченного органа в форме заочного голосования.</w:t>
      </w:r>
    </w:p>
    <w:p w:rsidR="00B50DF0" w:rsidRDefault="00B50DF0">
      <w:pPr>
        <w:pStyle w:val="ConsPlusNormal"/>
        <w:jc w:val="both"/>
      </w:pPr>
      <w:r>
        <w:t xml:space="preserve">(п. 14 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bookmarkStart w:id="12" w:name="P176"/>
      <w:bookmarkEnd w:id="12"/>
      <w:r>
        <w:t xml:space="preserve">15. Уполномоченный орган в течение 15 рабочих дней с даты принятия решения об определении уполномоченного органа подготавливает заключение о возможности (невозможности) реализации проекта на земельном участке и соответствии (несоответствии) проекта критериям, установленным </w:t>
      </w:r>
      <w:hyperlink r:id="rId112">
        <w:r>
          <w:rPr>
            <w:color w:val="0000FF"/>
          </w:rPr>
          <w:t>Законом</w:t>
        </w:r>
      </w:hyperlink>
      <w:r>
        <w:t xml:space="preserve"> Новосибирской области (далее - заключение уполномоченного органа), которое подписывается руководителем уполномоченного органа, и в течение 5 рабочих дней со дня подписания заключения уполномоченного органа обеспечивает рассмотрение на комиссии обращения к Губернатору Новосибирской области и документов, указанных в </w:t>
      </w:r>
      <w:hyperlink w:anchor="P113">
        <w:r>
          <w:rPr>
            <w:color w:val="0000FF"/>
          </w:rPr>
          <w:t>пунктах 5</w:t>
        </w:r>
      </w:hyperlink>
      <w:r>
        <w:t xml:space="preserve"> - </w:t>
      </w:r>
      <w:hyperlink w:anchor="P154">
        <w:r>
          <w:rPr>
            <w:color w:val="0000FF"/>
          </w:rPr>
          <w:t>8</w:t>
        </w:r>
      </w:hyperlink>
      <w:r>
        <w:t xml:space="preserve"> Порядка, а также заключения уполномоченного органа.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Порядок подготовки заключения уполномоченного органа определяется приказом уполномоченного органа.</w:t>
      </w:r>
    </w:p>
    <w:p w:rsidR="00B50DF0" w:rsidRDefault="00B50DF0">
      <w:pPr>
        <w:pStyle w:val="ConsPlusNormal"/>
        <w:jc w:val="both"/>
      </w:pPr>
      <w:r>
        <w:t xml:space="preserve">(п. 15 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bookmarkStart w:id="13" w:name="P179"/>
      <w:bookmarkEnd w:id="13"/>
      <w:r>
        <w:t>15.1. Уполномоченный орган в ходе подготовки заключения в течение 7 рабочих дней с даты принятия решения об определении уполномоченного органа запрашивает:</w:t>
      </w:r>
    </w:p>
    <w:p w:rsidR="00B50DF0" w:rsidRDefault="00B50DF0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16.04.2019 N 137-п)</w:t>
      </w:r>
    </w:p>
    <w:p w:rsidR="00B50DF0" w:rsidRDefault="00B50DF0">
      <w:pPr>
        <w:pStyle w:val="ConsPlusNormal"/>
        <w:spacing w:before="220"/>
        <w:ind w:firstLine="540"/>
        <w:jc w:val="both"/>
      </w:pPr>
      <w:bookmarkStart w:id="14" w:name="P181"/>
      <w:bookmarkEnd w:id="14"/>
      <w:r>
        <w:t xml:space="preserve">1) у органов местного самоуправления: заключение органов местного самоуправления о возможности реализации проекта на земельном участке, в том числе о наличии (отсутствии) предусмотренных </w:t>
      </w:r>
      <w:hyperlink r:id="rId115">
        <w:r>
          <w:rPr>
            <w:color w:val="0000FF"/>
          </w:rPr>
          <w:t>статьей 39.16</w:t>
        </w:r>
      </w:hyperlink>
      <w:r>
        <w:t xml:space="preserve"> Земельного кодекса Российской Федерации оснований для отказа в предоставлении земельного участка, и о соответствии проекта критериям, установленным </w:t>
      </w:r>
      <w:hyperlink r:id="rId116">
        <w:r>
          <w:rPr>
            <w:color w:val="0000FF"/>
          </w:rPr>
          <w:t>Законом</w:t>
        </w:r>
      </w:hyperlink>
      <w:r>
        <w:t xml:space="preserve"> Новосибирской области (в случае если земельный участок находится в муниципальной собственности или государственная собственность на земельный участок не разграничена, за исключением случая, когда государственная собственность на земельный участок не разграничена, и он расположен в границах муниципальных образований Новосибирской области, указанных в </w:t>
      </w:r>
      <w:hyperlink r:id="rId117">
        <w:r>
          <w:rPr>
            <w:color w:val="0000FF"/>
          </w:rPr>
          <w:t>приложении N 1</w:t>
        </w:r>
      </w:hyperlink>
      <w:r>
        <w:t xml:space="preserve"> к Закону N 27-ОЗ);</w:t>
      </w:r>
    </w:p>
    <w:p w:rsidR="00B50DF0" w:rsidRDefault="00B50DF0">
      <w:pPr>
        <w:pStyle w:val="ConsPlusNormal"/>
        <w:jc w:val="both"/>
      </w:pPr>
      <w:r>
        <w:t xml:space="preserve">(в ред. постановлений Правительства Новосибирской области от 25.11.2019 </w:t>
      </w:r>
      <w:hyperlink r:id="rId118">
        <w:r>
          <w:rPr>
            <w:color w:val="0000FF"/>
          </w:rPr>
          <w:t>N 456-п</w:t>
        </w:r>
      </w:hyperlink>
      <w:r>
        <w:t xml:space="preserve">, от 05.05.2022 </w:t>
      </w:r>
      <w:hyperlink r:id="rId119">
        <w:r>
          <w:rPr>
            <w:color w:val="0000FF"/>
          </w:rPr>
          <w:t>N 191-п</w:t>
        </w:r>
      </w:hyperlink>
      <w:r>
        <w:t>)</w:t>
      </w:r>
    </w:p>
    <w:p w:rsidR="00B50DF0" w:rsidRDefault="00B50DF0">
      <w:pPr>
        <w:pStyle w:val="ConsPlusNormal"/>
        <w:spacing w:before="220"/>
        <w:ind w:firstLine="540"/>
        <w:jc w:val="both"/>
      </w:pPr>
      <w:bookmarkStart w:id="15" w:name="P183"/>
      <w:bookmarkEnd w:id="15"/>
      <w:r>
        <w:t xml:space="preserve">2) у областных исполнительных органов Новосибирской области в соответствии с компетенцией: информацию о соответствии (несоответствии) характеристик земельного участка реализации (размещению) проекта, о наличии (отсутствии) предусмотренных </w:t>
      </w:r>
      <w:hyperlink r:id="rId120">
        <w:r>
          <w:rPr>
            <w:color w:val="0000FF"/>
          </w:rPr>
          <w:t>статьей 39.16</w:t>
        </w:r>
      </w:hyperlink>
      <w:r>
        <w:t xml:space="preserve"> Земельного кодекса Российской Федерации оснований для отказа в предоставлении земельного участка, о целесообразности реализации (размещения) проекта, в случае если проект претендует на соответствие критериям, установленным </w:t>
      </w:r>
      <w:hyperlink r:id="rId121">
        <w:r>
          <w:rPr>
            <w:color w:val="0000FF"/>
          </w:rPr>
          <w:t>пунктом 3 части 1 статьи 1</w:t>
        </w:r>
      </w:hyperlink>
      <w:r>
        <w:t xml:space="preserve"> Закона Новосибирской области;</w:t>
      </w:r>
    </w:p>
    <w:p w:rsidR="00B50DF0" w:rsidRDefault="00B50DF0">
      <w:pPr>
        <w:pStyle w:val="ConsPlusNormal"/>
        <w:jc w:val="both"/>
      </w:pPr>
      <w:r>
        <w:t xml:space="preserve">(в ред. постановлений Правительства Новосибирской области от 05.05.2022 </w:t>
      </w:r>
      <w:hyperlink r:id="rId122">
        <w:r>
          <w:rPr>
            <w:color w:val="0000FF"/>
          </w:rPr>
          <w:t>N 191-п</w:t>
        </w:r>
      </w:hyperlink>
      <w:r>
        <w:t xml:space="preserve">, от 28.11.2023 </w:t>
      </w:r>
      <w:hyperlink r:id="rId123">
        <w:r>
          <w:rPr>
            <w:color w:val="0000FF"/>
          </w:rPr>
          <w:t>N 561-п</w:t>
        </w:r>
      </w:hyperlink>
      <w:r>
        <w:t>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3) у Территориального управления Федерального агентства по управлению государственным имуществом в Новосибирской области информацию о наличии (отсутствии) предусмотренных </w:t>
      </w:r>
      <w:hyperlink r:id="rId124">
        <w:r>
          <w:rPr>
            <w:color w:val="0000FF"/>
          </w:rPr>
          <w:t>статьей 39.16</w:t>
        </w:r>
      </w:hyperlink>
      <w:r>
        <w:t xml:space="preserve"> Земельного кодекса Российской Федерации оснований для отказа в предоставлении земельного участка, полномочиями по распоряжению которым обладает Федеральное агентство по управлению государственным имуществом либо его территориальный орган.</w:t>
      </w:r>
    </w:p>
    <w:p w:rsidR="00B50DF0" w:rsidRDefault="00B50DF0">
      <w:pPr>
        <w:pStyle w:val="ConsPlusNormal"/>
        <w:jc w:val="both"/>
      </w:pPr>
      <w:r>
        <w:t xml:space="preserve">(пп. 3 введен </w:t>
      </w:r>
      <w:hyperlink r:id="rId12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25.11.2019 N 456-п)</w:t>
      </w:r>
    </w:p>
    <w:p w:rsidR="00B50DF0" w:rsidRDefault="00B50DF0">
      <w:pPr>
        <w:pStyle w:val="ConsPlusNormal"/>
        <w:jc w:val="both"/>
      </w:pPr>
      <w:r>
        <w:lastRenderedPageBreak/>
        <w:t xml:space="preserve">(п. 15.1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15.2. В случае если сведения и документы, указанные в </w:t>
      </w:r>
      <w:hyperlink w:anchor="P179">
        <w:r>
          <w:rPr>
            <w:color w:val="0000FF"/>
          </w:rPr>
          <w:t>пункте 15.1</w:t>
        </w:r>
      </w:hyperlink>
      <w:r>
        <w:t xml:space="preserve"> Порядка, не представлены в уполномоченный орган в течение срока подготовки заключения уполномоченного органа, указанного в </w:t>
      </w:r>
      <w:hyperlink w:anchor="P176">
        <w:r>
          <w:rPr>
            <w:color w:val="0000FF"/>
          </w:rPr>
          <w:t>пункте 15</w:t>
        </w:r>
      </w:hyperlink>
      <w:r>
        <w:t xml:space="preserve"> Порядка, уполномоченный орган продлевает срок рассмотрения обращения к Губернатору Новосибирской области не более чем на 30 дней, письменно уведомив об этом инициатора проекта, орган местного самоуправления, направивших обращение к Губернатору Новосибирской области.</w:t>
      </w:r>
    </w:p>
    <w:p w:rsidR="00B50DF0" w:rsidRDefault="00B50DF0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16.04.2019 N 137-п)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В срок, не превышающий 27 дней со дня получения запроса уполномоченного органа: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1) областной исполнительный орган Новосибирской области направляет уполномоченному органу сведения и документы, указанные в </w:t>
      </w:r>
      <w:hyperlink w:anchor="P183">
        <w:r>
          <w:rPr>
            <w:color w:val="0000FF"/>
          </w:rPr>
          <w:t>подпункте 2 пункта 15.1</w:t>
        </w:r>
      </w:hyperlink>
      <w:r>
        <w:t xml:space="preserve"> Порядка;</w:t>
      </w:r>
    </w:p>
    <w:p w:rsidR="00B50DF0" w:rsidRDefault="00B50DF0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28.11.2023 N 561-п)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2) орган местного самоуправления, на территории которого находится земельный участок, вправе направить уполномоченному органу сведения и документы, указанные в </w:t>
      </w:r>
      <w:hyperlink w:anchor="P181">
        <w:r>
          <w:rPr>
            <w:color w:val="0000FF"/>
          </w:rPr>
          <w:t>подпункте 1 пункта 15.1</w:t>
        </w:r>
      </w:hyperlink>
      <w:r>
        <w:t xml:space="preserve"> Порядка.</w:t>
      </w:r>
    </w:p>
    <w:p w:rsidR="00B50DF0" w:rsidRDefault="00B50DF0">
      <w:pPr>
        <w:pStyle w:val="ConsPlusNormal"/>
        <w:jc w:val="both"/>
      </w:pPr>
      <w:r>
        <w:t xml:space="preserve">(п. 15.2 введен </w:t>
      </w:r>
      <w:hyperlink r:id="rId12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15.3. Основаниями для заключения уполномоченного органа о невозможности реализации (размещения) и несоответствии проекта критериям, установленным </w:t>
      </w:r>
      <w:hyperlink r:id="rId130">
        <w:r>
          <w:rPr>
            <w:color w:val="0000FF"/>
          </w:rPr>
          <w:t>Законом</w:t>
        </w:r>
      </w:hyperlink>
      <w:r>
        <w:t xml:space="preserve"> Новосибирской области, являются: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1) выявление в документах, представленных инициатором проекта либо органом местного самоуправления, недостоверной информации;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2) несоответствие проекта критериям, установленным </w:t>
      </w:r>
      <w:hyperlink r:id="rId131">
        <w:r>
          <w:rPr>
            <w:color w:val="0000FF"/>
          </w:rPr>
          <w:t>Законом</w:t>
        </w:r>
      </w:hyperlink>
      <w:r>
        <w:t xml:space="preserve"> Новосибирской области;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3) подготовка проекта распоряжения Губернатора Новосибирской области по обращению к Губернатору Новосибирской области на испрашиваемом земельном участке, поступившем ранее даты рассматриваемого обращения к Губернатору Новосибирской области.</w:t>
      </w:r>
    </w:p>
    <w:p w:rsidR="00B50DF0" w:rsidRDefault="00B50DF0">
      <w:pPr>
        <w:pStyle w:val="ConsPlusNormal"/>
        <w:jc w:val="both"/>
      </w:pPr>
      <w:r>
        <w:t xml:space="preserve">(п. 15.3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16. Комиссия в день заседания комиссии принимает одно из следующих решений: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1) о соответствии проекта критериям, установленным </w:t>
      </w:r>
      <w:hyperlink r:id="rId133">
        <w:r>
          <w:rPr>
            <w:color w:val="0000FF"/>
          </w:rPr>
          <w:t>Законом</w:t>
        </w:r>
      </w:hyperlink>
      <w:r>
        <w:t xml:space="preserve"> Новосибирской области, на земельном участке (далее - положительное заключение комиссии);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2) о несоответствии проекта критериям, установленным </w:t>
      </w:r>
      <w:hyperlink r:id="rId134">
        <w:r>
          <w:rPr>
            <w:color w:val="0000FF"/>
          </w:rPr>
          <w:t>Законом</w:t>
        </w:r>
      </w:hyperlink>
      <w:r>
        <w:t xml:space="preserve"> Новосибирской области (далее - отрицательное заключение комиссии).</w:t>
      </w:r>
    </w:p>
    <w:p w:rsidR="00B50DF0" w:rsidRDefault="00B50DF0">
      <w:pPr>
        <w:pStyle w:val="ConsPlusNormal"/>
        <w:jc w:val="both"/>
      </w:pPr>
      <w:r>
        <w:t xml:space="preserve">(п. 16 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17. Заключение комиссии в день заседания комиссии оформляется протоколом заседания комиссии (далее - протокол), который размещается на официальном сайте уполномоченного органа в информационно-телекоммуникационной сети Интернет в течение рабочего дня, следующего за днем подписания протокола.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18. В случае если по заключению комиссии проект соответствует критериям, установленным </w:t>
      </w:r>
      <w:hyperlink r:id="rId136">
        <w:r>
          <w:rPr>
            <w:color w:val="0000FF"/>
          </w:rPr>
          <w:t>Законом</w:t>
        </w:r>
      </w:hyperlink>
      <w:r>
        <w:t xml:space="preserve"> Новосибирской области, уполномоченный орган в течение 5 рабочих дней со дня подписания протокола подготавливает проект распоряжения Губернатора Новосибирской области и направляет инициатору проекта и (или) органу местного самоуправления письменное уведомление об удовлетворении обращения к Губернатору Новосибирской области.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19. В случае если по заключению комиссии проект не соответствует критериям, </w:t>
      </w:r>
      <w:r>
        <w:lastRenderedPageBreak/>
        <w:t xml:space="preserve">установленным </w:t>
      </w:r>
      <w:hyperlink r:id="rId137">
        <w:r>
          <w:rPr>
            <w:color w:val="0000FF"/>
          </w:rPr>
          <w:t>Законом</w:t>
        </w:r>
      </w:hyperlink>
      <w:r>
        <w:t xml:space="preserve"> Новосибирской области (далее - отрицательное заключение), уполномоченный орган в течение 5 рабочих дней со дня подписания протокола направляет инициатору проекта и (или) органу местного самоуправления письменное уведомление, содержащее мотивированный отказ в удовлетворении обращения к Губернатору Новосибирской области.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20. Инициатор проекта либо орган местного самоуправления после устранения недостатков, замечаний, явившихся основанием для отказа, вправе повторно направить обращение к Губернатору Новосибирской области, содержащее предложение о реализации проекта инициатором проекта на земельном участке, в соответствии с </w:t>
      </w:r>
      <w:hyperlink w:anchor="P113">
        <w:r>
          <w:rPr>
            <w:color w:val="0000FF"/>
          </w:rPr>
          <w:t>пунктами 5</w:t>
        </w:r>
      </w:hyperlink>
      <w:r>
        <w:t xml:space="preserve"> - </w:t>
      </w:r>
      <w:hyperlink w:anchor="P154">
        <w:r>
          <w:rPr>
            <w:color w:val="0000FF"/>
          </w:rPr>
          <w:t>8</w:t>
        </w:r>
      </w:hyperlink>
      <w:r>
        <w:t xml:space="preserve"> Порядка.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21. Основанием для отказа в удовлетворении обращения к Губернатору Новосибирской области является отрицательное заключение комиссии.</w:t>
      </w:r>
    </w:p>
    <w:p w:rsidR="00B50DF0" w:rsidRDefault="00B50DF0">
      <w:pPr>
        <w:pStyle w:val="ConsPlusNormal"/>
        <w:jc w:val="both"/>
      </w:pPr>
      <w:r>
        <w:t xml:space="preserve">(п. 21 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22. Утратил силу. - </w:t>
      </w:r>
      <w:hyperlink r:id="rId13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17.04.2018 N 148-п.</w:t>
      </w: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jc w:val="right"/>
        <w:outlineLvl w:val="1"/>
      </w:pPr>
      <w:r>
        <w:t>Приложение N 1</w:t>
      </w:r>
    </w:p>
    <w:p w:rsidR="00B50DF0" w:rsidRDefault="00B50DF0">
      <w:pPr>
        <w:pStyle w:val="ConsPlusNormal"/>
        <w:jc w:val="right"/>
      </w:pPr>
      <w:r>
        <w:t>к Порядку</w:t>
      </w:r>
    </w:p>
    <w:p w:rsidR="00B50DF0" w:rsidRDefault="00B50DF0">
      <w:pPr>
        <w:pStyle w:val="ConsPlusNormal"/>
        <w:jc w:val="right"/>
      </w:pPr>
      <w:r>
        <w:t>рассмотрения документов, обосновывающих</w:t>
      </w:r>
    </w:p>
    <w:p w:rsidR="00B50DF0" w:rsidRDefault="00B50DF0">
      <w:pPr>
        <w:pStyle w:val="ConsPlusNormal"/>
        <w:jc w:val="right"/>
      </w:pPr>
      <w:r>
        <w:t>соответствие объекта социально-культурного</w:t>
      </w:r>
    </w:p>
    <w:p w:rsidR="00B50DF0" w:rsidRDefault="00B50DF0">
      <w:pPr>
        <w:pStyle w:val="ConsPlusNormal"/>
        <w:jc w:val="right"/>
      </w:pPr>
      <w:r>
        <w:t>или коммунально-бытового назначения,</w:t>
      </w:r>
    </w:p>
    <w:p w:rsidR="00B50DF0" w:rsidRDefault="00B50DF0">
      <w:pPr>
        <w:pStyle w:val="ConsPlusNormal"/>
        <w:jc w:val="right"/>
      </w:pPr>
      <w:r>
        <w:t>масштабного инвестиционного проекта критериям,</w:t>
      </w:r>
    </w:p>
    <w:p w:rsidR="00B50DF0" w:rsidRDefault="00B50DF0">
      <w:pPr>
        <w:pStyle w:val="ConsPlusNormal"/>
        <w:jc w:val="right"/>
      </w:pPr>
      <w:r>
        <w:t>установленным Законом Новосибирской области</w:t>
      </w:r>
    </w:p>
    <w:p w:rsidR="00B50DF0" w:rsidRDefault="00B50DF0">
      <w:pPr>
        <w:pStyle w:val="ConsPlusNormal"/>
        <w:jc w:val="right"/>
      </w:pPr>
      <w:r>
        <w:t>от 01.07.2015 N 583-ОЗ "Об установлении</w:t>
      </w:r>
    </w:p>
    <w:p w:rsidR="00B50DF0" w:rsidRDefault="00B50DF0">
      <w:pPr>
        <w:pStyle w:val="ConsPlusNormal"/>
        <w:jc w:val="right"/>
      </w:pPr>
      <w:r>
        <w:t>критериев, которым должны соответствовать</w:t>
      </w:r>
    </w:p>
    <w:p w:rsidR="00B50DF0" w:rsidRDefault="00B50DF0">
      <w:pPr>
        <w:pStyle w:val="ConsPlusNormal"/>
        <w:jc w:val="right"/>
      </w:pPr>
      <w:r>
        <w:t>объекты социально-культурного и</w:t>
      </w:r>
    </w:p>
    <w:p w:rsidR="00B50DF0" w:rsidRDefault="00B50DF0">
      <w:pPr>
        <w:pStyle w:val="ConsPlusNormal"/>
        <w:jc w:val="right"/>
      </w:pPr>
      <w:r>
        <w:t>коммунально-бытового назначения, масштабные</w:t>
      </w:r>
    </w:p>
    <w:p w:rsidR="00B50DF0" w:rsidRDefault="00B50DF0">
      <w:pPr>
        <w:pStyle w:val="ConsPlusNormal"/>
        <w:jc w:val="right"/>
      </w:pPr>
      <w:r>
        <w:t>инвестиционные проекты, для размещения</w:t>
      </w:r>
    </w:p>
    <w:p w:rsidR="00B50DF0" w:rsidRDefault="00B50DF0">
      <w:pPr>
        <w:pStyle w:val="ConsPlusNormal"/>
        <w:jc w:val="right"/>
      </w:pPr>
      <w:r>
        <w:t>(реализации) которых предоставляются земельные</w:t>
      </w:r>
    </w:p>
    <w:p w:rsidR="00B50DF0" w:rsidRDefault="00B50DF0">
      <w:pPr>
        <w:pStyle w:val="ConsPlusNormal"/>
        <w:jc w:val="right"/>
      </w:pPr>
      <w:r>
        <w:t>участки в аренду без проведения торгов и</w:t>
      </w:r>
    </w:p>
    <w:p w:rsidR="00B50DF0" w:rsidRDefault="00B50DF0">
      <w:pPr>
        <w:pStyle w:val="ConsPlusNormal"/>
        <w:jc w:val="right"/>
      </w:pPr>
      <w:r>
        <w:t>о внесении изменения в статью 15 Закона</w:t>
      </w:r>
    </w:p>
    <w:p w:rsidR="00B50DF0" w:rsidRDefault="00B50DF0">
      <w:pPr>
        <w:pStyle w:val="ConsPlusNormal"/>
        <w:jc w:val="right"/>
      </w:pPr>
      <w:r>
        <w:t>Новосибирской области "Об использовании</w:t>
      </w:r>
    </w:p>
    <w:p w:rsidR="00B50DF0" w:rsidRDefault="00B50DF0">
      <w:pPr>
        <w:pStyle w:val="ConsPlusNormal"/>
        <w:jc w:val="right"/>
      </w:pPr>
      <w:r>
        <w:t>земель на территории Новосибирской области",</w:t>
      </w:r>
    </w:p>
    <w:p w:rsidR="00B50DF0" w:rsidRDefault="00B50DF0">
      <w:pPr>
        <w:pStyle w:val="ConsPlusNormal"/>
        <w:jc w:val="right"/>
      </w:pPr>
      <w:r>
        <w:t>для реализации (размещения) которых</w:t>
      </w:r>
    </w:p>
    <w:p w:rsidR="00B50DF0" w:rsidRDefault="00B50DF0">
      <w:pPr>
        <w:pStyle w:val="ConsPlusNormal"/>
        <w:jc w:val="right"/>
      </w:pPr>
      <w:r>
        <w:t>предоставляются земельные участки</w:t>
      </w:r>
    </w:p>
    <w:p w:rsidR="00B50DF0" w:rsidRDefault="00B50DF0">
      <w:pPr>
        <w:pStyle w:val="ConsPlusNormal"/>
        <w:jc w:val="right"/>
      </w:pPr>
      <w:r>
        <w:t>юридическим лицам в аренду</w:t>
      </w:r>
    </w:p>
    <w:p w:rsidR="00B50DF0" w:rsidRDefault="00B50DF0">
      <w:pPr>
        <w:pStyle w:val="ConsPlusNormal"/>
        <w:jc w:val="right"/>
      </w:pPr>
      <w:r>
        <w:t>без проведения торгов</w:t>
      </w: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jc w:val="center"/>
      </w:pPr>
      <w:r>
        <w:t>ДЕКЛАРАЦИЯ</w:t>
      </w:r>
    </w:p>
    <w:p w:rsidR="00B50DF0" w:rsidRDefault="00B50DF0">
      <w:pPr>
        <w:pStyle w:val="ConsPlusNormal"/>
        <w:jc w:val="center"/>
      </w:pPr>
      <w:r>
        <w:t>инициатора проекта, претендующего на соответствие критериям,</w:t>
      </w:r>
    </w:p>
    <w:p w:rsidR="00B50DF0" w:rsidRDefault="00B50DF0">
      <w:pPr>
        <w:pStyle w:val="ConsPlusNormal"/>
        <w:jc w:val="center"/>
      </w:pPr>
      <w:r>
        <w:t>установленным пунктом 1 или 2 части 1 статьи 1 Закона</w:t>
      </w:r>
    </w:p>
    <w:p w:rsidR="00B50DF0" w:rsidRDefault="00B50DF0">
      <w:pPr>
        <w:pStyle w:val="ConsPlusNormal"/>
        <w:jc w:val="center"/>
      </w:pPr>
      <w:r>
        <w:t>Новосибирской области от 01.07.2015 N 583-ОЗ "Об</w:t>
      </w:r>
    </w:p>
    <w:p w:rsidR="00B50DF0" w:rsidRDefault="00B50DF0">
      <w:pPr>
        <w:pStyle w:val="ConsPlusNormal"/>
        <w:jc w:val="center"/>
      </w:pPr>
      <w:r>
        <w:t>установлении критериев, которым должны соответствовать</w:t>
      </w:r>
    </w:p>
    <w:p w:rsidR="00B50DF0" w:rsidRDefault="00B50DF0">
      <w:pPr>
        <w:pStyle w:val="ConsPlusNormal"/>
        <w:jc w:val="center"/>
      </w:pPr>
      <w:r>
        <w:t>объекты социально-культурного и коммунально-бытового</w:t>
      </w:r>
    </w:p>
    <w:p w:rsidR="00B50DF0" w:rsidRDefault="00B50DF0">
      <w:pPr>
        <w:pStyle w:val="ConsPlusNormal"/>
        <w:jc w:val="center"/>
      </w:pPr>
      <w:r>
        <w:t>назначения, масштабные инвестиционные проекты,</w:t>
      </w:r>
    </w:p>
    <w:p w:rsidR="00B50DF0" w:rsidRDefault="00B50DF0">
      <w:pPr>
        <w:pStyle w:val="ConsPlusNormal"/>
        <w:jc w:val="center"/>
      </w:pPr>
      <w:r>
        <w:t>для размещения (реализации) которых предоставляются</w:t>
      </w:r>
    </w:p>
    <w:p w:rsidR="00B50DF0" w:rsidRDefault="00B50DF0">
      <w:pPr>
        <w:pStyle w:val="ConsPlusNormal"/>
        <w:jc w:val="center"/>
      </w:pPr>
      <w:r>
        <w:t>земельные участки в аренду без проведения торгов и о</w:t>
      </w:r>
    </w:p>
    <w:p w:rsidR="00B50DF0" w:rsidRDefault="00B50DF0">
      <w:pPr>
        <w:pStyle w:val="ConsPlusNormal"/>
        <w:jc w:val="center"/>
      </w:pPr>
      <w:r>
        <w:t>внесении изменения в статью 15 Закона Новосибирской</w:t>
      </w:r>
    </w:p>
    <w:p w:rsidR="00B50DF0" w:rsidRDefault="00B50DF0">
      <w:pPr>
        <w:pStyle w:val="ConsPlusNormal"/>
        <w:jc w:val="center"/>
      </w:pPr>
      <w:r>
        <w:lastRenderedPageBreak/>
        <w:t>области "Об использовании земель на территории</w:t>
      </w:r>
    </w:p>
    <w:p w:rsidR="00B50DF0" w:rsidRDefault="00B50DF0">
      <w:pPr>
        <w:pStyle w:val="ConsPlusNormal"/>
        <w:jc w:val="center"/>
      </w:pPr>
      <w:r>
        <w:t>Новосибирской области"</w:t>
      </w: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  <w:r>
        <w:t xml:space="preserve">Утратила силу. - </w:t>
      </w:r>
      <w:hyperlink r:id="rId140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16.04.2019 N 137-п.</w:t>
      </w: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jc w:val="right"/>
        <w:outlineLvl w:val="1"/>
      </w:pPr>
      <w:r>
        <w:t>Приложение N 2</w:t>
      </w:r>
    </w:p>
    <w:p w:rsidR="00B50DF0" w:rsidRDefault="00B50DF0">
      <w:pPr>
        <w:pStyle w:val="ConsPlusNormal"/>
        <w:jc w:val="right"/>
      </w:pPr>
      <w:r>
        <w:t>к Порядку</w:t>
      </w:r>
    </w:p>
    <w:p w:rsidR="00B50DF0" w:rsidRDefault="00B50DF0">
      <w:pPr>
        <w:pStyle w:val="ConsPlusNormal"/>
        <w:jc w:val="right"/>
      </w:pPr>
      <w:r>
        <w:t>рассмотрения документов, обосновывающих</w:t>
      </w:r>
    </w:p>
    <w:p w:rsidR="00B50DF0" w:rsidRDefault="00B50DF0">
      <w:pPr>
        <w:pStyle w:val="ConsPlusNormal"/>
        <w:jc w:val="right"/>
      </w:pPr>
      <w:r>
        <w:t>соответствие объекта социально-культурного</w:t>
      </w:r>
    </w:p>
    <w:p w:rsidR="00B50DF0" w:rsidRDefault="00B50DF0">
      <w:pPr>
        <w:pStyle w:val="ConsPlusNormal"/>
        <w:jc w:val="right"/>
      </w:pPr>
      <w:r>
        <w:t>или коммунально-бытового назначения,</w:t>
      </w:r>
    </w:p>
    <w:p w:rsidR="00B50DF0" w:rsidRDefault="00B50DF0">
      <w:pPr>
        <w:pStyle w:val="ConsPlusNormal"/>
        <w:jc w:val="right"/>
      </w:pPr>
      <w:r>
        <w:t>масштабного инвестиционного проекта,</w:t>
      </w:r>
    </w:p>
    <w:p w:rsidR="00B50DF0" w:rsidRDefault="00B50DF0">
      <w:pPr>
        <w:pStyle w:val="ConsPlusNormal"/>
        <w:jc w:val="right"/>
      </w:pPr>
      <w:r>
        <w:t>не связанного со строительством жилья,</w:t>
      </w:r>
    </w:p>
    <w:p w:rsidR="00B50DF0" w:rsidRDefault="00B50DF0">
      <w:pPr>
        <w:pStyle w:val="ConsPlusNormal"/>
        <w:jc w:val="right"/>
      </w:pPr>
      <w:r>
        <w:t>критериям, установленным Законом</w:t>
      </w:r>
    </w:p>
    <w:p w:rsidR="00B50DF0" w:rsidRDefault="00B50DF0">
      <w:pPr>
        <w:pStyle w:val="ConsPlusNormal"/>
        <w:jc w:val="right"/>
      </w:pPr>
      <w:r>
        <w:t>Новосибирской области от 01.07.2015 N 583-ОЗ</w:t>
      </w:r>
    </w:p>
    <w:p w:rsidR="00B50DF0" w:rsidRDefault="00B50DF0">
      <w:pPr>
        <w:pStyle w:val="ConsPlusNormal"/>
        <w:jc w:val="right"/>
      </w:pPr>
      <w:r>
        <w:t>"Об установлении критериев, которым должны</w:t>
      </w:r>
    </w:p>
    <w:p w:rsidR="00B50DF0" w:rsidRDefault="00B50DF0">
      <w:pPr>
        <w:pStyle w:val="ConsPlusNormal"/>
        <w:jc w:val="right"/>
      </w:pPr>
      <w:r>
        <w:t>соответствовать объекты социально-культурного и</w:t>
      </w:r>
    </w:p>
    <w:p w:rsidR="00B50DF0" w:rsidRDefault="00B50DF0">
      <w:pPr>
        <w:pStyle w:val="ConsPlusNormal"/>
        <w:jc w:val="right"/>
      </w:pPr>
      <w:r>
        <w:t>коммунально-бытового назначения, масштабные</w:t>
      </w:r>
    </w:p>
    <w:p w:rsidR="00B50DF0" w:rsidRDefault="00B50DF0">
      <w:pPr>
        <w:pStyle w:val="ConsPlusNormal"/>
        <w:jc w:val="right"/>
      </w:pPr>
      <w:r>
        <w:t>инвестиционные проекты, для размещения</w:t>
      </w:r>
    </w:p>
    <w:p w:rsidR="00B50DF0" w:rsidRDefault="00B50DF0">
      <w:pPr>
        <w:pStyle w:val="ConsPlusNormal"/>
        <w:jc w:val="right"/>
      </w:pPr>
      <w:r>
        <w:t>(реализации) которых предоставляются земельные</w:t>
      </w:r>
    </w:p>
    <w:p w:rsidR="00B50DF0" w:rsidRDefault="00B50DF0">
      <w:pPr>
        <w:pStyle w:val="ConsPlusNormal"/>
        <w:jc w:val="right"/>
      </w:pPr>
      <w:r>
        <w:t>участки в аренду без проведения торгов"</w:t>
      </w:r>
    </w:p>
    <w:p w:rsidR="00B50DF0" w:rsidRDefault="00B50D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0D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DF0" w:rsidRDefault="00B50D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DF0" w:rsidRDefault="00B50D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17.04.2018 </w:t>
            </w:r>
            <w:hyperlink r:id="rId141">
              <w:r>
                <w:rPr>
                  <w:color w:val="0000FF"/>
                </w:rPr>
                <w:t>N 148-п</w:t>
              </w:r>
            </w:hyperlink>
            <w:r>
              <w:rPr>
                <w:color w:val="392C69"/>
              </w:rPr>
              <w:t xml:space="preserve">, от 16.04.2019 </w:t>
            </w:r>
            <w:hyperlink r:id="rId142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 xml:space="preserve">, от 23.11.2021 </w:t>
            </w:r>
            <w:hyperlink r:id="rId143">
              <w:r>
                <w:rPr>
                  <w:color w:val="0000FF"/>
                </w:rPr>
                <w:t>N 477-п</w:t>
              </w:r>
            </w:hyperlink>
            <w:r>
              <w:rPr>
                <w:color w:val="392C69"/>
              </w:rPr>
              <w:t>,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05.07.2022 </w:t>
            </w:r>
            <w:hyperlink r:id="rId144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DF0" w:rsidRDefault="00B50DF0">
            <w:pPr>
              <w:pStyle w:val="ConsPlusNormal"/>
            </w:pPr>
          </w:p>
        </w:tc>
      </w:tr>
    </w:tbl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nformat"/>
        <w:jc w:val="both"/>
      </w:pPr>
      <w:bookmarkStart w:id="16" w:name="P277"/>
      <w:bookmarkEnd w:id="16"/>
      <w:r>
        <w:t xml:space="preserve">                                ДЕКЛАРАЦИЯ</w:t>
      </w:r>
    </w:p>
    <w:p w:rsidR="00B50DF0" w:rsidRDefault="00B50DF0">
      <w:pPr>
        <w:pStyle w:val="ConsPlusNonformat"/>
        <w:jc w:val="both"/>
      </w:pPr>
      <w:r>
        <w:t xml:space="preserve">       инициатора проекта, претендующего на соответствие критериям,</w:t>
      </w:r>
    </w:p>
    <w:p w:rsidR="00B50DF0" w:rsidRDefault="00B50DF0">
      <w:pPr>
        <w:pStyle w:val="ConsPlusNonformat"/>
        <w:jc w:val="both"/>
      </w:pPr>
      <w:r>
        <w:t xml:space="preserve">   установленным пунктом 3 части 1 статьи 1 Закона Новосибирской области</w:t>
      </w:r>
    </w:p>
    <w:p w:rsidR="00B50DF0" w:rsidRDefault="00B50DF0">
      <w:pPr>
        <w:pStyle w:val="ConsPlusNonformat"/>
        <w:jc w:val="both"/>
      </w:pPr>
      <w:r>
        <w:t xml:space="preserve">     от 01.07.2015 N 583-ОЗ "Об установлении критериев, которым должны</w:t>
      </w:r>
    </w:p>
    <w:p w:rsidR="00B50DF0" w:rsidRDefault="00B50DF0">
      <w:pPr>
        <w:pStyle w:val="ConsPlusNonformat"/>
        <w:jc w:val="both"/>
      </w:pPr>
      <w:r>
        <w:t xml:space="preserve">   соответствовать объекты социально-культурного и коммунально-бытового</w:t>
      </w:r>
    </w:p>
    <w:p w:rsidR="00B50DF0" w:rsidRDefault="00B50DF0">
      <w:pPr>
        <w:pStyle w:val="ConsPlusNonformat"/>
        <w:jc w:val="both"/>
      </w:pPr>
      <w:r>
        <w:t xml:space="preserve">       назначения, масштабные инвестиционные проекты, для размещения</w:t>
      </w:r>
    </w:p>
    <w:p w:rsidR="00B50DF0" w:rsidRDefault="00B50DF0">
      <w:pPr>
        <w:pStyle w:val="ConsPlusNonformat"/>
        <w:jc w:val="both"/>
      </w:pPr>
      <w:r>
        <w:t xml:space="preserve">              (реализации) которых предоставляются земельные</w:t>
      </w:r>
    </w:p>
    <w:p w:rsidR="00B50DF0" w:rsidRDefault="00B50DF0">
      <w:pPr>
        <w:pStyle w:val="ConsPlusNonformat"/>
        <w:jc w:val="both"/>
      </w:pPr>
      <w:r>
        <w:t xml:space="preserve">                  участки в аренду без проведения торгов"</w:t>
      </w:r>
    </w:p>
    <w:p w:rsidR="00B50DF0" w:rsidRDefault="00B50DF0">
      <w:pPr>
        <w:pStyle w:val="ConsPlusNonformat"/>
        <w:jc w:val="both"/>
      </w:pPr>
    </w:p>
    <w:p w:rsidR="00B50DF0" w:rsidRDefault="00B50DF0">
      <w:pPr>
        <w:pStyle w:val="ConsPlusNonformat"/>
        <w:jc w:val="both"/>
      </w:pPr>
      <w:r>
        <w:t xml:space="preserve">                            I. Общие положения</w:t>
      </w:r>
    </w:p>
    <w:p w:rsidR="00B50DF0" w:rsidRDefault="00B50DF0">
      <w:pPr>
        <w:pStyle w:val="ConsPlusNonformat"/>
        <w:jc w:val="both"/>
      </w:pPr>
    </w:p>
    <w:p w:rsidR="00B50DF0" w:rsidRDefault="00B50DF0">
      <w:pPr>
        <w:pStyle w:val="ConsPlusNonformat"/>
        <w:jc w:val="both"/>
      </w:pPr>
      <w:r>
        <w:t xml:space="preserve">    1.    Настоящая    декларация    подготовлена    инициатором    проекта</w:t>
      </w:r>
    </w:p>
    <w:p w:rsidR="00B50DF0" w:rsidRDefault="00B50DF0">
      <w:pPr>
        <w:pStyle w:val="ConsPlusNonformat"/>
        <w:jc w:val="both"/>
      </w:pPr>
      <w:r>
        <w:t>___________________________________________________________________________</w:t>
      </w:r>
    </w:p>
    <w:p w:rsidR="00B50DF0" w:rsidRDefault="00B50DF0">
      <w:pPr>
        <w:pStyle w:val="ConsPlusNonformat"/>
        <w:jc w:val="both"/>
      </w:pPr>
      <w:r>
        <w:t xml:space="preserve">                 (указать наименование инициатора проекта)</w:t>
      </w:r>
    </w:p>
    <w:p w:rsidR="00B50DF0" w:rsidRDefault="00B50DF0">
      <w:pPr>
        <w:pStyle w:val="ConsPlusNonformat"/>
        <w:jc w:val="both"/>
      </w:pPr>
      <w:r>
        <w:t>(далее  -  инициатор проекта) в целях обращения к Губернатору Новосибирской</w:t>
      </w:r>
    </w:p>
    <w:p w:rsidR="00B50DF0" w:rsidRDefault="00B50DF0">
      <w:pPr>
        <w:pStyle w:val="ConsPlusNonformat"/>
        <w:jc w:val="both"/>
      </w:pPr>
      <w:r>
        <w:t>области  или  в  орган  местного  самоуправления муниципального образования</w:t>
      </w:r>
    </w:p>
    <w:p w:rsidR="00B50DF0" w:rsidRDefault="00B50DF0">
      <w:pPr>
        <w:pStyle w:val="ConsPlusNonformat"/>
        <w:jc w:val="both"/>
      </w:pPr>
      <w:r>
        <w:t>Новосибирской области _____________________________________________________</w:t>
      </w:r>
    </w:p>
    <w:p w:rsidR="00B50DF0" w:rsidRDefault="00B50DF0">
      <w:pPr>
        <w:pStyle w:val="ConsPlusNonformat"/>
        <w:jc w:val="both"/>
      </w:pPr>
      <w:r>
        <w:t>___________________________________________________________________________</w:t>
      </w:r>
    </w:p>
    <w:p w:rsidR="00B50DF0" w:rsidRDefault="00B50DF0">
      <w:pPr>
        <w:pStyle w:val="ConsPlusNonformat"/>
        <w:jc w:val="both"/>
      </w:pPr>
      <w:r>
        <w:t xml:space="preserve">          (указать наименование органа власти или органа местного</w:t>
      </w:r>
    </w:p>
    <w:p w:rsidR="00B50DF0" w:rsidRDefault="00B50DF0">
      <w:pPr>
        <w:pStyle w:val="ConsPlusNonformat"/>
        <w:jc w:val="both"/>
      </w:pPr>
      <w:r>
        <w:t xml:space="preserve">     самоуправления муниципального образования Новосибирской области)</w:t>
      </w:r>
    </w:p>
    <w:p w:rsidR="00B50DF0" w:rsidRDefault="00B50DF0">
      <w:pPr>
        <w:pStyle w:val="ConsPlusNonformat"/>
        <w:jc w:val="both"/>
      </w:pPr>
      <w:r>
        <w:t>о  рассмотрении  возможности реализации масштабного инвестиционного проекта</w:t>
      </w:r>
    </w:p>
    <w:p w:rsidR="00B50DF0" w:rsidRDefault="00B50DF0">
      <w:pPr>
        <w:pStyle w:val="ConsPlusNonformat"/>
        <w:jc w:val="both"/>
      </w:pPr>
      <w:r>
        <w:t>(далее  -  проект)  на  земельном участке и соответствии проекта критериям,</w:t>
      </w:r>
    </w:p>
    <w:p w:rsidR="00B50DF0" w:rsidRDefault="00B50DF0">
      <w:pPr>
        <w:pStyle w:val="ConsPlusNonformat"/>
        <w:jc w:val="both"/>
      </w:pPr>
      <w:r>
        <w:t xml:space="preserve">установленным   </w:t>
      </w:r>
      <w:hyperlink r:id="rId145">
        <w:r>
          <w:rPr>
            <w:color w:val="0000FF"/>
          </w:rPr>
          <w:t>пунктом   3  части  1 статьи 1</w:t>
        </w:r>
      </w:hyperlink>
      <w:r>
        <w:t xml:space="preserve"> Закона Новосибирской области</w:t>
      </w:r>
    </w:p>
    <w:p w:rsidR="00B50DF0" w:rsidRDefault="00B50DF0">
      <w:pPr>
        <w:pStyle w:val="ConsPlusNonformat"/>
        <w:jc w:val="both"/>
      </w:pPr>
      <w:r>
        <w:t>от   01.07.2015   N   583-ОЗ   "Об  установлении  критериев, которым должны</w:t>
      </w:r>
    </w:p>
    <w:p w:rsidR="00B50DF0" w:rsidRDefault="00B50DF0">
      <w:pPr>
        <w:pStyle w:val="ConsPlusNonformat"/>
        <w:jc w:val="both"/>
      </w:pPr>
      <w:r>
        <w:t>соответствовать   объекты   социально-культурного   и  коммунально-бытового</w:t>
      </w:r>
    </w:p>
    <w:p w:rsidR="00B50DF0" w:rsidRDefault="00B50DF0">
      <w:pPr>
        <w:pStyle w:val="ConsPlusNonformat"/>
        <w:jc w:val="both"/>
      </w:pPr>
      <w:r>
        <w:t>назначения,  масштабные инвестиционные проекты, для размещения (реализации)</w:t>
      </w:r>
    </w:p>
    <w:p w:rsidR="00B50DF0" w:rsidRDefault="00B50DF0">
      <w:pPr>
        <w:pStyle w:val="ConsPlusNonformat"/>
        <w:jc w:val="both"/>
      </w:pPr>
      <w:r>
        <w:t>которых  предоставляются  земельные участки в аренду без проведения торгов"</w:t>
      </w:r>
    </w:p>
    <w:p w:rsidR="00B50DF0" w:rsidRDefault="00B50DF0">
      <w:pPr>
        <w:pStyle w:val="ConsPlusNonformat"/>
        <w:jc w:val="both"/>
      </w:pPr>
      <w:r>
        <w:lastRenderedPageBreak/>
        <w:t>(далее    -    Закон    Новосибирской    области   от   01.07.2015 N 583-ОЗ</w:t>
      </w:r>
    </w:p>
    <w:p w:rsidR="00B50DF0" w:rsidRDefault="00B50DF0">
      <w:pPr>
        <w:pStyle w:val="ConsPlusNonformat"/>
        <w:jc w:val="both"/>
      </w:pPr>
      <w:r>
        <w:t>соответственно).</w:t>
      </w:r>
    </w:p>
    <w:p w:rsidR="00B50DF0" w:rsidRDefault="00B50DF0">
      <w:pPr>
        <w:pStyle w:val="ConsPlusNonformat"/>
        <w:jc w:val="both"/>
      </w:pPr>
      <w:r>
        <w:t xml:space="preserve">    2. Инициатор проекта обязуется незамедлительно представить министерству</w:t>
      </w:r>
    </w:p>
    <w:p w:rsidR="00B50DF0" w:rsidRDefault="00B50DF0">
      <w:pPr>
        <w:pStyle w:val="ConsPlusNonformat"/>
        <w:jc w:val="both"/>
      </w:pPr>
      <w:r>
        <w:t>экономического  развития  Новосибирской  области  и  (или)  органу местного</w:t>
      </w:r>
    </w:p>
    <w:p w:rsidR="00B50DF0" w:rsidRDefault="00B50DF0">
      <w:pPr>
        <w:pStyle w:val="ConsPlusNonformat"/>
        <w:jc w:val="both"/>
      </w:pPr>
      <w:r>
        <w:t>самоуправления    муниципального    образования    Новосибирской    области</w:t>
      </w:r>
    </w:p>
    <w:p w:rsidR="00B50DF0" w:rsidRDefault="00B50DF0">
      <w:pPr>
        <w:pStyle w:val="ConsPlusNonformat"/>
        <w:jc w:val="both"/>
      </w:pPr>
      <w:r>
        <w:t>___________________________________________________________________________</w:t>
      </w:r>
    </w:p>
    <w:p w:rsidR="00B50DF0" w:rsidRDefault="00B50DF0">
      <w:pPr>
        <w:pStyle w:val="ConsPlusNonformat"/>
        <w:jc w:val="both"/>
      </w:pPr>
      <w:r>
        <w:t xml:space="preserve">        (указать наименование органа власти и (или) органа местного</w:t>
      </w:r>
    </w:p>
    <w:p w:rsidR="00B50DF0" w:rsidRDefault="00B50DF0">
      <w:pPr>
        <w:pStyle w:val="ConsPlusNonformat"/>
        <w:jc w:val="both"/>
      </w:pPr>
      <w:r>
        <w:t xml:space="preserve">     самоуправления муниципального образования Новосибирской области)</w:t>
      </w:r>
    </w:p>
    <w:p w:rsidR="00B50DF0" w:rsidRDefault="00B50DF0">
      <w:pPr>
        <w:pStyle w:val="ConsPlusNonformat"/>
        <w:jc w:val="both"/>
      </w:pPr>
      <w:r>
        <w:t>информацию об изменении сведений, указанных в настоящей декларации.</w:t>
      </w:r>
    </w:p>
    <w:p w:rsidR="00B50DF0" w:rsidRDefault="00B50DF0">
      <w:pPr>
        <w:pStyle w:val="ConsPlusNonformat"/>
        <w:jc w:val="both"/>
      </w:pPr>
    </w:p>
    <w:p w:rsidR="00B50DF0" w:rsidRDefault="00B50DF0">
      <w:pPr>
        <w:pStyle w:val="ConsPlusNonformat"/>
        <w:jc w:val="both"/>
      </w:pPr>
      <w:r>
        <w:t xml:space="preserve">                    II. Сведения об инициаторе проекта</w:t>
      </w:r>
    </w:p>
    <w:p w:rsidR="00B50DF0" w:rsidRDefault="00B50DF0">
      <w:pPr>
        <w:pStyle w:val="ConsPlusNonformat"/>
        <w:jc w:val="both"/>
      </w:pPr>
    </w:p>
    <w:p w:rsidR="00B50DF0" w:rsidRDefault="00B50DF0">
      <w:pPr>
        <w:pStyle w:val="ConsPlusNonformat"/>
        <w:jc w:val="both"/>
      </w:pPr>
      <w:r>
        <w:t xml:space="preserve">    3. Наименование и место нахождения инициатора проекта:</w:t>
      </w:r>
    </w:p>
    <w:p w:rsidR="00B50DF0" w:rsidRDefault="00B50DF0">
      <w:pPr>
        <w:pStyle w:val="ConsPlusNonformat"/>
        <w:jc w:val="both"/>
      </w:pPr>
      <w:r>
        <w:t xml:space="preserve">    Фирменное наименование (при наличии): _________________________________</w:t>
      </w:r>
    </w:p>
    <w:p w:rsidR="00B50DF0" w:rsidRDefault="00B50DF0">
      <w:pPr>
        <w:pStyle w:val="ConsPlusNonformat"/>
        <w:jc w:val="both"/>
      </w:pPr>
      <w:r>
        <w:t xml:space="preserve">    Полное наименование: __________________________________________________</w:t>
      </w:r>
    </w:p>
    <w:p w:rsidR="00B50DF0" w:rsidRDefault="00B50DF0">
      <w:pPr>
        <w:pStyle w:val="ConsPlusNonformat"/>
        <w:jc w:val="both"/>
      </w:pPr>
      <w:r>
        <w:t xml:space="preserve">    Юридический адрес:_____________________________________________________</w:t>
      </w:r>
    </w:p>
    <w:p w:rsidR="00B50DF0" w:rsidRDefault="00B50DF0">
      <w:pPr>
        <w:pStyle w:val="ConsPlusNonformat"/>
        <w:jc w:val="both"/>
      </w:pPr>
      <w:r>
        <w:t xml:space="preserve">    Почтовый адрес: _______________________________________________________</w:t>
      </w:r>
    </w:p>
    <w:p w:rsidR="00B50DF0" w:rsidRDefault="00B50DF0">
      <w:pPr>
        <w:pStyle w:val="ConsPlusNonformat"/>
        <w:jc w:val="both"/>
      </w:pPr>
      <w:r>
        <w:t xml:space="preserve">    4.  Сведения  об  учредителях,  членах  коллегиального  исполнительного</w:t>
      </w:r>
    </w:p>
    <w:p w:rsidR="00B50DF0" w:rsidRDefault="00B50DF0">
      <w:pPr>
        <w:pStyle w:val="ConsPlusNonformat"/>
        <w:jc w:val="both"/>
      </w:pPr>
      <w:r>
        <w:t>органа,  лице,  исполняющем  функции  единоличного  исполнительного  органа</w:t>
      </w:r>
    </w:p>
    <w:p w:rsidR="00B50DF0" w:rsidRDefault="00B50DF0">
      <w:pPr>
        <w:pStyle w:val="ConsPlusNonformat"/>
        <w:jc w:val="both"/>
      </w:pPr>
      <w:r>
        <w:t>инициатора проекта:</w:t>
      </w:r>
    </w:p>
    <w:p w:rsidR="00B50DF0" w:rsidRDefault="00B50DF0">
      <w:pPr>
        <w:pStyle w:val="ConsPlusNonformat"/>
        <w:jc w:val="both"/>
      </w:pPr>
      <w:r>
        <w:t xml:space="preserve">    Фамилия,   имя,   отчество  (последнее  -  при  наличии)  руководителя:</w:t>
      </w:r>
    </w:p>
    <w:p w:rsidR="00B50DF0" w:rsidRDefault="00B50DF0">
      <w:pPr>
        <w:pStyle w:val="ConsPlusNonformat"/>
        <w:jc w:val="both"/>
      </w:pPr>
      <w:r>
        <w:t>__________________________________________________________________________.</w:t>
      </w:r>
    </w:p>
    <w:p w:rsidR="00B50DF0" w:rsidRDefault="00B50DF0">
      <w:pPr>
        <w:pStyle w:val="ConsPlusNonformat"/>
        <w:jc w:val="both"/>
      </w:pPr>
      <w:r>
        <w:t xml:space="preserve">    Номер контактного телефона: +7 (____) ____-____-____.</w:t>
      </w:r>
    </w:p>
    <w:p w:rsidR="00B50DF0" w:rsidRDefault="00B50DF0">
      <w:pPr>
        <w:pStyle w:val="ConsPlusNonformat"/>
        <w:jc w:val="both"/>
      </w:pPr>
      <w:r>
        <w:t xml:space="preserve">    Адрес электронной почты: ___________@_______.____.</w:t>
      </w:r>
    </w:p>
    <w:p w:rsidR="00B50DF0" w:rsidRDefault="00B50DF0">
      <w:pPr>
        <w:pStyle w:val="ConsPlusNonformat"/>
        <w:jc w:val="both"/>
      </w:pPr>
      <w:r>
        <w:t xml:space="preserve">    5.   Инициатор   проекта   соответствует   требованиям,   установленным</w:t>
      </w:r>
    </w:p>
    <w:p w:rsidR="00B50DF0" w:rsidRDefault="00B50DF0">
      <w:pPr>
        <w:pStyle w:val="ConsPlusNonformat"/>
        <w:jc w:val="both"/>
      </w:pPr>
      <w:hyperlink w:anchor="P164">
        <w:r>
          <w:rPr>
            <w:color w:val="0000FF"/>
          </w:rPr>
          <w:t>пунктом  10</w:t>
        </w:r>
      </w:hyperlink>
      <w:r>
        <w:t xml:space="preserve">  Порядка  рассмотрения  документов, обосновывающих соответствие</w:t>
      </w:r>
    </w:p>
    <w:p w:rsidR="00B50DF0" w:rsidRDefault="00B50DF0">
      <w:pPr>
        <w:pStyle w:val="ConsPlusNonformat"/>
        <w:jc w:val="both"/>
      </w:pPr>
      <w:r>
        <w:t>масштабных  инвестиционных  проектов, не связанных со строительством жилья,</w:t>
      </w:r>
    </w:p>
    <w:p w:rsidR="00B50DF0" w:rsidRDefault="00B50DF0">
      <w:pPr>
        <w:pStyle w:val="ConsPlusNonformat"/>
        <w:jc w:val="both"/>
      </w:pPr>
      <w:r>
        <w:t>объектов социально-культурного и коммунально-бытового назначения критериям,</w:t>
      </w:r>
    </w:p>
    <w:p w:rsidR="00B50DF0" w:rsidRDefault="00B50DF0">
      <w:pPr>
        <w:pStyle w:val="ConsPlusNonformat"/>
        <w:jc w:val="both"/>
      </w:pPr>
      <w:r>
        <w:t xml:space="preserve">установленным  </w:t>
      </w:r>
      <w:hyperlink r:id="rId146">
        <w:r>
          <w:rPr>
            <w:color w:val="0000FF"/>
          </w:rPr>
          <w:t>Законом</w:t>
        </w:r>
      </w:hyperlink>
      <w:r>
        <w:t xml:space="preserve">  Новосибирской  области  от  01.07.2015 N 583-ОЗ "Об</w:t>
      </w:r>
    </w:p>
    <w:p w:rsidR="00B50DF0" w:rsidRDefault="00B50DF0">
      <w:pPr>
        <w:pStyle w:val="ConsPlusNonformat"/>
        <w:jc w:val="both"/>
      </w:pPr>
      <w:r>
        <w:t>установлении    критериев,    которым    должны   соответствовать   объекты</w:t>
      </w:r>
    </w:p>
    <w:p w:rsidR="00B50DF0" w:rsidRDefault="00B50DF0">
      <w:pPr>
        <w:pStyle w:val="ConsPlusNonformat"/>
        <w:jc w:val="both"/>
      </w:pPr>
      <w:r>
        <w:t>социально-культурного   и   коммунально-бытового   назначения,   масштабные</w:t>
      </w:r>
    </w:p>
    <w:p w:rsidR="00B50DF0" w:rsidRDefault="00B50DF0">
      <w:pPr>
        <w:pStyle w:val="ConsPlusNonformat"/>
        <w:jc w:val="both"/>
      </w:pPr>
      <w:r>
        <w:t>инвестиционные проекты, для размещения (реализации) которых предоставляются</w:t>
      </w:r>
    </w:p>
    <w:p w:rsidR="00B50DF0" w:rsidRDefault="00B50DF0">
      <w:pPr>
        <w:pStyle w:val="ConsPlusNonformat"/>
        <w:jc w:val="both"/>
      </w:pPr>
      <w:r>
        <w:t>земельные  участки  в аренду без проведения торгов".</w:t>
      </w:r>
    </w:p>
    <w:p w:rsidR="00B50DF0" w:rsidRDefault="00B50DF0">
      <w:pPr>
        <w:pStyle w:val="ConsPlusNonformat"/>
        <w:jc w:val="both"/>
      </w:pPr>
    </w:p>
    <w:p w:rsidR="00B50DF0" w:rsidRDefault="00B50DF0">
      <w:pPr>
        <w:pStyle w:val="ConsPlusNonformat"/>
        <w:jc w:val="both"/>
      </w:pPr>
      <w:r>
        <w:t xml:space="preserve">                          III. Сведения о проекте</w:t>
      </w:r>
    </w:p>
    <w:p w:rsidR="00B50DF0" w:rsidRDefault="00B50DF0">
      <w:pPr>
        <w:pStyle w:val="ConsPlusNonformat"/>
        <w:jc w:val="both"/>
      </w:pPr>
    </w:p>
    <w:p w:rsidR="00B50DF0" w:rsidRDefault="00B50DF0">
      <w:pPr>
        <w:pStyle w:val="ConsPlusNonformat"/>
        <w:jc w:val="both"/>
      </w:pPr>
      <w:r>
        <w:t xml:space="preserve">    6. Наименование проекта:</w:t>
      </w:r>
    </w:p>
    <w:p w:rsidR="00B50DF0" w:rsidRDefault="00B50DF0">
      <w:pPr>
        <w:pStyle w:val="ConsPlusNonformat"/>
        <w:jc w:val="both"/>
      </w:pPr>
      <w:r>
        <w:t>___________________________________________________________________________</w:t>
      </w:r>
    </w:p>
    <w:p w:rsidR="00B50DF0" w:rsidRDefault="00B50DF0">
      <w:pPr>
        <w:pStyle w:val="ConsPlusNonformat"/>
        <w:jc w:val="both"/>
      </w:pPr>
      <w:r>
        <w:t xml:space="preserve">                   (указать полное наименование проекта)</w:t>
      </w:r>
    </w:p>
    <w:p w:rsidR="00B50DF0" w:rsidRDefault="00B50DF0">
      <w:pPr>
        <w:pStyle w:val="ConsPlusNonformat"/>
        <w:jc w:val="both"/>
      </w:pPr>
    </w:p>
    <w:p w:rsidR="00B50DF0" w:rsidRDefault="00B50DF0">
      <w:pPr>
        <w:pStyle w:val="ConsPlusNonformat"/>
        <w:jc w:val="both"/>
      </w:pPr>
      <w:r>
        <w:t xml:space="preserve">    7.  Место  реализации проекта (почтовый адрес и (или) кадастровый номер</w:t>
      </w:r>
    </w:p>
    <w:p w:rsidR="00B50DF0" w:rsidRDefault="00B50DF0">
      <w:pPr>
        <w:pStyle w:val="ConsPlusNonformat"/>
        <w:jc w:val="both"/>
      </w:pPr>
      <w:r>
        <w:t>земельного  участка  (кадастровый  квартал, в случае если земельный участок</w:t>
      </w:r>
    </w:p>
    <w:p w:rsidR="00B50DF0" w:rsidRDefault="00B50DF0">
      <w:pPr>
        <w:pStyle w:val="ConsPlusNonformat"/>
        <w:jc w:val="both"/>
      </w:pPr>
      <w:r>
        <w:t>предстоит образовать): ____________________________________________________</w:t>
      </w:r>
    </w:p>
    <w:p w:rsidR="00B50DF0" w:rsidRDefault="00B50DF0">
      <w:pPr>
        <w:pStyle w:val="ConsPlusNonformat"/>
        <w:jc w:val="both"/>
      </w:pPr>
      <w:r>
        <w:t xml:space="preserve">    8. Причинами выбора площадки для реализации проекта являются:</w:t>
      </w:r>
    </w:p>
    <w:p w:rsidR="00B50DF0" w:rsidRDefault="00B50DF0">
      <w:pPr>
        <w:pStyle w:val="ConsPlusNonformat"/>
        <w:jc w:val="both"/>
      </w:pPr>
      <w:r>
        <w:t>__________________________________________________________________________.</w:t>
      </w:r>
    </w:p>
    <w:p w:rsidR="00B50DF0" w:rsidRDefault="00B50DF0">
      <w:pPr>
        <w:pStyle w:val="ConsPlusNonformat"/>
        <w:jc w:val="both"/>
      </w:pPr>
      <w:r>
        <w:t xml:space="preserve">    9.  Сведения  о  характеристиках  земельного  участка, необходимого для</w:t>
      </w:r>
    </w:p>
    <w:p w:rsidR="00B50DF0" w:rsidRDefault="00B50DF0">
      <w:pPr>
        <w:pStyle w:val="ConsPlusNonformat"/>
        <w:jc w:val="both"/>
      </w:pPr>
      <w:r>
        <w:t>реализации проекта:</w:t>
      </w:r>
    </w:p>
    <w:p w:rsidR="00B50DF0" w:rsidRDefault="00B50DF0">
      <w:pPr>
        <w:pStyle w:val="ConsPlusNonformat"/>
        <w:jc w:val="both"/>
      </w:pPr>
      <w:r>
        <w:t>___________________________________________________________________________</w:t>
      </w:r>
    </w:p>
    <w:p w:rsidR="00B50DF0" w:rsidRDefault="00B50DF0">
      <w:pPr>
        <w:pStyle w:val="ConsPlusNonformat"/>
        <w:jc w:val="both"/>
      </w:pPr>
      <w:r>
        <w:t xml:space="preserve">       (указать предполагаемую площадь земельного участка, категорию</w:t>
      </w:r>
    </w:p>
    <w:p w:rsidR="00B50DF0" w:rsidRDefault="00B50DF0">
      <w:pPr>
        <w:pStyle w:val="ConsPlusNonformat"/>
        <w:jc w:val="both"/>
      </w:pPr>
      <w:r>
        <w:t xml:space="preserve">           земель, разрешенное использование земельного участка)</w:t>
      </w:r>
    </w:p>
    <w:p w:rsidR="00B50DF0" w:rsidRDefault="00B50DF0">
      <w:pPr>
        <w:pStyle w:val="ConsPlusNonformat"/>
        <w:jc w:val="both"/>
      </w:pPr>
      <w:bookmarkStart w:id="17" w:name="P354"/>
      <w:bookmarkEnd w:id="17"/>
      <w:r>
        <w:t xml:space="preserve">    10.   Общая  сумма  инвестиций,  предусмотренная  проектом,  составляет</w:t>
      </w:r>
    </w:p>
    <w:p w:rsidR="00B50DF0" w:rsidRDefault="00B50DF0">
      <w:pPr>
        <w:pStyle w:val="ConsPlusNonformat"/>
        <w:jc w:val="both"/>
      </w:pPr>
      <w:r>
        <w:t>________ рублей, в том числе в форме капитальных вложений _________ рублей.</w:t>
      </w:r>
    </w:p>
    <w:p w:rsidR="00B50DF0" w:rsidRDefault="00B50DF0">
      <w:pPr>
        <w:pStyle w:val="ConsPlusNonformat"/>
        <w:jc w:val="both"/>
      </w:pPr>
      <w:r>
        <w:t xml:space="preserve">    11.  Доля кредитных (заемных) средств при реализации проекта составляет</w:t>
      </w:r>
    </w:p>
    <w:p w:rsidR="00B50DF0" w:rsidRDefault="00B50DF0">
      <w:pPr>
        <w:pStyle w:val="ConsPlusNonformat"/>
        <w:jc w:val="both"/>
      </w:pPr>
      <w:r>
        <w:t>_________ рублей.</w:t>
      </w:r>
    </w:p>
    <w:p w:rsidR="00B50DF0" w:rsidRDefault="00B50DF0">
      <w:pPr>
        <w:pStyle w:val="ConsPlusNonformat"/>
        <w:jc w:val="both"/>
      </w:pPr>
      <w:r>
        <w:t xml:space="preserve">    12.  Срок  реализации  проекта  составляет  ________  года (лет), в том</w:t>
      </w:r>
    </w:p>
    <w:p w:rsidR="00B50DF0" w:rsidRDefault="00B50DF0">
      <w:pPr>
        <w:pStyle w:val="ConsPlusNonformat"/>
        <w:jc w:val="both"/>
      </w:pPr>
      <w:r>
        <w:t>числе:</w:t>
      </w:r>
    </w:p>
    <w:p w:rsidR="00B50DF0" w:rsidRDefault="00B50DF0">
      <w:pPr>
        <w:pStyle w:val="ConsPlusNonformat"/>
        <w:jc w:val="both"/>
      </w:pPr>
      <w:r>
        <w:t xml:space="preserve">    срок  получения  разрешения  на  строительство: ______ квартал ________</w:t>
      </w:r>
    </w:p>
    <w:p w:rsidR="00B50DF0" w:rsidRDefault="00B50DF0">
      <w:pPr>
        <w:pStyle w:val="ConsPlusNonformat"/>
        <w:jc w:val="both"/>
      </w:pPr>
      <w:r>
        <w:t>год;</w:t>
      </w:r>
    </w:p>
    <w:p w:rsidR="00B50DF0" w:rsidRDefault="00B50DF0">
      <w:pPr>
        <w:pStyle w:val="ConsPlusNonformat"/>
        <w:jc w:val="both"/>
      </w:pPr>
      <w:r>
        <w:t xml:space="preserve">    ввод  в  эксплуатацию последнего из объектов капитального строительства</w:t>
      </w:r>
    </w:p>
    <w:p w:rsidR="00B50DF0" w:rsidRDefault="00B50DF0">
      <w:pPr>
        <w:pStyle w:val="ConsPlusNonformat"/>
        <w:jc w:val="both"/>
      </w:pPr>
      <w:r>
        <w:t>проекта: ______ квартал ________ год.</w:t>
      </w:r>
    </w:p>
    <w:p w:rsidR="00B50DF0" w:rsidRDefault="00B50DF0">
      <w:pPr>
        <w:pStyle w:val="ConsPlusNonformat"/>
        <w:jc w:val="both"/>
      </w:pPr>
      <w:r>
        <w:t xml:space="preserve">    13. Срок окупаемости проекта составляет ________ года (лет).</w:t>
      </w:r>
    </w:p>
    <w:p w:rsidR="00B50DF0" w:rsidRDefault="00B50DF0">
      <w:pPr>
        <w:pStyle w:val="ConsPlusNonformat"/>
        <w:jc w:val="both"/>
      </w:pPr>
    </w:p>
    <w:p w:rsidR="00B50DF0" w:rsidRDefault="00B50DF0">
      <w:pPr>
        <w:pStyle w:val="ConsPlusNonformat"/>
        <w:jc w:val="both"/>
      </w:pPr>
      <w:r>
        <w:t xml:space="preserve">                   IV. Обязательства инициатора проекта</w:t>
      </w:r>
    </w:p>
    <w:p w:rsidR="00B50DF0" w:rsidRDefault="00B50DF0">
      <w:pPr>
        <w:pStyle w:val="ConsPlusNonformat"/>
        <w:jc w:val="both"/>
      </w:pPr>
    </w:p>
    <w:p w:rsidR="00B50DF0" w:rsidRDefault="00B50DF0">
      <w:pPr>
        <w:pStyle w:val="ConsPlusNonformat"/>
        <w:jc w:val="both"/>
      </w:pPr>
      <w:r>
        <w:lastRenderedPageBreak/>
        <w:t xml:space="preserve">    14. Инициатор проекта обязуется обеспечить вложение объема инвестиций в</w:t>
      </w:r>
    </w:p>
    <w:p w:rsidR="00B50DF0" w:rsidRDefault="00B50DF0">
      <w:pPr>
        <w:pStyle w:val="ConsPlusNonformat"/>
        <w:jc w:val="both"/>
      </w:pPr>
      <w:r>
        <w:t xml:space="preserve">проект в размере, указанном в </w:t>
      </w:r>
      <w:hyperlink w:anchor="P354">
        <w:r>
          <w:rPr>
            <w:color w:val="0000FF"/>
          </w:rPr>
          <w:t>пункте 10</w:t>
        </w:r>
      </w:hyperlink>
      <w:r>
        <w:t xml:space="preserve"> настоящей декларации.</w:t>
      </w:r>
    </w:p>
    <w:p w:rsidR="00B50DF0" w:rsidRDefault="00B50DF0">
      <w:pPr>
        <w:pStyle w:val="ConsPlusNonformat"/>
        <w:jc w:val="both"/>
      </w:pPr>
      <w:r>
        <w:t xml:space="preserve">    15.  Инициатор  проекта  дает  согласие  на  включение в договор аренды</w:t>
      </w:r>
    </w:p>
    <w:p w:rsidR="00B50DF0" w:rsidRDefault="00B50DF0">
      <w:pPr>
        <w:pStyle w:val="ConsPlusNonformat"/>
        <w:jc w:val="both"/>
      </w:pPr>
      <w:r>
        <w:t>земельного  участка условия о запрете на передачу своих прав и обязанностей</w:t>
      </w:r>
    </w:p>
    <w:p w:rsidR="00B50DF0" w:rsidRDefault="00B50DF0">
      <w:pPr>
        <w:pStyle w:val="ConsPlusNonformat"/>
        <w:jc w:val="both"/>
      </w:pPr>
      <w:r>
        <w:t>по  договору  аренды земельного участка третьему лицу, в том числе передачу</w:t>
      </w:r>
    </w:p>
    <w:p w:rsidR="00B50DF0" w:rsidRDefault="00B50DF0">
      <w:pPr>
        <w:pStyle w:val="ConsPlusNonformat"/>
        <w:jc w:val="both"/>
      </w:pPr>
      <w:r>
        <w:t>арендных прав на земельный участок в залог, внесение их в качестве вклада в</w:t>
      </w:r>
    </w:p>
    <w:p w:rsidR="00B50DF0" w:rsidRDefault="00B50DF0">
      <w:pPr>
        <w:pStyle w:val="ConsPlusNonformat"/>
        <w:jc w:val="both"/>
      </w:pPr>
      <w:r>
        <w:t>уставный капитал хозяйственного товарищества или общества, внесение паевого</w:t>
      </w:r>
    </w:p>
    <w:p w:rsidR="00B50DF0" w:rsidRDefault="00B50DF0">
      <w:pPr>
        <w:pStyle w:val="ConsPlusNonformat"/>
        <w:jc w:val="both"/>
      </w:pPr>
      <w:r>
        <w:t>взноса  в  производственный  кооператив  (за исключением случая, когда срок</w:t>
      </w:r>
    </w:p>
    <w:p w:rsidR="00B50DF0" w:rsidRDefault="00B50DF0">
      <w:pPr>
        <w:pStyle w:val="ConsPlusNonformat"/>
        <w:jc w:val="both"/>
      </w:pPr>
      <w:r>
        <w:t>реализации проекта превышает пять лет).</w:t>
      </w:r>
    </w:p>
    <w:p w:rsidR="00B50DF0" w:rsidRDefault="00B50DF0">
      <w:pPr>
        <w:pStyle w:val="ConsPlusNonformat"/>
        <w:jc w:val="both"/>
      </w:pPr>
      <w:r>
        <w:t xml:space="preserve">    15.1.  Инициатор  проекта  дает согласие на расторжение в одностороннем</w:t>
      </w:r>
    </w:p>
    <w:p w:rsidR="00B50DF0" w:rsidRDefault="00B50DF0">
      <w:pPr>
        <w:pStyle w:val="ConsPlusNonformat"/>
        <w:jc w:val="both"/>
      </w:pPr>
      <w:r>
        <w:t>порядке со стороны арендодателя договора аренды земельного участка в случае</w:t>
      </w:r>
    </w:p>
    <w:p w:rsidR="00B50DF0" w:rsidRDefault="00B50DF0">
      <w:pPr>
        <w:pStyle w:val="ConsPlusNonformat"/>
        <w:jc w:val="both"/>
      </w:pPr>
      <w:r>
        <w:t>нарушения  сроков  реализации  проекта,  а  также  невыполнения инициатором</w:t>
      </w:r>
    </w:p>
    <w:p w:rsidR="00B50DF0" w:rsidRDefault="00B50DF0">
      <w:pPr>
        <w:pStyle w:val="ConsPlusNonformat"/>
        <w:jc w:val="both"/>
      </w:pPr>
      <w:r>
        <w:t>проекта  иных  обязательств,  предусмотренных  договором  аренды земельного</w:t>
      </w:r>
    </w:p>
    <w:p w:rsidR="00B50DF0" w:rsidRDefault="00B50DF0">
      <w:pPr>
        <w:pStyle w:val="ConsPlusNonformat"/>
        <w:jc w:val="both"/>
      </w:pPr>
      <w:r>
        <w:t>участка.</w:t>
      </w:r>
    </w:p>
    <w:p w:rsidR="00B50DF0" w:rsidRDefault="00B50DF0">
      <w:pPr>
        <w:pStyle w:val="ConsPlusNonformat"/>
        <w:jc w:val="both"/>
      </w:pPr>
      <w:r>
        <w:t xml:space="preserve">    15.2.  Инициатор  проекта  дает  согласие на включение в договор аренды</w:t>
      </w:r>
    </w:p>
    <w:p w:rsidR="00B50DF0" w:rsidRDefault="00B50DF0">
      <w:pPr>
        <w:pStyle w:val="ConsPlusNonformat"/>
        <w:jc w:val="both"/>
      </w:pPr>
      <w:r>
        <w:t>земельного  участка  условия об обязанности уплаты в соответствующий бюджет</w:t>
      </w:r>
    </w:p>
    <w:p w:rsidR="00B50DF0" w:rsidRDefault="00B50DF0">
      <w:pPr>
        <w:pStyle w:val="ConsPlusNonformat"/>
        <w:jc w:val="both"/>
      </w:pPr>
      <w:r>
        <w:t>неустойки   в   размере  разницы  между  минимальным  размером  инвестиций,</w:t>
      </w:r>
    </w:p>
    <w:p w:rsidR="00B50DF0" w:rsidRDefault="00B50DF0">
      <w:pPr>
        <w:pStyle w:val="ConsPlusNonformat"/>
        <w:jc w:val="both"/>
      </w:pPr>
      <w:r>
        <w:t xml:space="preserve">установленным   </w:t>
      </w:r>
      <w:hyperlink r:id="rId147">
        <w:r>
          <w:rPr>
            <w:color w:val="0000FF"/>
          </w:rPr>
          <w:t>Законом</w:t>
        </w:r>
      </w:hyperlink>
      <w:r>
        <w:t xml:space="preserve">   Новосибирской   области   от  01.07.2015 N 583-ОЗ</w:t>
      </w:r>
    </w:p>
    <w:p w:rsidR="00B50DF0" w:rsidRDefault="00B50DF0">
      <w:pPr>
        <w:pStyle w:val="ConsPlusNonformat"/>
        <w:jc w:val="both"/>
      </w:pPr>
      <w:r>
        <w:t>применительно  к проекту, реализуемому инициатором проекта, и документально</w:t>
      </w:r>
    </w:p>
    <w:p w:rsidR="00B50DF0" w:rsidRDefault="00B50DF0">
      <w:pPr>
        <w:pStyle w:val="ConsPlusNonformat"/>
        <w:jc w:val="both"/>
      </w:pPr>
      <w:r>
        <w:t>подтвержденной  суммой  фактически  вложенных  инициатором проекта денежных</w:t>
      </w:r>
    </w:p>
    <w:p w:rsidR="00B50DF0" w:rsidRDefault="00B50DF0">
      <w:pPr>
        <w:pStyle w:val="ConsPlusNonformat"/>
        <w:jc w:val="both"/>
      </w:pPr>
      <w:r>
        <w:t>средств  в  реализацию  такого  проекта  в  случае невыполнения арендатором</w:t>
      </w:r>
    </w:p>
    <w:p w:rsidR="00B50DF0" w:rsidRDefault="00B50DF0">
      <w:pPr>
        <w:pStyle w:val="ConsPlusNonformat"/>
        <w:jc w:val="both"/>
      </w:pPr>
      <w:r>
        <w:t>обязательств,   заявленных   в   декларации,   по   выполнению   критериев,</w:t>
      </w:r>
    </w:p>
    <w:p w:rsidR="00B50DF0" w:rsidRDefault="00B50DF0">
      <w:pPr>
        <w:pStyle w:val="ConsPlusNonformat"/>
        <w:jc w:val="both"/>
      </w:pPr>
      <w:r>
        <w:t>предусмотренных  пунктом 3 части 1 статьи 1 Закона N 583-ОЗ, в части общего</w:t>
      </w:r>
    </w:p>
    <w:p w:rsidR="00B50DF0" w:rsidRDefault="00B50DF0">
      <w:pPr>
        <w:pStyle w:val="ConsPlusNonformat"/>
        <w:jc w:val="both"/>
      </w:pPr>
      <w:r>
        <w:t>объема инвестиций, документально подтвержденных арендатором.</w:t>
      </w:r>
    </w:p>
    <w:p w:rsidR="00B50DF0" w:rsidRDefault="00B50DF0">
      <w:pPr>
        <w:pStyle w:val="ConsPlusNonformat"/>
        <w:jc w:val="both"/>
      </w:pPr>
      <w:r>
        <w:t xml:space="preserve">    15.3.  Инициатор  проекта  дает  согласие на включение в договор аренды</w:t>
      </w:r>
    </w:p>
    <w:p w:rsidR="00B50DF0" w:rsidRDefault="00B50DF0">
      <w:pPr>
        <w:pStyle w:val="ConsPlusNonformat"/>
        <w:jc w:val="both"/>
      </w:pPr>
      <w:r>
        <w:t>земельного  участка  условия об обязанности уплаты в соответствующий бюджет</w:t>
      </w:r>
    </w:p>
    <w:p w:rsidR="00B50DF0" w:rsidRDefault="00B50DF0">
      <w:pPr>
        <w:pStyle w:val="ConsPlusNonformat"/>
        <w:jc w:val="both"/>
      </w:pPr>
      <w:r>
        <w:t>неустойки (в виде штрафа) за нарушение сроков реализации проекта:</w:t>
      </w:r>
    </w:p>
    <w:p w:rsidR="00B50DF0" w:rsidRDefault="00B50DF0">
      <w:pPr>
        <w:pStyle w:val="ConsPlusNonformat"/>
        <w:jc w:val="both"/>
      </w:pPr>
      <w:r>
        <w:t xml:space="preserve">    1)  при  льготной арендной плате, рассчитанной на основании кадастровой</w:t>
      </w:r>
    </w:p>
    <w:p w:rsidR="00B50DF0" w:rsidRDefault="00B50DF0">
      <w:pPr>
        <w:pStyle w:val="ConsPlusNonformat"/>
        <w:jc w:val="both"/>
      </w:pPr>
      <w:r>
        <w:t>стоимости или в соответствии со ставками арендной платы:</w:t>
      </w:r>
    </w:p>
    <w:p w:rsidR="00B50DF0" w:rsidRDefault="00B50DF0">
      <w:pPr>
        <w:pStyle w:val="ConsPlusNonformat"/>
        <w:jc w:val="both"/>
      </w:pPr>
      <w:r>
        <w:t xml:space="preserve">    а) за нарушение срока получения разрешения на строительство - в размере</w:t>
      </w:r>
    </w:p>
    <w:p w:rsidR="00B50DF0" w:rsidRDefault="00B50DF0">
      <w:pPr>
        <w:pStyle w:val="ConsPlusNonformat"/>
        <w:jc w:val="both"/>
      </w:pPr>
      <w:r>
        <w:t>50% годовой арендной платы;</w:t>
      </w:r>
    </w:p>
    <w:p w:rsidR="00B50DF0" w:rsidRDefault="00B50DF0">
      <w:pPr>
        <w:pStyle w:val="ConsPlusNonformat"/>
        <w:jc w:val="both"/>
      </w:pPr>
      <w:r>
        <w:t xml:space="preserve">    б)  за  нарушение  срока  ввода  в  эксплуатацию последнего из объектов</w:t>
      </w:r>
    </w:p>
    <w:p w:rsidR="00B50DF0" w:rsidRDefault="00B50DF0">
      <w:pPr>
        <w:pStyle w:val="ConsPlusNonformat"/>
        <w:jc w:val="both"/>
      </w:pPr>
      <w:r>
        <w:t>капитального строительства проекта - в размере 150% годовой арендной платы;</w:t>
      </w:r>
    </w:p>
    <w:p w:rsidR="00B50DF0" w:rsidRDefault="00B50DF0">
      <w:pPr>
        <w:pStyle w:val="ConsPlusNonformat"/>
        <w:jc w:val="both"/>
      </w:pPr>
      <w:r>
        <w:t xml:space="preserve">    2) при арендной плате, рассчитанной на основании рыночной стоимости:</w:t>
      </w:r>
    </w:p>
    <w:p w:rsidR="00B50DF0" w:rsidRDefault="00B50DF0">
      <w:pPr>
        <w:pStyle w:val="ConsPlusNonformat"/>
        <w:jc w:val="both"/>
      </w:pPr>
      <w:r>
        <w:t xml:space="preserve">    а) за нарушение срока получения разрешения на строительство - в размере</w:t>
      </w:r>
    </w:p>
    <w:p w:rsidR="00B50DF0" w:rsidRDefault="00B50DF0">
      <w:pPr>
        <w:pStyle w:val="ConsPlusNonformat"/>
        <w:jc w:val="both"/>
      </w:pPr>
      <w:r>
        <w:t>10% годовой арендной платы;</w:t>
      </w:r>
    </w:p>
    <w:p w:rsidR="00B50DF0" w:rsidRDefault="00B50DF0">
      <w:pPr>
        <w:pStyle w:val="ConsPlusNonformat"/>
        <w:jc w:val="both"/>
      </w:pPr>
      <w:r>
        <w:t xml:space="preserve">    б)  за  нарушение  срока  ввода  в  эксплуатацию последнего из объектов</w:t>
      </w:r>
    </w:p>
    <w:p w:rsidR="00B50DF0" w:rsidRDefault="00B50DF0">
      <w:pPr>
        <w:pStyle w:val="ConsPlusNonformat"/>
        <w:jc w:val="both"/>
      </w:pPr>
      <w:r>
        <w:t>капитального строительства проекта - в размере 30% годовой арендной платы.</w:t>
      </w:r>
    </w:p>
    <w:p w:rsidR="00B50DF0" w:rsidRDefault="00B50DF0">
      <w:pPr>
        <w:pStyle w:val="ConsPlusNonformat"/>
        <w:jc w:val="both"/>
      </w:pPr>
      <w:r>
        <w:t xml:space="preserve">    16. Сведения, указанные в настоящей декларации, являются достоверными.</w:t>
      </w:r>
    </w:p>
    <w:p w:rsidR="00B50DF0" w:rsidRDefault="00B50DF0">
      <w:pPr>
        <w:pStyle w:val="ConsPlusNonformat"/>
        <w:jc w:val="both"/>
      </w:pPr>
    </w:p>
    <w:p w:rsidR="00B50DF0" w:rsidRDefault="00B50DF0">
      <w:pPr>
        <w:pStyle w:val="ConsPlusNonformat"/>
        <w:jc w:val="both"/>
      </w:pPr>
      <w:r>
        <w:t xml:space="preserve">                     Достоверность и полноту сведений,</w:t>
      </w:r>
    </w:p>
    <w:p w:rsidR="00B50DF0" w:rsidRDefault="00B50DF0">
      <w:pPr>
        <w:pStyle w:val="ConsPlusNonformat"/>
        <w:jc w:val="both"/>
      </w:pPr>
      <w:r>
        <w:t xml:space="preserve">              указанных в настоящей декларации, подтверждаю:</w:t>
      </w:r>
    </w:p>
    <w:p w:rsidR="00B50DF0" w:rsidRDefault="00B50DF0">
      <w:pPr>
        <w:pStyle w:val="ConsPlusNonformat"/>
        <w:jc w:val="both"/>
      </w:pPr>
    </w:p>
    <w:p w:rsidR="00B50DF0" w:rsidRDefault="00B50DF0">
      <w:pPr>
        <w:pStyle w:val="ConsPlusNonformat"/>
        <w:jc w:val="both"/>
      </w:pPr>
      <w:r>
        <w:t>___________________________________________________________________________</w:t>
      </w:r>
    </w:p>
    <w:p w:rsidR="00B50DF0" w:rsidRDefault="00B50DF0">
      <w:pPr>
        <w:pStyle w:val="ConsPlusNonformat"/>
        <w:jc w:val="both"/>
      </w:pPr>
      <w:r>
        <w:t xml:space="preserve">     (Ф.И.О. (отчество - при наличии), должность лица, уполномоченного</w:t>
      </w:r>
    </w:p>
    <w:p w:rsidR="00B50DF0" w:rsidRDefault="00B50DF0">
      <w:pPr>
        <w:pStyle w:val="ConsPlusNonformat"/>
        <w:jc w:val="both"/>
      </w:pPr>
      <w:r>
        <w:t xml:space="preserve">          на осуществление действий от имени инициатора проекта)</w:t>
      </w:r>
    </w:p>
    <w:p w:rsidR="00B50DF0" w:rsidRDefault="00B50DF0">
      <w:pPr>
        <w:pStyle w:val="ConsPlusNonformat"/>
        <w:jc w:val="both"/>
      </w:pPr>
    </w:p>
    <w:p w:rsidR="00B50DF0" w:rsidRDefault="00B50DF0">
      <w:pPr>
        <w:pStyle w:val="ConsPlusNonformat"/>
        <w:jc w:val="both"/>
      </w:pPr>
      <w:r>
        <w:t>Подпись, печать (при наличии).</w:t>
      </w:r>
    </w:p>
    <w:p w:rsidR="00B50DF0" w:rsidRDefault="00B50DF0">
      <w:pPr>
        <w:pStyle w:val="ConsPlusNonformat"/>
        <w:jc w:val="both"/>
      </w:pPr>
      <w:r>
        <w:t>Дата составления настоящей декларации.</w:t>
      </w: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jc w:val="right"/>
        <w:outlineLvl w:val="1"/>
      </w:pPr>
      <w:r>
        <w:t>Приложение N 3</w:t>
      </w:r>
    </w:p>
    <w:p w:rsidR="00B50DF0" w:rsidRDefault="00B50DF0">
      <w:pPr>
        <w:pStyle w:val="ConsPlusNormal"/>
        <w:jc w:val="right"/>
      </w:pPr>
      <w:r>
        <w:t>к Порядку</w:t>
      </w:r>
    </w:p>
    <w:p w:rsidR="00B50DF0" w:rsidRDefault="00B50DF0">
      <w:pPr>
        <w:pStyle w:val="ConsPlusNormal"/>
        <w:jc w:val="right"/>
      </w:pPr>
      <w:r>
        <w:t>рассмотрения документов, обосновывающих</w:t>
      </w:r>
    </w:p>
    <w:p w:rsidR="00B50DF0" w:rsidRDefault="00B50DF0">
      <w:pPr>
        <w:pStyle w:val="ConsPlusNormal"/>
        <w:jc w:val="right"/>
      </w:pPr>
      <w:r>
        <w:t>соответствие объекта социально-культурного</w:t>
      </w:r>
    </w:p>
    <w:p w:rsidR="00B50DF0" w:rsidRDefault="00B50DF0">
      <w:pPr>
        <w:pStyle w:val="ConsPlusNormal"/>
        <w:jc w:val="right"/>
      </w:pPr>
      <w:r>
        <w:t>или коммунально-бытового назначения,</w:t>
      </w:r>
    </w:p>
    <w:p w:rsidR="00B50DF0" w:rsidRDefault="00B50DF0">
      <w:pPr>
        <w:pStyle w:val="ConsPlusNormal"/>
        <w:jc w:val="right"/>
      </w:pPr>
      <w:r>
        <w:t>масштабного инвестиционного проекта,</w:t>
      </w:r>
    </w:p>
    <w:p w:rsidR="00B50DF0" w:rsidRDefault="00B50DF0">
      <w:pPr>
        <w:pStyle w:val="ConsPlusNormal"/>
        <w:jc w:val="right"/>
      </w:pPr>
      <w:r>
        <w:t>не связанного со строительством жилья,</w:t>
      </w:r>
    </w:p>
    <w:p w:rsidR="00B50DF0" w:rsidRDefault="00B50DF0">
      <w:pPr>
        <w:pStyle w:val="ConsPlusNormal"/>
        <w:jc w:val="right"/>
      </w:pPr>
      <w:r>
        <w:lastRenderedPageBreak/>
        <w:t>критериям, установленным Законом</w:t>
      </w:r>
    </w:p>
    <w:p w:rsidR="00B50DF0" w:rsidRDefault="00B50DF0">
      <w:pPr>
        <w:pStyle w:val="ConsPlusNormal"/>
        <w:jc w:val="right"/>
      </w:pPr>
      <w:r>
        <w:t>Новосибирской области от 01.07.2015 N 583-ОЗ</w:t>
      </w:r>
    </w:p>
    <w:p w:rsidR="00B50DF0" w:rsidRDefault="00B50DF0">
      <w:pPr>
        <w:pStyle w:val="ConsPlusNormal"/>
        <w:jc w:val="right"/>
      </w:pPr>
      <w:r>
        <w:t>"Об установлении критериев, которым должны</w:t>
      </w:r>
    </w:p>
    <w:p w:rsidR="00B50DF0" w:rsidRDefault="00B50DF0">
      <w:pPr>
        <w:pStyle w:val="ConsPlusNormal"/>
        <w:jc w:val="right"/>
      </w:pPr>
      <w:r>
        <w:t>соответствовать объекты социально-культурного и</w:t>
      </w:r>
    </w:p>
    <w:p w:rsidR="00B50DF0" w:rsidRDefault="00B50DF0">
      <w:pPr>
        <w:pStyle w:val="ConsPlusNormal"/>
        <w:jc w:val="right"/>
      </w:pPr>
      <w:r>
        <w:t>коммунально-бытового назначения, масштабные</w:t>
      </w:r>
    </w:p>
    <w:p w:rsidR="00B50DF0" w:rsidRDefault="00B50DF0">
      <w:pPr>
        <w:pStyle w:val="ConsPlusNormal"/>
        <w:jc w:val="right"/>
      </w:pPr>
      <w:r>
        <w:t>инвестиционные проекты, для размещения</w:t>
      </w:r>
    </w:p>
    <w:p w:rsidR="00B50DF0" w:rsidRDefault="00B50DF0">
      <w:pPr>
        <w:pStyle w:val="ConsPlusNormal"/>
        <w:jc w:val="right"/>
      </w:pPr>
      <w:r>
        <w:t>(реализации) которых предоставляются земельные</w:t>
      </w:r>
    </w:p>
    <w:p w:rsidR="00B50DF0" w:rsidRDefault="00B50DF0">
      <w:pPr>
        <w:pStyle w:val="ConsPlusNormal"/>
        <w:jc w:val="right"/>
      </w:pPr>
      <w:r>
        <w:t>участки в аренду без проведения торгов"</w:t>
      </w:r>
    </w:p>
    <w:p w:rsidR="00B50DF0" w:rsidRDefault="00B50D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0D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DF0" w:rsidRDefault="00B50D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DF0" w:rsidRDefault="00B50D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17.04.2018 </w:t>
            </w:r>
            <w:hyperlink r:id="rId148">
              <w:r>
                <w:rPr>
                  <w:color w:val="0000FF"/>
                </w:rPr>
                <w:t>N 148-п</w:t>
              </w:r>
            </w:hyperlink>
            <w:r>
              <w:rPr>
                <w:color w:val="392C69"/>
              </w:rPr>
              <w:t xml:space="preserve">, от 16.04.2019 </w:t>
            </w:r>
            <w:hyperlink r:id="rId149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 xml:space="preserve">, от 23.11.2021 </w:t>
            </w:r>
            <w:hyperlink r:id="rId150">
              <w:r>
                <w:rPr>
                  <w:color w:val="0000FF"/>
                </w:rPr>
                <w:t>N 477-п</w:t>
              </w:r>
            </w:hyperlink>
            <w:r>
              <w:rPr>
                <w:color w:val="392C69"/>
              </w:rPr>
              <w:t>,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28.11.2023 </w:t>
            </w:r>
            <w:hyperlink r:id="rId151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DF0" w:rsidRDefault="00B50DF0">
            <w:pPr>
              <w:pStyle w:val="ConsPlusNormal"/>
            </w:pPr>
          </w:p>
        </w:tc>
      </w:tr>
    </w:tbl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nformat"/>
        <w:jc w:val="both"/>
      </w:pPr>
      <w:bookmarkStart w:id="18" w:name="P442"/>
      <w:bookmarkEnd w:id="18"/>
      <w:r>
        <w:t xml:space="preserve">                                ДЕКЛАРАЦИЯ</w:t>
      </w:r>
    </w:p>
    <w:p w:rsidR="00B50DF0" w:rsidRDefault="00B50DF0">
      <w:pPr>
        <w:pStyle w:val="ConsPlusNonformat"/>
        <w:jc w:val="both"/>
      </w:pPr>
      <w:r>
        <w:t xml:space="preserve">       инициатора проекта, претендующего на соответствие критериям,</w:t>
      </w:r>
    </w:p>
    <w:p w:rsidR="00B50DF0" w:rsidRDefault="00B50DF0">
      <w:pPr>
        <w:pStyle w:val="ConsPlusNonformat"/>
        <w:jc w:val="both"/>
      </w:pPr>
      <w:r>
        <w:t xml:space="preserve">      установленным частью 1 статьи 1.1 Закона Новосибирской области</w:t>
      </w:r>
    </w:p>
    <w:p w:rsidR="00B50DF0" w:rsidRDefault="00B50DF0">
      <w:pPr>
        <w:pStyle w:val="ConsPlusNonformat"/>
        <w:jc w:val="both"/>
      </w:pPr>
      <w:r>
        <w:t xml:space="preserve">     от 01.07.2015 N 583-ОЗ "Об установлении критериев, которым должны</w:t>
      </w:r>
    </w:p>
    <w:p w:rsidR="00B50DF0" w:rsidRDefault="00B50DF0">
      <w:pPr>
        <w:pStyle w:val="ConsPlusNonformat"/>
        <w:jc w:val="both"/>
      </w:pPr>
      <w:r>
        <w:t xml:space="preserve">   соответствовать объекты социально-культурного и коммунально-бытового</w:t>
      </w:r>
    </w:p>
    <w:p w:rsidR="00B50DF0" w:rsidRDefault="00B50DF0">
      <w:pPr>
        <w:pStyle w:val="ConsPlusNonformat"/>
        <w:jc w:val="both"/>
      </w:pPr>
      <w:r>
        <w:t xml:space="preserve">       назначения, масштабные инвестиционные проекты, для размещения</w:t>
      </w:r>
    </w:p>
    <w:p w:rsidR="00B50DF0" w:rsidRDefault="00B50DF0">
      <w:pPr>
        <w:pStyle w:val="ConsPlusNonformat"/>
        <w:jc w:val="both"/>
      </w:pPr>
      <w:r>
        <w:t xml:space="preserve">              (реализации) которых предоставляются земельные</w:t>
      </w:r>
    </w:p>
    <w:p w:rsidR="00B50DF0" w:rsidRDefault="00B50DF0">
      <w:pPr>
        <w:pStyle w:val="ConsPlusNonformat"/>
        <w:jc w:val="both"/>
      </w:pPr>
      <w:r>
        <w:t xml:space="preserve">                  участки в аренду без проведения торгов"</w:t>
      </w:r>
    </w:p>
    <w:p w:rsidR="00B50DF0" w:rsidRDefault="00B50DF0">
      <w:pPr>
        <w:pStyle w:val="ConsPlusNonformat"/>
        <w:jc w:val="both"/>
      </w:pPr>
    </w:p>
    <w:p w:rsidR="00B50DF0" w:rsidRDefault="00B50DF0">
      <w:pPr>
        <w:pStyle w:val="ConsPlusNonformat"/>
        <w:jc w:val="both"/>
      </w:pPr>
      <w:r>
        <w:t xml:space="preserve">                            I. Общие положения</w:t>
      </w:r>
    </w:p>
    <w:p w:rsidR="00B50DF0" w:rsidRDefault="00B50DF0">
      <w:pPr>
        <w:pStyle w:val="ConsPlusNonformat"/>
        <w:jc w:val="both"/>
      </w:pPr>
    </w:p>
    <w:p w:rsidR="00B50DF0" w:rsidRDefault="00B50DF0">
      <w:pPr>
        <w:pStyle w:val="ConsPlusNonformat"/>
        <w:jc w:val="both"/>
      </w:pPr>
      <w:r>
        <w:t xml:space="preserve">    1.    Настоящая    декларация    подготовлена    инициатором    проекта</w:t>
      </w:r>
    </w:p>
    <w:p w:rsidR="00B50DF0" w:rsidRDefault="00B50DF0">
      <w:pPr>
        <w:pStyle w:val="ConsPlusNonformat"/>
        <w:jc w:val="both"/>
      </w:pPr>
      <w:r>
        <w:t>___________________________________________________________________________</w:t>
      </w:r>
    </w:p>
    <w:p w:rsidR="00B50DF0" w:rsidRDefault="00B50DF0">
      <w:pPr>
        <w:pStyle w:val="ConsPlusNonformat"/>
        <w:jc w:val="both"/>
      </w:pPr>
      <w:r>
        <w:t xml:space="preserve">                 (указать наименование инициатора проекта)</w:t>
      </w:r>
    </w:p>
    <w:p w:rsidR="00B50DF0" w:rsidRDefault="00B50DF0">
      <w:pPr>
        <w:pStyle w:val="ConsPlusNonformat"/>
        <w:jc w:val="both"/>
      </w:pPr>
      <w:r>
        <w:t>(далее  -  инициатор проекта) в целях обращения к Губернатору Новосибирской</w:t>
      </w:r>
    </w:p>
    <w:p w:rsidR="00B50DF0" w:rsidRDefault="00B50DF0">
      <w:pPr>
        <w:pStyle w:val="ConsPlusNonformat"/>
        <w:jc w:val="both"/>
      </w:pPr>
      <w:r>
        <w:t>области  или  в  орган  местного  самоуправления муниципального образования</w:t>
      </w:r>
    </w:p>
    <w:p w:rsidR="00B50DF0" w:rsidRDefault="00B50DF0">
      <w:pPr>
        <w:pStyle w:val="ConsPlusNonformat"/>
        <w:jc w:val="both"/>
      </w:pPr>
      <w:r>
        <w:t>Новосибирской области _____________________________________________________</w:t>
      </w:r>
    </w:p>
    <w:p w:rsidR="00B50DF0" w:rsidRDefault="00B50DF0">
      <w:pPr>
        <w:pStyle w:val="ConsPlusNonformat"/>
        <w:jc w:val="both"/>
      </w:pPr>
      <w:r>
        <w:t>___________________________________________________________________________</w:t>
      </w:r>
    </w:p>
    <w:p w:rsidR="00B50DF0" w:rsidRDefault="00B50DF0">
      <w:pPr>
        <w:pStyle w:val="ConsPlusNonformat"/>
        <w:jc w:val="both"/>
      </w:pPr>
      <w:r>
        <w:t xml:space="preserve">          (указать наименование органа власти или органа местного</w:t>
      </w:r>
    </w:p>
    <w:p w:rsidR="00B50DF0" w:rsidRDefault="00B50DF0">
      <w:pPr>
        <w:pStyle w:val="ConsPlusNonformat"/>
        <w:jc w:val="both"/>
      </w:pPr>
      <w:r>
        <w:t xml:space="preserve">     самоуправления муниципального образования Новосибирской области)</w:t>
      </w:r>
    </w:p>
    <w:p w:rsidR="00B50DF0" w:rsidRDefault="00B50DF0">
      <w:pPr>
        <w:pStyle w:val="ConsPlusNonformat"/>
        <w:jc w:val="both"/>
      </w:pPr>
      <w:r>
        <w:t>о  рассмотрении  возможности  размещения  объекта социально-культурного или</w:t>
      </w:r>
    </w:p>
    <w:p w:rsidR="00B50DF0" w:rsidRDefault="00B50DF0">
      <w:pPr>
        <w:pStyle w:val="ConsPlusNonformat"/>
        <w:jc w:val="both"/>
      </w:pPr>
      <w:r>
        <w:t>коммунально-бытового  назначения  (далее  -  проект) на земельном участке и</w:t>
      </w:r>
    </w:p>
    <w:p w:rsidR="00B50DF0" w:rsidRDefault="00B50DF0">
      <w:pPr>
        <w:pStyle w:val="ConsPlusNonformat"/>
        <w:jc w:val="both"/>
      </w:pPr>
      <w:r>
        <w:t xml:space="preserve">соответствии  проекта  критериям,  установленным </w:t>
      </w:r>
      <w:hyperlink r:id="rId152">
        <w:r>
          <w:rPr>
            <w:color w:val="0000FF"/>
          </w:rPr>
          <w:t>частью 1 статьи 1.1</w:t>
        </w:r>
      </w:hyperlink>
      <w:r>
        <w:t xml:space="preserve"> Закона</w:t>
      </w:r>
    </w:p>
    <w:p w:rsidR="00B50DF0" w:rsidRDefault="00B50DF0">
      <w:pPr>
        <w:pStyle w:val="ConsPlusNonformat"/>
        <w:jc w:val="both"/>
      </w:pPr>
      <w:r>
        <w:t>Новосибирской  области  от  01.07.2015 N 583-ОЗ "Об установлении критериев,</w:t>
      </w:r>
    </w:p>
    <w:p w:rsidR="00B50DF0" w:rsidRDefault="00B50DF0">
      <w:pPr>
        <w:pStyle w:val="ConsPlusNonformat"/>
        <w:jc w:val="both"/>
      </w:pPr>
      <w:r>
        <w:t>которым    должны    соответствовать    объекты   социально-культурного   и</w:t>
      </w:r>
    </w:p>
    <w:p w:rsidR="00B50DF0" w:rsidRDefault="00B50DF0">
      <w:pPr>
        <w:pStyle w:val="ConsPlusNonformat"/>
        <w:jc w:val="both"/>
      </w:pPr>
      <w:r>
        <w:t>коммунально-бытового  назначения,  масштабные  инвестиционные  проекты, для</w:t>
      </w:r>
    </w:p>
    <w:p w:rsidR="00B50DF0" w:rsidRDefault="00B50DF0">
      <w:pPr>
        <w:pStyle w:val="ConsPlusNonformat"/>
        <w:jc w:val="both"/>
      </w:pPr>
      <w:r>
        <w:t>размещения  (реализации) которых предоставляются земельные участки в аренду</w:t>
      </w:r>
    </w:p>
    <w:p w:rsidR="00B50DF0" w:rsidRDefault="00B50DF0">
      <w:pPr>
        <w:pStyle w:val="ConsPlusNonformat"/>
        <w:jc w:val="both"/>
      </w:pPr>
      <w:r>
        <w:t>без  проведения  торгов" (далее - Закон Новосибирской области от 01.07.2015</w:t>
      </w:r>
    </w:p>
    <w:p w:rsidR="00B50DF0" w:rsidRDefault="00B50DF0">
      <w:pPr>
        <w:pStyle w:val="ConsPlusNonformat"/>
        <w:jc w:val="both"/>
      </w:pPr>
      <w:r>
        <w:t>N 583-ОЗ).</w:t>
      </w:r>
    </w:p>
    <w:p w:rsidR="00B50DF0" w:rsidRDefault="00B50DF0">
      <w:pPr>
        <w:pStyle w:val="ConsPlusNonformat"/>
        <w:jc w:val="both"/>
      </w:pPr>
      <w:r>
        <w:t xml:space="preserve">    2.  Инициатор  проекта обязуется незамедлительно представить областному</w:t>
      </w:r>
    </w:p>
    <w:p w:rsidR="00B50DF0" w:rsidRDefault="00B50DF0">
      <w:pPr>
        <w:pStyle w:val="ConsPlusNonformat"/>
        <w:jc w:val="both"/>
      </w:pPr>
      <w:r>
        <w:t>исполнительному  органу  Новосибирской  области  и  (или)  органу  местного</w:t>
      </w:r>
    </w:p>
    <w:p w:rsidR="00B50DF0" w:rsidRDefault="00B50DF0">
      <w:pPr>
        <w:pStyle w:val="ConsPlusNonformat"/>
        <w:jc w:val="both"/>
      </w:pPr>
      <w:r>
        <w:t>самоуправления    муниципального    образования    Новосибирской   области)</w:t>
      </w:r>
    </w:p>
    <w:p w:rsidR="00B50DF0" w:rsidRDefault="00B50DF0">
      <w:pPr>
        <w:pStyle w:val="ConsPlusNonformat"/>
        <w:jc w:val="both"/>
      </w:pPr>
      <w:r>
        <w:t>___________________________________________________________________________</w:t>
      </w:r>
    </w:p>
    <w:p w:rsidR="00B50DF0" w:rsidRDefault="00B50DF0">
      <w:pPr>
        <w:pStyle w:val="ConsPlusNonformat"/>
        <w:jc w:val="both"/>
      </w:pPr>
      <w:r>
        <w:t xml:space="preserve">        (указать наименование органа власти и (или) органа местного</w:t>
      </w:r>
    </w:p>
    <w:p w:rsidR="00B50DF0" w:rsidRDefault="00B50DF0">
      <w:pPr>
        <w:pStyle w:val="ConsPlusNonformat"/>
        <w:jc w:val="both"/>
      </w:pPr>
      <w:r>
        <w:t xml:space="preserve">     самоуправления муниципального образования Новосибирской области)</w:t>
      </w:r>
    </w:p>
    <w:p w:rsidR="00B50DF0" w:rsidRDefault="00B50DF0">
      <w:pPr>
        <w:pStyle w:val="ConsPlusNonformat"/>
        <w:jc w:val="both"/>
      </w:pPr>
      <w:r>
        <w:t>информацию об изменении сведений, указанных в настоящей декларации.</w:t>
      </w:r>
    </w:p>
    <w:p w:rsidR="00B50DF0" w:rsidRDefault="00B50DF0">
      <w:pPr>
        <w:pStyle w:val="ConsPlusNonformat"/>
        <w:jc w:val="both"/>
      </w:pPr>
    </w:p>
    <w:p w:rsidR="00B50DF0" w:rsidRDefault="00B50DF0">
      <w:pPr>
        <w:pStyle w:val="ConsPlusNonformat"/>
        <w:jc w:val="both"/>
      </w:pPr>
      <w:r>
        <w:t xml:space="preserve">                    II. Сведения об инициаторе проекта</w:t>
      </w:r>
    </w:p>
    <w:p w:rsidR="00B50DF0" w:rsidRDefault="00B50DF0">
      <w:pPr>
        <w:pStyle w:val="ConsPlusNonformat"/>
        <w:jc w:val="both"/>
      </w:pPr>
    </w:p>
    <w:p w:rsidR="00B50DF0" w:rsidRDefault="00B50DF0">
      <w:pPr>
        <w:pStyle w:val="ConsPlusNonformat"/>
        <w:jc w:val="both"/>
      </w:pPr>
      <w:r>
        <w:t xml:space="preserve">    3. Наименование и место нахождения инициатора проекта:</w:t>
      </w:r>
    </w:p>
    <w:p w:rsidR="00B50DF0" w:rsidRDefault="00B50DF0">
      <w:pPr>
        <w:pStyle w:val="ConsPlusNonformat"/>
        <w:jc w:val="both"/>
      </w:pPr>
      <w:r>
        <w:t xml:space="preserve">    Фирменное наименование (при наличии): _________________________________</w:t>
      </w:r>
    </w:p>
    <w:p w:rsidR="00B50DF0" w:rsidRDefault="00B50DF0">
      <w:pPr>
        <w:pStyle w:val="ConsPlusNonformat"/>
        <w:jc w:val="both"/>
      </w:pPr>
      <w:r>
        <w:t xml:space="preserve">    Полное наименование: __________________________________________________</w:t>
      </w:r>
    </w:p>
    <w:p w:rsidR="00B50DF0" w:rsidRDefault="00B50DF0">
      <w:pPr>
        <w:pStyle w:val="ConsPlusNonformat"/>
        <w:jc w:val="both"/>
      </w:pPr>
      <w:r>
        <w:t xml:space="preserve">    Юридический адрес: ____________________________________________________</w:t>
      </w:r>
    </w:p>
    <w:p w:rsidR="00B50DF0" w:rsidRDefault="00B50DF0">
      <w:pPr>
        <w:pStyle w:val="ConsPlusNonformat"/>
        <w:jc w:val="both"/>
      </w:pPr>
      <w:r>
        <w:t xml:space="preserve">    Почтовый адрес: _______________________________________________________</w:t>
      </w:r>
    </w:p>
    <w:p w:rsidR="00B50DF0" w:rsidRDefault="00B50DF0">
      <w:pPr>
        <w:pStyle w:val="ConsPlusNonformat"/>
        <w:jc w:val="both"/>
      </w:pPr>
      <w:r>
        <w:t xml:space="preserve">    4.  Сведения  об  учредителях,  членах  коллегиального  исполнительного</w:t>
      </w:r>
    </w:p>
    <w:p w:rsidR="00B50DF0" w:rsidRDefault="00B50DF0">
      <w:pPr>
        <w:pStyle w:val="ConsPlusNonformat"/>
        <w:jc w:val="both"/>
      </w:pPr>
      <w:r>
        <w:t>органа,  лица,  исполняющего  функции  единоличного  исполнительного органа</w:t>
      </w:r>
    </w:p>
    <w:p w:rsidR="00B50DF0" w:rsidRDefault="00B50DF0">
      <w:pPr>
        <w:pStyle w:val="ConsPlusNonformat"/>
        <w:jc w:val="both"/>
      </w:pPr>
      <w:r>
        <w:lastRenderedPageBreak/>
        <w:t>инициатора проекта:</w:t>
      </w:r>
    </w:p>
    <w:p w:rsidR="00B50DF0" w:rsidRDefault="00B50DF0">
      <w:pPr>
        <w:pStyle w:val="ConsPlusNonformat"/>
        <w:jc w:val="both"/>
      </w:pPr>
      <w:r>
        <w:t xml:space="preserve">    Фамилия,   имя,   отчество  (последнее  -  при  наличии)  руководителя:</w:t>
      </w:r>
    </w:p>
    <w:p w:rsidR="00B50DF0" w:rsidRDefault="00B50DF0">
      <w:pPr>
        <w:pStyle w:val="ConsPlusNonformat"/>
        <w:jc w:val="both"/>
      </w:pPr>
      <w:r>
        <w:t>__________________________________________________________________________.</w:t>
      </w:r>
    </w:p>
    <w:p w:rsidR="00B50DF0" w:rsidRDefault="00B50DF0">
      <w:pPr>
        <w:pStyle w:val="ConsPlusNonformat"/>
        <w:jc w:val="both"/>
      </w:pPr>
      <w:r>
        <w:t xml:space="preserve">    Номер контактного телефона: +7 (____) ____-____-____.</w:t>
      </w:r>
    </w:p>
    <w:p w:rsidR="00B50DF0" w:rsidRDefault="00B50DF0">
      <w:pPr>
        <w:pStyle w:val="ConsPlusNonformat"/>
        <w:jc w:val="both"/>
      </w:pPr>
      <w:r>
        <w:t xml:space="preserve">    Адрес электронной почты: ___________@_______.____.</w:t>
      </w:r>
    </w:p>
    <w:p w:rsidR="00B50DF0" w:rsidRDefault="00B50DF0">
      <w:pPr>
        <w:pStyle w:val="ConsPlusNonformat"/>
        <w:jc w:val="both"/>
      </w:pPr>
      <w:r>
        <w:t xml:space="preserve">    5.   Инициатор   проекта   соответствует   требованиям,   установленным</w:t>
      </w:r>
    </w:p>
    <w:p w:rsidR="00B50DF0" w:rsidRDefault="00B50DF0">
      <w:pPr>
        <w:pStyle w:val="ConsPlusNonformat"/>
        <w:jc w:val="both"/>
      </w:pPr>
      <w:hyperlink w:anchor="P164">
        <w:r>
          <w:rPr>
            <w:color w:val="0000FF"/>
          </w:rPr>
          <w:t>пунктом  10</w:t>
        </w:r>
      </w:hyperlink>
      <w:r>
        <w:t xml:space="preserve">  Порядка  рассмотрения  документов, обосновывающих соответствие</w:t>
      </w:r>
    </w:p>
    <w:p w:rsidR="00B50DF0" w:rsidRDefault="00B50DF0">
      <w:pPr>
        <w:pStyle w:val="ConsPlusNonformat"/>
        <w:jc w:val="both"/>
      </w:pPr>
      <w:r>
        <w:t>масштабных  инвестиционных  проектов, не связанных со строительством жилья,</w:t>
      </w:r>
    </w:p>
    <w:p w:rsidR="00B50DF0" w:rsidRDefault="00B50DF0">
      <w:pPr>
        <w:pStyle w:val="ConsPlusNonformat"/>
        <w:jc w:val="both"/>
      </w:pPr>
      <w:r>
        <w:t>объектов социально-культурного и коммунально-бытового назначения критериям,</w:t>
      </w:r>
    </w:p>
    <w:p w:rsidR="00B50DF0" w:rsidRDefault="00B50DF0">
      <w:pPr>
        <w:pStyle w:val="ConsPlusNonformat"/>
        <w:jc w:val="both"/>
      </w:pPr>
      <w:r>
        <w:t xml:space="preserve">установленным  </w:t>
      </w:r>
      <w:hyperlink r:id="rId153">
        <w:r>
          <w:rPr>
            <w:color w:val="0000FF"/>
          </w:rPr>
          <w:t>Законом</w:t>
        </w:r>
      </w:hyperlink>
      <w:r>
        <w:t xml:space="preserve">  Новосибирской  области  от  01.07.2015 N 583-ОЗ "Об</w:t>
      </w:r>
    </w:p>
    <w:p w:rsidR="00B50DF0" w:rsidRDefault="00B50DF0">
      <w:pPr>
        <w:pStyle w:val="ConsPlusNonformat"/>
        <w:jc w:val="both"/>
      </w:pPr>
      <w:r>
        <w:t>установлении    критериев,    которым    должны   соответствовать   объекты</w:t>
      </w:r>
    </w:p>
    <w:p w:rsidR="00B50DF0" w:rsidRDefault="00B50DF0">
      <w:pPr>
        <w:pStyle w:val="ConsPlusNonformat"/>
        <w:jc w:val="both"/>
      </w:pPr>
      <w:r>
        <w:t>социально-культурного   и   коммунально-бытового   назначения,   масштабные</w:t>
      </w:r>
    </w:p>
    <w:p w:rsidR="00B50DF0" w:rsidRDefault="00B50DF0">
      <w:pPr>
        <w:pStyle w:val="ConsPlusNonformat"/>
        <w:jc w:val="both"/>
      </w:pPr>
      <w:r>
        <w:t>инвестиционные проекты, для размещения (реализации) которых предоставляются</w:t>
      </w:r>
    </w:p>
    <w:p w:rsidR="00B50DF0" w:rsidRDefault="00B50DF0">
      <w:pPr>
        <w:pStyle w:val="ConsPlusNonformat"/>
        <w:jc w:val="both"/>
      </w:pPr>
      <w:r>
        <w:t>земельные участки в аренду без проведения торгов".</w:t>
      </w:r>
    </w:p>
    <w:p w:rsidR="00B50DF0" w:rsidRDefault="00B50DF0">
      <w:pPr>
        <w:pStyle w:val="ConsPlusNonformat"/>
        <w:jc w:val="both"/>
      </w:pPr>
    </w:p>
    <w:p w:rsidR="00B50DF0" w:rsidRDefault="00B50DF0">
      <w:pPr>
        <w:pStyle w:val="ConsPlusNonformat"/>
        <w:jc w:val="both"/>
      </w:pPr>
      <w:r>
        <w:t xml:space="preserve">                          III. Сведения о проекте</w:t>
      </w:r>
    </w:p>
    <w:p w:rsidR="00B50DF0" w:rsidRDefault="00B50DF0">
      <w:pPr>
        <w:pStyle w:val="ConsPlusNonformat"/>
        <w:jc w:val="both"/>
      </w:pPr>
    </w:p>
    <w:p w:rsidR="00B50DF0" w:rsidRDefault="00B50DF0">
      <w:pPr>
        <w:pStyle w:val="ConsPlusNonformat"/>
        <w:jc w:val="both"/>
      </w:pPr>
      <w:r>
        <w:t xml:space="preserve">    6. Наименование проекта:</w:t>
      </w:r>
    </w:p>
    <w:p w:rsidR="00B50DF0" w:rsidRDefault="00B50DF0">
      <w:pPr>
        <w:pStyle w:val="ConsPlusNonformat"/>
        <w:jc w:val="both"/>
      </w:pPr>
      <w:r>
        <w:t>___________________________________________________________________________</w:t>
      </w:r>
    </w:p>
    <w:p w:rsidR="00B50DF0" w:rsidRDefault="00B50DF0">
      <w:pPr>
        <w:pStyle w:val="ConsPlusNonformat"/>
        <w:jc w:val="both"/>
      </w:pPr>
      <w:r>
        <w:t xml:space="preserve">                   (указать полное наименование проекта)</w:t>
      </w:r>
    </w:p>
    <w:p w:rsidR="00B50DF0" w:rsidRDefault="00B50DF0">
      <w:pPr>
        <w:pStyle w:val="ConsPlusNonformat"/>
        <w:jc w:val="both"/>
      </w:pPr>
      <w:r>
        <w:t xml:space="preserve">    7.  Место  реализации проекта (почтовый адрес и (или) кадастровый номер</w:t>
      </w:r>
    </w:p>
    <w:p w:rsidR="00B50DF0" w:rsidRDefault="00B50DF0">
      <w:pPr>
        <w:pStyle w:val="ConsPlusNonformat"/>
        <w:jc w:val="both"/>
      </w:pPr>
      <w:r>
        <w:t>земельного  участка  (кадастровый  квартал, в случае если земельный участок</w:t>
      </w:r>
    </w:p>
    <w:p w:rsidR="00B50DF0" w:rsidRDefault="00B50DF0">
      <w:pPr>
        <w:pStyle w:val="ConsPlusNonformat"/>
        <w:jc w:val="both"/>
      </w:pPr>
      <w:r>
        <w:t>предстоит образовать): ___________________________________________________.</w:t>
      </w:r>
    </w:p>
    <w:p w:rsidR="00B50DF0" w:rsidRDefault="00B50DF0">
      <w:pPr>
        <w:pStyle w:val="ConsPlusNonformat"/>
        <w:jc w:val="both"/>
      </w:pPr>
      <w:r>
        <w:t xml:space="preserve">    8.   Причинами   выбора   площадки  для  реализации  проекта  являются:</w:t>
      </w:r>
    </w:p>
    <w:p w:rsidR="00B50DF0" w:rsidRDefault="00B50DF0">
      <w:pPr>
        <w:pStyle w:val="ConsPlusNonformat"/>
        <w:jc w:val="both"/>
      </w:pPr>
      <w:r>
        <w:t>__________________________________________________________________________.</w:t>
      </w:r>
    </w:p>
    <w:p w:rsidR="00B50DF0" w:rsidRDefault="00B50DF0">
      <w:pPr>
        <w:pStyle w:val="ConsPlusNonformat"/>
        <w:jc w:val="both"/>
      </w:pPr>
      <w:r>
        <w:t xml:space="preserve">    9.  Сведения  о  характеристиках  земельного  участка, необходимого для</w:t>
      </w:r>
    </w:p>
    <w:p w:rsidR="00B50DF0" w:rsidRDefault="00B50DF0">
      <w:pPr>
        <w:pStyle w:val="ConsPlusNonformat"/>
        <w:jc w:val="both"/>
      </w:pPr>
      <w:r>
        <w:t>размещения проекта:</w:t>
      </w:r>
    </w:p>
    <w:p w:rsidR="00B50DF0" w:rsidRDefault="00B50DF0">
      <w:pPr>
        <w:pStyle w:val="ConsPlusNonformat"/>
        <w:jc w:val="both"/>
      </w:pPr>
      <w:r>
        <w:t>___________________________________________________________________________</w:t>
      </w:r>
    </w:p>
    <w:p w:rsidR="00B50DF0" w:rsidRDefault="00B50DF0">
      <w:pPr>
        <w:pStyle w:val="ConsPlusNonformat"/>
        <w:jc w:val="both"/>
      </w:pPr>
      <w:r>
        <w:t xml:space="preserve">       (указать предполагаемую площадь земельного участка, категорию</w:t>
      </w:r>
    </w:p>
    <w:p w:rsidR="00B50DF0" w:rsidRDefault="00B50DF0">
      <w:pPr>
        <w:pStyle w:val="ConsPlusNonformat"/>
        <w:jc w:val="both"/>
      </w:pPr>
      <w:r>
        <w:t xml:space="preserve">           земель, разрешенное использование земельного участка)</w:t>
      </w:r>
    </w:p>
    <w:p w:rsidR="00B50DF0" w:rsidRDefault="00B50DF0">
      <w:pPr>
        <w:pStyle w:val="ConsPlusNonformat"/>
        <w:jc w:val="both"/>
      </w:pPr>
      <w:bookmarkStart w:id="19" w:name="P518"/>
      <w:bookmarkEnd w:id="19"/>
      <w:r>
        <w:t xml:space="preserve">    10.   Общая  сумма  инвестиций,  предусмотренная  проектом,  составляет</w:t>
      </w:r>
    </w:p>
    <w:p w:rsidR="00B50DF0" w:rsidRDefault="00B50DF0">
      <w:pPr>
        <w:pStyle w:val="ConsPlusNonformat"/>
        <w:jc w:val="both"/>
      </w:pPr>
      <w:r>
        <w:t>_________ рублей, в том числе в форме капитальных вложений ________ рублей.</w:t>
      </w:r>
    </w:p>
    <w:p w:rsidR="00B50DF0" w:rsidRDefault="00B50DF0">
      <w:pPr>
        <w:pStyle w:val="ConsPlusNonformat"/>
        <w:jc w:val="both"/>
      </w:pPr>
      <w:r>
        <w:t xml:space="preserve">    11.  Доля кредитных (заемных) средств при реализации проекта составляет</w:t>
      </w:r>
    </w:p>
    <w:p w:rsidR="00B50DF0" w:rsidRDefault="00B50DF0">
      <w:pPr>
        <w:pStyle w:val="ConsPlusNonformat"/>
        <w:jc w:val="both"/>
      </w:pPr>
      <w:r>
        <w:t>_________ рублей.</w:t>
      </w:r>
    </w:p>
    <w:p w:rsidR="00B50DF0" w:rsidRDefault="00B50DF0">
      <w:pPr>
        <w:pStyle w:val="ConsPlusNonformat"/>
        <w:jc w:val="both"/>
      </w:pPr>
      <w:r>
        <w:t xml:space="preserve">    12.  Срок реализации проекта составляет ______ года (лет), в том числе:</w:t>
      </w:r>
    </w:p>
    <w:p w:rsidR="00B50DF0" w:rsidRDefault="00B50DF0">
      <w:pPr>
        <w:pStyle w:val="ConsPlusNonformat"/>
        <w:jc w:val="both"/>
      </w:pPr>
      <w:r>
        <w:t xml:space="preserve">    срок  получения  разрешения  на  строительство: ______ квартал ________</w:t>
      </w:r>
    </w:p>
    <w:p w:rsidR="00B50DF0" w:rsidRDefault="00B50DF0">
      <w:pPr>
        <w:pStyle w:val="ConsPlusNonformat"/>
        <w:jc w:val="both"/>
      </w:pPr>
      <w:r>
        <w:t>год;</w:t>
      </w:r>
    </w:p>
    <w:p w:rsidR="00B50DF0" w:rsidRDefault="00B50DF0">
      <w:pPr>
        <w:pStyle w:val="ConsPlusNonformat"/>
        <w:jc w:val="both"/>
      </w:pPr>
      <w:r>
        <w:t xml:space="preserve">    ввод  в  эксплуатацию последнего из объектов капитального строительства</w:t>
      </w:r>
    </w:p>
    <w:p w:rsidR="00B50DF0" w:rsidRDefault="00B50DF0">
      <w:pPr>
        <w:pStyle w:val="ConsPlusNonformat"/>
        <w:jc w:val="both"/>
      </w:pPr>
      <w:r>
        <w:t>проекта: ______ квартал ________ год.</w:t>
      </w:r>
    </w:p>
    <w:p w:rsidR="00B50DF0" w:rsidRDefault="00B50DF0">
      <w:pPr>
        <w:pStyle w:val="ConsPlusNonformat"/>
        <w:jc w:val="both"/>
      </w:pPr>
      <w:r>
        <w:t xml:space="preserve">    13. Срок окупаемости проекта составляет ________ года (лет).</w:t>
      </w:r>
    </w:p>
    <w:p w:rsidR="00B50DF0" w:rsidRDefault="00B50DF0">
      <w:pPr>
        <w:pStyle w:val="ConsPlusNonformat"/>
        <w:jc w:val="both"/>
      </w:pPr>
    </w:p>
    <w:p w:rsidR="00B50DF0" w:rsidRDefault="00B50DF0">
      <w:pPr>
        <w:pStyle w:val="ConsPlusNonformat"/>
        <w:jc w:val="both"/>
      </w:pPr>
      <w:r>
        <w:t xml:space="preserve">                   IV. Обязательства инициатора проекта</w:t>
      </w:r>
    </w:p>
    <w:p w:rsidR="00B50DF0" w:rsidRDefault="00B50DF0">
      <w:pPr>
        <w:pStyle w:val="ConsPlusNonformat"/>
        <w:jc w:val="both"/>
      </w:pPr>
    </w:p>
    <w:p w:rsidR="00B50DF0" w:rsidRDefault="00B50DF0">
      <w:pPr>
        <w:pStyle w:val="ConsPlusNonformat"/>
        <w:jc w:val="both"/>
      </w:pPr>
      <w:r>
        <w:t xml:space="preserve">    14.  Размещение  объекта социально-культурного или коммунально-бытового</w:t>
      </w:r>
    </w:p>
    <w:p w:rsidR="00B50DF0" w:rsidRDefault="00B50DF0">
      <w:pPr>
        <w:pStyle w:val="ConsPlusNonformat"/>
        <w:jc w:val="both"/>
      </w:pPr>
      <w:r>
        <w:t xml:space="preserve">назначения,   указанного   в   </w:t>
      </w:r>
      <w:hyperlink r:id="rId154">
        <w:r>
          <w:rPr>
            <w:color w:val="0000FF"/>
          </w:rPr>
          <w:t>статье   1.1</w:t>
        </w:r>
      </w:hyperlink>
      <w:r>
        <w:t xml:space="preserve">  Закона  Новосибирской  области</w:t>
      </w:r>
    </w:p>
    <w:p w:rsidR="00B50DF0" w:rsidRDefault="00B50DF0">
      <w:pPr>
        <w:pStyle w:val="ConsPlusNonformat"/>
        <w:jc w:val="both"/>
      </w:pPr>
      <w:r>
        <w:t>от 01.07.2015 N 583-ОЗ, производится в соответствии с _____________________</w:t>
      </w:r>
    </w:p>
    <w:p w:rsidR="00B50DF0" w:rsidRDefault="00B50DF0">
      <w:pPr>
        <w:pStyle w:val="ConsPlusNonformat"/>
        <w:jc w:val="both"/>
      </w:pPr>
      <w:r>
        <w:t>__________________________________________________________________________,</w:t>
      </w:r>
    </w:p>
    <w:p w:rsidR="00B50DF0" w:rsidRDefault="00B50DF0">
      <w:pPr>
        <w:pStyle w:val="ConsPlusNonformat"/>
        <w:jc w:val="both"/>
      </w:pPr>
      <w:r>
        <w:t xml:space="preserve">   (указать наименование государственной программы Новосибирской области</w:t>
      </w:r>
    </w:p>
    <w:p w:rsidR="00B50DF0" w:rsidRDefault="00B50DF0">
      <w:pPr>
        <w:pStyle w:val="ConsPlusNonformat"/>
        <w:jc w:val="both"/>
      </w:pPr>
      <w:r>
        <w:t>(муниципальной программы муниципального образования Новосибирской области),</w:t>
      </w:r>
    </w:p>
    <w:p w:rsidR="00B50DF0" w:rsidRDefault="00B50DF0">
      <w:pPr>
        <w:pStyle w:val="ConsPlusNonformat"/>
        <w:jc w:val="both"/>
      </w:pPr>
      <w:r>
        <w:t xml:space="preserve">        в соответствии с которой предполагается размещение объекта)</w:t>
      </w:r>
    </w:p>
    <w:p w:rsidR="00B50DF0" w:rsidRDefault="00B50DF0">
      <w:pPr>
        <w:pStyle w:val="ConsPlusNonformat"/>
        <w:jc w:val="both"/>
      </w:pPr>
      <w:r>
        <w:t>а  инициатор  проекта  обязуется  обеспечить  суммарный  объем инвестиций в</w:t>
      </w:r>
    </w:p>
    <w:p w:rsidR="00B50DF0" w:rsidRDefault="00B50DF0">
      <w:pPr>
        <w:pStyle w:val="ConsPlusNonformat"/>
        <w:jc w:val="both"/>
      </w:pPr>
      <w:r>
        <w:t xml:space="preserve">проект в размере, указанном в </w:t>
      </w:r>
      <w:hyperlink w:anchor="P518">
        <w:r>
          <w:rPr>
            <w:color w:val="0000FF"/>
          </w:rPr>
          <w:t>пункте 10</w:t>
        </w:r>
      </w:hyperlink>
      <w:r>
        <w:t xml:space="preserve"> настоящей декларации.</w:t>
      </w:r>
    </w:p>
    <w:p w:rsidR="00B50DF0" w:rsidRDefault="00B50DF0">
      <w:pPr>
        <w:pStyle w:val="ConsPlusNonformat"/>
        <w:jc w:val="both"/>
      </w:pPr>
      <w:r>
        <w:t xml:space="preserve">    15.  Инициатор  проекта  дает  согласие  на  включение в договор аренды</w:t>
      </w:r>
    </w:p>
    <w:p w:rsidR="00B50DF0" w:rsidRDefault="00B50DF0">
      <w:pPr>
        <w:pStyle w:val="ConsPlusNonformat"/>
        <w:jc w:val="both"/>
      </w:pPr>
      <w:r>
        <w:t>земельного  участка условия о запрете на передачу своих прав и обязанностей</w:t>
      </w:r>
    </w:p>
    <w:p w:rsidR="00B50DF0" w:rsidRDefault="00B50DF0">
      <w:pPr>
        <w:pStyle w:val="ConsPlusNonformat"/>
        <w:jc w:val="both"/>
      </w:pPr>
      <w:r>
        <w:t>по  договору  аренды земельного участка третьему лицу, в том числе передачу</w:t>
      </w:r>
    </w:p>
    <w:p w:rsidR="00B50DF0" w:rsidRDefault="00B50DF0">
      <w:pPr>
        <w:pStyle w:val="ConsPlusNonformat"/>
        <w:jc w:val="both"/>
      </w:pPr>
      <w:r>
        <w:t>арендных прав на земельный участок в залог, внесение их в качестве вклада в</w:t>
      </w:r>
    </w:p>
    <w:p w:rsidR="00B50DF0" w:rsidRDefault="00B50DF0">
      <w:pPr>
        <w:pStyle w:val="ConsPlusNonformat"/>
        <w:jc w:val="both"/>
      </w:pPr>
      <w:r>
        <w:t>уставный капитал хозяйственного товарищества или общества, внесение паевого</w:t>
      </w:r>
    </w:p>
    <w:p w:rsidR="00B50DF0" w:rsidRDefault="00B50DF0">
      <w:pPr>
        <w:pStyle w:val="ConsPlusNonformat"/>
        <w:jc w:val="both"/>
      </w:pPr>
      <w:r>
        <w:t>взноса в производственный кооператив.</w:t>
      </w:r>
    </w:p>
    <w:p w:rsidR="00B50DF0" w:rsidRDefault="00B50DF0">
      <w:pPr>
        <w:pStyle w:val="ConsPlusNonformat"/>
        <w:jc w:val="both"/>
      </w:pPr>
      <w:r>
        <w:t xml:space="preserve">    15.1.  Инициатор  проекта  дает согласие на расторжение в одностороннем</w:t>
      </w:r>
    </w:p>
    <w:p w:rsidR="00B50DF0" w:rsidRDefault="00B50DF0">
      <w:pPr>
        <w:pStyle w:val="ConsPlusNonformat"/>
        <w:jc w:val="both"/>
      </w:pPr>
      <w:r>
        <w:t>порядке со стороны арендодателя договора аренды земельного участка в случае</w:t>
      </w:r>
    </w:p>
    <w:p w:rsidR="00B50DF0" w:rsidRDefault="00B50DF0">
      <w:pPr>
        <w:pStyle w:val="ConsPlusNonformat"/>
        <w:jc w:val="both"/>
      </w:pPr>
      <w:r>
        <w:t>нарушения  сроков  реализации  проекта,  а  также  невыполнения инициатором</w:t>
      </w:r>
    </w:p>
    <w:p w:rsidR="00B50DF0" w:rsidRDefault="00B50DF0">
      <w:pPr>
        <w:pStyle w:val="ConsPlusNonformat"/>
        <w:jc w:val="both"/>
      </w:pPr>
      <w:r>
        <w:t>проекта  иных  обязательств,  предусмотренных  договором  аренды земельного</w:t>
      </w:r>
    </w:p>
    <w:p w:rsidR="00B50DF0" w:rsidRDefault="00B50DF0">
      <w:pPr>
        <w:pStyle w:val="ConsPlusNonformat"/>
        <w:jc w:val="both"/>
      </w:pPr>
      <w:r>
        <w:t>участка.</w:t>
      </w:r>
    </w:p>
    <w:p w:rsidR="00B50DF0" w:rsidRDefault="00B50DF0">
      <w:pPr>
        <w:pStyle w:val="ConsPlusNonformat"/>
        <w:jc w:val="both"/>
      </w:pPr>
      <w:r>
        <w:t xml:space="preserve">    15.2.  Инициатор  проекта  дает  согласие на включение в договор аренды</w:t>
      </w:r>
    </w:p>
    <w:p w:rsidR="00B50DF0" w:rsidRDefault="00B50DF0">
      <w:pPr>
        <w:pStyle w:val="ConsPlusNonformat"/>
        <w:jc w:val="both"/>
      </w:pPr>
      <w:r>
        <w:lastRenderedPageBreak/>
        <w:t>земельного  участка  условия об обязанности уплаты в соответствующий бюджет</w:t>
      </w:r>
    </w:p>
    <w:p w:rsidR="00B50DF0" w:rsidRDefault="00B50DF0">
      <w:pPr>
        <w:pStyle w:val="ConsPlusNonformat"/>
        <w:jc w:val="both"/>
      </w:pPr>
      <w:r>
        <w:t>неустойки   в   размере  разницы  между  минимальным  размером  инвестиций,</w:t>
      </w:r>
    </w:p>
    <w:p w:rsidR="00B50DF0" w:rsidRDefault="00B50DF0">
      <w:pPr>
        <w:pStyle w:val="ConsPlusNonformat"/>
        <w:jc w:val="both"/>
      </w:pPr>
      <w:r>
        <w:t xml:space="preserve">установленным   </w:t>
      </w:r>
      <w:hyperlink r:id="rId155">
        <w:r>
          <w:rPr>
            <w:color w:val="0000FF"/>
          </w:rPr>
          <w:t>Законом</w:t>
        </w:r>
      </w:hyperlink>
      <w:r>
        <w:t xml:space="preserve">   Новосибирской   области   от  01.07.2015 N 583-ОЗ</w:t>
      </w:r>
    </w:p>
    <w:p w:rsidR="00B50DF0" w:rsidRDefault="00B50DF0">
      <w:pPr>
        <w:pStyle w:val="ConsPlusNonformat"/>
        <w:jc w:val="both"/>
      </w:pPr>
      <w:r>
        <w:t>применительно  к  объекту  социально-культурного  или  коммунально-бытового</w:t>
      </w:r>
    </w:p>
    <w:p w:rsidR="00B50DF0" w:rsidRDefault="00B50DF0">
      <w:pPr>
        <w:pStyle w:val="ConsPlusNonformat"/>
        <w:jc w:val="both"/>
      </w:pPr>
      <w:r>
        <w:t>назначения,    размещаемому    инициатором    проекта,    и   документально</w:t>
      </w:r>
    </w:p>
    <w:p w:rsidR="00B50DF0" w:rsidRDefault="00B50DF0">
      <w:pPr>
        <w:pStyle w:val="ConsPlusNonformat"/>
        <w:jc w:val="both"/>
      </w:pPr>
      <w:r>
        <w:t>подтвержденной  суммой  фактически  вложенных  инициатором проекта денежных</w:t>
      </w:r>
    </w:p>
    <w:p w:rsidR="00B50DF0" w:rsidRDefault="00B50DF0">
      <w:pPr>
        <w:pStyle w:val="ConsPlusNonformat"/>
        <w:jc w:val="both"/>
      </w:pPr>
      <w:r>
        <w:t>средств  в  размещение  такого  объекта  в  случае невыполнения арендатором</w:t>
      </w:r>
    </w:p>
    <w:p w:rsidR="00B50DF0" w:rsidRDefault="00B50DF0">
      <w:pPr>
        <w:pStyle w:val="ConsPlusNonformat"/>
        <w:jc w:val="both"/>
      </w:pPr>
      <w:r>
        <w:t>обязательств,   заявленных   в   декларации,   по  соблюдению  соответствия</w:t>
      </w:r>
    </w:p>
    <w:p w:rsidR="00B50DF0" w:rsidRDefault="00B50DF0">
      <w:pPr>
        <w:pStyle w:val="ConsPlusNonformat"/>
        <w:jc w:val="both"/>
      </w:pPr>
      <w:r>
        <w:t>размещаемых  (реализуемых)  объектов,  проектов  критериям, предусмотренным</w:t>
      </w:r>
    </w:p>
    <w:p w:rsidR="00B50DF0" w:rsidRDefault="00B50DF0">
      <w:pPr>
        <w:pStyle w:val="ConsPlusNonformat"/>
        <w:jc w:val="both"/>
      </w:pPr>
      <w:r>
        <w:t>пунктом  2  части  1  статьи  1.1  Закона  N 583-ОЗ, в части финансирования</w:t>
      </w:r>
    </w:p>
    <w:p w:rsidR="00B50DF0" w:rsidRDefault="00B50DF0">
      <w:pPr>
        <w:pStyle w:val="ConsPlusNonformat"/>
        <w:jc w:val="both"/>
      </w:pPr>
      <w:r>
        <w:t>размещения объекта за счет внебюджетных источников.</w:t>
      </w:r>
    </w:p>
    <w:p w:rsidR="00B50DF0" w:rsidRDefault="00B50DF0">
      <w:pPr>
        <w:pStyle w:val="ConsPlusNonformat"/>
        <w:jc w:val="both"/>
      </w:pPr>
      <w:r>
        <w:t xml:space="preserve">    15.3.  Инициатор  проекта  дает  согласие на включение в договор аренды</w:t>
      </w:r>
    </w:p>
    <w:p w:rsidR="00B50DF0" w:rsidRDefault="00B50DF0">
      <w:pPr>
        <w:pStyle w:val="ConsPlusNonformat"/>
        <w:jc w:val="both"/>
      </w:pPr>
      <w:r>
        <w:t>земельного  участка  условия об обязанности уплаты в соответствующий бюджет</w:t>
      </w:r>
    </w:p>
    <w:p w:rsidR="00B50DF0" w:rsidRDefault="00B50DF0">
      <w:pPr>
        <w:pStyle w:val="ConsPlusNonformat"/>
        <w:jc w:val="both"/>
      </w:pPr>
      <w:r>
        <w:t>неустойки (в виде штрафа) за нарушение сроков реализации проекта:</w:t>
      </w:r>
    </w:p>
    <w:p w:rsidR="00B50DF0" w:rsidRDefault="00B50DF0">
      <w:pPr>
        <w:pStyle w:val="ConsPlusNonformat"/>
        <w:jc w:val="both"/>
      </w:pPr>
      <w:r>
        <w:t xml:space="preserve">    1)  при  льготной арендной плате, рассчитанной на основании кадастровой</w:t>
      </w:r>
    </w:p>
    <w:p w:rsidR="00B50DF0" w:rsidRDefault="00B50DF0">
      <w:pPr>
        <w:pStyle w:val="ConsPlusNonformat"/>
        <w:jc w:val="both"/>
      </w:pPr>
      <w:r>
        <w:t>стоимости или в соответствии со ставками арендной платы:</w:t>
      </w:r>
    </w:p>
    <w:p w:rsidR="00B50DF0" w:rsidRDefault="00B50DF0">
      <w:pPr>
        <w:pStyle w:val="ConsPlusNonformat"/>
        <w:jc w:val="both"/>
      </w:pPr>
      <w:r>
        <w:t xml:space="preserve">    а) за нарушение срока получения разрешения на строительство - в размере</w:t>
      </w:r>
    </w:p>
    <w:p w:rsidR="00B50DF0" w:rsidRDefault="00B50DF0">
      <w:pPr>
        <w:pStyle w:val="ConsPlusNonformat"/>
        <w:jc w:val="both"/>
      </w:pPr>
      <w:r>
        <w:t>50% годовой арендной платы;</w:t>
      </w:r>
    </w:p>
    <w:p w:rsidR="00B50DF0" w:rsidRDefault="00B50DF0">
      <w:pPr>
        <w:pStyle w:val="ConsPlusNonformat"/>
        <w:jc w:val="both"/>
      </w:pPr>
      <w:r>
        <w:t xml:space="preserve">    б)  за  нарушение  срока  ввода  в  эксплуатацию последнего из объектов</w:t>
      </w:r>
    </w:p>
    <w:p w:rsidR="00B50DF0" w:rsidRDefault="00B50DF0">
      <w:pPr>
        <w:pStyle w:val="ConsPlusNonformat"/>
        <w:jc w:val="both"/>
      </w:pPr>
      <w:r>
        <w:t>капитального строительства проекта - в размере 150% годовой арендной платы;</w:t>
      </w:r>
    </w:p>
    <w:p w:rsidR="00B50DF0" w:rsidRDefault="00B50DF0">
      <w:pPr>
        <w:pStyle w:val="ConsPlusNonformat"/>
        <w:jc w:val="both"/>
      </w:pPr>
      <w:r>
        <w:t xml:space="preserve">    2) при арендной плате, рассчитанной на основании рыночной стоимости:</w:t>
      </w:r>
    </w:p>
    <w:p w:rsidR="00B50DF0" w:rsidRDefault="00B50DF0">
      <w:pPr>
        <w:pStyle w:val="ConsPlusNonformat"/>
        <w:jc w:val="both"/>
      </w:pPr>
      <w:r>
        <w:t xml:space="preserve">    а) за нарушение срока получения разрешения на строительство - в размере</w:t>
      </w:r>
    </w:p>
    <w:p w:rsidR="00B50DF0" w:rsidRDefault="00B50DF0">
      <w:pPr>
        <w:pStyle w:val="ConsPlusNonformat"/>
        <w:jc w:val="both"/>
      </w:pPr>
      <w:r>
        <w:t>10% годовой арендной платы;</w:t>
      </w:r>
    </w:p>
    <w:p w:rsidR="00B50DF0" w:rsidRDefault="00B50DF0">
      <w:pPr>
        <w:pStyle w:val="ConsPlusNonformat"/>
        <w:jc w:val="both"/>
      </w:pPr>
      <w:r>
        <w:t xml:space="preserve">    б)  за  нарушение  срока  ввода  в  эксплуатацию последнего из объектов</w:t>
      </w:r>
    </w:p>
    <w:p w:rsidR="00B50DF0" w:rsidRDefault="00B50DF0">
      <w:pPr>
        <w:pStyle w:val="ConsPlusNonformat"/>
        <w:jc w:val="both"/>
      </w:pPr>
      <w:r>
        <w:t>капитального строительства проекта - в размере 30% годовой арендной платы.</w:t>
      </w:r>
    </w:p>
    <w:p w:rsidR="00B50DF0" w:rsidRDefault="00B50DF0">
      <w:pPr>
        <w:pStyle w:val="ConsPlusNonformat"/>
        <w:jc w:val="both"/>
      </w:pPr>
      <w:r>
        <w:t xml:space="preserve">    16. Сведения, указанные в настоящей декларации, являются достоверными.</w:t>
      </w:r>
    </w:p>
    <w:p w:rsidR="00B50DF0" w:rsidRDefault="00B50DF0">
      <w:pPr>
        <w:pStyle w:val="ConsPlusNonformat"/>
        <w:jc w:val="both"/>
      </w:pPr>
    </w:p>
    <w:p w:rsidR="00B50DF0" w:rsidRDefault="00B50DF0">
      <w:pPr>
        <w:pStyle w:val="ConsPlusNonformat"/>
        <w:jc w:val="both"/>
      </w:pPr>
      <w:r>
        <w:t xml:space="preserve">                     Достоверность и полноту сведений,</w:t>
      </w:r>
    </w:p>
    <w:p w:rsidR="00B50DF0" w:rsidRDefault="00B50DF0">
      <w:pPr>
        <w:pStyle w:val="ConsPlusNonformat"/>
        <w:jc w:val="both"/>
      </w:pPr>
      <w:r>
        <w:t xml:space="preserve">              указанных в настоящей декларации, подтверждаю:</w:t>
      </w:r>
    </w:p>
    <w:p w:rsidR="00B50DF0" w:rsidRDefault="00B50DF0">
      <w:pPr>
        <w:pStyle w:val="ConsPlusNonformat"/>
        <w:jc w:val="both"/>
      </w:pPr>
    </w:p>
    <w:p w:rsidR="00B50DF0" w:rsidRDefault="00B50DF0">
      <w:pPr>
        <w:pStyle w:val="ConsPlusNonformat"/>
        <w:jc w:val="both"/>
      </w:pPr>
      <w:r>
        <w:t>___________________________________________________________________________</w:t>
      </w:r>
    </w:p>
    <w:p w:rsidR="00B50DF0" w:rsidRDefault="00B50DF0">
      <w:pPr>
        <w:pStyle w:val="ConsPlusNonformat"/>
        <w:jc w:val="both"/>
      </w:pPr>
      <w:r>
        <w:t xml:space="preserve">     (Ф.И.О. (отчество - при наличии), должность лица, уполномоченного</w:t>
      </w:r>
    </w:p>
    <w:p w:rsidR="00B50DF0" w:rsidRDefault="00B50DF0">
      <w:pPr>
        <w:pStyle w:val="ConsPlusNonformat"/>
        <w:jc w:val="both"/>
      </w:pPr>
      <w:r>
        <w:t xml:space="preserve">          на осуществление действий от имени инициатора проекта)</w:t>
      </w:r>
    </w:p>
    <w:p w:rsidR="00B50DF0" w:rsidRDefault="00B50DF0">
      <w:pPr>
        <w:pStyle w:val="ConsPlusNonformat"/>
        <w:jc w:val="both"/>
      </w:pPr>
    </w:p>
    <w:p w:rsidR="00B50DF0" w:rsidRDefault="00B50DF0">
      <w:pPr>
        <w:pStyle w:val="ConsPlusNonformat"/>
        <w:jc w:val="both"/>
      </w:pPr>
      <w:r>
        <w:t>Подпись, печать (при наличии).</w:t>
      </w:r>
    </w:p>
    <w:p w:rsidR="00B50DF0" w:rsidRDefault="00B50DF0">
      <w:pPr>
        <w:pStyle w:val="ConsPlusNonformat"/>
        <w:jc w:val="both"/>
      </w:pPr>
      <w:r>
        <w:t>Дата составления настоящей декларации.</w:t>
      </w: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jc w:val="right"/>
        <w:outlineLvl w:val="0"/>
      </w:pPr>
      <w:r>
        <w:t>Утвержден</w:t>
      </w:r>
    </w:p>
    <w:p w:rsidR="00B50DF0" w:rsidRDefault="00B50DF0">
      <w:pPr>
        <w:pStyle w:val="ConsPlusNormal"/>
        <w:jc w:val="right"/>
      </w:pPr>
      <w:r>
        <w:t>постановлением</w:t>
      </w:r>
    </w:p>
    <w:p w:rsidR="00B50DF0" w:rsidRDefault="00B50DF0">
      <w:pPr>
        <w:pStyle w:val="ConsPlusNormal"/>
        <w:jc w:val="right"/>
      </w:pPr>
      <w:r>
        <w:t>Правительства Новосибирской области</w:t>
      </w:r>
    </w:p>
    <w:p w:rsidR="00B50DF0" w:rsidRDefault="00B50DF0">
      <w:pPr>
        <w:pStyle w:val="ConsPlusNormal"/>
        <w:jc w:val="right"/>
      </w:pPr>
      <w:r>
        <w:t>от 23.11.2015 N 407-п</w:t>
      </w: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Title"/>
        <w:jc w:val="center"/>
      </w:pPr>
      <w:bookmarkStart w:id="20" w:name="P598"/>
      <w:bookmarkEnd w:id="20"/>
      <w:r>
        <w:t>СОСТАВ</w:t>
      </w:r>
    </w:p>
    <w:p w:rsidR="00B50DF0" w:rsidRDefault="00B50DF0">
      <w:pPr>
        <w:pStyle w:val="ConsPlusTitle"/>
        <w:jc w:val="center"/>
      </w:pPr>
      <w:r>
        <w:t>КОМИССИИ ПО ОЦЕНКЕ СООТВЕТСТВИЯ ОБЪЕКТА</w:t>
      </w:r>
    </w:p>
    <w:p w:rsidR="00B50DF0" w:rsidRDefault="00B50DF0">
      <w:pPr>
        <w:pStyle w:val="ConsPlusTitle"/>
        <w:jc w:val="center"/>
      </w:pPr>
      <w:r>
        <w:t>СОЦИАЛЬНО-КУЛЬТУРНОГО ИЛИ КОММУНАЛЬНО-БЫТОВОГО НАЗНАЧЕНИЯ,</w:t>
      </w:r>
    </w:p>
    <w:p w:rsidR="00B50DF0" w:rsidRDefault="00B50DF0">
      <w:pPr>
        <w:pStyle w:val="ConsPlusTitle"/>
        <w:jc w:val="center"/>
      </w:pPr>
      <w:r>
        <w:t>МАСШТАБНОГО ИНВЕСТИЦИОННОГО ПРОЕКТА КРИТЕРИЯМ, УСТАНОВЛЕННЫМ</w:t>
      </w:r>
    </w:p>
    <w:p w:rsidR="00B50DF0" w:rsidRDefault="00B50DF0">
      <w:pPr>
        <w:pStyle w:val="ConsPlusTitle"/>
        <w:jc w:val="center"/>
      </w:pPr>
      <w:r>
        <w:t>ЗАКОНОМ НОВОСИБИРСКОЙ ОБЛАСТИ ОТ 01.07.2015 N 583-ОЗ "ОБ</w:t>
      </w:r>
    </w:p>
    <w:p w:rsidR="00B50DF0" w:rsidRDefault="00B50DF0">
      <w:pPr>
        <w:pStyle w:val="ConsPlusTitle"/>
        <w:jc w:val="center"/>
      </w:pPr>
      <w:r>
        <w:t>УСТАНОВЛЕНИИ КРИТЕРИЕВ, КОТОРЫМ ДОЛЖНЫ СООТВЕТСТВОВАТЬ</w:t>
      </w:r>
    </w:p>
    <w:p w:rsidR="00B50DF0" w:rsidRDefault="00B50DF0">
      <w:pPr>
        <w:pStyle w:val="ConsPlusTitle"/>
        <w:jc w:val="center"/>
      </w:pPr>
      <w:r>
        <w:t>ОБЪЕКТЫ СОЦИАЛЬНО-КУЛЬТУРНОГО И КОММУНАЛЬНО-БЫТОВОГО</w:t>
      </w:r>
    </w:p>
    <w:p w:rsidR="00B50DF0" w:rsidRDefault="00B50DF0">
      <w:pPr>
        <w:pStyle w:val="ConsPlusTitle"/>
        <w:jc w:val="center"/>
      </w:pPr>
      <w:r>
        <w:t>НАЗНАЧЕНИЯ, МАСШТАБНЫЕ ИНВЕСТИЦИОННЫЕ ПРОЕКТЫ,</w:t>
      </w:r>
    </w:p>
    <w:p w:rsidR="00B50DF0" w:rsidRDefault="00B50DF0">
      <w:pPr>
        <w:pStyle w:val="ConsPlusTitle"/>
        <w:jc w:val="center"/>
      </w:pPr>
      <w:r>
        <w:t>ДЛЯ РАЗМЕЩЕНИЯ (РЕАЛИЗАЦИИ) КОТОРЫХ ПРЕДОСТАВЛЯЮТСЯ</w:t>
      </w:r>
    </w:p>
    <w:p w:rsidR="00B50DF0" w:rsidRDefault="00B50DF0">
      <w:pPr>
        <w:pStyle w:val="ConsPlusTitle"/>
        <w:jc w:val="center"/>
      </w:pPr>
      <w:r>
        <w:t>ЗЕМЕЛЬНЫЕ УЧАСТКИ В АРЕНДУ БЕЗ ПРОВЕДЕНИЯ ТОРГОВ"</w:t>
      </w:r>
    </w:p>
    <w:p w:rsidR="00B50DF0" w:rsidRDefault="00B50D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0D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DF0" w:rsidRDefault="00B50D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DF0" w:rsidRDefault="00B50D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25.11.2019 </w:t>
            </w:r>
            <w:hyperlink r:id="rId156">
              <w:r>
                <w:rPr>
                  <w:color w:val="0000FF"/>
                </w:rPr>
                <w:t>N 456-п</w:t>
              </w:r>
            </w:hyperlink>
            <w:r>
              <w:rPr>
                <w:color w:val="392C69"/>
              </w:rPr>
              <w:t xml:space="preserve">, от 15.12.2020 </w:t>
            </w:r>
            <w:hyperlink r:id="rId157">
              <w:r>
                <w:rPr>
                  <w:color w:val="0000FF"/>
                </w:rPr>
                <w:t>N 517-п</w:t>
              </w:r>
            </w:hyperlink>
            <w:r>
              <w:rPr>
                <w:color w:val="392C69"/>
              </w:rPr>
              <w:t xml:space="preserve">, от 28.09.2021 </w:t>
            </w:r>
            <w:hyperlink r:id="rId158">
              <w:r>
                <w:rPr>
                  <w:color w:val="0000FF"/>
                </w:rPr>
                <w:t>N 389-п</w:t>
              </w:r>
            </w:hyperlink>
            <w:r>
              <w:rPr>
                <w:color w:val="392C69"/>
              </w:rPr>
              <w:t>,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05.05.2022 </w:t>
            </w:r>
            <w:hyperlink r:id="rId159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 xml:space="preserve">, от 05.07.2022 </w:t>
            </w:r>
            <w:hyperlink r:id="rId160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 xml:space="preserve">, от 25.07.2023 </w:t>
            </w:r>
            <w:hyperlink r:id="rId161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>,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162">
              <w:r>
                <w:rPr>
                  <w:color w:val="0000FF"/>
                </w:rPr>
                <w:t>N 651-п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DF0" w:rsidRDefault="00B50DF0">
            <w:pPr>
              <w:pStyle w:val="ConsPlusNormal"/>
            </w:pPr>
          </w:p>
        </w:tc>
      </w:tr>
    </w:tbl>
    <w:p w:rsidR="00B50DF0" w:rsidRDefault="00B50DF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96"/>
        <w:gridCol w:w="5725"/>
      </w:tblGrid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t>Знатков</w:t>
            </w:r>
          </w:p>
          <w:p w:rsidR="00B50DF0" w:rsidRDefault="00B50DF0">
            <w:pPr>
              <w:pStyle w:val="ConsPlusNormal"/>
            </w:pPr>
            <w:r>
              <w:t>Владимир Михайлович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>первый заместитель Председателя Правительства Новосибирской области, председатель комиссии;</w:t>
            </w:r>
          </w:p>
        </w:tc>
      </w:tr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t>Решетников</w:t>
            </w:r>
          </w:p>
          <w:p w:rsidR="00B50DF0" w:rsidRDefault="00B50DF0">
            <w:pPr>
              <w:pStyle w:val="ConsPlusNormal"/>
            </w:pPr>
            <w:r>
              <w:t>Лев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>министр экономического развития Новосибирской области, заместитель председателя комиссии;</w:t>
            </w:r>
          </w:p>
        </w:tc>
      </w:tr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t>Архипов</w:t>
            </w:r>
          </w:p>
          <w:p w:rsidR="00B50DF0" w:rsidRDefault="00B50DF0">
            <w:pPr>
              <w:pStyle w:val="ConsPlusNormal"/>
            </w:pPr>
            <w:r>
              <w:t>Денис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>министр жилищно-коммунального хозяйства и энергетики Новосибирской области;</w:t>
            </w:r>
          </w:p>
        </w:tc>
      </w:tr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t>Ахапов</w:t>
            </w:r>
          </w:p>
          <w:p w:rsidR="00B50DF0" w:rsidRDefault="00B50DF0">
            <w:pPr>
              <w:pStyle w:val="ConsPlusNormal"/>
            </w:pPr>
            <w:r>
              <w:t>Сергей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>министр физической культуры и спорта Новосибирской области;</w:t>
            </w:r>
          </w:p>
        </w:tc>
      </w:tr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t>Бахарева</w:t>
            </w:r>
          </w:p>
          <w:p w:rsidR="00B50DF0" w:rsidRDefault="00B50DF0">
            <w:pPr>
              <w:pStyle w:val="ConsPlusNormal"/>
            </w:pPr>
            <w:r>
              <w:t>Елена Викторовна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>министр труда и социального развития Новосибирской области;</w:t>
            </w:r>
          </w:p>
        </w:tc>
      </w:tr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t>Деркач</w:t>
            </w:r>
          </w:p>
          <w:p w:rsidR="00B50DF0" w:rsidRDefault="00B50DF0">
            <w:pPr>
              <w:pStyle w:val="ConsPlusNormal"/>
            </w:pPr>
            <w:r>
              <w:t>Татьяна Николаевна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>министр юстиции Новосибирской области;</w:t>
            </w:r>
          </w:p>
        </w:tc>
      </w:tr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t>Жафярова</w:t>
            </w:r>
          </w:p>
          <w:p w:rsidR="00B50DF0" w:rsidRDefault="00B50DF0">
            <w:pPr>
              <w:pStyle w:val="ConsPlusNormal"/>
            </w:pPr>
            <w:r>
              <w:t>Мария Наильевна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>министр образования Новосибирской области;</w:t>
            </w:r>
          </w:p>
        </w:tc>
      </w:tr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t>Зимняков</w:t>
            </w:r>
          </w:p>
          <w:p w:rsidR="00B50DF0" w:rsidRDefault="00B50DF0">
            <w:pPr>
              <w:pStyle w:val="ConsPlusNormal"/>
            </w:pPr>
            <w:r>
              <w:t>Юрий Васильевич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>исполняющий обязанности министра культуры Новосибирской области;</w:t>
            </w:r>
          </w:p>
        </w:tc>
      </w:tr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t>Зырянов</w:t>
            </w:r>
          </w:p>
          <w:p w:rsidR="00B50DF0" w:rsidRDefault="00B50DF0">
            <w:pPr>
              <w:pStyle w:val="ConsPlusNormal"/>
            </w:pPr>
            <w:r>
              <w:t>Александр Сергеевич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>генеральный директор акционерного общества "Агентство инвестиционного развития Новосибирской области" (по согласованию);</w:t>
            </w:r>
          </w:p>
        </w:tc>
      </w:tr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t>Илюхин</w:t>
            </w:r>
          </w:p>
          <w:p w:rsidR="00B50DF0" w:rsidRDefault="00B50DF0">
            <w:pPr>
              <w:pStyle w:val="ConsPlusNormal"/>
            </w:pPr>
            <w:r>
              <w:t>Вячеслав Викторович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>член комитета Законодательного Собрания Новосибирской области по строительству, жилищно-коммунальному комплексу и тарифам (по согласованию);</w:t>
            </w:r>
          </w:p>
        </w:tc>
      </w:tr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t>Колмаков</w:t>
            </w:r>
          </w:p>
          <w:p w:rsidR="00B50DF0" w:rsidRDefault="00B50DF0">
            <w:pPr>
              <w:pStyle w:val="ConsPlusNormal"/>
            </w:pPr>
            <w:r>
              <w:t>Алексей Викторович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>министр строительства Новосибирской области;</w:t>
            </w:r>
          </w:p>
        </w:tc>
      </w:tr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t>Кондратьев</w:t>
            </w:r>
          </w:p>
          <w:p w:rsidR="00B50DF0" w:rsidRDefault="00B50DF0">
            <w:pPr>
              <w:pStyle w:val="ConsPlusNormal"/>
            </w:pPr>
            <w:r>
              <w:t>Алексей Валерьевич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>заместитель мэра - начальник департамента строительства и архитектуры мэрии города Новосибирска (по согласованию);</w:t>
            </w:r>
          </w:p>
        </w:tc>
      </w:tr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t>Михайлов</w:t>
            </w:r>
          </w:p>
          <w:p w:rsidR="00B50DF0" w:rsidRDefault="00B50DF0">
            <w:pPr>
              <w:pStyle w:val="ConsPlusNormal"/>
            </w:pPr>
            <w:r>
              <w:t>Андрей Геннадьевич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>глава администрации Новосибирского района Новосибирской области (по согласованию);</w:t>
            </w:r>
          </w:p>
        </w:tc>
      </w:tr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t>Мочалин</w:t>
            </w:r>
          </w:p>
          <w:p w:rsidR="00B50DF0" w:rsidRDefault="00B50DF0">
            <w:pPr>
              <w:pStyle w:val="ConsPlusNormal"/>
            </w:pPr>
            <w:r>
              <w:t>Николай Андреевич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>член комитета Законодательного Собрания Новосибирской области по аграрной политике, природным ресурсам и земельным отношениям (по согласованию);</w:t>
            </w:r>
          </w:p>
        </w:tc>
      </w:tr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t>Нелюбов</w:t>
            </w:r>
          </w:p>
          <w:p w:rsidR="00B50DF0" w:rsidRDefault="00B50DF0">
            <w:pPr>
              <w:pStyle w:val="ConsPlusNormal"/>
            </w:pPr>
            <w:r>
              <w:t>Сергей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>заместитель Губернатора Новосибирской области;</w:t>
            </w:r>
          </w:p>
        </w:tc>
      </w:tr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t>Николаев</w:t>
            </w:r>
          </w:p>
          <w:p w:rsidR="00B50DF0" w:rsidRDefault="00B50DF0">
            <w:pPr>
              <w:pStyle w:val="ConsPlusNormal"/>
            </w:pPr>
            <w:r>
              <w:t>Федор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 xml:space="preserve">председатель комитета Законодательного Собрания Новосибирской области по бюджетной, финансово-экономической политике и собственности (по </w:t>
            </w:r>
            <w:r>
              <w:lastRenderedPageBreak/>
              <w:t>согласованию);</w:t>
            </w:r>
          </w:p>
        </w:tc>
      </w:tr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lastRenderedPageBreak/>
              <w:t>Подойма</w:t>
            </w:r>
          </w:p>
          <w:p w:rsidR="00B50DF0" w:rsidRDefault="00B50DF0">
            <w:pPr>
              <w:pStyle w:val="ConsPlusNormal"/>
            </w:pPr>
            <w:r>
              <w:t>Олег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>председатель комитета Законодательного Собрания Новосибирской области по строительству, жилищно-коммунальному комплексу и тарифам (по согласованию);</w:t>
            </w:r>
          </w:p>
        </w:tc>
      </w:tr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t>Покровский</w:t>
            </w:r>
          </w:p>
          <w:p w:rsidR="00B50DF0" w:rsidRDefault="00B50DF0">
            <w:pPr>
              <w:pStyle w:val="ConsPlusNormal"/>
            </w:pPr>
            <w:r>
              <w:t>Евгений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>заместитель председателя комитета Законодательного Собрания Новосибирской области по строительству, жилищно-коммунальному комплексу и тарифам (по согласованию);</w:t>
            </w:r>
          </w:p>
        </w:tc>
      </w:tr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t>Рафаелян</w:t>
            </w:r>
          </w:p>
          <w:p w:rsidR="00B50DF0" w:rsidRDefault="00B50DF0">
            <w:pPr>
              <w:pStyle w:val="ConsPlusNormal"/>
            </w:pPr>
            <w:r>
              <w:t>Ашот Вардкесович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>член комитета Законодательного Собрания Новосибирской области по строительству, жилищно-коммунальному комплексу и тарифам (по согласованию);</w:t>
            </w:r>
          </w:p>
        </w:tc>
      </w:tr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t>Семка</w:t>
            </w:r>
          </w:p>
          <w:p w:rsidR="00B50DF0" w:rsidRDefault="00B50DF0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>заместитель Губернатора Новосибирской области;</w:t>
            </w:r>
          </w:p>
        </w:tc>
      </w:tr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t>Теленчинов</w:t>
            </w:r>
          </w:p>
          <w:p w:rsidR="00B50DF0" w:rsidRDefault="00B50DF0">
            <w:pPr>
              <w:pStyle w:val="ConsPlusNormal"/>
            </w:pPr>
            <w:r>
              <w:t>Роман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>заместитель Губернатора Новосибирской области;</w:t>
            </w:r>
          </w:p>
        </w:tc>
      </w:tr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t>Фаткин</w:t>
            </w:r>
          </w:p>
          <w:p w:rsidR="00B50DF0" w:rsidRDefault="00B50DF0">
            <w:pPr>
              <w:pStyle w:val="ConsPlusNormal"/>
            </w:pPr>
            <w:r>
              <w:t>Иван Юрьевич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>заместитель министра строительства Новосибирской области - Главный архитектор Новосибирской области;</w:t>
            </w:r>
          </w:p>
        </w:tc>
      </w:tr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t>Хальзов</w:t>
            </w:r>
          </w:p>
          <w:p w:rsidR="00B50DF0" w:rsidRDefault="00B50DF0">
            <w:pPr>
              <w:pStyle w:val="ConsPlusNormal"/>
            </w:pPr>
            <w:r>
              <w:t>Константин Васильевич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>министр здравоохранения Новосибирской области;</w:t>
            </w:r>
          </w:p>
        </w:tc>
      </w:tr>
      <w:tr w:rsidR="00B50DF0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</w:pPr>
            <w:r>
              <w:t>Шилохвостов</w:t>
            </w:r>
          </w:p>
          <w:p w:rsidR="00B50DF0" w:rsidRDefault="00B50DF0">
            <w:pPr>
              <w:pStyle w:val="ConsPlusNormal"/>
            </w:pPr>
            <w:r>
              <w:t>Роман Геннадьевич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B50DF0" w:rsidRDefault="00B50DF0">
            <w:pPr>
              <w:pStyle w:val="ConsPlusNormal"/>
              <w:jc w:val="both"/>
            </w:pPr>
            <w:r>
              <w:t>руководитель департамента имущества и земельных отношений Новосибирской области.</w:t>
            </w:r>
          </w:p>
        </w:tc>
      </w:tr>
    </w:tbl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jc w:val="right"/>
        <w:outlineLvl w:val="0"/>
      </w:pPr>
      <w:r>
        <w:t>Утверждено</w:t>
      </w:r>
    </w:p>
    <w:p w:rsidR="00B50DF0" w:rsidRDefault="00B50DF0">
      <w:pPr>
        <w:pStyle w:val="ConsPlusNormal"/>
        <w:jc w:val="right"/>
      </w:pPr>
      <w:r>
        <w:t>постановлением</w:t>
      </w:r>
    </w:p>
    <w:p w:rsidR="00B50DF0" w:rsidRDefault="00B50DF0">
      <w:pPr>
        <w:pStyle w:val="ConsPlusNormal"/>
        <w:jc w:val="right"/>
      </w:pPr>
      <w:r>
        <w:t>Правительства Новосибирской области</w:t>
      </w:r>
    </w:p>
    <w:p w:rsidR="00B50DF0" w:rsidRDefault="00B50DF0">
      <w:pPr>
        <w:pStyle w:val="ConsPlusNormal"/>
        <w:jc w:val="right"/>
      </w:pPr>
      <w:r>
        <w:t>от 23.11.2015 N 407-п</w:t>
      </w: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Title"/>
        <w:jc w:val="center"/>
      </w:pPr>
      <w:bookmarkStart w:id="21" w:name="P720"/>
      <w:bookmarkEnd w:id="21"/>
      <w:r>
        <w:t>ПОЛОЖЕНИЕ</w:t>
      </w:r>
    </w:p>
    <w:p w:rsidR="00B50DF0" w:rsidRDefault="00B50DF0">
      <w:pPr>
        <w:pStyle w:val="ConsPlusTitle"/>
        <w:jc w:val="center"/>
      </w:pPr>
      <w:r>
        <w:t>О КОМИССИИ ПО ОЦЕНКЕ СООТВЕТСТВИЯ ОБЪЕКТА</w:t>
      </w:r>
    </w:p>
    <w:p w:rsidR="00B50DF0" w:rsidRDefault="00B50DF0">
      <w:pPr>
        <w:pStyle w:val="ConsPlusTitle"/>
        <w:jc w:val="center"/>
      </w:pPr>
      <w:r>
        <w:t>СОЦИАЛЬНО-КУЛЬТУРНОГО ИЛИ КОММУНАЛЬНО-БЫТОВОГО НАЗНАЧЕНИЯ,</w:t>
      </w:r>
    </w:p>
    <w:p w:rsidR="00B50DF0" w:rsidRDefault="00B50DF0">
      <w:pPr>
        <w:pStyle w:val="ConsPlusTitle"/>
        <w:jc w:val="center"/>
      </w:pPr>
      <w:r>
        <w:t>МАСШТАБНОГО ИНВЕСТИЦИОННОГО ПРОЕКТА КРИТЕРИЯМ, УСТАНОВЛЕННЫМ</w:t>
      </w:r>
    </w:p>
    <w:p w:rsidR="00B50DF0" w:rsidRDefault="00B50DF0">
      <w:pPr>
        <w:pStyle w:val="ConsPlusTitle"/>
        <w:jc w:val="center"/>
      </w:pPr>
      <w:r>
        <w:t>ЗАКОНОМ НОВОСИБИРСКОЙ ОБЛАСТИ ОТ 01.07.2015 N 583-ОЗ "ОБ</w:t>
      </w:r>
    </w:p>
    <w:p w:rsidR="00B50DF0" w:rsidRDefault="00B50DF0">
      <w:pPr>
        <w:pStyle w:val="ConsPlusTitle"/>
        <w:jc w:val="center"/>
      </w:pPr>
      <w:r>
        <w:t>УСТАНОВЛЕНИИ КРИТЕРИЕВ, КОТОРЫМ ДОЛЖНЫ СООТВЕТСТВОВАТЬ</w:t>
      </w:r>
    </w:p>
    <w:p w:rsidR="00B50DF0" w:rsidRDefault="00B50DF0">
      <w:pPr>
        <w:pStyle w:val="ConsPlusTitle"/>
        <w:jc w:val="center"/>
      </w:pPr>
      <w:r>
        <w:t>ОБЪЕКТЫ СОЦИАЛЬНО-КУЛЬТУРНОГО И КОММУНАЛЬНО-БЫТОВОГО</w:t>
      </w:r>
    </w:p>
    <w:p w:rsidR="00B50DF0" w:rsidRDefault="00B50DF0">
      <w:pPr>
        <w:pStyle w:val="ConsPlusTitle"/>
        <w:jc w:val="center"/>
      </w:pPr>
      <w:r>
        <w:t>НАЗНАЧЕНИЯ, МАСШТАБНЫЕ ИНВЕСТИЦИОННЫЕ ПРОЕКТЫ,</w:t>
      </w:r>
    </w:p>
    <w:p w:rsidR="00B50DF0" w:rsidRDefault="00B50DF0">
      <w:pPr>
        <w:pStyle w:val="ConsPlusTitle"/>
        <w:jc w:val="center"/>
      </w:pPr>
      <w:r>
        <w:t>ДЛЯ РАЗМЕЩЕНИЯ (РЕАЛИЗАЦИИ) КОТОРЫХ ПРЕДОСТАВЛЯЮТСЯ</w:t>
      </w:r>
    </w:p>
    <w:p w:rsidR="00B50DF0" w:rsidRDefault="00B50DF0">
      <w:pPr>
        <w:pStyle w:val="ConsPlusTitle"/>
        <w:jc w:val="center"/>
      </w:pPr>
      <w:r>
        <w:t>ЗЕМЕЛЬНЫЕ УЧАСТКИ В АРЕНДУ БЕЗ ПРОВЕДЕНИЯ ТОРГОВ"</w:t>
      </w:r>
    </w:p>
    <w:p w:rsidR="00B50DF0" w:rsidRDefault="00B50D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0D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DF0" w:rsidRDefault="00B50D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DF0" w:rsidRDefault="00B50D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6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>от 19.09.2016 N 276-п;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Новосибирской области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17.04.2018 </w:t>
            </w:r>
            <w:hyperlink r:id="rId164">
              <w:r>
                <w:rPr>
                  <w:color w:val="0000FF"/>
                </w:rPr>
                <w:t>N 148-п</w:t>
              </w:r>
            </w:hyperlink>
            <w:r>
              <w:rPr>
                <w:color w:val="392C69"/>
              </w:rPr>
              <w:t xml:space="preserve">, от 16.04.2019 </w:t>
            </w:r>
            <w:hyperlink r:id="rId165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 xml:space="preserve">, от 25.11.2019 </w:t>
            </w:r>
            <w:hyperlink r:id="rId166">
              <w:r>
                <w:rPr>
                  <w:color w:val="0000FF"/>
                </w:rPr>
                <w:t>N 456-п</w:t>
              </w:r>
            </w:hyperlink>
            <w:r>
              <w:rPr>
                <w:color w:val="392C69"/>
              </w:rPr>
              <w:t>,</w:t>
            </w:r>
          </w:p>
          <w:p w:rsidR="00B50DF0" w:rsidRDefault="00B5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23.11.2021 </w:t>
            </w:r>
            <w:hyperlink r:id="rId167">
              <w:r>
                <w:rPr>
                  <w:color w:val="0000FF"/>
                </w:rPr>
                <w:t>N 477-п</w:t>
              </w:r>
            </w:hyperlink>
            <w:r>
              <w:rPr>
                <w:color w:val="392C69"/>
              </w:rPr>
              <w:t xml:space="preserve">, от 28.11.2023 </w:t>
            </w:r>
            <w:hyperlink r:id="rId168">
              <w:r>
                <w:rPr>
                  <w:color w:val="0000FF"/>
                </w:rPr>
                <w:t>N 561-п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DF0" w:rsidRDefault="00B50DF0">
            <w:pPr>
              <w:pStyle w:val="ConsPlusNormal"/>
            </w:pPr>
          </w:p>
        </w:tc>
      </w:tr>
    </w:tbl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Title"/>
        <w:jc w:val="center"/>
        <w:outlineLvl w:val="1"/>
      </w:pPr>
      <w:r>
        <w:t>I. Общие положения</w:t>
      </w: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  <w:r>
        <w:t xml:space="preserve">1. Комиссия по оценке соответствия объекта социально-культурного или коммунально-бытового назначения масштабного инвестиционного проекта критериям, установленным </w:t>
      </w:r>
      <w:hyperlink r:id="rId169">
        <w:r>
          <w:rPr>
            <w:color w:val="0000FF"/>
          </w:rPr>
          <w:t>Законом</w:t>
        </w:r>
      </w:hyperlink>
      <w:r>
        <w:t xml:space="preserve">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 (далее - комиссия), является координационным органом, образованным в целях эффективного взаимодействия областных исполнительных органов Новосибирской области и органов местного самоуправления муниципальных районов и городских округов Новосибирской области (далее - органы местного самоуправления Новосибирской области) при определении соответствия объектов социально-культурного или коммунально-бытового назначения, масштабных инвестиционных проектов критериям, установленным </w:t>
      </w:r>
      <w:hyperlink r:id="rId170">
        <w:r>
          <w:rPr>
            <w:color w:val="0000FF"/>
          </w:rPr>
          <w:t>Законом</w:t>
        </w:r>
      </w:hyperlink>
      <w:r>
        <w:t xml:space="preserve">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 (далее - Закон Новосибирской области).</w:t>
      </w:r>
    </w:p>
    <w:p w:rsidR="00B50DF0" w:rsidRDefault="00B50DF0">
      <w:pPr>
        <w:pStyle w:val="ConsPlusNormal"/>
        <w:jc w:val="both"/>
      </w:pPr>
      <w:r>
        <w:t xml:space="preserve">(в ред. постановлений Правительства Новосибирской области от 16.04.2019 </w:t>
      </w:r>
      <w:hyperlink r:id="rId171">
        <w:r>
          <w:rPr>
            <w:color w:val="0000FF"/>
          </w:rPr>
          <w:t>N 137-п</w:t>
        </w:r>
      </w:hyperlink>
      <w:r>
        <w:t xml:space="preserve">, от 28.11.2023 </w:t>
      </w:r>
      <w:hyperlink r:id="rId172">
        <w:r>
          <w:rPr>
            <w:color w:val="0000FF"/>
          </w:rPr>
          <w:t>N 561-п</w:t>
        </w:r>
      </w:hyperlink>
      <w:r>
        <w:t>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7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74">
        <w:r>
          <w:rPr>
            <w:color w:val="0000FF"/>
          </w:rPr>
          <w:t>Уставом</w:t>
        </w:r>
      </w:hyperlink>
      <w:r>
        <w:t xml:space="preserve"> Новосибирской области, законами Новосибирской области, постановлениями и распоряжениями Губернатора Новосибирской области, Правительства Новосибирской области, а также настоящим Положением.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2.1. Понятия и определения, используемые в настоящем Положении, используются в значении, определенном в Порядке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 строительством жилья, критериям, установленным Законом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торгов", утвержденном постановлением Правительства Новосибирской области от 23.11.2015 N 407-п, и в </w:t>
      </w:r>
      <w:hyperlink r:id="rId175">
        <w:r>
          <w:rPr>
            <w:color w:val="0000FF"/>
          </w:rPr>
          <w:t>Порядке</w:t>
        </w:r>
      </w:hyperlink>
      <w:r>
        <w:t xml:space="preserve">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торгов", утвержденном постановлением Правительства Новосибирской области от 16.04.2019 N 138-п.</w:t>
      </w:r>
    </w:p>
    <w:p w:rsidR="00B50DF0" w:rsidRDefault="00B50DF0">
      <w:pPr>
        <w:pStyle w:val="ConsPlusNormal"/>
        <w:jc w:val="both"/>
      </w:pPr>
      <w:r>
        <w:t xml:space="preserve">(п. 2.1 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25.11.2019 N 456-п)</w:t>
      </w: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Title"/>
        <w:jc w:val="center"/>
        <w:outlineLvl w:val="1"/>
      </w:pPr>
      <w:r>
        <w:t>II. Задачи комиссии</w:t>
      </w: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  <w:r>
        <w:t>3. Основными задачами комиссии являются: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lastRenderedPageBreak/>
        <w:t>1) рассмотрение предложений инициаторов проекта, органов местного самоуправления Новосибирской области о возможности размещения (реализации) объектов социально-культурного или коммунально-бытового назначения, масштабных инвестиционных проектов на земельных участках;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2) определение соответствия объектов социально-культурного или коммунально-бытового назначения, масштабных инвестиционных проектов критериям, установленным </w:t>
      </w:r>
      <w:hyperlink r:id="rId177">
        <w:r>
          <w:rPr>
            <w:color w:val="0000FF"/>
          </w:rPr>
          <w:t>Законом</w:t>
        </w:r>
      </w:hyperlink>
      <w:r>
        <w:t xml:space="preserve"> Новосибирской области;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3) анализ проблемных вопросов, связанных с оценкой соответствия объектов социально-культурного или коммунально-бытового назначения, масштабных инвестиционных проектов критериям, установленным </w:t>
      </w:r>
      <w:hyperlink r:id="rId178">
        <w:r>
          <w:rPr>
            <w:color w:val="0000FF"/>
          </w:rPr>
          <w:t>Законом</w:t>
        </w:r>
      </w:hyperlink>
      <w:r>
        <w:t xml:space="preserve"> Новосибирской области, и предоставлением в аренду без проведения торгов земельных участков в соответствии с распоряжением Губернатора Новосибирской области;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4) обеспечение взаимодействия областных исполнительных органов Новосибирской области и органов местного самоуправления Новосибирской области при рассмотрении предложений о возможности размещения (реализации) объектов социально-культурного или коммунально-бытового назначения, масштабных инвестиционных проектов на земельных участках;</w:t>
      </w:r>
    </w:p>
    <w:p w:rsidR="00B50DF0" w:rsidRDefault="00B50DF0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28.11.2023 N 561-п)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5) разработка предложений по реализации законодательства в сфере предоставления земельных участков для размещения (реализации) объектов социально-культурного или коммунально-бытового назначения, масштабных инвестиционных проектов, соответствующих критериям, установленным </w:t>
      </w:r>
      <w:hyperlink r:id="rId180">
        <w:r>
          <w:rPr>
            <w:color w:val="0000FF"/>
          </w:rPr>
          <w:t>Законом</w:t>
        </w:r>
      </w:hyperlink>
      <w:r>
        <w:t xml:space="preserve"> Новосибирской области.</w:t>
      </w: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Title"/>
        <w:jc w:val="center"/>
        <w:outlineLvl w:val="1"/>
      </w:pPr>
      <w:r>
        <w:t>III. Полномочия комиссии</w:t>
      </w: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  <w:r>
        <w:t>4. Для решения поставленных задач комиссия: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1) рассматривает предложения о возможности размещения (реализации) объектов социально-культурного и коммунально-бытового назначения, масштабных инвестиционных проектов на земельных участках на соответствие критериям, установленным </w:t>
      </w:r>
      <w:hyperlink r:id="rId181">
        <w:r>
          <w:rPr>
            <w:color w:val="0000FF"/>
          </w:rPr>
          <w:t>Законом</w:t>
        </w:r>
      </w:hyperlink>
      <w:r>
        <w:t xml:space="preserve"> Новосибирской области;</w:t>
      </w:r>
    </w:p>
    <w:p w:rsidR="00B50DF0" w:rsidRDefault="00B50DF0">
      <w:pPr>
        <w:pStyle w:val="ConsPlusNormal"/>
        <w:jc w:val="both"/>
      </w:pPr>
      <w:r>
        <w:t xml:space="preserve">(пп. 1 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2) рассматривает документы, обосновывающие соответствие объектов социально-культурного или коммунально-бытового назначения, масштабных инвестиционных проектов критериям, установленным </w:t>
      </w:r>
      <w:hyperlink r:id="rId183">
        <w:r>
          <w:rPr>
            <w:color w:val="0000FF"/>
          </w:rPr>
          <w:t>Законом</w:t>
        </w:r>
      </w:hyperlink>
      <w:r>
        <w:t xml:space="preserve"> Новосибирской области;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3) подготавливает заключение по результатам рассмотрения обращения к Губернатору Новосибирской области;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4) рассматривает предложения областных исполнительных органов Новосибирской области, уполномоченных по осуществлению контроля за ходом размещения (реализации) объектов социально-культурного и коммунально-бытового назначения, масштабных инвестиционных проектов, признанных соответствующими критериям, установленным Законом Новосибирской области, сформированные по результатам осуществления такого контроля (далее - предложения), а также заключения, предусмотренные </w:t>
      </w:r>
      <w:hyperlink r:id="rId184">
        <w:r>
          <w:rPr>
            <w:color w:val="0000FF"/>
          </w:rPr>
          <w:t>пунктами 10</w:t>
        </w:r>
      </w:hyperlink>
      <w:r>
        <w:t xml:space="preserve">, </w:t>
      </w:r>
      <w:hyperlink r:id="rId185">
        <w:r>
          <w:rPr>
            <w:color w:val="0000FF"/>
          </w:rPr>
          <w:t>13.2</w:t>
        </w:r>
      </w:hyperlink>
      <w:r>
        <w:t xml:space="preserve">, </w:t>
      </w:r>
      <w:hyperlink r:id="rId186">
        <w:r>
          <w:rPr>
            <w:color w:val="0000FF"/>
          </w:rPr>
          <w:t>14</w:t>
        </w:r>
      </w:hyperlink>
      <w:r>
        <w:t xml:space="preserve">, </w:t>
      </w:r>
      <w:hyperlink r:id="rId187">
        <w:r>
          <w:rPr>
            <w:color w:val="0000FF"/>
          </w:rPr>
          <w:t>14.1</w:t>
        </w:r>
      </w:hyperlink>
      <w:r>
        <w:t xml:space="preserve"> Порядка осуществления контроля за ходом размещения (реализации) объектов социально-культурного и коммунально-бытового назначения, масштабных инвестиционных проектов, признанных соответствующими критериям, установленным Законом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торгов", установленного </w:t>
      </w:r>
      <w:r>
        <w:lastRenderedPageBreak/>
        <w:t>постановлением Правительства Новосибирской области от 23.06.2020 N 241-п "Об установлении Порядка осуществления контроля за ходом размещения (реализации) объектов социально-культурного и коммунально-бытового назначения, масштабных инвестиционных проектов, признанных соответствующими критериям, установленным Законом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 (далее - заключения органов);</w:t>
      </w:r>
    </w:p>
    <w:p w:rsidR="00B50DF0" w:rsidRDefault="00B50DF0">
      <w:pPr>
        <w:pStyle w:val="ConsPlusNormal"/>
        <w:jc w:val="both"/>
      </w:pPr>
      <w:r>
        <w:t xml:space="preserve">(пп. 4 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28.11.2023 N 561-п)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5) принимает решения по результатам рассмотрения предложений, заключений органов.</w:t>
      </w:r>
    </w:p>
    <w:p w:rsidR="00B50DF0" w:rsidRDefault="00B50DF0">
      <w:pPr>
        <w:pStyle w:val="ConsPlusNormal"/>
        <w:jc w:val="both"/>
      </w:pPr>
      <w:r>
        <w:t xml:space="preserve">(пп. 5 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28.11.2023 N 561-п)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5. Комиссия вправе: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1) запрашивать у областных исполнительных органов Новосибирской области, органов местного самоуправления Новосибирской области, федеральных органов исполнительной власти необходимую для реализации своих целей и задач информацию;</w:t>
      </w:r>
    </w:p>
    <w:p w:rsidR="00B50DF0" w:rsidRDefault="00B50DF0">
      <w:pPr>
        <w:pStyle w:val="ConsPlusNormal"/>
        <w:jc w:val="both"/>
      </w:pPr>
      <w:r>
        <w:t xml:space="preserve">(в ред. </w:t>
      </w:r>
      <w:hyperlink r:id="rId19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28.11.2023 N 561-п)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2) создавать рабочие группы для оперативной и качественной подготовки материалов и решений комиссии по направлениям ее деятельности; определять полномочия и порядок работы этих групп;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3) приглашать и заслушивать на заседаниях комиссии представителей областных исполнительных органов Новосибирской области, структурных подразделений администрации Губернатора Новосибирской области и Правительства Новосибирской области, органов местного самоуправления муниципальных образований Новосибирской области, инициаторов проекта, экспертных организаций по вопросам предоставления земельных участков для размещения (реализации) проекта, а также приглашать на заседания комиссии представителей Территориального управления Федерального агентства по управлению государственным имуществом в Новосибирской области.</w:t>
      </w:r>
    </w:p>
    <w:p w:rsidR="00B50DF0" w:rsidRDefault="00B50DF0">
      <w:pPr>
        <w:pStyle w:val="ConsPlusNormal"/>
        <w:jc w:val="both"/>
      </w:pPr>
      <w:r>
        <w:t xml:space="preserve">(в ред. постановлений Правительства Новосибирской области от 17.04.2018 </w:t>
      </w:r>
      <w:hyperlink r:id="rId191">
        <w:r>
          <w:rPr>
            <w:color w:val="0000FF"/>
          </w:rPr>
          <w:t>N 148-п</w:t>
        </w:r>
      </w:hyperlink>
      <w:r>
        <w:t xml:space="preserve">, от 25.11.2019 </w:t>
      </w:r>
      <w:hyperlink r:id="rId192">
        <w:r>
          <w:rPr>
            <w:color w:val="0000FF"/>
          </w:rPr>
          <w:t>N 456-п</w:t>
        </w:r>
      </w:hyperlink>
      <w:r>
        <w:t xml:space="preserve">, от 28.11.2023 </w:t>
      </w:r>
      <w:hyperlink r:id="rId193">
        <w:r>
          <w:rPr>
            <w:color w:val="0000FF"/>
          </w:rPr>
          <w:t>N 561-п</w:t>
        </w:r>
      </w:hyperlink>
      <w:r>
        <w:t>)</w:t>
      </w: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Title"/>
        <w:jc w:val="center"/>
        <w:outlineLvl w:val="1"/>
      </w:pPr>
      <w:r>
        <w:t>IV. Организация работы комиссии</w:t>
      </w: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  <w:r>
        <w:t>6. Состав комиссии утверждается Правительством Новосибирской области.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6.1. Секретарь комиссии не является членом комиссии. Секретарь комиссии: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1) организует подготовку заседаний комиссии;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2) обеспечивает подготовку проектов повестки дня заседаний комиссии, организует подготовку материалов к заседаниям комиссии;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3) обеспечивает информирование членов комиссии и иных заинтересованных лиц о форме, дате, месте и времени проведения заседания комиссии и о вопросах, включенных в повестку дня;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4) ведет протоколы заседаний комиссии;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5) осуществляет иные организационные функции, необходимые для обеспечения деятельности комиссии.</w:t>
      </w:r>
    </w:p>
    <w:p w:rsidR="00B50DF0" w:rsidRDefault="00B50DF0">
      <w:pPr>
        <w:pStyle w:val="ConsPlusNormal"/>
        <w:jc w:val="both"/>
      </w:pPr>
      <w:r>
        <w:t xml:space="preserve">(п. 6.1 введен </w:t>
      </w:r>
      <w:hyperlink r:id="rId19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 xml:space="preserve">7. Работа комиссии осуществляется путем проведения заседаний комиссии в очной форме </w:t>
      </w:r>
      <w:r>
        <w:lastRenderedPageBreak/>
        <w:t>или в форме заочного голосования по решению председателя комиссии или в случае его отсутствия - заместителя председателя комиссии.</w:t>
      </w:r>
    </w:p>
    <w:p w:rsidR="00B50DF0" w:rsidRDefault="00B50DF0">
      <w:pPr>
        <w:pStyle w:val="ConsPlusNormal"/>
        <w:jc w:val="both"/>
      </w:pPr>
      <w:r>
        <w:t xml:space="preserve">(в ред. постановлений Правительства Новосибирской области от 17.04.2018 </w:t>
      </w:r>
      <w:hyperlink r:id="rId195">
        <w:r>
          <w:rPr>
            <w:color w:val="0000FF"/>
          </w:rPr>
          <w:t>N 148-п</w:t>
        </w:r>
      </w:hyperlink>
      <w:r>
        <w:t xml:space="preserve">, от 23.11.2021 </w:t>
      </w:r>
      <w:hyperlink r:id="rId196">
        <w:r>
          <w:rPr>
            <w:color w:val="0000FF"/>
          </w:rPr>
          <w:t>N 477-п</w:t>
        </w:r>
      </w:hyperlink>
      <w:r>
        <w:t>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7.1. В случае проведения заседания комиссии в форме заочного голосования председатель комиссии (в случае отсутствия - заместитель председателя комиссии, определяемый председателем комиссии) направляет членам комиссии уведомление о проведении заочного голосования и бюллетени заочного голосования комиссии для участия в заочном голосовании.</w:t>
      </w:r>
    </w:p>
    <w:p w:rsidR="00B50DF0" w:rsidRDefault="00B50DF0">
      <w:pPr>
        <w:pStyle w:val="ConsPlusNormal"/>
        <w:jc w:val="both"/>
      </w:pPr>
      <w:r>
        <w:t xml:space="preserve">(в ред. </w:t>
      </w:r>
      <w:hyperlink r:id="rId19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16.04.2019 N 137-п)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После принятия решения член комиссии обязан заполнить бюллетень для голосования и направить его секретарю комиссии в срок, указанный в уведомлении. Бюллетень для заочного голосования является неотъемлемой частью протокола.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Срок проведения заседания комиссии в форме заочного голосования устанавливается продолжительностью не менее 5 рабочих дней.</w:t>
      </w:r>
    </w:p>
    <w:p w:rsidR="00B50DF0" w:rsidRDefault="00B50DF0">
      <w:pPr>
        <w:pStyle w:val="ConsPlusNormal"/>
        <w:jc w:val="both"/>
      </w:pPr>
      <w:r>
        <w:t xml:space="preserve">(абзац введен </w:t>
      </w:r>
      <w:hyperlink r:id="rId19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23.11.2021 N 477-п)</w:t>
      </w:r>
    </w:p>
    <w:p w:rsidR="00B50DF0" w:rsidRDefault="00B50DF0">
      <w:pPr>
        <w:pStyle w:val="ConsPlusNormal"/>
        <w:jc w:val="both"/>
      </w:pPr>
      <w:r>
        <w:t xml:space="preserve">(п. 7.1 введен </w:t>
      </w:r>
      <w:hyperlink r:id="rId19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8. Заседание комиссии об определении уполномоченного органа проводится в форме заочного голосования в течение 5 рабочих дней с даты регистрации обращения к Губернатору Новосибирской области отделом делопроизводства - канцелярией администрации Губернатора Новосибирской области и Правительства Новосибирской области.</w:t>
      </w:r>
    </w:p>
    <w:p w:rsidR="00B50DF0" w:rsidRDefault="00B50DF0">
      <w:pPr>
        <w:pStyle w:val="ConsPlusNormal"/>
        <w:jc w:val="both"/>
      </w:pPr>
      <w:r>
        <w:t xml:space="preserve">(в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9. Заседание комиссии по рассмотрению обращения к Губернатору Новосибирской области проводится в течение 20 рабочих дней с даты определения комиссией уполномоченного органа.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10. Уполномоченный орган для участия в работе комиссии путем направления письменного запроса приглашает: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1) главу муниципального образования Новосибирской области при рассмотрении вопроса по оценке соответствия объекта социально-культурного или коммунально-бытового назначения, масштабного инвестиционного проекта, размещение (реализация) которого предполагается на территории данного муниципального образования Новосибирской области;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2) представителя Территориального управления Федерального агентства по управлению государственным имуществом в Новосибирской области при рассмотрении вопроса по оценке соответствия объекта социально-культурного или коммунально-бытового назначения, масштабного инвестиционного проекта, размещение (реализация) которого предполагается на земельном участке, полномочиями по распоряжению которым обладает Федеральное агентство по управлению государственным имуществом либо его территориальный орган.</w:t>
      </w:r>
    </w:p>
    <w:p w:rsidR="00B50DF0" w:rsidRDefault="00B50DF0">
      <w:pPr>
        <w:pStyle w:val="ConsPlusNormal"/>
        <w:jc w:val="both"/>
      </w:pPr>
      <w:r>
        <w:t xml:space="preserve">(п. 10 в ред. </w:t>
      </w:r>
      <w:hyperlink r:id="rId20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25.11.2019 N 456-п)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11. Председатель комиссии возглавляет комиссию, руководит ее работой, принимает решение о форме проведения заседания комиссии, проводит заседания комиссии, утверждает протоколы заседаний комиссии, утверждает повестку дня заседания комиссии, назначает дату и время заседания комиссии. В отсутствие председателя комиссии его обязанности исполняет по его поручению один из заместителей председателя комиссии.</w:t>
      </w:r>
    </w:p>
    <w:p w:rsidR="00B50DF0" w:rsidRDefault="00B50DF0">
      <w:pPr>
        <w:pStyle w:val="ConsPlusNormal"/>
        <w:jc w:val="both"/>
      </w:pPr>
      <w:r>
        <w:t xml:space="preserve">(п. 11 в ред. </w:t>
      </w:r>
      <w:hyperlink r:id="rId20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12. Заседание комиссии является правомочным, если на нем присутствуют не менее половины ее членов. Заседание комиссии, проводимое в форме заочного голосования, является правомочным, если в нем приняло участие не менее половины от общего числа членов комиссии.</w:t>
      </w:r>
    </w:p>
    <w:p w:rsidR="00B50DF0" w:rsidRDefault="00B50DF0">
      <w:pPr>
        <w:pStyle w:val="ConsPlusNormal"/>
        <w:jc w:val="both"/>
      </w:pPr>
      <w:r>
        <w:t xml:space="preserve">(п. 12 в ред. </w:t>
      </w:r>
      <w:hyperlink r:id="rId20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lastRenderedPageBreak/>
        <w:t>13. Решение комиссии принимается большинством голосов от числа участвовавших в голосовании членов комиссии путем открытого голосования.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В случае равенства голосов решающим является голос председателя комиссии или его заместителя, председательствующего на заседании комиссии.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В случае отсутствия на заседании комиссии члена комиссии и присутствия его представителя голос такого представителя учитывается как голос члена комиссии, что должно быть подтверждено документально.</w:t>
      </w:r>
    </w:p>
    <w:p w:rsidR="00B50DF0" w:rsidRDefault="00B50DF0">
      <w:pPr>
        <w:pStyle w:val="ConsPlusNormal"/>
        <w:jc w:val="both"/>
      </w:pPr>
      <w:r>
        <w:t xml:space="preserve">(абзац введен </w:t>
      </w:r>
      <w:hyperlink r:id="rId20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23.11.2021 N 477-п)</w:t>
      </w:r>
    </w:p>
    <w:p w:rsidR="00B50DF0" w:rsidRDefault="00B50DF0">
      <w:pPr>
        <w:pStyle w:val="ConsPlusNormal"/>
        <w:jc w:val="both"/>
      </w:pPr>
      <w:r>
        <w:t xml:space="preserve">(п. 13 в ред. </w:t>
      </w:r>
      <w:hyperlink r:id="rId20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14. Заседание комиссии и принятые на нем решения оформляются протоколом заседания комиссии.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15. Протокол заседания комиссии подписывается председательствующим на заседании комиссии.</w:t>
      </w:r>
    </w:p>
    <w:p w:rsidR="00B50DF0" w:rsidRDefault="00B50DF0">
      <w:pPr>
        <w:pStyle w:val="ConsPlusNormal"/>
        <w:jc w:val="both"/>
      </w:pPr>
      <w:r>
        <w:t xml:space="preserve">(п. 15 в ред. </w:t>
      </w:r>
      <w:hyperlink r:id="rId20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spacing w:before="220"/>
        <w:ind w:firstLine="540"/>
        <w:jc w:val="both"/>
      </w:pPr>
      <w:r>
        <w:t>16. Организационно-техническое обеспечение деятельности комиссии, в том числе назначение секретаря комиссии, осуществляет уполномоченный орган.</w:t>
      </w:r>
    </w:p>
    <w:p w:rsidR="00B50DF0" w:rsidRDefault="00B50DF0">
      <w:pPr>
        <w:pStyle w:val="ConsPlusNormal"/>
        <w:jc w:val="both"/>
      </w:pPr>
      <w:r>
        <w:t xml:space="preserve">(в ред. </w:t>
      </w:r>
      <w:hyperlink r:id="rId20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17.04.2018 N 148-п)</w:t>
      </w: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ind w:firstLine="540"/>
        <w:jc w:val="both"/>
      </w:pPr>
    </w:p>
    <w:p w:rsidR="00B50DF0" w:rsidRDefault="00B50D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11FB" w:rsidRDefault="001D11FB">
      <w:bookmarkStart w:id="22" w:name="_GoBack"/>
      <w:bookmarkEnd w:id="22"/>
    </w:p>
    <w:sectPr w:rsidR="001D11FB" w:rsidSect="0082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F0"/>
    <w:rsid w:val="001D11FB"/>
    <w:rsid w:val="00B5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0FE1C-C671-4BD8-B091-77E9772E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D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0D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0D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50D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50D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50D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50D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50D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49&amp;n=168370&amp;dst=100033" TargetMode="External"/><Relationship Id="rId21" Type="http://schemas.openxmlformats.org/officeDocument/2006/relationships/hyperlink" Target="https://login.consultant.ru/link/?req=doc&amp;base=RLAW049&amp;n=118585&amp;dst=100009" TargetMode="External"/><Relationship Id="rId42" Type="http://schemas.openxmlformats.org/officeDocument/2006/relationships/hyperlink" Target="https://login.consultant.ru/link/?req=doc&amp;base=RLAW049&amp;n=108611&amp;dst=100009" TargetMode="External"/><Relationship Id="rId63" Type="http://schemas.openxmlformats.org/officeDocument/2006/relationships/hyperlink" Target="https://login.consultant.ru/link/?req=doc&amp;base=RLAW049&amp;n=166121&amp;dst=100033" TargetMode="External"/><Relationship Id="rId84" Type="http://schemas.openxmlformats.org/officeDocument/2006/relationships/hyperlink" Target="https://login.consultant.ru/link/?req=doc&amp;base=RLAW049&amp;n=167659&amp;dst=100008" TargetMode="External"/><Relationship Id="rId138" Type="http://schemas.openxmlformats.org/officeDocument/2006/relationships/hyperlink" Target="https://login.consultant.ru/link/?req=doc&amp;base=RLAW049&amp;n=108611&amp;dst=100076" TargetMode="External"/><Relationship Id="rId159" Type="http://schemas.openxmlformats.org/officeDocument/2006/relationships/hyperlink" Target="https://login.consultant.ru/link/?req=doc&amp;base=RLAW049&amp;n=150404&amp;dst=100011" TargetMode="External"/><Relationship Id="rId170" Type="http://schemas.openxmlformats.org/officeDocument/2006/relationships/hyperlink" Target="https://login.consultant.ru/link/?req=doc&amp;base=RLAW049&amp;n=166121" TargetMode="External"/><Relationship Id="rId191" Type="http://schemas.openxmlformats.org/officeDocument/2006/relationships/hyperlink" Target="https://login.consultant.ru/link/?req=doc&amp;base=RLAW049&amp;n=108611&amp;dst=100114" TargetMode="External"/><Relationship Id="rId205" Type="http://schemas.openxmlformats.org/officeDocument/2006/relationships/hyperlink" Target="https://login.consultant.ru/link/?req=doc&amp;base=RLAW049&amp;n=108611&amp;dst=100131" TargetMode="External"/><Relationship Id="rId107" Type="http://schemas.openxmlformats.org/officeDocument/2006/relationships/hyperlink" Target="https://login.consultant.ru/link/?req=doc&amp;base=RLAW049&amp;n=164191&amp;dst=100032" TargetMode="External"/><Relationship Id="rId11" Type="http://schemas.openxmlformats.org/officeDocument/2006/relationships/hyperlink" Target="https://login.consultant.ru/link/?req=doc&amp;base=RLAW049&amp;n=143154&amp;dst=100005" TargetMode="External"/><Relationship Id="rId32" Type="http://schemas.openxmlformats.org/officeDocument/2006/relationships/hyperlink" Target="https://login.consultant.ru/link/?req=doc&amp;base=RLAW049&amp;n=108611&amp;dst=100006" TargetMode="External"/><Relationship Id="rId53" Type="http://schemas.openxmlformats.org/officeDocument/2006/relationships/hyperlink" Target="https://login.consultant.ru/link/?req=doc&amp;base=RLAW049&amp;n=118585&amp;dst=100023" TargetMode="External"/><Relationship Id="rId74" Type="http://schemas.openxmlformats.org/officeDocument/2006/relationships/hyperlink" Target="https://login.consultant.ru/link/?req=doc&amp;base=RLAW049&amp;n=124030&amp;dst=100008" TargetMode="External"/><Relationship Id="rId128" Type="http://schemas.openxmlformats.org/officeDocument/2006/relationships/hyperlink" Target="https://login.consultant.ru/link/?req=doc&amp;base=RLAW049&amp;n=167659&amp;dst=100010" TargetMode="External"/><Relationship Id="rId149" Type="http://schemas.openxmlformats.org/officeDocument/2006/relationships/hyperlink" Target="https://login.consultant.ru/link/?req=doc&amp;base=RLAW049&amp;n=118585&amp;dst=100053" TargetMode="External"/><Relationship Id="rId5" Type="http://schemas.openxmlformats.org/officeDocument/2006/relationships/hyperlink" Target="https://login.consultant.ru/link/?req=doc&amp;base=RLAW049&amp;n=90605&amp;dst=100005" TargetMode="External"/><Relationship Id="rId95" Type="http://schemas.openxmlformats.org/officeDocument/2006/relationships/hyperlink" Target="https://login.consultant.ru/link/?req=doc&amp;base=RLAW049&amp;n=108611&amp;dst=100043" TargetMode="External"/><Relationship Id="rId160" Type="http://schemas.openxmlformats.org/officeDocument/2006/relationships/hyperlink" Target="https://login.consultant.ru/link/?req=doc&amp;base=RLAW049&amp;n=152493&amp;dst=100013" TargetMode="External"/><Relationship Id="rId181" Type="http://schemas.openxmlformats.org/officeDocument/2006/relationships/hyperlink" Target="https://login.consultant.ru/link/?req=doc&amp;base=RLAW049&amp;n=166121" TargetMode="External"/><Relationship Id="rId22" Type="http://schemas.openxmlformats.org/officeDocument/2006/relationships/hyperlink" Target="https://login.consultant.ru/link/?req=doc&amp;base=RLAW049&amp;n=92752&amp;dst=100010" TargetMode="External"/><Relationship Id="rId43" Type="http://schemas.openxmlformats.org/officeDocument/2006/relationships/hyperlink" Target="https://login.consultant.ru/link/?req=doc&amp;base=RLAW049&amp;n=118585&amp;dst=100019" TargetMode="External"/><Relationship Id="rId64" Type="http://schemas.openxmlformats.org/officeDocument/2006/relationships/hyperlink" Target="https://login.consultant.ru/link/?req=doc&amp;base=RLAW049&amp;n=118585&amp;dst=100027" TargetMode="External"/><Relationship Id="rId118" Type="http://schemas.openxmlformats.org/officeDocument/2006/relationships/hyperlink" Target="https://login.consultant.ru/link/?req=doc&amp;base=RLAW049&amp;n=124030&amp;dst=100010" TargetMode="External"/><Relationship Id="rId139" Type="http://schemas.openxmlformats.org/officeDocument/2006/relationships/hyperlink" Target="https://login.consultant.ru/link/?req=doc&amp;base=RLAW049&amp;n=108611&amp;dst=100078" TargetMode="External"/><Relationship Id="rId85" Type="http://schemas.openxmlformats.org/officeDocument/2006/relationships/hyperlink" Target="https://login.consultant.ru/link/?req=doc&amp;base=RLAW049&amp;n=108611&amp;dst=100025" TargetMode="External"/><Relationship Id="rId150" Type="http://schemas.openxmlformats.org/officeDocument/2006/relationships/hyperlink" Target="https://login.consultant.ru/link/?req=doc&amp;base=RLAW049&amp;n=145031&amp;dst=100039" TargetMode="External"/><Relationship Id="rId171" Type="http://schemas.openxmlformats.org/officeDocument/2006/relationships/hyperlink" Target="https://login.consultant.ru/link/?req=doc&amp;base=RLAW049&amp;n=118585&amp;dst=100071" TargetMode="External"/><Relationship Id="rId192" Type="http://schemas.openxmlformats.org/officeDocument/2006/relationships/hyperlink" Target="https://login.consultant.ru/link/?req=doc&amp;base=RLAW049&amp;n=124030&amp;dst=100018" TargetMode="External"/><Relationship Id="rId206" Type="http://schemas.openxmlformats.org/officeDocument/2006/relationships/hyperlink" Target="https://login.consultant.ru/link/?req=doc&amp;base=RLAW049&amp;n=108611&amp;dst=100133" TargetMode="External"/><Relationship Id="rId12" Type="http://schemas.openxmlformats.org/officeDocument/2006/relationships/hyperlink" Target="https://login.consultant.ru/link/?req=doc&amp;base=RLAW049&amp;n=145031&amp;dst=100005" TargetMode="External"/><Relationship Id="rId33" Type="http://schemas.openxmlformats.org/officeDocument/2006/relationships/hyperlink" Target="https://login.consultant.ru/link/?req=doc&amp;base=RLAW049&amp;n=108611&amp;dst=100008" TargetMode="External"/><Relationship Id="rId108" Type="http://schemas.openxmlformats.org/officeDocument/2006/relationships/hyperlink" Target="https://login.consultant.ru/link/?req=doc&amp;base=RLAW049&amp;n=118585&amp;dst=100031" TargetMode="External"/><Relationship Id="rId129" Type="http://schemas.openxmlformats.org/officeDocument/2006/relationships/hyperlink" Target="https://login.consultant.ru/link/?req=doc&amp;base=RLAW049&amp;n=108611&amp;dst=100064" TargetMode="External"/><Relationship Id="rId54" Type="http://schemas.openxmlformats.org/officeDocument/2006/relationships/hyperlink" Target="https://login.consultant.ru/link/?req=doc&amp;base=RLAW049&amp;n=124030&amp;dst=100007" TargetMode="External"/><Relationship Id="rId75" Type="http://schemas.openxmlformats.org/officeDocument/2006/relationships/hyperlink" Target="https://login.consultant.ru/link/?req=doc&amp;base=RLAW049&amp;n=118585&amp;dst=100028" TargetMode="External"/><Relationship Id="rId96" Type="http://schemas.openxmlformats.org/officeDocument/2006/relationships/hyperlink" Target="https://login.consultant.ru/link/?req=doc&amp;base=RLAW049&amp;n=108611&amp;dst=100044" TargetMode="External"/><Relationship Id="rId140" Type="http://schemas.openxmlformats.org/officeDocument/2006/relationships/hyperlink" Target="https://login.consultant.ru/link/?req=doc&amp;base=RLAW049&amp;n=118585&amp;dst=100037" TargetMode="External"/><Relationship Id="rId161" Type="http://schemas.openxmlformats.org/officeDocument/2006/relationships/hyperlink" Target="https://login.consultant.ru/link/?req=doc&amp;base=RLAW049&amp;n=164191&amp;dst=100033" TargetMode="External"/><Relationship Id="rId182" Type="http://schemas.openxmlformats.org/officeDocument/2006/relationships/hyperlink" Target="https://login.consultant.ru/link/?req=doc&amp;base=RLAW049&amp;n=108611&amp;dst=100112" TargetMode="External"/><Relationship Id="rId6" Type="http://schemas.openxmlformats.org/officeDocument/2006/relationships/hyperlink" Target="https://login.consultant.ru/link/?req=doc&amp;base=RLAW049&amp;n=92752&amp;dst=100005" TargetMode="External"/><Relationship Id="rId23" Type="http://schemas.openxmlformats.org/officeDocument/2006/relationships/hyperlink" Target="https://login.consultant.ru/link/?req=doc&amp;base=RLAW049&amp;n=118585&amp;dst=100010" TargetMode="External"/><Relationship Id="rId119" Type="http://schemas.openxmlformats.org/officeDocument/2006/relationships/hyperlink" Target="https://login.consultant.ru/link/?req=doc&amp;base=RLAW049&amp;n=150404&amp;dst=100008" TargetMode="External"/><Relationship Id="rId44" Type="http://schemas.openxmlformats.org/officeDocument/2006/relationships/hyperlink" Target="https://login.consultant.ru/link/?req=doc&amp;base=RLAW049&amp;n=124030&amp;dst=100006" TargetMode="External"/><Relationship Id="rId65" Type="http://schemas.openxmlformats.org/officeDocument/2006/relationships/hyperlink" Target="https://login.consultant.ru/link/?req=doc&amp;base=RLAW049&amp;n=108611&amp;dst=100014" TargetMode="External"/><Relationship Id="rId86" Type="http://schemas.openxmlformats.org/officeDocument/2006/relationships/hyperlink" Target="https://login.consultant.ru/link/?req=doc&amp;base=RLAW049&amp;n=164191&amp;dst=100029" TargetMode="External"/><Relationship Id="rId130" Type="http://schemas.openxmlformats.org/officeDocument/2006/relationships/hyperlink" Target="https://login.consultant.ru/link/?req=doc&amp;base=RLAW049&amp;n=166121" TargetMode="External"/><Relationship Id="rId151" Type="http://schemas.openxmlformats.org/officeDocument/2006/relationships/hyperlink" Target="https://login.consultant.ru/link/?req=doc&amp;base=RLAW049&amp;n=167659&amp;dst=100011" TargetMode="External"/><Relationship Id="rId172" Type="http://schemas.openxmlformats.org/officeDocument/2006/relationships/hyperlink" Target="https://login.consultant.ru/link/?req=doc&amp;base=RLAW049&amp;n=167659&amp;dst=100013" TargetMode="External"/><Relationship Id="rId193" Type="http://schemas.openxmlformats.org/officeDocument/2006/relationships/hyperlink" Target="https://login.consultant.ru/link/?req=doc&amp;base=RLAW049&amp;n=167659&amp;dst=100018" TargetMode="External"/><Relationship Id="rId207" Type="http://schemas.openxmlformats.org/officeDocument/2006/relationships/hyperlink" Target="https://login.consultant.ru/link/?req=doc&amp;base=RLAW049&amp;n=108611&amp;dst=100135" TargetMode="External"/><Relationship Id="rId13" Type="http://schemas.openxmlformats.org/officeDocument/2006/relationships/hyperlink" Target="https://login.consultant.ru/link/?req=doc&amp;base=RLAW049&amp;n=150404&amp;dst=100005" TargetMode="External"/><Relationship Id="rId109" Type="http://schemas.openxmlformats.org/officeDocument/2006/relationships/hyperlink" Target="https://login.consultant.ru/link/?req=doc&amp;base=RLAW049&amp;n=166121" TargetMode="External"/><Relationship Id="rId34" Type="http://schemas.openxmlformats.org/officeDocument/2006/relationships/hyperlink" Target="https://login.consultant.ru/link/?req=doc&amp;base=RLAW049&amp;n=118585&amp;dst=100017" TargetMode="External"/><Relationship Id="rId55" Type="http://schemas.openxmlformats.org/officeDocument/2006/relationships/hyperlink" Target="https://login.consultant.ru/link/?req=doc&amp;base=RLAW049&amp;n=166121" TargetMode="External"/><Relationship Id="rId76" Type="http://schemas.openxmlformats.org/officeDocument/2006/relationships/hyperlink" Target="https://login.consultant.ru/link/?req=doc&amp;base=RLAW049&amp;n=108611&amp;dst=100017" TargetMode="External"/><Relationship Id="rId97" Type="http://schemas.openxmlformats.org/officeDocument/2006/relationships/hyperlink" Target="https://login.consultant.ru/link/?req=doc&amp;base=RLAW049&amp;n=166121&amp;dst=100022" TargetMode="External"/><Relationship Id="rId120" Type="http://schemas.openxmlformats.org/officeDocument/2006/relationships/hyperlink" Target="https://login.consultant.ru/link/?req=doc&amp;base=LAW&amp;n=454812&amp;dst=810" TargetMode="External"/><Relationship Id="rId141" Type="http://schemas.openxmlformats.org/officeDocument/2006/relationships/hyperlink" Target="https://login.consultant.ru/link/?req=doc&amp;base=RLAW049&amp;n=108611&amp;dst=100090" TargetMode="External"/><Relationship Id="rId7" Type="http://schemas.openxmlformats.org/officeDocument/2006/relationships/hyperlink" Target="https://login.consultant.ru/link/?req=doc&amp;base=RLAW049&amp;n=108611&amp;dst=100005" TargetMode="External"/><Relationship Id="rId162" Type="http://schemas.openxmlformats.org/officeDocument/2006/relationships/hyperlink" Target="https://login.consultant.ru/link/?req=doc&amp;base=RLAW049&amp;n=168612&amp;dst=100006" TargetMode="External"/><Relationship Id="rId183" Type="http://schemas.openxmlformats.org/officeDocument/2006/relationships/hyperlink" Target="https://login.consultant.ru/link/?req=doc&amp;base=RLAW049&amp;n=166121" TargetMode="External"/><Relationship Id="rId24" Type="http://schemas.openxmlformats.org/officeDocument/2006/relationships/hyperlink" Target="https://login.consultant.ru/link/?req=doc&amp;base=RLAW049&amp;n=166121" TargetMode="External"/><Relationship Id="rId45" Type="http://schemas.openxmlformats.org/officeDocument/2006/relationships/hyperlink" Target="https://login.consultant.ru/link/?req=doc&amp;base=RLAW049&amp;n=145031&amp;dst=100006" TargetMode="External"/><Relationship Id="rId66" Type="http://schemas.openxmlformats.org/officeDocument/2006/relationships/hyperlink" Target="https://login.consultant.ru/link/?req=doc&amp;base=RLAW049&amp;n=166121" TargetMode="External"/><Relationship Id="rId87" Type="http://schemas.openxmlformats.org/officeDocument/2006/relationships/hyperlink" Target="https://login.consultant.ru/link/?req=doc&amp;base=RLAW049&amp;n=164191&amp;dst=100030" TargetMode="External"/><Relationship Id="rId110" Type="http://schemas.openxmlformats.org/officeDocument/2006/relationships/hyperlink" Target="https://login.consultant.ru/link/?req=doc&amp;base=RLAW049&amp;n=118585&amp;dst=100032" TargetMode="External"/><Relationship Id="rId131" Type="http://schemas.openxmlformats.org/officeDocument/2006/relationships/hyperlink" Target="https://login.consultant.ru/link/?req=doc&amp;base=RLAW049&amp;n=166121" TargetMode="External"/><Relationship Id="rId61" Type="http://schemas.openxmlformats.org/officeDocument/2006/relationships/hyperlink" Target="https://login.consultant.ru/link/?req=doc&amp;base=RLAW049&amp;n=118585&amp;dst=100026" TargetMode="External"/><Relationship Id="rId82" Type="http://schemas.openxmlformats.org/officeDocument/2006/relationships/hyperlink" Target="https://login.consultant.ru/link/?req=doc&amp;base=LAW&amp;n=418348&amp;dst=100012" TargetMode="External"/><Relationship Id="rId152" Type="http://schemas.openxmlformats.org/officeDocument/2006/relationships/hyperlink" Target="https://login.consultant.ru/link/?req=doc&amp;base=RLAW049&amp;n=166121&amp;dst=100033" TargetMode="External"/><Relationship Id="rId173" Type="http://schemas.openxmlformats.org/officeDocument/2006/relationships/hyperlink" Target="https://login.consultant.ru/link/?req=doc&amp;base=LAW&amp;n=2875" TargetMode="External"/><Relationship Id="rId194" Type="http://schemas.openxmlformats.org/officeDocument/2006/relationships/hyperlink" Target="https://login.consultant.ru/link/?req=doc&amp;base=RLAW049&amp;n=108611&amp;dst=100116" TargetMode="External"/><Relationship Id="rId199" Type="http://schemas.openxmlformats.org/officeDocument/2006/relationships/hyperlink" Target="https://login.consultant.ru/link/?req=doc&amp;base=RLAW049&amp;n=108611&amp;dst=100124" TargetMode="External"/><Relationship Id="rId203" Type="http://schemas.openxmlformats.org/officeDocument/2006/relationships/hyperlink" Target="https://login.consultant.ru/link/?req=doc&amp;base=RLAW049&amp;n=108611&amp;dst=100130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049&amp;n=166121&amp;dst=100031" TargetMode="External"/><Relationship Id="rId14" Type="http://schemas.openxmlformats.org/officeDocument/2006/relationships/hyperlink" Target="https://login.consultant.ru/link/?req=doc&amp;base=RLAW049&amp;n=152493&amp;dst=100005" TargetMode="External"/><Relationship Id="rId30" Type="http://schemas.openxmlformats.org/officeDocument/2006/relationships/hyperlink" Target="https://login.consultant.ru/link/?req=doc&amp;base=RLAW049&amp;n=166121&amp;dst=100033" TargetMode="External"/><Relationship Id="rId35" Type="http://schemas.openxmlformats.org/officeDocument/2006/relationships/hyperlink" Target="https://login.consultant.ru/link/?req=doc&amp;base=RLAW049&amp;n=92752&amp;dst=100013" TargetMode="External"/><Relationship Id="rId56" Type="http://schemas.openxmlformats.org/officeDocument/2006/relationships/hyperlink" Target="https://login.consultant.ru/link/?req=doc&amp;base=RLAW049&amp;n=152493&amp;dst=100008" TargetMode="External"/><Relationship Id="rId77" Type="http://schemas.openxmlformats.org/officeDocument/2006/relationships/hyperlink" Target="https://login.consultant.ru/link/?req=doc&amp;base=RLAW049&amp;n=166121" TargetMode="External"/><Relationship Id="rId100" Type="http://schemas.openxmlformats.org/officeDocument/2006/relationships/hyperlink" Target="https://login.consultant.ru/link/?req=doc&amp;base=RLAW049&amp;n=108611&amp;dst=100048" TargetMode="External"/><Relationship Id="rId105" Type="http://schemas.openxmlformats.org/officeDocument/2006/relationships/hyperlink" Target="https://login.consultant.ru/link/?req=doc&amp;base=LAW&amp;n=453967" TargetMode="External"/><Relationship Id="rId126" Type="http://schemas.openxmlformats.org/officeDocument/2006/relationships/hyperlink" Target="https://login.consultant.ru/link/?req=doc&amp;base=RLAW049&amp;n=108611&amp;dst=100060" TargetMode="External"/><Relationship Id="rId147" Type="http://schemas.openxmlformats.org/officeDocument/2006/relationships/hyperlink" Target="https://login.consultant.ru/link/?req=doc&amp;base=RLAW049&amp;n=166121" TargetMode="External"/><Relationship Id="rId168" Type="http://schemas.openxmlformats.org/officeDocument/2006/relationships/hyperlink" Target="https://login.consultant.ru/link/?req=doc&amp;base=RLAW049&amp;n=167659&amp;dst=100012" TargetMode="External"/><Relationship Id="rId8" Type="http://schemas.openxmlformats.org/officeDocument/2006/relationships/hyperlink" Target="https://login.consultant.ru/link/?req=doc&amp;base=RLAW049&amp;n=118585&amp;dst=100005" TargetMode="External"/><Relationship Id="rId51" Type="http://schemas.openxmlformats.org/officeDocument/2006/relationships/hyperlink" Target="https://login.consultant.ru/link/?req=doc&amp;base=RLAW049&amp;n=166121&amp;dst=100031" TargetMode="External"/><Relationship Id="rId72" Type="http://schemas.openxmlformats.org/officeDocument/2006/relationships/hyperlink" Target="https://login.consultant.ru/link/?req=doc&amp;base=RLAW049&amp;n=108611&amp;dst=100015" TargetMode="External"/><Relationship Id="rId93" Type="http://schemas.openxmlformats.org/officeDocument/2006/relationships/hyperlink" Target="https://login.consultant.ru/link/?req=doc&amp;base=RLAW049&amp;n=145031&amp;dst=100009" TargetMode="External"/><Relationship Id="rId98" Type="http://schemas.openxmlformats.org/officeDocument/2006/relationships/hyperlink" Target="https://login.consultant.ru/link/?req=doc&amp;base=RLAW049&amp;n=108611&amp;dst=100046" TargetMode="External"/><Relationship Id="rId121" Type="http://schemas.openxmlformats.org/officeDocument/2006/relationships/hyperlink" Target="https://login.consultant.ru/link/?req=doc&amp;base=RLAW049&amp;n=166121&amp;dst=100022" TargetMode="External"/><Relationship Id="rId142" Type="http://schemas.openxmlformats.org/officeDocument/2006/relationships/hyperlink" Target="https://login.consultant.ru/link/?req=doc&amp;base=RLAW049&amp;n=118585&amp;dst=100038" TargetMode="External"/><Relationship Id="rId163" Type="http://schemas.openxmlformats.org/officeDocument/2006/relationships/hyperlink" Target="https://login.consultant.ru/link/?req=doc&amp;base=RLAW049&amp;n=92752&amp;dst=100031" TargetMode="External"/><Relationship Id="rId184" Type="http://schemas.openxmlformats.org/officeDocument/2006/relationships/hyperlink" Target="https://login.consultant.ru/link/?req=doc&amp;base=RLAW049&amp;n=167727&amp;dst=100045" TargetMode="External"/><Relationship Id="rId189" Type="http://schemas.openxmlformats.org/officeDocument/2006/relationships/hyperlink" Target="https://login.consultant.ru/link/?req=doc&amp;base=RLAW049&amp;n=167659&amp;dst=10001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49&amp;n=92752&amp;dst=100012" TargetMode="External"/><Relationship Id="rId46" Type="http://schemas.openxmlformats.org/officeDocument/2006/relationships/hyperlink" Target="https://login.consultant.ru/link/?req=doc&amp;base=RLAW049&amp;n=150404&amp;dst=100006" TargetMode="External"/><Relationship Id="rId67" Type="http://schemas.openxmlformats.org/officeDocument/2006/relationships/hyperlink" Target="https://login.consultant.ru/link/?req=doc&amp;base=RLAW049&amp;n=167659&amp;dst=100007" TargetMode="External"/><Relationship Id="rId116" Type="http://schemas.openxmlformats.org/officeDocument/2006/relationships/hyperlink" Target="https://login.consultant.ru/link/?req=doc&amp;base=RLAW049&amp;n=166121" TargetMode="External"/><Relationship Id="rId137" Type="http://schemas.openxmlformats.org/officeDocument/2006/relationships/hyperlink" Target="https://login.consultant.ru/link/?req=doc&amp;base=RLAW049&amp;n=166121" TargetMode="External"/><Relationship Id="rId158" Type="http://schemas.openxmlformats.org/officeDocument/2006/relationships/hyperlink" Target="https://login.consultant.ru/link/?req=doc&amp;base=RLAW049&amp;n=143154&amp;dst=100006" TargetMode="External"/><Relationship Id="rId20" Type="http://schemas.openxmlformats.org/officeDocument/2006/relationships/hyperlink" Target="https://login.consultant.ru/link/?req=doc&amp;base=RLAW049&amp;n=92752&amp;dst=100008" TargetMode="External"/><Relationship Id="rId41" Type="http://schemas.openxmlformats.org/officeDocument/2006/relationships/hyperlink" Target="https://login.consultant.ru/link/?req=doc&amp;base=RLAW049&amp;n=92752&amp;dst=100029" TargetMode="External"/><Relationship Id="rId62" Type="http://schemas.openxmlformats.org/officeDocument/2006/relationships/hyperlink" Target="https://login.consultant.ru/link/?req=doc&amp;base=RLAW049&amp;n=166121&amp;dst=100022" TargetMode="External"/><Relationship Id="rId83" Type="http://schemas.openxmlformats.org/officeDocument/2006/relationships/hyperlink" Target="https://login.consultant.ru/link/?req=doc&amp;base=RLAW049&amp;n=108611&amp;dst=100024" TargetMode="External"/><Relationship Id="rId88" Type="http://schemas.openxmlformats.org/officeDocument/2006/relationships/hyperlink" Target="https://login.consultant.ru/link/?req=doc&amp;base=RLAW049&amp;n=118585&amp;dst=100029" TargetMode="External"/><Relationship Id="rId111" Type="http://schemas.openxmlformats.org/officeDocument/2006/relationships/hyperlink" Target="https://login.consultant.ru/link/?req=doc&amp;base=RLAW049&amp;n=108611&amp;dst=100056" TargetMode="External"/><Relationship Id="rId132" Type="http://schemas.openxmlformats.org/officeDocument/2006/relationships/hyperlink" Target="https://login.consultant.ru/link/?req=doc&amp;base=RLAW049&amp;n=108611&amp;dst=100068" TargetMode="External"/><Relationship Id="rId153" Type="http://schemas.openxmlformats.org/officeDocument/2006/relationships/hyperlink" Target="https://login.consultant.ru/link/?req=doc&amp;base=RLAW049&amp;n=166121" TargetMode="External"/><Relationship Id="rId174" Type="http://schemas.openxmlformats.org/officeDocument/2006/relationships/hyperlink" Target="https://login.consultant.ru/link/?req=doc&amp;base=RLAW049&amp;n=157327" TargetMode="External"/><Relationship Id="rId179" Type="http://schemas.openxmlformats.org/officeDocument/2006/relationships/hyperlink" Target="https://login.consultant.ru/link/?req=doc&amp;base=RLAW049&amp;n=167659&amp;dst=100014" TargetMode="External"/><Relationship Id="rId195" Type="http://schemas.openxmlformats.org/officeDocument/2006/relationships/hyperlink" Target="https://login.consultant.ru/link/?req=doc&amp;base=RLAW049&amp;n=108611&amp;dst=100123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login.consultant.ru/link/?req=doc&amp;base=RLAW049&amp;n=167659&amp;dst=100018" TargetMode="External"/><Relationship Id="rId204" Type="http://schemas.openxmlformats.org/officeDocument/2006/relationships/hyperlink" Target="https://login.consultant.ru/link/?req=doc&amp;base=RLAW049&amp;n=145031&amp;dst=100062" TargetMode="External"/><Relationship Id="rId15" Type="http://schemas.openxmlformats.org/officeDocument/2006/relationships/hyperlink" Target="https://login.consultant.ru/link/?req=doc&amp;base=RLAW049&amp;n=164005&amp;dst=100005" TargetMode="External"/><Relationship Id="rId36" Type="http://schemas.openxmlformats.org/officeDocument/2006/relationships/hyperlink" Target="https://login.consultant.ru/link/?req=doc&amp;base=RLAW049&amp;n=166121" TargetMode="External"/><Relationship Id="rId57" Type="http://schemas.openxmlformats.org/officeDocument/2006/relationships/hyperlink" Target="https://login.consultant.ru/link/?req=doc&amp;base=RLAW049&amp;n=164005&amp;dst=100007" TargetMode="External"/><Relationship Id="rId106" Type="http://schemas.openxmlformats.org/officeDocument/2006/relationships/hyperlink" Target="https://login.consultant.ru/link/?req=doc&amp;base=RLAW049&amp;n=118585&amp;dst=100030" TargetMode="External"/><Relationship Id="rId127" Type="http://schemas.openxmlformats.org/officeDocument/2006/relationships/hyperlink" Target="https://login.consultant.ru/link/?req=doc&amp;base=RLAW049&amp;n=118585&amp;dst=100035" TargetMode="External"/><Relationship Id="rId10" Type="http://schemas.openxmlformats.org/officeDocument/2006/relationships/hyperlink" Target="https://login.consultant.ru/link/?req=doc&amp;base=RLAW049&amp;n=135079&amp;dst=100005" TargetMode="External"/><Relationship Id="rId31" Type="http://schemas.openxmlformats.org/officeDocument/2006/relationships/hyperlink" Target="https://login.consultant.ru/link/?req=doc&amp;base=RLAW049&amp;n=118585&amp;dst=100015" TargetMode="External"/><Relationship Id="rId52" Type="http://schemas.openxmlformats.org/officeDocument/2006/relationships/hyperlink" Target="https://login.consultant.ru/link/?req=doc&amp;base=RLAW049&amp;n=166121" TargetMode="External"/><Relationship Id="rId73" Type="http://schemas.openxmlformats.org/officeDocument/2006/relationships/hyperlink" Target="https://login.consultant.ru/link/?req=doc&amp;base=RLAW049&amp;n=168370&amp;dst=100033" TargetMode="External"/><Relationship Id="rId78" Type="http://schemas.openxmlformats.org/officeDocument/2006/relationships/hyperlink" Target="https://login.consultant.ru/link/?req=doc&amp;base=RLAW049&amp;n=166121" TargetMode="External"/><Relationship Id="rId94" Type="http://schemas.openxmlformats.org/officeDocument/2006/relationships/hyperlink" Target="https://login.consultant.ru/link/?req=doc&amp;base=RLAW049&amp;n=108611&amp;dst=100041" TargetMode="External"/><Relationship Id="rId99" Type="http://schemas.openxmlformats.org/officeDocument/2006/relationships/hyperlink" Target="https://login.consultant.ru/link/?req=doc&amp;base=RLAW049&amp;n=166121&amp;dst=100033" TargetMode="External"/><Relationship Id="rId101" Type="http://schemas.openxmlformats.org/officeDocument/2006/relationships/hyperlink" Target="https://login.consultant.ru/link/?req=doc&amp;base=RLAW049&amp;n=164191&amp;dst=100031" TargetMode="External"/><Relationship Id="rId122" Type="http://schemas.openxmlformats.org/officeDocument/2006/relationships/hyperlink" Target="https://login.consultant.ru/link/?req=doc&amp;base=RLAW049&amp;n=150404&amp;dst=100009" TargetMode="External"/><Relationship Id="rId143" Type="http://schemas.openxmlformats.org/officeDocument/2006/relationships/hyperlink" Target="https://login.consultant.ru/link/?req=doc&amp;base=RLAW049&amp;n=145031&amp;dst=100023" TargetMode="External"/><Relationship Id="rId148" Type="http://schemas.openxmlformats.org/officeDocument/2006/relationships/hyperlink" Target="https://login.consultant.ru/link/?req=doc&amp;base=RLAW049&amp;n=108611&amp;dst=100099" TargetMode="External"/><Relationship Id="rId164" Type="http://schemas.openxmlformats.org/officeDocument/2006/relationships/hyperlink" Target="https://login.consultant.ru/link/?req=doc&amp;base=RLAW049&amp;n=108611&amp;dst=100109" TargetMode="External"/><Relationship Id="rId169" Type="http://schemas.openxmlformats.org/officeDocument/2006/relationships/hyperlink" Target="https://login.consultant.ru/link/?req=doc&amp;base=RLAW049&amp;n=166121" TargetMode="External"/><Relationship Id="rId185" Type="http://schemas.openxmlformats.org/officeDocument/2006/relationships/hyperlink" Target="https://login.consultant.ru/link/?req=doc&amp;base=RLAW049&amp;n=167727&amp;dst=10034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24030&amp;dst=100005" TargetMode="External"/><Relationship Id="rId180" Type="http://schemas.openxmlformats.org/officeDocument/2006/relationships/hyperlink" Target="https://login.consultant.ru/link/?req=doc&amp;base=RLAW049&amp;n=166121" TargetMode="External"/><Relationship Id="rId26" Type="http://schemas.openxmlformats.org/officeDocument/2006/relationships/hyperlink" Target="https://login.consultant.ru/link/?req=doc&amp;base=RLAW049&amp;n=118585&amp;dst=100011" TargetMode="External"/><Relationship Id="rId47" Type="http://schemas.openxmlformats.org/officeDocument/2006/relationships/hyperlink" Target="https://login.consultant.ru/link/?req=doc&amp;base=RLAW049&amp;n=152493&amp;dst=100006" TargetMode="External"/><Relationship Id="rId68" Type="http://schemas.openxmlformats.org/officeDocument/2006/relationships/hyperlink" Target="https://login.consultant.ru/link/?req=doc&amp;base=LAW&amp;n=465597&amp;dst=100055" TargetMode="External"/><Relationship Id="rId89" Type="http://schemas.openxmlformats.org/officeDocument/2006/relationships/hyperlink" Target="https://login.consultant.ru/link/?req=doc&amp;base=RLAW049&amp;n=166121&amp;dst=100022" TargetMode="External"/><Relationship Id="rId112" Type="http://schemas.openxmlformats.org/officeDocument/2006/relationships/hyperlink" Target="https://login.consultant.ru/link/?req=doc&amp;base=RLAW049&amp;n=166121" TargetMode="External"/><Relationship Id="rId133" Type="http://schemas.openxmlformats.org/officeDocument/2006/relationships/hyperlink" Target="https://login.consultant.ru/link/?req=doc&amp;base=RLAW049&amp;n=166121" TargetMode="External"/><Relationship Id="rId154" Type="http://schemas.openxmlformats.org/officeDocument/2006/relationships/hyperlink" Target="https://login.consultant.ru/link/?req=doc&amp;base=RLAW049&amp;n=166121&amp;dst=100032" TargetMode="External"/><Relationship Id="rId175" Type="http://schemas.openxmlformats.org/officeDocument/2006/relationships/hyperlink" Target="https://login.consultant.ru/link/?req=doc&amp;base=RLAW049&amp;n=170902&amp;dst=100014" TargetMode="External"/><Relationship Id="rId196" Type="http://schemas.openxmlformats.org/officeDocument/2006/relationships/hyperlink" Target="https://login.consultant.ru/link/?req=doc&amp;base=RLAW049&amp;n=145031&amp;dst=100059" TargetMode="External"/><Relationship Id="rId200" Type="http://schemas.openxmlformats.org/officeDocument/2006/relationships/hyperlink" Target="https://login.consultant.ru/link/?req=doc&amp;base=RLAW049&amp;n=108611&amp;dst=100127" TargetMode="External"/><Relationship Id="rId16" Type="http://schemas.openxmlformats.org/officeDocument/2006/relationships/hyperlink" Target="https://login.consultant.ru/link/?req=doc&amp;base=RLAW049&amp;n=164191&amp;dst=100027" TargetMode="External"/><Relationship Id="rId37" Type="http://schemas.openxmlformats.org/officeDocument/2006/relationships/hyperlink" Target="https://login.consultant.ru/link/?req=doc&amp;base=RLAW049&amp;n=92752&amp;dst=100024" TargetMode="External"/><Relationship Id="rId58" Type="http://schemas.openxmlformats.org/officeDocument/2006/relationships/hyperlink" Target="https://login.consultant.ru/link/?req=doc&amp;base=RLAW049&amp;n=166121" TargetMode="External"/><Relationship Id="rId79" Type="http://schemas.openxmlformats.org/officeDocument/2006/relationships/hyperlink" Target="https://login.consultant.ru/link/?req=doc&amp;base=RLAW049&amp;n=108611&amp;dst=100020" TargetMode="External"/><Relationship Id="rId102" Type="http://schemas.openxmlformats.org/officeDocument/2006/relationships/hyperlink" Target="https://login.consultant.ru/link/?req=doc&amp;base=RLAW049&amp;n=108611&amp;dst=100052" TargetMode="External"/><Relationship Id="rId123" Type="http://schemas.openxmlformats.org/officeDocument/2006/relationships/hyperlink" Target="https://login.consultant.ru/link/?req=doc&amp;base=RLAW049&amp;n=167659&amp;dst=100009" TargetMode="External"/><Relationship Id="rId144" Type="http://schemas.openxmlformats.org/officeDocument/2006/relationships/hyperlink" Target="https://login.consultant.ru/link/?req=doc&amp;base=RLAW049&amp;n=152493&amp;dst=100012" TargetMode="External"/><Relationship Id="rId90" Type="http://schemas.openxmlformats.org/officeDocument/2006/relationships/hyperlink" Target="https://login.consultant.ru/link/?req=doc&amp;base=RLAW049&amp;n=108611&amp;dst=100034" TargetMode="External"/><Relationship Id="rId165" Type="http://schemas.openxmlformats.org/officeDocument/2006/relationships/hyperlink" Target="https://login.consultant.ru/link/?req=doc&amp;base=RLAW049&amp;n=118585&amp;dst=100069" TargetMode="External"/><Relationship Id="rId186" Type="http://schemas.openxmlformats.org/officeDocument/2006/relationships/hyperlink" Target="https://login.consultant.ru/link/?req=doc&amp;base=RLAW049&amp;n=167727&amp;dst=100049" TargetMode="External"/><Relationship Id="rId27" Type="http://schemas.openxmlformats.org/officeDocument/2006/relationships/hyperlink" Target="https://login.consultant.ru/link/?req=doc&amp;base=RLAW049&amp;n=166121" TargetMode="External"/><Relationship Id="rId48" Type="http://schemas.openxmlformats.org/officeDocument/2006/relationships/hyperlink" Target="https://login.consultant.ru/link/?req=doc&amp;base=RLAW049&amp;n=164005&amp;dst=100006" TargetMode="External"/><Relationship Id="rId69" Type="http://schemas.openxmlformats.org/officeDocument/2006/relationships/hyperlink" Target="https://login.consultant.ru/link/?req=doc&amp;base=RLAW049&amp;n=167727" TargetMode="External"/><Relationship Id="rId113" Type="http://schemas.openxmlformats.org/officeDocument/2006/relationships/hyperlink" Target="https://login.consultant.ru/link/?req=doc&amp;base=RLAW049&amp;n=108611&amp;dst=100058" TargetMode="External"/><Relationship Id="rId134" Type="http://schemas.openxmlformats.org/officeDocument/2006/relationships/hyperlink" Target="https://login.consultant.ru/link/?req=doc&amp;base=RLAW049&amp;n=166121" TargetMode="External"/><Relationship Id="rId80" Type="http://schemas.openxmlformats.org/officeDocument/2006/relationships/hyperlink" Target="https://login.consultant.ru/link/?req=doc&amp;base=RLAW049&amp;n=108611&amp;dst=100021" TargetMode="External"/><Relationship Id="rId155" Type="http://schemas.openxmlformats.org/officeDocument/2006/relationships/hyperlink" Target="https://login.consultant.ru/link/?req=doc&amp;base=RLAW049&amp;n=166121" TargetMode="External"/><Relationship Id="rId176" Type="http://schemas.openxmlformats.org/officeDocument/2006/relationships/hyperlink" Target="https://login.consultant.ru/link/?req=doc&amp;base=RLAW049&amp;n=124030&amp;dst=100016" TargetMode="External"/><Relationship Id="rId197" Type="http://schemas.openxmlformats.org/officeDocument/2006/relationships/hyperlink" Target="https://login.consultant.ru/link/?req=doc&amp;base=RLAW049&amp;n=118585&amp;dst=100074" TargetMode="External"/><Relationship Id="rId201" Type="http://schemas.openxmlformats.org/officeDocument/2006/relationships/hyperlink" Target="https://login.consultant.ru/link/?req=doc&amp;base=RLAW049&amp;n=124030&amp;dst=100019" TargetMode="External"/><Relationship Id="rId17" Type="http://schemas.openxmlformats.org/officeDocument/2006/relationships/hyperlink" Target="https://login.consultant.ru/link/?req=doc&amp;base=RLAW049&amp;n=167659&amp;dst=100005" TargetMode="External"/><Relationship Id="rId38" Type="http://schemas.openxmlformats.org/officeDocument/2006/relationships/hyperlink" Target="https://login.consultant.ru/link/?req=doc&amp;base=RLAW049&amp;n=118585&amp;dst=100018" TargetMode="External"/><Relationship Id="rId59" Type="http://schemas.openxmlformats.org/officeDocument/2006/relationships/hyperlink" Target="https://login.consultant.ru/link/?req=doc&amp;base=RLAW049&amp;n=108611&amp;dst=100011" TargetMode="External"/><Relationship Id="rId103" Type="http://schemas.openxmlformats.org/officeDocument/2006/relationships/hyperlink" Target="https://login.consultant.ru/link/?req=doc&amp;base=RLAW049&amp;n=108611&amp;dst=100054" TargetMode="External"/><Relationship Id="rId124" Type="http://schemas.openxmlformats.org/officeDocument/2006/relationships/hyperlink" Target="https://login.consultant.ru/link/?req=doc&amp;base=LAW&amp;n=454812&amp;dst=810" TargetMode="External"/><Relationship Id="rId70" Type="http://schemas.openxmlformats.org/officeDocument/2006/relationships/hyperlink" Target="https://login.consultant.ru/link/?req=doc&amp;base=RLAW049&amp;n=164005&amp;dst=100008" TargetMode="External"/><Relationship Id="rId91" Type="http://schemas.openxmlformats.org/officeDocument/2006/relationships/hyperlink" Target="https://login.consultant.ru/link/?req=doc&amp;base=RLAW049&amp;n=108611&amp;dst=100036" TargetMode="External"/><Relationship Id="rId145" Type="http://schemas.openxmlformats.org/officeDocument/2006/relationships/hyperlink" Target="https://login.consultant.ru/link/?req=doc&amp;base=RLAW049&amp;n=166121&amp;dst=100022" TargetMode="External"/><Relationship Id="rId166" Type="http://schemas.openxmlformats.org/officeDocument/2006/relationships/hyperlink" Target="https://login.consultant.ru/link/?req=doc&amp;base=RLAW049&amp;n=124030&amp;dst=100015" TargetMode="External"/><Relationship Id="rId187" Type="http://schemas.openxmlformats.org/officeDocument/2006/relationships/hyperlink" Target="https://login.consultant.ru/link/?req=doc&amp;base=RLAW049&amp;n=167727&amp;dst=100348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LAW049&amp;n=118585&amp;dst=100013" TargetMode="External"/><Relationship Id="rId49" Type="http://schemas.openxmlformats.org/officeDocument/2006/relationships/hyperlink" Target="https://login.consultant.ru/link/?req=doc&amp;base=RLAW049&amp;n=164191&amp;dst=100028" TargetMode="External"/><Relationship Id="rId114" Type="http://schemas.openxmlformats.org/officeDocument/2006/relationships/hyperlink" Target="https://login.consultant.ru/link/?req=doc&amp;base=RLAW049&amp;n=118585&amp;dst=100033" TargetMode="External"/><Relationship Id="rId60" Type="http://schemas.openxmlformats.org/officeDocument/2006/relationships/hyperlink" Target="https://login.consultant.ru/link/?req=doc&amp;base=RLAW049&amp;n=108611&amp;dst=100012" TargetMode="External"/><Relationship Id="rId81" Type="http://schemas.openxmlformats.org/officeDocument/2006/relationships/hyperlink" Target="https://login.consultant.ru/link/?req=doc&amp;base=RLAW049&amp;n=108611&amp;dst=100022" TargetMode="External"/><Relationship Id="rId135" Type="http://schemas.openxmlformats.org/officeDocument/2006/relationships/hyperlink" Target="https://login.consultant.ru/link/?req=doc&amp;base=RLAW049&amp;n=108611&amp;dst=100072" TargetMode="External"/><Relationship Id="rId156" Type="http://schemas.openxmlformats.org/officeDocument/2006/relationships/hyperlink" Target="https://login.consultant.ru/link/?req=doc&amp;base=RLAW049&amp;n=124030&amp;dst=100014" TargetMode="External"/><Relationship Id="rId177" Type="http://schemas.openxmlformats.org/officeDocument/2006/relationships/hyperlink" Target="https://login.consultant.ru/link/?req=doc&amp;base=RLAW049&amp;n=166121" TargetMode="External"/><Relationship Id="rId198" Type="http://schemas.openxmlformats.org/officeDocument/2006/relationships/hyperlink" Target="https://login.consultant.ru/link/?req=doc&amp;base=RLAW049&amp;n=145031&amp;dst=100060" TargetMode="External"/><Relationship Id="rId202" Type="http://schemas.openxmlformats.org/officeDocument/2006/relationships/hyperlink" Target="https://login.consultant.ru/link/?req=doc&amp;base=RLAW049&amp;n=108611&amp;dst=100128" TargetMode="External"/><Relationship Id="rId18" Type="http://schemas.openxmlformats.org/officeDocument/2006/relationships/hyperlink" Target="https://login.consultant.ru/link/?req=doc&amp;base=RLAW049&amp;n=168612&amp;dst=100005" TargetMode="External"/><Relationship Id="rId39" Type="http://schemas.openxmlformats.org/officeDocument/2006/relationships/hyperlink" Target="https://login.consultant.ru/link/?req=doc&amp;base=RLAW049&amp;n=92752&amp;dst=100026" TargetMode="External"/><Relationship Id="rId50" Type="http://schemas.openxmlformats.org/officeDocument/2006/relationships/hyperlink" Target="https://login.consultant.ru/link/?req=doc&amp;base=RLAW049&amp;n=167659&amp;dst=100006" TargetMode="External"/><Relationship Id="rId104" Type="http://schemas.openxmlformats.org/officeDocument/2006/relationships/hyperlink" Target="https://login.consultant.ru/link/?req=doc&amp;base=LAW&amp;n=465972" TargetMode="External"/><Relationship Id="rId125" Type="http://schemas.openxmlformats.org/officeDocument/2006/relationships/hyperlink" Target="https://login.consultant.ru/link/?req=doc&amp;base=RLAW049&amp;n=124030&amp;dst=100012" TargetMode="External"/><Relationship Id="rId146" Type="http://schemas.openxmlformats.org/officeDocument/2006/relationships/hyperlink" Target="https://login.consultant.ru/link/?req=doc&amp;base=RLAW049&amp;n=166121" TargetMode="External"/><Relationship Id="rId167" Type="http://schemas.openxmlformats.org/officeDocument/2006/relationships/hyperlink" Target="https://login.consultant.ru/link/?req=doc&amp;base=RLAW049&amp;n=145031&amp;dst=100055" TargetMode="External"/><Relationship Id="rId188" Type="http://schemas.openxmlformats.org/officeDocument/2006/relationships/hyperlink" Target="https://login.consultant.ru/link/?req=doc&amp;base=RLAW049&amp;n=167659&amp;dst=100015" TargetMode="External"/><Relationship Id="rId71" Type="http://schemas.openxmlformats.org/officeDocument/2006/relationships/hyperlink" Target="https://login.consultant.ru/link/?req=doc&amp;base=RLAW049&amp;n=168370&amp;dst=100033" TargetMode="External"/><Relationship Id="rId92" Type="http://schemas.openxmlformats.org/officeDocument/2006/relationships/hyperlink" Target="https://login.consultant.ru/link/?req=doc&amp;base=RLAW049&amp;n=125254&amp;dst=1000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166121&amp;dst=100022" TargetMode="External"/><Relationship Id="rId40" Type="http://schemas.openxmlformats.org/officeDocument/2006/relationships/hyperlink" Target="https://login.consultant.ru/link/?req=doc&amp;base=RLAW049&amp;n=135079&amp;dst=100006" TargetMode="External"/><Relationship Id="rId115" Type="http://schemas.openxmlformats.org/officeDocument/2006/relationships/hyperlink" Target="https://login.consultant.ru/link/?req=doc&amp;base=LAW&amp;n=454812&amp;dst=810" TargetMode="External"/><Relationship Id="rId136" Type="http://schemas.openxmlformats.org/officeDocument/2006/relationships/hyperlink" Target="https://login.consultant.ru/link/?req=doc&amp;base=RLAW049&amp;n=166121" TargetMode="External"/><Relationship Id="rId157" Type="http://schemas.openxmlformats.org/officeDocument/2006/relationships/hyperlink" Target="https://login.consultant.ru/link/?req=doc&amp;base=RLAW049&amp;n=135079&amp;dst=100008" TargetMode="External"/><Relationship Id="rId178" Type="http://schemas.openxmlformats.org/officeDocument/2006/relationships/hyperlink" Target="https://login.consultant.ru/link/?req=doc&amp;base=RLAW049&amp;n=166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14277</Words>
  <Characters>81381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Полянских Маргарита Александровна</dc:creator>
  <cp:keywords/>
  <dc:description/>
  <cp:lastModifiedBy>Полянских Маргарита Александровна</cp:lastModifiedBy>
  <cp:revision>1</cp:revision>
  <dcterms:created xsi:type="dcterms:W3CDTF">2024-03-28T09:25:00Z</dcterms:created>
  <dcterms:modified xsi:type="dcterms:W3CDTF">2024-03-28T09:26:00Z</dcterms:modified>
</cp:coreProperties>
</file>