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31" w:rsidRPr="000A2E31" w:rsidRDefault="000A2E31">
      <w:pPr>
        <w:pStyle w:val="ConsPlusNormal"/>
        <w:ind w:firstLine="540"/>
        <w:jc w:val="both"/>
        <w:outlineLvl w:val="0"/>
        <w:rPr>
          <w:rFonts w:ascii="Times New Roman" w:hAnsi="Times New Roman" w:cs="Times New Roman"/>
        </w:rPr>
      </w:pPr>
      <w:bookmarkStart w:id="0" w:name="_GoBack"/>
    </w:p>
    <w:p w:rsidR="000A2E31" w:rsidRPr="000A2E31" w:rsidRDefault="000A2E31">
      <w:pPr>
        <w:pStyle w:val="ConsPlusTitle"/>
        <w:jc w:val="center"/>
        <w:outlineLvl w:val="0"/>
        <w:rPr>
          <w:rFonts w:ascii="Times New Roman" w:hAnsi="Times New Roman" w:cs="Times New Roman"/>
        </w:rPr>
      </w:pPr>
      <w:r w:rsidRPr="000A2E31">
        <w:rPr>
          <w:rFonts w:ascii="Times New Roman" w:hAnsi="Times New Roman" w:cs="Times New Roman"/>
        </w:rPr>
        <w:t>АДМИНИСТРАЦИЯ ГОРОДА БЕРДСКА</w:t>
      </w:r>
    </w:p>
    <w:p w:rsidR="000A2E31" w:rsidRPr="000A2E31" w:rsidRDefault="000A2E31">
      <w:pPr>
        <w:pStyle w:val="ConsPlusTitle"/>
        <w:ind w:firstLine="540"/>
        <w:jc w:val="both"/>
        <w:rPr>
          <w:rFonts w:ascii="Times New Roman" w:hAnsi="Times New Roman" w:cs="Times New Roman"/>
        </w:rPr>
      </w:pP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ПОСТАНОВЛЕНИЕ</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от 1 марта 2024 г. N 899/65</w:t>
      </w:r>
    </w:p>
    <w:p w:rsidR="000A2E31" w:rsidRPr="000A2E31" w:rsidRDefault="000A2E31">
      <w:pPr>
        <w:pStyle w:val="ConsPlusTitle"/>
        <w:ind w:firstLine="540"/>
        <w:jc w:val="both"/>
        <w:rPr>
          <w:rFonts w:ascii="Times New Roman" w:hAnsi="Times New Roman" w:cs="Times New Roman"/>
        </w:rPr>
      </w:pP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О ВНЕСЕНИИ ИЗМЕНЕНИЙ В ПОСТАНОВЛЕНИЕ АДМИНИСТРАЦИИ ГОРОДА</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БЕРДСКА ОТ 14.05.2018 N 1167 "ОБ УТВЕРЖДЕНИИ ПОРЯДКА</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 xml:space="preserve">ПРЕДОСТАВЛЕНИЯ ИЗ БЮДЖЕТА ГОРОДА БЕРДСКА СУБСИДИИ </w:t>
      </w:r>
      <w:proofErr w:type="gramStart"/>
      <w:r w:rsidRPr="000A2E31">
        <w:rPr>
          <w:rFonts w:ascii="Times New Roman" w:hAnsi="Times New Roman" w:cs="Times New Roman"/>
        </w:rPr>
        <w:t>НА</w:t>
      </w:r>
      <w:proofErr w:type="gramEnd"/>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ПОГАШЕНИЕ КРЕДИТОРСКОЙ ЗАДОЛЖЕННОСТИ ПЕРЕД ПОСТАВЩИКАМИ</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ТОПЛИВНО-ЭНЕРГЕТИЧЕСКИХ РЕСУРСОВ, В ТОМ ЧИСЛЕ ЗА УСЛУГИ</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ПО ТРАНСПОРТИРОВКЕ ГАЗА, УСЛУГИ ВОДОСНАБЖЕНИЯ</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И ВОДООТВЕДЕНИЯ ОРГАНИЗАЦИЯМ КОММУНАЛЬНОГО КОМПЛЕКСА,</w:t>
      </w:r>
    </w:p>
    <w:p w:rsidR="000A2E31" w:rsidRPr="000A2E31" w:rsidRDefault="000A2E31">
      <w:pPr>
        <w:pStyle w:val="ConsPlusTitle"/>
        <w:jc w:val="center"/>
        <w:rPr>
          <w:rFonts w:ascii="Times New Roman" w:hAnsi="Times New Roman" w:cs="Times New Roman"/>
        </w:rPr>
      </w:pPr>
      <w:proofErr w:type="gramStart"/>
      <w:r w:rsidRPr="000A2E31">
        <w:rPr>
          <w:rFonts w:ascii="Times New Roman" w:hAnsi="Times New Roman" w:cs="Times New Roman"/>
        </w:rPr>
        <w:t>ОСУЩЕСТВЛЯЮЩИМ</w:t>
      </w:r>
      <w:proofErr w:type="gramEnd"/>
      <w:r w:rsidRPr="000A2E31">
        <w:rPr>
          <w:rFonts w:ascii="Times New Roman" w:hAnsi="Times New Roman" w:cs="Times New Roman"/>
        </w:rPr>
        <w:t xml:space="preserve"> РЕГУЛИРУЕМЫЙ ВИД ДЕЯТЕЛЬНОСТИ В СФЕРЕ</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ТЕПЛ</w:t>
      </w:r>
      <w:proofErr w:type="gramStart"/>
      <w:r w:rsidRPr="000A2E31">
        <w:rPr>
          <w:rFonts w:ascii="Times New Roman" w:hAnsi="Times New Roman" w:cs="Times New Roman"/>
        </w:rPr>
        <w:t>О-</w:t>
      </w:r>
      <w:proofErr w:type="gramEnd"/>
      <w:r w:rsidRPr="000A2E31">
        <w:rPr>
          <w:rFonts w:ascii="Times New Roman" w:hAnsi="Times New Roman" w:cs="Times New Roman"/>
        </w:rPr>
        <w:t>, ВОДОСНАБЖЕНИЯ НАСЕЛЕНИЯ, ВОДООТВЕДЕНИЯ</w:t>
      </w:r>
    </w:p>
    <w:p w:rsidR="000A2E31" w:rsidRPr="000A2E31" w:rsidRDefault="000A2E31">
      <w:pPr>
        <w:pStyle w:val="ConsPlusTitle"/>
        <w:jc w:val="center"/>
        <w:rPr>
          <w:rFonts w:ascii="Times New Roman" w:hAnsi="Times New Roman" w:cs="Times New Roman"/>
        </w:rPr>
      </w:pPr>
      <w:r w:rsidRPr="000A2E31">
        <w:rPr>
          <w:rFonts w:ascii="Times New Roman" w:hAnsi="Times New Roman" w:cs="Times New Roman"/>
        </w:rPr>
        <w:t>НА ТЕРРИТОРИИ ГОРОДА БЕРДСКА"</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ind w:firstLine="540"/>
        <w:jc w:val="both"/>
        <w:rPr>
          <w:rFonts w:ascii="Times New Roman" w:hAnsi="Times New Roman" w:cs="Times New Roman"/>
        </w:rPr>
      </w:pPr>
      <w:r w:rsidRPr="000A2E31">
        <w:rPr>
          <w:rFonts w:ascii="Times New Roman" w:hAnsi="Times New Roman" w:cs="Times New Roman"/>
        </w:rPr>
        <w:t>В целях приведения в соответствие действующему законодательству, постановляю:</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 </w:t>
      </w:r>
      <w:proofErr w:type="gramStart"/>
      <w:r w:rsidRPr="000A2E31">
        <w:rPr>
          <w:rFonts w:ascii="Times New Roman" w:hAnsi="Times New Roman" w:cs="Times New Roman"/>
        </w:rPr>
        <w:t xml:space="preserve">Внести в </w:t>
      </w:r>
      <w:hyperlink r:id="rId5">
        <w:r w:rsidRPr="000A2E31">
          <w:rPr>
            <w:rFonts w:ascii="Times New Roman" w:hAnsi="Times New Roman" w:cs="Times New Roman"/>
          </w:rPr>
          <w:t>постановление</w:t>
        </w:r>
      </w:hyperlink>
      <w:r w:rsidRPr="000A2E31">
        <w:rPr>
          <w:rFonts w:ascii="Times New Roman" w:hAnsi="Times New Roman" w:cs="Times New Roman"/>
        </w:rPr>
        <w:t xml:space="preserve"> администрации города Бердска от 14.05.2018 N 1167 "Об утверждении Порядка предоставления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следующие изменения:</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 изложить </w:t>
      </w:r>
      <w:hyperlink r:id="rId6">
        <w:r w:rsidRPr="000A2E31">
          <w:rPr>
            <w:rFonts w:ascii="Times New Roman" w:hAnsi="Times New Roman" w:cs="Times New Roman"/>
          </w:rPr>
          <w:t>преамбулу</w:t>
        </w:r>
      </w:hyperlink>
      <w:r w:rsidRPr="000A2E31">
        <w:rPr>
          <w:rFonts w:ascii="Times New Roman" w:hAnsi="Times New Roman" w:cs="Times New Roman"/>
        </w:rPr>
        <w:t xml:space="preserve"> постановления в следующей редакции:</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 xml:space="preserve">"В соответствии со </w:t>
      </w:r>
      <w:hyperlink r:id="rId7">
        <w:r w:rsidRPr="000A2E31">
          <w:rPr>
            <w:rFonts w:ascii="Times New Roman" w:hAnsi="Times New Roman" w:cs="Times New Roman"/>
          </w:rPr>
          <w:t>статьей 78</w:t>
        </w:r>
      </w:hyperlink>
      <w:r w:rsidRPr="000A2E31">
        <w:rPr>
          <w:rFonts w:ascii="Times New Roman" w:hAnsi="Times New Roman" w:cs="Times New Roman"/>
        </w:rPr>
        <w:t xml:space="preserve"> Бюджетного кодекса Российской Федерации, Федеральным </w:t>
      </w:r>
      <w:hyperlink r:id="rId8">
        <w:r w:rsidRPr="000A2E31">
          <w:rPr>
            <w:rFonts w:ascii="Times New Roman" w:hAnsi="Times New Roman" w:cs="Times New Roman"/>
          </w:rPr>
          <w:t>законом</w:t>
        </w:r>
      </w:hyperlink>
      <w:r w:rsidRPr="000A2E31">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9">
        <w:r w:rsidRPr="000A2E31">
          <w:rPr>
            <w:rFonts w:ascii="Times New Roman" w:hAnsi="Times New Roman" w:cs="Times New Roman"/>
          </w:rPr>
          <w:t>постановлением</w:t>
        </w:r>
      </w:hyperlink>
      <w:r w:rsidRPr="000A2E31">
        <w:rPr>
          <w:rFonts w:ascii="Times New Roman" w:hAnsi="Times New Roman" w:cs="Times New Roman"/>
        </w:rPr>
        <w:t xml:space="preserve">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w:t>
      </w:r>
      <w:proofErr w:type="gramEnd"/>
      <w:r w:rsidRPr="000A2E31">
        <w:rPr>
          <w:rFonts w:ascii="Times New Roman" w:hAnsi="Times New Roman" w:cs="Times New Roman"/>
        </w:rPr>
        <w:t xml:space="preserve">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r w:rsidRPr="000A2E31">
          <w:rPr>
            <w:rFonts w:ascii="Times New Roman" w:hAnsi="Times New Roman" w:cs="Times New Roman"/>
          </w:rPr>
          <w:t>постановлением</w:t>
        </w:r>
      </w:hyperlink>
      <w:r w:rsidRPr="000A2E31">
        <w:rPr>
          <w:rFonts w:ascii="Times New Roman" w:hAnsi="Times New Roman" w:cs="Times New Roman"/>
        </w:rPr>
        <w:t xml:space="preserve">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руководствуясь </w:t>
      </w:r>
      <w:hyperlink r:id="rId11">
        <w:r w:rsidRPr="000A2E31">
          <w:rPr>
            <w:rFonts w:ascii="Times New Roman" w:hAnsi="Times New Roman" w:cs="Times New Roman"/>
          </w:rPr>
          <w:t>Уставом</w:t>
        </w:r>
      </w:hyperlink>
      <w:r w:rsidRPr="000A2E31">
        <w:rPr>
          <w:rFonts w:ascii="Times New Roman" w:hAnsi="Times New Roman" w:cs="Times New Roman"/>
        </w:rPr>
        <w:t xml:space="preserve"> города Бердска</w:t>
      </w:r>
      <w:proofErr w:type="gramStart"/>
      <w:r w:rsidRPr="000A2E31">
        <w:rPr>
          <w:rFonts w:ascii="Times New Roman" w:hAnsi="Times New Roman" w:cs="Times New Roman"/>
        </w:rPr>
        <w:t>,"</w:t>
      </w:r>
      <w:proofErr w:type="gramEnd"/>
      <w:r w:rsidRPr="000A2E31">
        <w:rPr>
          <w:rFonts w:ascii="Times New Roman" w:hAnsi="Times New Roman" w:cs="Times New Roman"/>
        </w:rPr>
        <w:t>;</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2) признать утратившим силу </w:t>
      </w:r>
      <w:hyperlink r:id="rId12">
        <w:r w:rsidRPr="000A2E31">
          <w:rPr>
            <w:rFonts w:ascii="Times New Roman" w:hAnsi="Times New Roman" w:cs="Times New Roman"/>
          </w:rPr>
          <w:t>пункт 1.1</w:t>
        </w:r>
      </w:hyperlink>
      <w:r w:rsidRPr="000A2E31">
        <w:rPr>
          <w:rFonts w:ascii="Times New Roman" w:hAnsi="Times New Roman" w:cs="Times New Roman"/>
        </w:rPr>
        <w:t xml:space="preserve"> постановления;</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3) изложить </w:t>
      </w:r>
      <w:hyperlink r:id="rId13">
        <w:r w:rsidRPr="000A2E31">
          <w:rPr>
            <w:rFonts w:ascii="Times New Roman" w:hAnsi="Times New Roman" w:cs="Times New Roman"/>
          </w:rPr>
          <w:t>пункт 5</w:t>
        </w:r>
      </w:hyperlink>
      <w:r w:rsidRPr="000A2E31">
        <w:rPr>
          <w:rFonts w:ascii="Times New Roman" w:hAnsi="Times New Roman" w:cs="Times New Roman"/>
        </w:rPr>
        <w:t xml:space="preserve"> постановления в следующей редакции: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"5. </w:t>
      </w:r>
      <w:proofErr w:type="gramStart"/>
      <w:r w:rsidRPr="000A2E31">
        <w:rPr>
          <w:rFonts w:ascii="Times New Roman" w:hAnsi="Times New Roman" w:cs="Times New Roman"/>
        </w:rPr>
        <w:t>Контроль за</w:t>
      </w:r>
      <w:proofErr w:type="gramEnd"/>
      <w:r w:rsidRPr="000A2E31">
        <w:rPr>
          <w:rFonts w:ascii="Times New Roman" w:hAnsi="Times New Roman" w:cs="Times New Roman"/>
        </w:rPr>
        <w:t xml:space="preserve"> исполнением постановления возложить на заместителя главы администрации (по вопросам экономического развития).";</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4) в </w:t>
      </w:r>
      <w:hyperlink r:id="rId14">
        <w:r w:rsidRPr="000A2E31">
          <w:rPr>
            <w:rFonts w:ascii="Times New Roman" w:hAnsi="Times New Roman" w:cs="Times New Roman"/>
          </w:rPr>
          <w:t>разделе I</w:t>
        </w:r>
      </w:hyperlink>
      <w:r w:rsidRPr="000A2E31">
        <w:rPr>
          <w:rFonts w:ascii="Times New Roman" w:hAnsi="Times New Roman" w:cs="Times New Roman"/>
        </w:rPr>
        <w:t xml:space="preserve"> приложения N 1 к постановлению:</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а) изложить </w:t>
      </w:r>
      <w:hyperlink r:id="rId15">
        <w:r w:rsidRPr="000A2E31">
          <w:rPr>
            <w:rFonts w:ascii="Times New Roman" w:hAnsi="Times New Roman" w:cs="Times New Roman"/>
          </w:rPr>
          <w:t>пункт 1</w:t>
        </w:r>
      </w:hyperlink>
      <w:r w:rsidRPr="000A2E31">
        <w:rPr>
          <w:rFonts w:ascii="Times New Roman" w:hAnsi="Times New Roman" w:cs="Times New Roman"/>
        </w:rPr>
        <w:t xml:space="preserve"> в следующей редакции: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 </w:t>
      </w:r>
      <w:proofErr w:type="gramStart"/>
      <w:r w:rsidRPr="000A2E31">
        <w:rPr>
          <w:rFonts w:ascii="Times New Roman" w:hAnsi="Times New Roman" w:cs="Times New Roman"/>
        </w:rPr>
        <w:t xml:space="preserve">Порядок предоставления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(далее - Порядок), разработан в соответствии со </w:t>
      </w:r>
      <w:hyperlink r:id="rId16">
        <w:r w:rsidRPr="000A2E31">
          <w:rPr>
            <w:rFonts w:ascii="Times New Roman" w:hAnsi="Times New Roman" w:cs="Times New Roman"/>
          </w:rPr>
          <w:t>статьей 78</w:t>
        </w:r>
      </w:hyperlink>
      <w:r w:rsidRPr="000A2E31">
        <w:rPr>
          <w:rFonts w:ascii="Times New Roman" w:hAnsi="Times New Roman" w:cs="Times New Roman"/>
        </w:rPr>
        <w:t xml:space="preserve"> Бюджетного кодекса Российской Федерации, Федеральным </w:t>
      </w:r>
      <w:hyperlink r:id="rId17">
        <w:r w:rsidRPr="000A2E31">
          <w:rPr>
            <w:rFonts w:ascii="Times New Roman" w:hAnsi="Times New Roman" w:cs="Times New Roman"/>
          </w:rPr>
          <w:t>законом</w:t>
        </w:r>
      </w:hyperlink>
      <w:r w:rsidRPr="000A2E31">
        <w:rPr>
          <w:rFonts w:ascii="Times New Roman" w:hAnsi="Times New Roman" w:cs="Times New Roman"/>
        </w:rPr>
        <w:t xml:space="preserve"> от 06.10.2003</w:t>
      </w:r>
      <w:proofErr w:type="gramEnd"/>
      <w:r w:rsidRPr="000A2E31">
        <w:rPr>
          <w:rFonts w:ascii="Times New Roman" w:hAnsi="Times New Roman" w:cs="Times New Roman"/>
        </w:rPr>
        <w:t xml:space="preserve"> </w:t>
      </w:r>
      <w:proofErr w:type="gramStart"/>
      <w:r w:rsidRPr="000A2E31">
        <w:rPr>
          <w:rFonts w:ascii="Times New Roman" w:hAnsi="Times New Roman" w:cs="Times New Roman"/>
        </w:rPr>
        <w:t xml:space="preserve">N 131-ФЗ "Об общих принципах организации местного </w:t>
      </w:r>
      <w:r w:rsidRPr="000A2E31">
        <w:rPr>
          <w:rFonts w:ascii="Times New Roman" w:hAnsi="Times New Roman" w:cs="Times New Roman"/>
        </w:rPr>
        <w:lastRenderedPageBreak/>
        <w:t xml:space="preserve">самоуправления в Российской Федерации", </w:t>
      </w:r>
      <w:hyperlink r:id="rId18">
        <w:r w:rsidRPr="000A2E31">
          <w:rPr>
            <w:rFonts w:ascii="Times New Roman" w:hAnsi="Times New Roman" w:cs="Times New Roman"/>
          </w:rPr>
          <w:t>постановлением</w:t>
        </w:r>
      </w:hyperlink>
      <w:r w:rsidRPr="000A2E31">
        <w:rPr>
          <w:rFonts w:ascii="Times New Roman" w:hAnsi="Times New Roman" w:cs="Times New Roman"/>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0A2E31">
        <w:rPr>
          <w:rFonts w:ascii="Times New Roman" w:hAnsi="Times New Roman" w:cs="Times New Roman"/>
        </w:rPr>
        <w:t xml:space="preserve"> проведение отборов получателей указанных субсидий, в том числе грантов в форме субсидий", </w:t>
      </w:r>
      <w:hyperlink r:id="rId19">
        <w:r w:rsidRPr="000A2E31">
          <w:rPr>
            <w:rFonts w:ascii="Times New Roman" w:hAnsi="Times New Roman" w:cs="Times New Roman"/>
          </w:rPr>
          <w:t>постановлением</w:t>
        </w:r>
      </w:hyperlink>
      <w:r w:rsidRPr="000A2E31">
        <w:rPr>
          <w:rFonts w:ascii="Times New Roman" w:hAnsi="Times New Roman" w:cs="Times New Roman"/>
        </w:rPr>
        <w:t xml:space="preserve">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20">
        <w:r w:rsidRPr="000A2E31">
          <w:rPr>
            <w:rFonts w:ascii="Times New Roman" w:hAnsi="Times New Roman" w:cs="Times New Roman"/>
          </w:rPr>
          <w:t>Уставом</w:t>
        </w:r>
      </w:hyperlink>
      <w:r w:rsidRPr="000A2E31">
        <w:rPr>
          <w:rFonts w:ascii="Times New Roman" w:hAnsi="Times New Roman" w:cs="Times New Roman"/>
        </w:rPr>
        <w:t xml:space="preserve"> города Бердска</w:t>
      </w:r>
      <w:proofErr w:type="gramStart"/>
      <w:r w:rsidRPr="000A2E31">
        <w:rPr>
          <w:rFonts w:ascii="Times New Roman" w:hAnsi="Times New Roman" w:cs="Times New Roman"/>
        </w:rPr>
        <w:t>.";</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б) изложить </w:t>
      </w:r>
      <w:hyperlink r:id="rId21">
        <w:r w:rsidRPr="000A2E31">
          <w:rPr>
            <w:rFonts w:ascii="Times New Roman" w:hAnsi="Times New Roman" w:cs="Times New Roman"/>
          </w:rPr>
          <w:t>пункт 4</w:t>
        </w:r>
      </w:hyperlink>
      <w:r w:rsidRPr="000A2E31">
        <w:rPr>
          <w:rFonts w:ascii="Times New Roman" w:hAnsi="Times New Roman" w:cs="Times New Roman"/>
        </w:rPr>
        <w:t xml:space="preserve"> в следующей редакции: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"4. Право на получение субсидии имеют юридические лица, являющиеся организациями коммунального комплекса (за исключением государственных (муниципальных) учреждений) и осуществляющие регулируемый вид деятельности в сфере тепло-, водоснабжения, водоотведения населению на территории города Бердска (далее - получатель субсидии).";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5) в </w:t>
      </w:r>
      <w:hyperlink r:id="rId22">
        <w:r w:rsidRPr="000A2E31">
          <w:rPr>
            <w:rFonts w:ascii="Times New Roman" w:hAnsi="Times New Roman" w:cs="Times New Roman"/>
          </w:rPr>
          <w:t>разделе II</w:t>
        </w:r>
      </w:hyperlink>
      <w:r w:rsidRPr="000A2E31">
        <w:rPr>
          <w:rFonts w:ascii="Times New Roman" w:hAnsi="Times New Roman" w:cs="Times New Roman"/>
        </w:rPr>
        <w:t xml:space="preserve"> приложения N 1 к постановлению:</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а) изложить </w:t>
      </w:r>
      <w:hyperlink r:id="rId23">
        <w:r w:rsidRPr="000A2E31">
          <w:rPr>
            <w:rFonts w:ascii="Times New Roman" w:hAnsi="Times New Roman" w:cs="Times New Roman"/>
          </w:rPr>
          <w:t>пункт 16</w:t>
        </w:r>
      </w:hyperlink>
      <w:r w:rsidRPr="000A2E31">
        <w:rPr>
          <w:rFonts w:ascii="Times New Roman" w:hAnsi="Times New Roman" w:cs="Times New Roman"/>
        </w:rPr>
        <w:t xml:space="preserve"> в следующей редакции: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"16. Основанием для предоставления субсидии является соглашение о предоставлении субсидии, заключаемое между администрацией города Бердска и получателем субсидии (далее - Соглашение). </w:t>
      </w:r>
      <w:proofErr w:type="gramStart"/>
      <w:r w:rsidRPr="000A2E31">
        <w:rPr>
          <w:rFonts w:ascii="Times New Roman" w:hAnsi="Times New Roman" w:cs="Times New Roman"/>
        </w:rPr>
        <w:t>Перечисление субсидии осуществляется администрацией города Бердска не позднее десяти рабочих дней после принятия постановления администрации города Бердска о предоставлении субсидии на основании заключенного соглашения между администрацией города Бердска и получателем субсидии, в соответствии с доведенными лимитами бюджетных обязательств, на расчетный счет получателя субсидии, указанный в соглашении, либо на расчетный счет контрагента, перед которым у получателя субсидии существует кредиторская задолженность.";</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б) изложить </w:t>
      </w:r>
      <w:hyperlink r:id="rId24">
        <w:r w:rsidRPr="000A2E31">
          <w:rPr>
            <w:rFonts w:ascii="Times New Roman" w:hAnsi="Times New Roman" w:cs="Times New Roman"/>
          </w:rPr>
          <w:t>пункт 17</w:t>
        </w:r>
      </w:hyperlink>
      <w:r w:rsidRPr="000A2E31">
        <w:rPr>
          <w:rFonts w:ascii="Times New Roman" w:hAnsi="Times New Roman" w:cs="Times New Roman"/>
        </w:rPr>
        <w:t xml:space="preserve"> в следующей редакции: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"17. При заключении соглашения должны выполняться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 предоставление населению коммунальных услуг на территории города Бердска по регулируемым тарифам;</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2) наличие лицензий (если осуществляемый вид деятельности подлежит лицензированию);</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3) у получателя субсидии на едином налоговом счете отсутствует или не превышает размер, определенный </w:t>
      </w:r>
      <w:hyperlink r:id="rId25">
        <w:r w:rsidRPr="000A2E31">
          <w:rPr>
            <w:rFonts w:ascii="Times New Roman" w:hAnsi="Times New Roman" w:cs="Times New Roman"/>
          </w:rPr>
          <w:t>пунктом 3 статьи 47</w:t>
        </w:r>
      </w:hyperlink>
      <w:r w:rsidRPr="000A2E31">
        <w:rPr>
          <w:rFonts w:ascii="Times New Roman" w:hAnsi="Times New Roman" w:cs="Times New Roma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4) у получателя субсидии отсутствуют просроченная задолженность по возврату в бюджет города Бердска, иных субсидий, бюджетных инвестиций, а также иная просроченная (неурегулированная) задолженность по денежным обязательствам перед городом Бердском (за исключением случаев, установленных администрацией города Бердска);</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5)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 xml:space="preserve">6) получатель субсидии не является иностранным юридическим лицом, в том числе местом </w:t>
      </w:r>
      <w:r w:rsidRPr="000A2E31">
        <w:rPr>
          <w:rFonts w:ascii="Times New Roman" w:hAnsi="Times New Roman" w:cs="Times New Roman"/>
        </w:rPr>
        <w:lastRenderedPageBreak/>
        <w:t>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A2E31">
        <w:rPr>
          <w:rFonts w:ascii="Times New Roman" w:hAnsi="Times New Roman" w:cs="Times New Roma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A2E31">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A2E31">
        <w:rPr>
          <w:rFonts w:ascii="Times New Roman" w:hAnsi="Times New Roman" w:cs="Times New Roman"/>
        </w:rPr>
        <w:t xml:space="preserve"> акционерных обществ;</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7) получатель субсидии не находится в перечне организаций, в отношении которых имеются сведения об их причастности к экстремистской деятельности или терроризму;</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8) получатель субсидии не является иностранным агентом в соответствии с Федеральным </w:t>
      </w:r>
      <w:hyperlink r:id="rId26">
        <w:r w:rsidRPr="000A2E31">
          <w:rPr>
            <w:rFonts w:ascii="Times New Roman" w:hAnsi="Times New Roman" w:cs="Times New Roman"/>
          </w:rPr>
          <w:t>законом</w:t>
        </w:r>
      </w:hyperlink>
      <w:r w:rsidRPr="000A2E31">
        <w:rPr>
          <w:rFonts w:ascii="Times New Roman" w:hAnsi="Times New Roman" w:cs="Times New Roman"/>
        </w:rPr>
        <w:t xml:space="preserve"> "О </w:t>
      </w:r>
      <w:proofErr w:type="gramStart"/>
      <w:r w:rsidRPr="000A2E31">
        <w:rPr>
          <w:rFonts w:ascii="Times New Roman" w:hAnsi="Times New Roman" w:cs="Times New Roman"/>
        </w:rPr>
        <w:t>контроле за</w:t>
      </w:r>
      <w:proofErr w:type="gramEnd"/>
      <w:r w:rsidRPr="000A2E31">
        <w:rPr>
          <w:rFonts w:ascii="Times New Roman" w:hAnsi="Times New Roman" w:cs="Times New Roman"/>
        </w:rPr>
        <w:t xml:space="preserve"> деятельностью лиц, находящихся под иностранным влиянием";</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 xml:space="preserve">9) получатель субсидии не находится в составляемых в рамках реализации полномочий, предусмотренных </w:t>
      </w:r>
      <w:hyperlink r:id="rId27">
        <w:r w:rsidRPr="000A2E31">
          <w:rPr>
            <w:rFonts w:ascii="Times New Roman" w:hAnsi="Times New Roman" w:cs="Times New Roman"/>
          </w:rPr>
          <w:t>главой VII</w:t>
        </w:r>
      </w:hyperlink>
      <w:r w:rsidRPr="000A2E31">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11) получатели субсидий не должны получать средства из бюджета города Бердска на основании иных нормативных правовых актов на цели, указанные в пункте 3 раздела I Порядка;</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12) наличие прибора учета тепловой энергии, установленного на узле технологического учета муниципального источника тепловой энергии.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города Бердска;</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б) отапливающего не более трех объектов, оборудованных приборами учета потребленной тепловой энергии;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13)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города Бердска. </w:t>
      </w:r>
      <w:proofErr w:type="gramStart"/>
      <w:r w:rsidRPr="000A2E31">
        <w:rPr>
          <w:rFonts w:ascii="Times New Roman" w:hAnsi="Times New Roman" w:cs="Times New Roman"/>
        </w:rPr>
        <w:t>Субсидии предоставляются в случае 100% оснащенности источников тепловой энергии системами видеонаблюдения от их общего числа;</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14) наличие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28">
        <w:r w:rsidRPr="000A2E31">
          <w:rPr>
            <w:rFonts w:ascii="Times New Roman" w:hAnsi="Times New Roman" w:cs="Times New Roman"/>
          </w:rPr>
          <w:t>закона</w:t>
        </w:r>
      </w:hyperlink>
      <w:r w:rsidRPr="000A2E31">
        <w:rPr>
          <w:rFonts w:ascii="Times New Roman" w:hAnsi="Times New Roman" w:cs="Times New Roman"/>
        </w:rPr>
        <w:t xml:space="preserve"> от 30.12.2008 N 307-ФЗ "Об аудиторской деятельности";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15) проведение не менее одного анализа угля на соответствие требованиям к качеству угля, предусмотренным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w:t>
      </w:r>
      <w:r w:rsidRPr="000A2E31">
        <w:rPr>
          <w:rFonts w:ascii="Times New Roman" w:hAnsi="Times New Roman" w:cs="Times New Roman"/>
        </w:rPr>
        <w:lastRenderedPageBreak/>
        <w:t>задолженности за уголь в размере более одного миллиона рублей включительно;</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16) выполнение режимно-наладочных испытаний и работ на тепловой сети, подключенной к муниципальному источнику тепловой энергии при ее протяженности более 5 км в соответствии с требованиями </w:t>
      </w:r>
      <w:hyperlink r:id="rId29">
        <w:r w:rsidRPr="000A2E31">
          <w:rPr>
            <w:rFonts w:ascii="Times New Roman" w:hAnsi="Times New Roman" w:cs="Times New Roman"/>
          </w:rPr>
          <w:t>Правил</w:t>
        </w:r>
      </w:hyperlink>
      <w:r w:rsidRPr="000A2E31">
        <w:rPr>
          <w:rFonts w:ascii="Times New Roman" w:hAnsi="Times New Roman" w:cs="Times New Roman"/>
        </w:rPr>
        <w:t xml:space="preserve"> технической эксплуатации тепловых энергоустановок, утвержденных приказом Минэнерго России от 24.03.2003 N 115 "Об утверждении Правил технической эксплуатации тепловых энергоустановок". По результатам проведенных режимно-наладочных испытаний и работ элементов системы теплоснабжения представляется подтверждающий документ об их проведении;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17) отсутствие задолженности по выплате заработной платы</w:t>
      </w:r>
      <w:proofErr w:type="gramStart"/>
      <w:r w:rsidRPr="000A2E31">
        <w:rPr>
          <w:rFonts w:ascii="Times New Roman" w:hAnsi="Times New Roman" w:cs="Times New Roman"/>
        </w:rPr>
        <w:t>.";</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в) изложить </w:t>
      </w:r>
      <w:hyperlink r:id="rId30">
        <w:r w:rsidRPr="000A2E31">
          <w:rPr>
            <w:rFonts w:ascii="Times New Roman" w:hAnsi="Times New Roman" w:cs="Times New Roman"/>
          </w:rPr>
          <w:t>пункт 18</w:t>
        </w:r>
      </w:hyperlink>
      <w:r w:rsidRPr="000A2E31">
        <w:rPr>
          <w:rFonts w:ascii="Times New Roman" w:hAnsi="Times New Roman" w:cs="Times New Roman"/>
        </w:rPr>
        <w:t xml:space="preserve"> в следующей редакции: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"18. В соглашении указываются:</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 целевое назначение, условия и срок предоставления субсидии;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2) размер и порядок (сроки) перечисления субсидии на счет получателя субсидии;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3) обязательства получателя субсидии по целевому использованию субсидии;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4) значение показателя результата субсидии;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5) формы, порядок и сроки предоставления отчетности о результатах выполнения получателем субсидии установленных требований;</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6) основание, порядок и сроки возврата субсидии в случае нарушения условий, установленных при ее предоставлении;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7) порядок и случаи возврата в текущем финансовом году получателем субсидии остатков субсидии, не использованных в отчетном финансовом году;</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8) положения о согласии получателя субсидии и лиц, являющихся поставщиками по договорам (соглашениям), заключенным в целях исполнения обязательств по договорам (соглашениям) о предоставлении субсидий, на осуществление проверок администрацией города Бердска, предоставившей субсидию, и органом муниципального финансового контроля - управлением финансов и налоговой политики администрации города Бердска (далее - управление финансов и налоговой политики) соблюдения получателем субсидии условий, целей и порядка ее предоставления;</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9) ответственность за несоблюдение сторонами условий соглашения;</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10) срок действия соглашения, порядок его расторжения и изменения;</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11) запрет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12) условия о согласовании новых условий соглашения или о расторжении соглашения в случае уменьшения администрации города Бердска ранее доведенных лимитов бюджетных обязательств, приводящего к невозможности предоставления субсидии в размере, определенном в соглашении;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13) условия о включении в соглашение в случае уменьшения администрации города Бердска ранее доведенных лимитов бюджетных обязательств, приводящего к невозможности </w:t>
      </w:r>
      <w:r w:rsidRPr="000A2E31">
        <w:rPr>
          <w:rFonts w:ascii="Times New Roman" w:hAnsi="Times New Roman" w:cs="Times New Roman"/>
        </w:rPr>
        <w:lastRenderedPageBreak/>
        <w:t xml:space="preserve">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0A2E31">
        <w:rPr>
          <w:rFonts w:ascii="Times New Roman" w:hAnsi="Times New Roman" w:cs="Times New Roman"/>
        </w:rPr>
        <w:t>недостижении</w:t>
      </w:r>
      <w:proofErr w:type="spellEnd"/>
      <w:r w:rsidRPr="000A2E31">
        <w:rPr>
          <w:rFonts w:ascii="Times New Roman" w:hAnsi="Times New Roman" w:cs="Times New Roman"/>
        </w:rPr>
        <w:t xml:space="preserve"> согласия по новым условиям;</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14) условия о заключении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в форме слияния, присоединения или преобразования;</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15) условия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Бердска в случае реорганизации получателя субсидии в форме разделения, выделения, а также при ликвидации получателя субсидии;</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16) иная информация</w:t>
      </w:r>
      <w:proofErr w:type="gramStart"/>
      <w:r w:rsidRPr="000A2E31">
        <w:rPr>
          <w:rFonts w:ascii="Times New Roman" w:hAnsi="Times New Roman" w:cs="Times New Roman"/>
        </w:rPr>
        <w:t>.";</w:t>
      </w:r>
      <w:proofErr w:type="gramEnd"/>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 xml:space="preserve">6) изложить </w:t>
      </w:r>
      <w:hyperlink r:id="rId31">
        <w:r w:rsidRPr="000A2E31">
          <w:rPr>
            <w:rFonts w:ascii="Times New Roman" w:hAnsi="Times New Roman" w:cs="Times New Roman"/>
          </w:rPr>
          <w:t>приложение N 1</w:t>
        </w:r>
      </w:hyperlink>
      <w:r w:rsidRPr="000A2E31">
        <w:rPr>
          <w:rFonts w:ascii="Times New Roman" w:hAnsi="Times New Roman" w:cs="Times New Roman"/>
        </w:rPr>
        <w:t xml:space="preserve"> к Порядку предоставления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в редакции согласно </w:t>
      </w:r>
      <w:hyperlink w:anchor="P110">
        <w:r w:rsidRPr="000A2E31">
          <w:rPr>
            <w:rFonts w:ascii="Times New Roman" w:hAnsi="Times New Roman" w:cs="Times New Roman"/>
          </w:rPr>
          <w:t>приложению N 1</w:t>
        </w:r>
      </w:hyperlink>
      <w:r w:rsidRPr="000A2E31">
        <w:rPr>
          <w:rFonts w:ascii="Times New Roman" w:hAnsi="Times New Roman" w:cs="Times New Roman"/>
        </w:rPr>
        <w:t>.</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2. Опубликовать настоящее постановление в газете "</w:t>
      </w:r>
      <w:proofErr w:type="spellStart"/>
      <w:r w:rsidRPr="000A2E31">
        <w:rPr>
          <w:rFonts w:ascii="Times New Roman" w:hAnsi="Times New Roman" w:cs="Times New Roman"/>
        </w:rPr>
        <w:t>Бердские</w:t>
      </w:r>
      <w:proofErr w:type="spellEnd"/>
      <w:r w:rsidRPr="000A2E31">
        <w:rPr>
          <w:rFonts w:ascii="Times New Roman" w:hAnsi="Times New Roman" w:cs="Times New Roman"/>
        </w:rPr>
        <w:t xml:space="preserve"> новости", сетевом издании "VN.ru</w:t>
      </w:r>
      <w:proofErr w:type="gramStart"/>
      <w:r w:rsidRPr="000A2E31">
        <w:rPr>
          <w:rFonts w:ascii="Times New Roman" w:hAnsi="Times New Roman" w:cs="Times New Roman"/>
        </w:rPr>
        <w:t xml:space="preserve"> В</w:t>
      </w:r>
      <w:proofErr w:type="gramEnd"/>
      <w:r w:rsidRPr="000A2E31">
        <w:rPr>
          <w:rFonts w:ascii="Times New Roman" w:hAnsi="Times New Roman" w:cs="Times New Roman"/>
        </w:rPr>
        <w:t>се новости Новосибирской области" и разместить на официальном сайте администрации города Бердска.</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3. Настоящее постановление вступает в силу со дня его официального опубликования.</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4. </w:t>
      </w:r>
      <w:proofErr w:type="gramStart"/>
      <w:r w:rsidRPr="000A2E31">
        <w:rPr>
          <w:rFonts w:ascii="Times New Roman" w:hAnsi="Times New Roman" w:cs="Times New Roman"/>
        </w:rPr>
        <w:t>Контроль за</w:t>
      </w:r>
      <w:proofErr w:type="gramEnd"/>
      <w:r w:rsidRPr="000A2E31">
        <w:rPr>
          <w:rFonts w:ascii="Times New Roman" w:hAnsi="Times New Roman" w:cs="Times New Roman"/>
        </w:rPr>
        <w:t xml:space="preserve"> исполнением постановления возложить на заместителя главы администрации (по вопросам экономического развития).</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Глава города Бердска</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Р.В.БУРДИН</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jc w:val="right"/>
        <w:outlineLvl w:val="0"/>
        <w:rPr>
          <w:rFonts w:ascii="Times New Roman" w:hAnsi="Times New Roman" w:cs="Times New Roman"/>
        </w:rPr>
      </w:pPr>
      <w:r w:rsidRPr="000A2E31">
        <w:rPr>
          <w:rFonts w:ascii="Times New Roman" w:hAnsi="Times New Roman" w:cs="Times New Roman"/>
        </w:rPr>
        <w:t>Приложение N 1</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к постановлению</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администрации города Бердска</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от _________ N _________</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"Приложение N 1</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к Порядку</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предоставления из бюджета города</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Бердска субсидии на погашение</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 xml:space="preserve">кредиторской задолженности </w:t>
      </w:r>
      <w:proofErr w:type="gramStart"/>
      <w:r w:rsidRPr="000A2E31">
        <w:rPr>
          <w:rFonts w:ascii="Times New Roman" w:hAnsi="Times New Roman" w:cs="Times New Roman"/>
        </w:rPr>
        <w:t>перед</w:t>
      </w:r>
      <w:proofErr w:type="gramEnd"/>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 xml:space="preserve">поставщиками </w:t>
      </w:r>
      <w:proofErr w:type="gramStart"/>
      <w:r w:rsidRPr="000A2E31">
        <w:rPr>
          <w:rFonts w:ascii="Times New Roman" w:hAnsi="Times New Roman" w:cs="Times New Roman"/>
        </w:rPr>
        <w:t>топливно-энергетических</w:t>
      </w:r>
      <w:proofErr w:type="gramEnd"/>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ресурсов, в том числе за услуги</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по транспортировке газа, услуги</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водоснабжения и водоотведения организациям</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 xml:space="preserve">коммунального комплекса, </w:t>
      </w:r>
      <w:proofErr w:type="gramStart"/>
      <w:r w:rsidRPr="000A2E31">
        <w:rPr>
          <w:rFonts w:ascii="Times New Roman" w:hAnsi="Times New Roman" w:cs="Times New Roman"/>
        </w:rPr>
        <w:t>осуществляющим</w:t>
      </w:r>
      <w:proofErr w:type="gramEnd"/>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регулируемый вид деятельности в сфере</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тепло-, водоснабжения населения,</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lastRenderedPageBreak/>
        <w:t>водоотведения на территории</w:t>
      </w:r>
    </w:p>
    <w:p w:rsidR="000A2E31" w:rsidRPr="000A2E31" w:rsidRDefault="000A2E31">
      <w:pPr>
        <w:pStyle w:val="ConsPlusNormal"/>
        <w:jc w:val="right"/>
        <w:rPr>
          <w:rFonts w:ascii="Times New Roman" w:hAnsi="Times New Roman" w:cs="Times New Roman"/>
        </w:rPr>
      </w:pPr>
      <w:r w:rsidRPr="000A2E31">
        <w:rPr>
          <w:rFonts w:ascii="Times New Roman" w:hAnsi="Times New Roman" w:cs="Times New Roman"/>
        </w:rPr>
        <w:t>города Бердска</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Главе города Бердска</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_________________________________</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от ______________________________</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w:t>
      </w:r>
      <w:proofErr w:type="gramStart"/>
      <w:r w:rsidRPr="000A2E31">
        <w:rPr>
          <w:rFonts w:ascii="Times New Roman" w:hAnsi="Times New Roman" w:cs="Times New Roman"/>
        </w:rPr>
        <w:t>(Ф.И.О. должность руководителя</w:t>
      </w:r>
      <w:proofErr w:type="gramEnd"/>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заявителя, наименование</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организации)</w:t>
      </w:r>
    </w:p>
    <w:p w:rsidR="000A2E31" w:rsidRPr="000A2E31" w:rsidRDefault="000A2E31">
      <w:pPr>
        <w:pStyle w:val="ConsPlusNonformat"/>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bookmarkStart w:id="1" w:name="P110"/>
      <w:bookmarkEnd w:id="1"/>
      <w:r w:rsidRPr="000A2E31">
        <w:rPr>
          <w:rFonts w:ascii="Times New Roman" w:hAnsi="Times New Roman" w:cs="Times New Roman"/>
        </w:rPr>
        <w:t xml:space="preserve">                                  ЗАЯВКА</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о предоставлении субсидии</w:t>
      </w:r>
    </w:p>
    <w:p w:rsidR="000A2E31" w:rsidRPr="000A2E31" w:rsidRDefault="000A2E31">
      <w:pPr>
        <w:pStyle w:val="ConsPlusNonformat"/>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Прошу принять на рассмотрение документы </w:t>
      </w:r>
      <w:proofErr w:type="gramStart"/>
      <w:r w:rsidRPr="000A2E31">
        <w:rPr>
          <w:rFonts w:ascii="Times New Roman" w:hAnsi="Times New Roman" w:cs="Times New Roman"/>
        </w:rPr>
        <w:t>от</w:t>
      </w:r>
      <w:proofErr w:type="gramEnd"/>
      <w:r w:rsidRPr="000A2E31">
        <w:rPr>
          <w:rFonts w:ascii="Times New Roman" w:hAnsi="Times New Roman" w:cs="Times New Roman"/>
        </w:rPr>
        <w:t xml:space="preserve"> ____________________________</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w:t>
      </w:r>
      <w:proofErr w:type="gramStart"/>
      <w:r w:rsidRPr="000A2E31">
        <w:rPr>
          <w:rFonts w:ascii="Times New Roman" w:hAnsi="Times New Roman" w:cs="Times New Roman"/>
        </w:rPr>
        <w:t>(организационно-правовая</w:t>
      </w:r>
      <w:proofErr w:type="gramEnd"/>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форма и полное наименование</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организации)</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для  предоставления  субсидии  в  соответствии с Порядком предоставления </w:t>
      </w:r>
      <w:proofErr w:type="gramStart"/>
      <w:r w:rsidRPr="000A2E31">
        <w:rPr>
          <w:rFonts w:ascii="Times New Roman" w:hAnsi="Times New Roman" w:cs="Times New Roman"/>
        </w:rPr>
        <w:t>из</w:t>
      </w:r>
      <w:proofErr w:type="gramEnd"/>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бюджета  города  Бердска  субсидии  на погашение кредиторской задолженности</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перед  поставщиками топливно-энергетических ресурсов, в том числе за услуги</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по  транспортировке газа, услуги водоснабжения и водоотведения организациям</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коммунального  комплекса,  </w:t>
      </w:r>
      <w:proofErr w:type="gramStart"/>
      <w:r w:rsidRPr="000A2E31">
        <w:rPr>
          <w:rFonts w:ascii="Times New Roman" w:hAnsi="Times New Roman" w:cs="Times New Roman"/>
        </w:rPr>
        <w:t>осуществляющим</w:t>
      </w:r>
      <w:proofErr w:type="gramEnd"/>
      <w:r w:rsidRPr="000A2E31">
        <w:rPr>
          <w:rFonts w:ascii="Times New Roman" w:hAnsi="Times New Roman" w:cs="Times New Roman"/>
        </w:rPr>
        <w:t xml:space="preserve">  регулируемый  вид деятельности в</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сфере  тепл</w:t>
      </w:r>
      <w:proofErr w:type="gramStart"/>
      <w:r w:rsidRPr="000A2E31">
        <w:rPr>
          <w:rFonts w:ascii="Times New Roman" w:hAnsi="Times New Roman" w:cs="Times New Roman"/>
        </w:rPr>
        <w:t>о-</w:t>
      </w:r>
      <w:proofErr w:type="gramEnd"/>
      <w:r w:rsidRPr="000A2E31">
        <w:rPr>
          <w:rFonts w:ascii="Times New Roman" w:hAnsi="Times New Roman" w:cs="Times New Roman"/>
        </w:rPr>
        <w:t>,  водоснабжения населения, водоотведения на территории города</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Бердска,   утвержденным  постановлением  администрации  города  Бердска  </w:t>
      </w:r>
      <w:proofErr w:type="gramStart"/>
      <w:r w:rsidRPr="000A2E31">
        <w:rPr>
          <w:rFonts w:ascii="Times New Roman" w:hAnsi="Times New Roman" w:cs="Times New Roman"/>
        </w:rPr>
        <w:t>от</w:t>
      </w:r>
      <w:proofErr w:type="gramEnd"/>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________ N ______ (далее - Порядок).</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Вид субсидии, на который претендует заявитель</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___________________________________________________________________________</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Величина расходов (затрат), подлежащих финансовому обеспечению (возмещению)</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(сумма субсидии, рублей) __________________________________________________</w:t>
      </w:r>
    </w:p>
    <w:p w:rsidR="000A2E31" w:rsidRPr="000A2E31" w:rsidRDefault="000A2E31">
      <w:pPr>
        <w:pStyle w:val="ConsPlusNormal"/>
        <w:jc w:val="both"/>
        <w:rPr>
          <w:rFonts w:ascii="Times New Roman" w:hAnsi="Times New Roman" w:cs="Times New Roman"/>
        </w:rPr>
      </w:pPr>
      <w:r w:rsidRPr="000A2E31">
        <w:rPr>
          <w:rFonts w:ascii="Times New Roman" w:hAnsi="Times New Roman" w:cs="Times New Roman"/>
        </w:rPr>
        <w:t>Заявитель подтверждает:</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1) на едином налоговом счете отсутствует или не превышает размер, определенный </w:t>
      </w:r>
      <w:hyperlink r:id="rId32">
        <w:r w:rsidRPr="000A2E31">
          <w:rPr>
            <w:rFonts w:ascii="Times New Roman" w:hAnsi="Times New Roman" w:cs="Times New Roman"/>
          </w:rPr>
          <w:t>пунктом 3 статьи 47</w:t>
        </w:r>
      </w:hyperlink>
      <w:r w:rsidRPr="000A2E31">
        <w:rPr>
          <w:rFonts w:ascii="Times New Roman" w:hAnsi="Times New Roman" w:cs="Times New Roma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2) отсутствуют просроченная задолженность по возврату в бюджет города Бердска иных субсидий, бюджетных инвестиций, а также иная просроченная (неурегулированная) задолженность по денежным обязательствам перед бюджетом города Бердска (за исключением случаев, установленных администрацией города Бердска;</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3)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0A2E31">
        <w:rPr>
          <w:rFonts w:ascii="Times New Roman" w:hAnsi="Times New Roman" w:cs="Times New Roman"/>
        </w:rPr>
        <w:t xml:space="preserve"> совокупности превышает 25 процентов (если иное не предусмотрено законодательством Российской Федерации). </w:t>
      </w:r>
      <w:proofErr w:type="gramStart"/>
      <w:r w:rsidRPr="000A2E31">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A2E31">
        <w:rPr>
          <w:rFonts w:ascii="Times New Roman" w:hAnsi="Times New Roman" w:cs="Times New Roman"/>
        </w:rPr>
        <w:t xml:space="preserve"> акционерных обществ;</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lastRenderedPageBreak/>
        <w:t>5) не находится в перечне организаций, в отношении которых имеются сведения об их причастности к экстремистской деятельности или терроризму;</w:t>
      </w:r>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6) не является иностранным агентом в соответствии с Федеральным </w:t>
      </w:r>
      <w:hyperlink r:id="rId33">
        <w:r w:rsidRPr="000A2E31">
          <w:rPr>
            <w:rFonts w:ascii="Times New Roman" w:hAnsi="Times New Roman" w:cs="Times New Roman"/>
          </w:rPr>
          <w:t>законом</w:t>
        </w:r>
      </w:hyperlink>
      <w:r w:rsidRPr="000A2E31">
        <w:rPr>
          <w:rFonts w:ascii="Times New Roman" w:hAnsi="Times New Roman" w:cs="Times New Roman"/>
        </w:rPr>
        <w:t xml:space="preserve"> "О </w:t>
      </w:r>
      <w:proofErr w:type="gramStart"/>
      <w:r w:rsidRPr="000A2E31">
        <w:rPr>
          <w:rFonts w:ascii="Times New Roman" w:hAnsi="Times New Roman" w:cs="Times New Roman"/>
        </w:rPr>
        <w:t>контроле за</w:t>
      </w:r>
      <w:proofErr w:type="gramEnd"/>
      <w:r w:rsidRPr="000A2E31">
        <w:rPr>
          <w:rFonts w:ascii="Times New Roman" w:hAnsi="Times New Roman" w:cs="Times New Roman"/>
        </w:rPr>
        <w:t xml:space="preserve"> деятельностью лиц, находящихся под иностранным влиянием";</w:t>
      </w:r>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 xml:space="preserve">7) получатель субсидии (участник отбора) не находится в составляемых в рамках реализации полномочий, предусмотренных </w:t>
      </w:r>
      <w:hyperlink r:id="rId34">
        <w:r w:rsidRPr="000A2E31">
          <w:rPr>
            <w:rFonts w:ascii="Times New Roman" w:hAnsi="Times New Roman" w:cs="Times New Roman"/>
          </w:rPr>
          <w:t>главой VII</w:t>
        </w:r>
      </w:hyperlink>
      <w:r w:rsidRPr="000A2E31">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roofErr w:type="gramEnd"/>
    </w:p>
    <w:p w:rsidR="000A2E31" w:rsidRPr="000A2E31" w:rsidRDefault="000A2E31">
      <w:pPr>
        <w:pStyle w:val="ConsPlusNormal"/>
        <w:spacing w:before="220"/>
        <w:ind w:firstLine="540"/>
        <w:jc w:val="both"/>
        <w:rPr>
          <w:rFonts w:ascii="Times New Roman" w:hAnsi="Times New Roman" w:cs="Times New Roman"/>
        </w:rPr>
      </w:pPr>
      <w:proofErr w:type="gramStart"/>
      <w:r w:rsidRPr="000A2E31">
        <w:rPr>
          <w:rFonts w:ascii="Times New Roman" w:hAnsi="Times New Roman" w:cs="Times New Roman"/>
        </w:rPr>
        <w:t>9) не получает средства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утвержденным постановлением администрации города Бердска.</w:t>
      </w:r>
      <w:proofErr w:type="gramEnd"/>
    </w:p>
    <w:p w:rsidR="000A2E31" w:rsidRPr="000A2E31" w:rsidRDefault="000A2E31">
      <w:pPr>
        <w:pStyle w:val="ConsPlusNormal"/>
        <w:spacing w:before="220"/>
        <w:ind w:firstLine="540"/>
        <w:jc w:val="both"/>
        <w:rPr>
          <w:rFonts w:ascii="Times New Roman" w:hAnsi="Times New Roman" w:cs="Times New Roman"/>
        </w:rPr>
      </w:pPr>
      <w:r w:rsidRPr="000A2E31">
        <w:rPr>
          <w:rFonts w:ascii="Times New Roman" w:hAnsi="Times New Roman" w:cs="Times New Roman"/>
        </w:rPr>
        <w:t xml:space="preserve">С условиями предоставления субсидии </w:t>
      </w:r>
      <w:proofErr w:type="gramStart"/>
      <w:r w:rsidRPr="000A2E31">
        <w:rPr>
          <w:rFonts w:ascii="Times New Roman" w:hAnsi="Times New Roman" w:cs="Times New Roman"/>
        </w:rPr>
        <w:t>ознакомлен</w:t>
      </w:r>
      <w:proofErr w:type="gramEnd"/>
      <w:r w:rsidRPr="000A2E31">
        <w:rPr>
          <w:rFonts w:ascii="Times New Roman" w:hAnsi="Times New Roman" w:cs="Times New Roman"/>
        </w:rPr>
        <w:t xml:space="preserve"> и представляю согласно Порядку необходимые документы в соответствии с нижеприведенным перечнем.</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jc w:val="center"/>
        <w:outlineLvl w:val="1"/>
        <w:rPr>
          <w:rFonts w:ascii="Times New Roman" w:hAnsi="Times New Roman" w:cs="Times New Roman"/>
        </w:rPr>
      </w:pPr>
      <w:r w:rsidRPr="000A2E31">
        <w:rPr>
          <w:rFonts w:ascii="Times New Roman" w:hAnsi="Times New Roman" w:cs="Times New Roman"/>
        </w:rPr>
        <w:t>Перечень представленных документов</w:t>
      </w:r>
    </w:p>
    <w:p w:rsidR="000A2E31" w:rsidRPr="000A2E31" w:rsidRDefault="000A2E3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38"/>
      </w:tblGrid>
      <w:tr w:rsidR="000A2E31" w:rsidRPr="000A2E31">
        <w:tc>
          <w:tcPr>
            <w:tcW w:w="567" w:type="dxa"/>
          </w:tcPr>
          <w:p w:rsidR="000A2E31" w:rsidRPr="000A2E31" w:rsidRDefault="000A2E31">
            <w:pPr>
              <w:pStyle w:val="ConsPlusNormal"/>
              <w:jc w:val="center"/>
              <w:rPr>
                <w:rFonts w:ascii="Times New Roman" w:hAnsi="Times New Roman" w:cs="Times New Roman"/>
              </w:rPr>
            </w:pPr>
            <w:r w:rsidRPr="000A2E31">
              <w:rPr>
                <w:rFonts w:ascii="Times New Roman" w:hAnsi="Times New Roman" w:cs="Times New Roman"/>
              </w:rPr>
              <w:t xml:space="preserve">N </w:t>
            </w:r>
            <w:proofErr w:type="gramStart"/>
            <w:r w:rsidRPr="000A2E31">
              <w:rPr>
                <w:rFonts w:ascii="Times New Roman" w:hAnsi="Times New Roman" w:cs="Times New Roman"/>
              </w:rPr>
              <w:t>п</w:t>
            </w:r>
            <w:proofErr w:type="gramEnd"/>
            <w:r w:rsidRPr="000A2E31">
              <w:rPr>
                <w:rFonts w:ascii="Times New Roman" w:hAnsi="Times New Roman" w:cs="Times New Roman"/>
              </w:rPr>
              <w:t>/п</w:t>
            </w:r>
          </w:p>
        </w:tc>
        <w:tc>
          <w:tcPr>
            <w:tcW w:w="6860" w:type="dxa"/>
          </w:tcPr>
          <w:p w:rsidR="000A2E31" w:rsidRPr="000A2E31" w:rsidRDefault="000A2E31">
            <w:pPr>
              <w:pStyle w:val="ConsPlusNormal"/>
              <w:jc w:val="center"/>
              <w:rPr>
                <w:rFonts w:ascii="Times New Roman" w:hAnsi="Times New Roman" w:cs="Times New Roman"/>
              </w:rPr>
            </w:pPr>
            <w:r w:rsidRPr="000A2E31">
              <w:rPr>
                <w:rFonts w:ascii="Times New Roman" w:hAnsi="Times New Roman" w:cs="Times New Roman"/>
              </w:rPr>
              <w:t>Наименование документа</w:t>
            </w:r>
          </w:p>
        </w:tc>
        <w:tc>
          <w:tcPr>
            <w:tcW w:w="1638" w:type="dxa"/>
          </w:tcPr>
          <w:p w:rsidR="000A2E31" w:rsidRPr="000A2E31" w:rsidRDefault="000A2E31">
            <w:pPr>
              <w:pStyle w:val="ConsPlusNormal"/>
              <w:jc w:val="center"/>
              <w:rPr>
                <w:rFonts w:ascii="Times New Roman" w:hAnsi="Times New Roman" w:cs="Times New Roman"/>
              </w:rPr>
            </w:pPr>
            <w:r w:rsidRPr="000A2E31">
              <w:rPr>
                <w:rFonts w:ascii="Times New Roman" w:hAnsi="Times New Roman" w:cs="Times New Roman"/>
              </w:rPr>
              <w:t>Количество листов</w:t>
            </w:r>
          </w:p>
        </w:tc>
      </w:tr>
      <w:tr w:rsidR="000A2E31" w:rsidRPr="000A2E31">
        <w:tc>
          <w:tcPr>
            <w:tcW w:w="567" w:type="dxa"/>
          </w:tcPr>
          <w:p w:rsidR="000A2E31" w:rsidRPr="000A2E31" w:rsidRDefault="000A2E31">
            <w:pPr>
              <w:pStyle w:val="ConsPlusNormal"/>
              <w:jc w:val="center"/>
              <w:rPr>
                <w:rFonts w:ascii="Times New Roman" w:hAnsi="Times New Roman" w:cs="Times New Roman"/>
              </w:rPr>
            </w:pPr>
            <w:r w:rsidRPr="000A2E31">
              <w:rPr>
                <w:rFonts w:ascii="Times New Roman" w:hAnsi="Times New Roman" w:cs="Times New Roman"/>
              </w:rPr>
              <w:t>1</w:t>
            </w:r>
          </w:p>
        </w:tc>
        <w:tc>
          <w:tcPr>
            <w:tcW w:w="6860" w:type="dxa"/>
          </w:tcPr>
          <w:p w:rsidR="000A2E31" w:rsidRPr="000A2E31" w:rsidRDefault="000A2E31">
            <w:pPr>
              <w:pStyle w:val="ConsPlusNormal"/>
              <w:jc w:val="center"/>
              <w:rPr>
                <w:rFonts w:ascii="Times New Roman" w:hAnsi="Times New Roman" w:cs="Times New Roman"/>
              </w:rPr>
            </w:pPr>
            <w:r w:rsidRPr="000A2E31">
              <w:rPr>
                <w:rFonts w:ascii="Times New Roman" w:hAnsi="Times New Roman" w:cs="Times New Roman"/>
              </w:rPr>
              <w:t>2</w:t>
            </w:r>
          </w:p>
        </w:tc>
        <w:tc>
          <w:tcPr>
            <w:tcW w:w="1638" w:type="dxa"/>
          </w:tcPr>
          <w:p w:rsidR="000A2E31" w:rsidRPr="000A2E31" w:rsidRDefault="000A2E31">
            <w:pPr>
              <w:pStyle w:val="ConsPlusNormal"/>
              <w:jc w:val="center"/>
              <w:rPr>
                <w:rFonts w:ascii="Times New Roman" w:hAnsi="Times New Roman" w:cs="Times New Roman"/>
              </w:rPr>
            </w:pPr>
            <w:r w:rsidRPr="000A2E31">
              <w:rPr>
                <w:rFonts w:ascii="Times New Roman" w:hAnsi="Times New Roman" w:cs="Times New Roman"/>
              </w:rPr>
              <w:t>3</w:t>
            </w:r>
          </w:p>
        </w:tc>
      </w:tr>
      <w:tr w:rsidR="000A2E31" w:rsidRPr="000A2E31">
        <w:tc>
          <w:tcPr>
            <w:tcW w:w="567" w:type="dxa"/>
          </w:tcPr>
          <w:p w:rsidR="000A2E31" w:rsidRPr="000A2E31" w:rsidRDefault="000A2E31">
            <w:pPr>
              <w:pStyle w:val="ConsPlusNormal"/>
              <w:rPr>
                <w:rFonts w:ascii="Times New Roman" w:hAnsi="Times New Roman" w:cs="Times New Roman"/>
              </w:rPr>
            </w:pPr>
          </w:p>
        </w:tc>
        <w:tc>
          <w:tcPr>
            <w:tcW w:w="6860" w:type="dxa"/>
          </w:tcPr>
          <w:p w:rsidR="000A2E31" w:rsidRPr="000A2E31" w:rsidRDefault="000A2E31">
            <w:pPr>
              <w:pStyle w:val="ConsPlusNormal"/>
              <w:rPr>
                <w:rFonts w:ascii="Times New Roman" w:hAnsi="Times New Roman" w:cs="Times New Roman"/>
              </w:rPr>
            </w:pPr>
          </w:p>
        </w:tc>
        <w:tc>
          <w:tcPr>
            <w:tcW w:w="1638" w:type="dxa"/>
          </w:tcPr>
          <w:p w:rsidR="000A2E31" w:rsidRPr="000A2E31" w:rsidRDefault="000A2E31">
            <w:pPr>
              <w:pStyle w:val="ConsPlusNormal"/>
              <w:rPr>
                <w:rFonts w:ascii="Times New Roman" w:hAnsi="Times New Roman" w:cs="Times New Roman"/>
              </w:rPr>
            </w:pPr>
          </w:p>
        </w:tc>
      </w:tr>
    </w:tbl>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Заявитель  настоящим  гарантирует,  что  вся  информация,  представленная </w:t>
      </w:r>
      <w:proofErr w:type="gramStart"/>
      <w:r w:rsidRPr="000A2E31">
        <w:rPr>
          <w:rFonts w:ascii="Times New Roman" w:hAnsi="Times New Roman" w:cs="Times New Roman"/>
        </w:rPr>
        <w:t>в</w:t>
      </w:r>
      <w:proofErr w:type="gramEnd"/>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составе заявки, </w:t>
      </w:r>
      <w:proofErr w:type="gramStart"/>
      <w:r w:rsidRPr="000A2E31">
        <w:rPr>
          <w:rFonts w:ascii="Times New Roman" w:hAnsi="Times New Roman" w:cs="Times New Roman"/>
        </w:rPr>
        <w:t>достоверна</w:t>
      </w:r>
      <w:proofErr w:type="gramEnd"/>
      <w:r w:rsidRPr="000A2E31">
        <w:rPr>
          <w:rFonts w:ascii="Times New Roman" w:hAnsi="Times New Roman" w:cs="Times New Roman"/>
        </w:rPr>
        <w:t>.</w:t>
      </w:r>
    </w:p>
    <w:p w:rsidR="000A2E31" w:rsidRPr="000A2E31" w:rsidRDefault="000A2E31">
      <w:pPr>
        <w:pStyle w:val="ConsPlusNonformat"/>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Руководитель           ___________________     ____________________________</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(подпись)                    (Ф.И.О.)</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Главный бухгалтер      ___________________     ____________________________</w:t>
      </w: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 xml:space="preserve">                            (подпись)                    (Ф.И.О.)</w:t>
      </w:r>
    </w:p>
    <w:p w:rsidR="000A2E31" w:rsidRPr="000A2E31" w:rsidRDefault="000A2E31">
      <w:pPr>
        <w:pStyle w:val="ConsPlusNonformat"/>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М.П. (при наличии печати)</w:t>
      </w:r>
    </w:p>
    <w:p w:rsidR="000A2E31" w:rsidRPr="000A2E31" w:rsidRDefault="000A2E31">
      <w:pPr>
        <w:pStyle w:val="ConsPlusNonformat"/>
        <w:jc w:val="both"/>
        <w:rPr>
          <w:rFonts w:ascii="Times New Roman" w:hAnsi="Times New Roman" w:cs="Times New Roman"/>
        </w:rPr>
      </w:pPr>
    </w:p>
    <w:p w:rsidR="000A2E31" w:rsidRPr="000A2E31" w:rsidRDefault="000A2E31">
      <w:pPr>
        <w:pStyle w:val="ConsPlusNonformat"/>
        <w:jc w:val="both"/>
        <w:rPr>
          <w:rFonts w:ascii="Times New Roman" w:hAnsi="Times New Roman" w:cs="Times New Roman"/>
        </w:rPr>
      </w:pPr>
      <w:r w:rsidRPr="000A2E31">
        <w:rPr>
          <w:rFonts w:ascii="Times New Roman" w:hAnsi="Times New Roman" w:cs="Times New Roman"/>
        </w:rPr>
        <w:t>"___" _________ 20___ г.</w:t>
      </w: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ind w:firstLine="540"/>
        <w:jc w:val="both"/>
        <w:rPr>
          <w:rFonts w:ascii="Times New Roman" w:hAnsi="Times New Roman" w:cs="Times New Roman"/>
        </w:rPr>
      </w:pPr>
    </w:p>
    <w:p w:rsidR="000A2E31" w:rsidRPr="000A2E31" w:rsidRDefault="000A2E31">
      <w:pPr>
        <w:pStyle w:val="ConsPlusNormal"/>
        <w:pBdr>
          <w:bottom w:val="single" w:sz="6" w:space="0" w:color="auto"/>
        </w:pBdr>
        <w:spacing w:before="100" w:after="100"/>
        <w:jc w:val="both"/>
        <w:rPr>
          <w:rFonts w:ascii="Times New Roman" w:hAnsi="Times New Roman" w:cs="Times New Roman"/>
          <w:sz w:val="2"/>
          <w:szCs w:val="2"/>
        </w:rPr>
      </w:pPr>
    </w:p>
    <w:bookmarkEnd w:id="0"/>
    <w:p w:rsidR="00860B14" w:rsidRPr="000A2E31" w:rsidRDefault="000A2E31">
      <w:pPr>
        <w:rPr>
          <w:rFonts w:ascii="Times New Roman" w:hAnsi="Times New Roman" w:cs="Times New Roman"/>
        </w:rPr>
      </w:pPr>
    </w:p>
    <w:sectPr w:rsidR="00860B14" w:rsidRPr="000A2E31" w:rsidSect="00743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31"/>
    <w:rsid w:val="000A2E31"/>
    <w:rsid w:val="00B255C0"/>
    <w:rsid w:val="00BB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E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E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E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2E3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E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E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E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2E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64778&amp;dst=100011" TargetMode="External"/><Relationship Id="rId18" Type="http://schemas.openxmlformats.org/officeDocument/2006/relationships/hyperlink" Target="https://login.consultant.ru/link/?req=doc&amp;base=LAW&amp;n=461663" TargetMode="External"/><Relationship Id="rId26" Type="http://schemas.openxmlformats.org/officeDocument/2006/relationships/hyperlink" Target="https://login.consultant.ru/link/?req=doc&amp;base=LAW&amp;n=452913" TargetMode="External"/><Relationship Id="rId3" Type="http://schemas.openxmlformats.org/officeDocument/2006/relationships/settings" Target="settings.xml"/><Relationship Id="rId21" Type="http://schemas.openxmlformats.org/officeDocument/2006/relationships/hyperlink" Target="https://login.consultant.ru/link/?req=doc&amp;base=RLAW049&amp;n=164778&amp;dst=100174" TargetMode="External"/><Relationship Id="rId34"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LAW&amp;n=470713&amp;dst=103395" TargetMode="External"/><Relationship Id="rId12" Type="http://schemas.openxmlformats.org/officeDocument/2006/relationships/hyperlink" Target="https://login.consultant.ru/link/?req=doc&amp;base=RLAW049&amp;n=164778&amp;dst=100167" TargetMode="External"/><Relationship Id="rId17" Type="http://schemas.openxmlformats.org/officeDocument/2006/relationships/hyperlink" Target="https://login.consultant.ru/link/?req=doc&amp;base=LAW&amp;n=469798" TargetMode="External"/><Relationship Id="rId25" Type="http://schemas.openxmlformats.org/officeDocument/2006/relationships/hyperlink" Target="https://login.consultant.ru/link/?req=doc&amp;base=LAW&amp;n=453770&amp;dst=5769" TargetMode="External"/><Relationship Id="rId33" Type="http://schemas.openxmlformats.org/officeDocument/2006/relationships/hyperlink" Target="https://login.consultant.ru/link/?req=doc&amp;base=LAW&amp;n=4529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713&amp;dst=103395" TargetMode="External"/><Relationship Id="rId20" Type="http://schemas.openxmlformats.org/officeDocument/2006/relationships/hyperlink" Target="https://login.consultant.ru/link/?req=doc&amp;base=RLAW049&amp;n=164576&amp;dst=100903" TargetMode="External"/><Relationship Id="rId29" Type="http://schemas.openxmlformats.org/officeDocument/2006/relationships/hyperlink" Target="https://login.consultant.ru/link/?req=doc&amp;base=LAW&amp;n=41812&amp;dst=100011" TargetMode="External"/><Relationship Id="rId1" Type="http://schemas.openxmlformats.org/officeDocument/2006/relationships/styles" Target="styles.xml"/><Relationship Id="rId6" Type="http://schemas.openxmlformats.org/officeDocument/2006/relationships/hyperlink" Target="https://login.consultant.ru/link/?req=doc&amp;base=RLAW049&amp;n=164778&amp;dst=100165" TargetMode="External"/><Relationship Id="rId11" Type="http://schemas.openxmlformats.org/officeDocument/2006/relationships/hyperlink" Target="https://login.consultant.ru/link/?req=doc&amp;base=RLAW049&amp;n=164576&amp;dst=100903" TargetMode="External"/><Relationship Id="rId24" Type="http://schemas.openxmlformats.org/officeDocument/2006/relationships/hyperlink" Target="https://login.consultant.ru/link/?req=doc&amp;base=RLAW049&amp;n=164778&amp;dst=100319" TargetMode="External"/><Relationship Id="rId32" Type="http://schemas.openxmlformats.org/officeDocument/2006/relationships/hyperlink" Target="https://login.consultant.ru/link/?req=doc&amp;base=LAW&amp;n=453770&amp;dst=5769" TargetMode="External"/><Relationship Id="rId5" Type="http://schemas.openxmlformats.org/officeDocument/2006/relationships/hyperlink" Target="https://login.consultant.ru/link/?req=doc&amp;base=RLAW049&amp;n=164778" TargetMode="External"/><Relationship Id="rId15" Type="http://schemas.openxmlformats.org/officeDocument/2006/relationships/hyperlink" Target="https://login.consultant.ru/link/?req=doc&amp;base=RLAW049&amp;n=164778&amp;dst=100171" TargetMode="External"/><Relationship Id="rId23" Type="http://schemas.openxmlformats.org/officeDocument/2006/relationships/hyperlink" Target="https://login.consultant.ru/link/?req=doc&amp;base=RLAW049&amp;n=164778&amp;dst=100209" TargetMode="External"/><Relationship Id="rId28" Type="http://schemas.openxmlformats.org/officeDocument/2006/relationships/hyperlink" Target="https://login.consultant.ru/link/?req=doc&amp;base=LAW&amp;n=452922" TargetMode="External"/><Relationship Id="rId36" Type="http://schemas.openxmlformats.org/officeDocument/2006/relationships/theme" Target="theme/theme1.xml"/><Relationship Id="rId10" Type="http://schemas.openxmlformats.org/officeDocument/2006/relationships/hyperlink" Target="https://login.consultant.ru/link/?req=doc&amp;base=RLAW049&amp;n=170369" TargetMode="External"/><Relationship Id="rId19" Type="http://schemas.openxmlformats.org/officeDocument/2006/relationships/hyperlink" Target="https://login.consultant.ru/link/?req=doc&amp;base=RLAW049&amp;n=170369" TargetMode="External"/><Relationship Id="rId31" Type="http://schemas.openxmlformats.org/officeDocument/2006/relationships/hyperlink" Target="https://login.consultant.ru/link/?req=doc&amp;base=RLAW049&amp;n=164778&amp;dst=1002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663" TargetMode="External"/><Relationship Id="rId14" Type="http://schemas.openxmlformats.org/officeDocument/2006/relationships/hyperlink" Target="https://login.consultant.ru/link/?req=doc&amp;base=RLAW049&amp;n=164778&amp;dst=100170" TargetMode="External"/><Relationship Id="rId22" Type="http://schemas.openxmlformats.org/officeDocument/2006/relationships/hyperlink" Target="https://login.consultant.ru/link/?req=doc&amp;base=RLAW049&amp;n=164778&amp;dst=100176" TargetMode="External"/><Relationship Id="rId27" Type="http://schemas.openxmlformats.org/officeDocument/2006/relationships/hyperlink" Target="https://login.consultant.ru/link/?req=doc&amp;base=LAW&amp;n=121087&amp;dst=100142" TargetMode="External"/><Relationship Id="rId30" Type="http://schemas.openxmlformats.org/officeDocument/2006/relationships/hyperlink" Target="https://login.consultant.ru/link/?req=doc&amp;base=RLAW049&amp;n=164778&amp;dst=100218" TargetMode="External"/><Relationship Id="rId35" Type="http://schemas.openxmlformats.org/officeDocument/2006/relationships/fontTable" Target="fontTable.xml"/><Relationship Id="rId8" Type="http://schemas.openxmlformats.org/officeDocument/2006/relationships/hyperlink" Target="https://login.consultant.ru/link/?req=doc&amp;base=LAW&amp;n=469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K7-Buzina</cp:lastModifiedBy>
  <cp:revision>1</cp:revision>
  <dcterms:created xsi:type="dcterms:W3CDTF">2024-05-30T09:19:00Z</dcterms:created>
  <dcterms:modified xsi:type="dcterms:W3CDTF">2024-05-30T09:20:00Z</dcterms:modified>
</cp:coreProperties>
</file>