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F3" w:rsidRDefault="009D02F3" w:rsidP="009D02F3">
      <w:pPr>
        <w:jc w:val="center"/>
      </w:pPr>
      <w:r>
        <w:rPr>
          <w:noProof/>
        </w:rPr>
        <w:drawing>
          <wp:inline distT="0" distB="0" distL="0" distR="0">
            <wp:extent cx="876300" cy="971550"/>
            <wp:effectExtent l="19050" t="0" r="0" b="0"/>
            <wp:docPr id="1" name="Рисунок 1" descr="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AC0" w:rsidRDefault="00B64AC0" w:rsidP="009D02F3">
      <w:pPr>
        <w:pStyle w:val="12"/>
        <w:rPr>
          <w:sz w:val="24"/>
          <w:szCs w:val="24"/>
        </w:rPr>
      </w:pPr>
    </w:p>
    <w:p w:rsidR="00E63590" w:rsidRDefault="00E63590" w:rsidP="009D02F3">
      <w:pPr>
        <w:pStyle w:val="12"/>
        <w:jc w:val="left"/>
        <w:rPr>
          <w:sz w:val="24"/>
          <w:szCs w:val="24"/>
        </w:rPr>
      </w:pPr>
    </w:p>
    <w:p w:rsidR="00AC63B9" w:rsidRDefault="00AC63B9" w:rsidP="00B64AC0">
      <w:pPr>
        <w:pStyle w:val="12"/>
        <w:rPr>
          <w:sz w:val="24"/>
          <w:szCs w:val="24"/>
        </w:rPr>
      </w:pPr>
    </w:p>
    <w:p w:rsidR="00B64AC0" w:rsidRPr="00C85F83" w:rsidRDefault="00B64AC0" w:rsidP="00B64AC0">
      <w:pPr>
        <w:pStyle w:val="12"/>
        <w:rPr>
          <w:sz w:val="24"/>
          <w:szCs w:val="24"/>
        </w:rPr>
      </w:pPr>
      <w:r w:rsidRPr="00C85F83">
        <w:rPr>
          <w:sz w:val="24"/>
          <w:szCs w:val="24"/>
        </w:rPr>
        <w:t>СОВЕТ ДЕПУТАТОВ</w:t>
      </w:r>
    </w:p>
    <w:p w:rsidR="00B64AC0" w:rsidRPr="00C85F83" w:rsidRDefault="00B64AC0" w:rsidP="00B64AC0">
      <w:pPr>
        <w:pStyle w:val="12"/>
        <w:rPr>
          <w:sz w:val="24"/>
          <w:szCs w:val="24"/>
        </w:rPr>
      </w:pPr>
      <w:r w:rsidRPr="00C85F83">
        <w:rPr>
          <w:sz w:val="24"/>
          <w:szCs w:val="24"/>
        </w:rPr>
        <w:t>ЗДВИНСКОГО РАЙОНА  НОВОСИБИРСКОЙ ОБЛАСТИ</w:t>
      </w:r>
    </w:p>
    <w:p w:rsidR="00B64AC0" w:rsidRDefault="00B64AC0" w:rsidP="00B64AC0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третьего</w:t>
      </w:r>
      <w:r w:rsidRPr="00C85F83">
        <w:rPr>
          <w:sz w:val="24"/>
          <w:szCs w:val="24"/>
        </w:rPr>
        <w:t xml:space="preserve"> созыва</w:t>
      </w:r>
    </w:p>
    <w:p w:rsidR="009D02F3" w:rsidRPr="00B22192" w:rsidRDefault="009D02F3" w:rsidP="00B64AC0">
      <w:pPr>
        <w:pStyle w:val="11"/>
        <w:jc w:val="center"/>
        <w:rPr>
          <w:sz w:val="24"/>
          <w:szCs w:val="24"/>
        </w:rPr>
      </w:pPr>
    </w:p>
    <w:p w:rsidR="00B64AC0" w:rsidRPr="00C85F83" w:rsidRDefault="00B64AC0" w:rsidP="00B64AC0">
      <w:pPr>
        <w:pStyle w:val="110"/>
        <w:jc w:val="center"/>
        <w:rPr>
          <w:b/>
          <w:sz w:val="24"/>
          <w:szCs w:val="24"/>
        </w:rPr>
      </w:pPr>
      <w:r w:rsidRPr="00C85F83">
        <w:rPr>
          <w:b/>
          <w:sz w:val="24"/>
          <w:szCs w:val="24"/>
        </w:rPr>
        <w:t>РЕШЕНИЕ</w:t>
      </w:r>
    </w:p>
    <w:p w:rsidR="00B64AC0" w:rsidRPr="009D02F3" w:rsidRDefault="009D02F3" w:rsidP="00B64AC0">
      <w:pPr>
        <w:pStyle w:val="11"/>
        <w:tabs>
          <w:tab w:val="center" w:pos="4761"/>
        </w:tabs>
        <w:jc w:val="center"/>
        <w:rPr>
          <w:sz w:val="24"/>
          <w:szCs w:val="24"/>
        </w:rPr>
      </w:pPr>
      <w:r w:rsidRPr="009D02F3">
        <w:rPr>
          <w:sz w:val="24"/>
          <w:szCs w:val="24"/>
        </w:rPr>
        <w:t>двадцатая  сессия</w:t>
      </w:r>
    </w:p>
    <w:p w:rsidR="00B64AC0" w:rsidRDefault="00B64AC0" w:rsidP="00B64AC0">
      <w:pPr>
        <w:pStyle w:val="11"/>
        <w:rPr>
          <w:sz w:val="24"/>
          <w:szCs w:val="24"/>
        </w:rPr>
      </w:pPr>
    </w:p>
    <w:p w:rsidR="00B64AC0" w:rsidRPr="00223C78" w:rsidRDefault="009D02F3" w:rsidP="00B64AC0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07 ноября </w:t>
      </w:r>
      <w:r w:rsidR="00B64AC0">
        <w:rPr>
          <w:sz w:val="24"/>
          <w:szCs w:val="24"/>
        </w:rPr>
        <w:t>2017</w:t>
      </w:r>
      <w:r w:rsidR="00B64AC0" w:rsidRPr="00C85F83">
        <w:rPr>
          <w:sz w:val="24"/>
          <w:szCs w:val="24"/>
        </w:rPr>
        <w:t xml:space="preserve"> г</w:t>
      </w:r>
      <w:r w:rsidR="00B64AC0">
        <w:rPr>
          <w:sz w:val="24"/>
          <w:szCs w:val="24"/>
        </w:rPr>
        <w:t>ода</w:t>
      </w:r>
      <w:r w:rsidR="00A1123E">
        <w:rPr>
          <w:sz w:val="24"/>
          <w:szCs w:val="24"/>
        </w:rPr>
        <w:t xml:space="preserve">                                     </w:t>
      </w:r>
      <w:r w:rsidR="00B64AC0" w:rsidRPr="00C85F83">
        <w:rPr>
          <w:sz w:val="24"/>
          <w:szCs w:val="24"/>
        </w:rPr>
        <w:t xml:space="preserve">с. Здвинск            </w:t>
      </w:r>
      <w:r w:rsidR="00A1123E">
        <w:rPr>
          <w:sz w:val="24"/>
          <w:szCs w:val="24"/>
        </w:rPr>
        <w:t xml:space="preserve">                                          </w:t>
      </w:r>
      <w:r w:rsidR="00B64AC0" w:rsidRPr="00C85F83">
        <w:rPr>
          <w:sz w:val="24"/>
          <w:szCs w:val="24"/>
        </w:rPr>
        <w:t xml:space="preserve"> №</w:t>
      </w:r>
      <w:r>
        <w:rPr>
          <w:sz w:val="24"/>
          <w:szCs w:val="24"/>
        </w:rPr>
        <w:t>160</w:t>
      </w:r>
    </w:p>
    <w:p w:rsidR="00B64AC0" w:rsidRPr="00C85F83" w:rsidRDefault="00B64AC0" w:rsidP="009D02F3">
      <w:pPr>
        <w:shd w:val="clear" w:color="auto" w:fill="FFFFFF"/>
        <w:spacing w:before="547"/>
        <w:ind w:right="4147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</w:t>
      </w:r>
      <w:r w:rsidR="005C5AC4">
        <w:rPr>
          <w:color w:val="000000"/>
          <w:spacing w:val="-6"/>
          <w:sz w:val="24"/>
          <w:szCs w:val="24"/>
        </w:rPr>
        <w:t xml:space="preserve"> введении </w:t>
      </w:r>
      <w:r w:rsidR="004320D8">
        <w:rPr>
          <w:color w:val="000000"/>
          <w:spacing w:val="-6"/>
          <w:sz w:val="24"/>
          <w:szCs w:val="24"/>
        </w:rPr>
        <w:t>в действие</w:t>
      </w:r>
    </w:p>
    <w:p w:rsidR="00E63590" w:rsidRDefault="004320D8" w:rsidP="009D02F3">
      <w:pPr>
        <w:shd w:val="clear" w:color="auto" w:fill="FFFFFF"/>
        <w:spacing w:line="274" w:lineRule="exact"/>
        <w:rPr>
          <w:bCs/>
          <w:color w:val="000000"/>
          <w:spacing w:val="-6"/>
          <w:sz w:val="25"/>
          <w:szCs w:val="25"/>
        </w:rPr>
      </w:pPr>
      <w:r>
        <w:rPr>
          <w:bCs/>
          <w:color w:val="000000"/>
          <w:spacing w:val="-6"/>
          <w:sz w:val="25"/>
          <w:szCs w:val="25"/>
        </w:rPr>
        <w:t>системы</w:t>
      </w:r>
      <w:r w:rsidR="00E63590" w:rsidRPr="00E63590">
        <w:rPr>
          <w:bCs/>
          <w:color w:val="000000"/>
          <w:spacing w:val="-6"/>
          <w:sz w:val="25"/>
          <w:szCs w:val="25"/>
        </w:rPr>
        <w:t xml:space="preserve"> налогообложения в виде</w:t>
      </w:r>
    </w:p>
    <w:p w:rsidR="00E63590" w:rsidRPr="00E63590" w:rsidRDefault="00E63590" w:rsidP="009D02F3">
      <w:pPr>
        <w:shd w:val="clear" w:color="auto" w:fill="FFFFFF"/>
        <w:spacing w:line="274" w:lineRule="exact"/>
      </w:pPr>
      <w:r w:rsidRPr="00E63590">
        <w:rPr>
          <w:bCs/>
          <w:color w:val="000000"/>
          <w:spacing w:val="-6"/>
          <w:sz w:val="25"/>
          <w:szCs w:val="25"/>
        </w:rPr>
        <w:t>единого налога на вмененный</w:t>
      </w:r>
    </w:p>
    <w:p w:rsidR="00E63590" w:rsidRPr="00E63590" w:rsidRDefault="00E63590" w:rsidP="005C5AC4">
      <w:pPr>
        <w:shd w:val="clear" w:color="auto" w:fill="FFFFFF"/>
        <w:spacing w:line="274" w:lineRule="exact"/>
      </w:pPr>
      <w:r w:rsidRPr="00E63590">
        <w:rPr>
          <w:bCs/>
          <w:color w:val="000000"/>
          <w:spacing w:val="-6"/>
          <w:sz w:val="25"/>
          <w:szCs w:val="25"/>
        </w:rPr>
        <w:t>доход для отдельных видов деятельности</w:t>
      </w:r>
    </w:p>
    <w:p w:rsidR="006D1ECC" w:rsidRDefault="00E63590" w:rsidP="00AB292A">
      <w:pPr>
        <w:shd w:val="clear" w:color="auto" w:fill="FFFFFF"/>
        <w:spacing w:line="274" w:lineRule="exact"/>
        <w:rPr>
          <w:bCs/>
          <w:color w:val="000000"/>
          <w:spacing w:val="-6"/>
          <w:sz w:val="25"/>
          <w:szCs w:val="25"/>
        </w:rPr>
      </w:pPr>
      <w:r w:rsidRPr="00E63590">
        <w:rPr>
          <w:bCs/>
          <w:color w:val="000000"/>
          <w:spacing w:val="-6"/>
          <w:sz w:val="25"/>
          <w:szCs w:val="25"/>
        </w:rPr>
        <w:t>на территории Здвинского района</w:t>
      </w:r>
    </w:p>
    <w:p w:rsidR="00E63590" w:rsidRPr="00E63590" w:rsidRDefault="00BB6267" w:rsidP="00AB292A">
      <w:pPr>
        <w:shd w:val="clear" w:color="auto" w:fill="FFFFFF"/>
        <w:spacing w:line="274" w:lineRule="exact"/>
      </w:pPr>
      <w:r>
        <w:rPr>
          <w:bCs/>
          <w:color w:val="000000"/>
          <w:spacing w:val="-6"/>
          <w:sz w:val="25"/>
          <w:szCs w:val="25"/>
        </w:rPr>
        <w:t>Новосибирской области</w:t>
      </w:r>
    </w:p>
    <w:p w:rsidR="00E63590" w:rsidRPr="00E63590" w:rsidRDefault="00E63590" w:rsidP="00E63590"/>
    <w:p w:rsidR="005C5AC4" w:rsidRDefault="00E63590" w:rsidP="00B64AC0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-4"/>
          <w:sz w:val="24"/>
          <w:szCs w:val="24"/>
        </w:rPr>
      </w:pPr>
      <w:r>
        <w:rPr>
          <w:b w:val="0"/>
          <w:color w:val="000000"/>
          <w:spacing w:val="-6"/>
          <w:sz w:val="24"/>
          <w:szCs w:val="24"/>
        </w:rPr>
        <w:t>Руководствуясь Федеральным законом</w:t>
      </w:r>
      <w:r w:rsidR="00B64AC0" w:rsidRPr="002C69A8">
        <w:rPr>
          <w:b w:val="0"/>
          <w:color w:val="000000"/>
          <w:spacing w:val="-6"/>
          <w:sz w:val="24"/>
          <w:szCs w:val="24"/>
        </w:rPr>
        <w:t xml:space="preserve"> о</w:t>
      </w:r>
      <w:r w:rsidR="00B64AC0">
        <w:rPr>
          <w:b w:val="0"/>
          <w:color w:val="000000"/>
          <w:spacing w:val="-6"/>
          <w:sz w:val="24"/>
          <w:szCs w:val="24"/>
        </w:rPr>
        <w:t>т 06.10.</w:t>
      </w:r>
      <w:r w:rsidR="00B64AC0" w:rsidRPr="002C69A8">
        <w:rPr>
          <w:b w:val="0"/>
          <w:color w:val="000000"/>
          <w:spacing w:val="-6"/>
          <w:sz w:val="24"/>
          <w:szCs w:val="24"/>
        </w:rPr>
        <w:t>2003 №131-ФЗ «Об общих принципах организации местного самоуправления в Российской Федерации</w:t>
      </w:r>
      <w:r w:rsidR="005C5AC4">
        <w:rPr>
          <w:b w:val="0"/>
          <w:color w:val="000000"/>
          <w:spacing w:val="-6"/>
          <w:sz w:val="24"/>
          <w:szCs w:val="24"/>
        </w:rPr>
        <w:t>»</w:t>
      </w:r>
      <w:r w:rsidR="00BB6267">
        <w:rPr>
          <w:b w:val="0"/>
          <w:color w:val="000000"/>
          <w:spacing w:val="-6"/>
          <w:sz w:val="24"/>
          <w:szCs w:val="24"/>
        </w:rPr>
        <w:t xml:space="preserve">, </w:t>
      </w:r>
      <w:r>
        <w:rPr>
          <w:b w:val="0"/>
          <w:color w:val="000000"/>
          <w:spacing w:val="-6"/>
          <w:sz w:val="24"/>
          <w:szCs w:val="24"/>
        </w:rPr>
        <w:t xml:space="preserve">Законом Новосибирской области от 16.10.2003 № 142- ОЗ «О налогах и особенностях налогообложения отдельных категорий налогоплательщиков в Новосибирской области»,  </w:t>
      </w:r>
      <w:r w:rsidR="00B64AC0" w:rsidRPr="002C69A8">
        <w:rPr>
          <w:b w:val="0"/>
          <w:color w:val="000000"/>
          <w:spacing w:val="-5"/>
          <w:sz w:val="24"/>
          <w:szCs w:val="24"/>
        </w:rPr>
        <w:t>Уставом Здвинского района</w:t>
      </w:r>
      <w:r w:rsidR="00BB6267">
        <w:rPr>
          <w:b w:val="0"/>
          <w:color w:val="000000"/>
          <w:spacing w:val="-5"/>
          <w:sz w:val="24"/>
          <w:szCs w:val="24"/>
        </w:rPr>
        <w:t xml:space="preserve"> Новосибирской области</w:t>
      </w:r>
      <w:r w:rsidR="00B64AC0" w:rsidRPr="002C69A8">
        <w:rPr>
          <w:b w:val="0"/>
          <w:color w:val="000000"/>
          <w:spacing w:val="-5"/>
          <w:sz w:val="24"/>
          <w:szCs w:val="24"/>
        </w:rPr>
        <w:t>,</w:t>
      </w:r>
      <w:r w:rsidR="00B64AC0" w:rsidRPr="002C69A8">
        <w:rPr>
          <w:b w:val="0"/>
          <w:color w:val="000000"/>
          <w:spacing w:val="-6"/>
          <w:sz w:val="24"/>
          <w:szCs w:val="24"/>
        </w:rPr>
        <w:t xml:space="preserve"> в целях приведения муниципальных</w:t>
      </w:r>
      <w:r w:rsidR="00234F81">
        <w:rPr>
          <w:b w:val="0"/>
          <w:color w:val="000000"/>
          <w:spacing w:val="-6"/>
          <w:sz w:val="24"/>
          <w:szCs w:val="24"/>
        </w:rPr>
        <w:t xml:space="preserve"> нормативных </w:t>
      </w:r>
      <w:r w:rsidR="00B64AC0" w:rsidRPr="002C69A8">
        <w:rPr>
          <w:b w:val="0"/>
          <w:color w:val="000000"/>
          <w:spacing w:val="-6"/>
          <w:sz w:val="24"/>
          <w:szCs w:val="24"/>
        </w:rPr>
        <w:t>правовых актов  Здвинского района</w:t>
      </w:r>
      <w:r w:rsidR="00BB6267">
        <w:rPr>
          <w:b w:val="0"/>
          <w:color w:val="000000"/>
          <w:spacing w:val="-6"/>
          <w:sz w:val="24"/>
          <w:szCs w:val="24"/>
        </w:rPr>
        <w:t xml:space="preserve"> Новосибирской области</w:t>
      </w:r>
      <w:r w:rsidR="00B64AC0" w:rsidRPr="002C69A8">
        <w:rPr>
          <w:b w:val="0"/>
          <w:color w:val="000000"/>
          <w:spacing w:val="-6"/>
          <w:sz w:val="24"/>
          <w:szCs w:val="24"/>
        </w:rPr>
        <w:t xml:space="preserve"> в соответствие с д</w:t>
      </w:r>
      <w:r w:rsidR="009635CA">
        <w:rPr>
          <w:b w:val="0"/>
          <w:color w:val="000000"/>
          <w:spacing w:val="-6"/>
          <w:sz w:val="24"/>
          <w:szCs w:val="24"/>
        </w:rPr>
        <w:t xml:space="preserve">ействующим законодательством, </w:t>
      </w:r>
      <w:r w:rsidR="00B64AC0" w:rsidRPr="002C69A8">
        <w:rPr>
          <w:b w:val="0"/>
          <w:color w:val="000000"/>
          <w:spacing w:val="-5"/>
          <w:sz w:val="24"/>
          <w:szCs w:val="24"/>
        </w:rPr>
        <w:t>в пределах полномочий, установленных  Налоговым</w:t>
      </w:r>
      <w:r w:rsidR="00B64AC0" w:rsidRPr="002C69A8">
        <w:rPr>
          <w:b w:val="0"/>
          <w:color w:val="000000"/>
          <w:spacing w:val="-4"/>
          <w:sz w:val="24"/>
          <w:szCs w:val="24"/>
        </w:rPr>
        <w:t xml:space="preserve">кодексом Российской Федерации, Совет депутатов Здвинского района </w:t>
      </w:r>
      <w:r w:rsidR="00BB6267">
        <w:rPr>
          <w:b w:val="0"/>
          <w:color w:val="000000"/>
          <w:spacing w:val="-4"/>
          <w:sz w:val="24"/>
          <w:szCs w:val="24"/>
        </w:rPr>
        <w:t>Новосибирской области</w:t>
      </w:r>
    </w:p>
    <w:p w:rsidR="00B64AC0" w:rsidRPr="002C69A8" w:rsidRDefault="00B64AC0" w:rsidP="00B64AC0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-11"/>
          <w:sz w:val="24"/>
          <w:szCs w:val="24"/>
        </w:rPr>
      </w:pPr>
      <w:r w:rsidRPr="002C69A8">
        <w:rPr>
          <w:b w:val="0"/>
          <w:color w:val="000000"/>
          <w:spacing w:val="-4"/>
          <w:sz w:val="24"/>
          <w:szCs w:val="24"/>
        </w:rPr>
        <w:t>РЕШИЛ</w:t>
      </w:r>
      <w:r w:rsidRPr="002C69A8">
        <w:rPr>
          <w:b w:val="0"/>
          <w:color w:val="000000"/>
          <w:spacing w:val="-11"/>
          <w:sz w:val="24"/>
          <w:szCs w:val="24"/>
        </w:rPr>
        <w:t>:</w:t>
      </w:r>
    </w:p>
    <w:p w:rsidR="004320D8" w:rsidRDefault="00B64AC0" w:rsidP="004320D8">
      <w:pPr>
        <w:shd w:val="clear" w:color="auto" w:fill="FFFFFF"/>
        <w:ind w:right="-9" w:firstLine="709"/>
        <w:jc w:val="both"/>
        <w:rPr>
          <w:color w:val="000000"/>
          <w:spacing w:val="-4"/>
          <w:sz w:val="24"/>
          <w:szCs w:val="24"/>
        </w:rPr>
      </w:pPr>
      <w:r w:rsidRPr="00C85F83">
        <w:rPr>
          <w:color w:val="000000"/>
          <w:spacing w:val="-4"/>
          <w:sz w:val="24"/>
          <w:szCs w:val="24"/>
        </w:rPr>
        <w:t>1</w:t>
      </w:r>
      <w:r>
        <w:rPr>
          <w:color w:val="000000"/>
          <w:spacing w:val="-4"/>
          <w:sz w:val="24"/>
          <w:szCs w:val="24"/>
        </w:rPr>
        <w:t xml:space="preserve">. </w:t>
      </w:r>
      <w:r w:rsidR="004320D8">
        <w:rPr>
          <w:color w:val="000000"/>
          <w:spacing w:val="-4"/>
          <w:sz w:val="24"/>
          <w:szCs w:val="24"/>
        </w:rPr>
        <w:t>Ввести в действие на территории Здвинского района Новосибирской области систему налогообложения в виде единого налога на вмененный доход для отдельных видов д</w:t>
      </w:r>
      <w:r w:rsidR="00234F81">
        <w:rPr>
          <w:color w:val="000000"/>
          <w:spacing w:val="-4"/>
          <w:sz w:val="24"/>
          <w:szCs w:val="24"/>
        </w:rPr>
        <w:t>еятельности</w:t>
      </w:r>
      <w:r w:rsidR="004320D8">
        <w:rPr>
          <w:color w:val="000000"/>
          <w:spacing w:val="-4"/>
          <w:sz w:val="24"/>
          <w:szCs w:val="24"/>
        </w:rPr>
        <w:t xml:space="preserve">,определить виды предпринимательской деятельности, в отношении которых вводится единый </w:t>
      </w:r>
      <w:r w:rsidR="004320D8" w:rsidRPr="00CE7FB9">
        <w:rPr>
          <w:color w:val="000000" w:themeColor="text1"/>
          <w:spacing w:val="-4"/>
          <w:sz w:val="24"/>
          <w:szCs w:val="24"/>
        </w:rPr>
        <w:t xml:space="preserve">налог </w:t>
      </w:r>
      <w:r w:rsidR="00692BCA" w:rsidRPr="00CE7FB9">
        <w:rPr>
          <w:color w:val="000000" w:themeColor="text1"/>
          <w:spacing w:val="-4"/>
          <w:sz w:val="24"/>
          <w:szCs w:val="24"/>
        </w:rPr>
        <w:t>на вмененный доход и</w:t>
      </w:r>
      <w:r w:rsidR="00292986" w:rsidRPr="00CE7FB9">
        <w:rPr>
          <w:color w:val="000000" w:themeColor="text1"/>
          <w:spacing w:val="-4"/>
          <w:sz w:val="24"/>
          <w:szCs w:val="24"/>
        </w:rPr>
        <w:t>определить значения корректирующего коэффициента базовой доходности</w:t>
      </w:r>
      <w:r w:rsidR="004320D8" w:rsidRPr="00CE7FB9">
        <w:rPr>
          <w:color w:val="000000" w:themeColor="text1"/>
          <w:spacing w:val="-4"/>
          <w:sz w:val="24"/>
          <w:szCs w:val="24"/>
        </w:rPr>
        <w:t xml:space="preserve"> К2</w:t>
      </w:r>
      <w:r w:rsidR="00292986" w:rsidRPr="00CE7FB9">
        <w:rPr>
          <w:color w:val="000000" w:themeColor="text1"/>
          <w:spacing w:val="-4"/>
          <w:sz w:val="24"/>
          <w:szCs w:val="24"/>
        </w:rPr>
        <w:t xml:space="preserve">, </w:t>
      </w:r>
      <w:r w:rsidR="00CE4E0C" w:rsidRPr="00CE7FB9">
        <w:rPr>
          <w:color w:val="000000" w:themeColor="text1"/>
          <w:spacing w:val="-4"/>
          <w:sz w:val="24"/>
          <w:szCs w:val="24"/>
        </w:rPr>
        <w:t xml:space="preserve">учитывающие </w:t>
      </w:r>
      <w:r w:rsidR="00821BB7" w:rsidRPr="00CE7FB9">
        <w:rPr>
          <w:color w:val="000000" w:themeColor="text1"/>
          <w:spacing w:val="-4"/>
          <w:sz w:val="24"/>
          <w:szCs w:val="24"/>
        </w:rPr>
        <w:t>особенности ведения</w:t>
      </w:r>
      <w:r w:rsidR="00821BB7">
        <w:rPr>
          <w:color w:val="000000"/>
          <w:spacing w:val="-4"/>
          <w:sz w:val="24"/>
          <w:szCs w:val="24"/>
        </w:rPr>
        <w:t xml:space="preserve"> предпринимательской деятельности, </w:t>
      </w:r>
      <w:r w:rsidR="004320D8">
        <w:rPr>
          <w:color w:val="000000"/>
          <w:spacing w:val="-4"/>
          <w:sz w:val="24"/>
          <w:szCs w:val="24"/>
        </w:rPr>
        <w:t xml:space="preserve"> со</w:t>
      </w:r>
      <w:r w:rsidR="0095075F">
        <w:rPr>
          <w:color w:val="000000"/>
          <w:spacing w:val="-4"/>
          <w:sz w:val="24"/>
          <w:szCs w:val="24"/>
        </w:rPr>
        <w:t>гласно приложению</w:t>
      </w:r>
      <w:r w:rsidR="00234F81">
        <w:rPr>
          <w:color w:val="000000"/>
          <w:spacing w:val="-4"/>
          <w:sz w:val="24"/>
          <w:szCs w:val="24"/>
        </w:rPr>
        <w:t xml:space="preserve"> к настоящему р</w:t>
      </w:r>
      <w:r w:rsidR="004320D8">
        <w:rPr>
          <w:color w:val="000000"/>
          <w:spacing w:val="-4"/>
          <w:sz w:val="24"/>
          <w:szCs w:val="24"/>
        </w:rPr>
        <w:t>ешению.</w:t>
      </w:r>
    </w:p>
    <w:p w:rsidR="00234F81" w:rsidRDefault="00234F81" w:rsidP="004320D8">
      <w:pPr>
        <w:shd w:val="clear" w:color="auto" w:fill="FFFFFF"/>
        <w:ind w:right="-9" w:firstLine="709"/>
        <w:jc w:val="both"/>
        <w:rPr>
          <w:color w:val="000000"/>
          <w:spacing w:val="-4"/>
          <w:sz w:val="24"/>
          <w:szCs w:val="24"/>
        </w:rPr>
      </w:pPr>
    </w:p>
    <w:p w:rsidR="006D1ECC" w:rsidRDefault="0079367E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2.Признать утратившим</w:t>
      </w:r>
      <w:r w:rsidR="00BB6267">
        <w:rPr>
          <w:sz w:val="24"/>
          <w:szCs w:val="24"/>
        </w:rPr>
        <w:t>и</w:t>
      </w:r>
      <w:r>
        <w:rPr>
          <w:sz w:val="24"/>
          <w:szCs w:val="24"/>
        </w:rPr>
        <w:t xml:space="preserve"> силу</w:t>
      </w:r>
      <w:r w:rsidR="006D1ECC">
        <w:rPr>
          <w:sz w:val="24"/>
          <w:szCs w:val="24"/>
        </w:rPr>
        <w:t>:</w:t>
      </w:r>
    </w:p>
    <w:p w:rsidR="006D1ECC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6267">
        <w:rPr>
          <w:sz w:val="24"/>
          <w:szCs w:val="24"/>
        </w:rPr>
        <w:t>решение Совета депутатов Здвинск</w:t>
      </w:r>
      <w:r w:rsidR="006D1ECC">
        <w:rPr>
          <w:sz w:val="24"/>
          <w:szCs w:val="24"/>
        </w:rPr>
        <w:t>ого района от 14.11.2006</w:t>
      </w:r>
      <w:r>
        <w:rPr>
          <w:sz w:val="24"/>
          <w:szCs w:val="24"/>
        </w:rPr>
        <w:t>№ 6 «Об утверждении Положения о системе налогообложения в виде единого налога на вмененный доход для отдельных видов деятельности на территории Здвинского района»</w:t>
      </w:r>
      <w:r w:rsidR="006D1ECC">
        <w:rPr>
          <w:sz w:val="24"/>
          <w:szCs w:val="24"/>
        </w:rPr>
        <w:t>;</w:t>
      </w:r>
    </w:p>
    <w:p w:rsidR="006D1ECC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6267">
        <w:rPr>
          <w:sz w:val="24"/>
          <w:szCs w:val="24"/>
        </w:rPr>
        <w:t>решение Совета депутатов Здвинско</w:t>
      </w:r>
      <w:r w:rsidR="006D1ECC">
        <w:rPr>
          <w:sz w:val="24"/>
          <w:szCs w:val="24"/>
        </w:rPr>
        <w:t>го района от 30.10.2007 № 5</w:t>
      </w:r>
      <w:r>
        <w:rPr>
          <w:sz w:val="24"/>
          <w:szCs w:val="24"/>
        </w:rPr>
        <w:t xml:space="preserve"> «</w:t>
      </w:r>
      <w:r w:rsidR="00D708B8">
        <w:rPr>
          <w:sz w:val="24"/>
          <w:szCs w:val="24"/>
        </w:rPr>
        <w:t>О внесении изменений в П</w:t>
      </w:r>
      <w:r>
        <w:rPr>
          <w:sz w:val="24"/>
          <w:szCs w:val="24"/>
        </w:rPr>
        <w:t>оложение о системе налогообложения в виде единого налога на вмененный доход для отдельных видов деятельности на территории Здвинского района»</w:t>
      </w:r>
      <w:r w:rsidR="006D1ECC">
        <w:rPr>
          <w:sz w:val="24"/>
          <w:szCs w:val="24"/>
        </w:rPr>
        <w:t>;</w:t>
      </w:r>
    </w:p>
    <w:p w:rsidR="006D1ECC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6267">
        <w:rPr>
          <w:sz w:val="24"/>
          <w:szCs w:val="24"/>
        </w:rPr>
        <w:t>решение Совета депутатов Здвин</w:t>
      </w:r>
      <w:r w:rsidR="006D1ECC">
        <w:rPr>
          <w:sz w:val="24"/>
          <w:szCs w:val="24"/>
        </w:rPr>
        <w:t>ского района от 29.04.2008 № 14</w:t>
      </w:r>
      <w:r w:rsidR="00D708B8">
        <w:rPr>
          <w:sz w:val="24"/>
          <w:szCs w:val="24"/>
        </w:rPr>
        <w:t>«О внесении изменений в П</w:t>
      </w:r>
      <w:r w:rsidR="00D708B8" w:rsidRPr="00D708B8">
        <w:rPr>
          <w:sz w:val="24"/>
          <w:szCs w:val="24"/>
        </w:rPr>
        <w:t>оложение о системе налогообложения в виде единого налога на вмененный доход для отдельных видов деятельности на территории Здвинского района»</w:t>
      </w:r>
      <w:r w:rsidR="006D1ECC">
        <w:rPr>
          <w:sz w:val="24"/>
          <w:szCs w:val="24"/>
        </w:rPr>
        <w:t>;</w:t>
      </w:r>
    </w:p>
    <w:p w:rsidR="005C5AC4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6267">
        <w:rPr>
          <w:sz w:val="24"/>
          <w:szCs w:val="24"/>
        </w:rPr>
        <w:t xml:space="preserve">решение </w:t>
      </w:r>
      <w:r w:rsidR="005C5AC4">
        <w:rPr>
          <w:sz w:val="24"/>
          <w:szCs w:val="24"/>
        </w:rPr>
        <w:t xml:space="preserve">Совета </w:t>
      </w:r>
      <w:r w:rsidR="00BB6267">
        <w:rPr>
          <w:sz w:val="24"/>
          <w:szCs w:val="24"/>
        </w:rPr>
        <w:t>депутатов Здви</w:t>
      </w:r>
      <w:r w:rsidR="006D1ECC">
        <w:rPr>
          <w:sz w:val="24"/>
          <w:szCs w:val="24"/>
        </w:rPr>
        <w:t>нского района от 07.11.2008 № 4</w:t>
      </w:r>
      <w:r w:rsidR="00D708B8">
        <w:rPr>
          <w:sz w:val="24"/>
          <w:szCs w:val="24"/>
        </w:rPr>
        <w:t xml:space="preserve"> «О внесении изменений в Положение о системе налогообложения в виде единого налога на вмененный доход для отдельных видов деятельности на территории Здвинского района»</w:t>
      </w:r>
      <w:r w:rsidR="006D1ECC">
        <w:rPr>
          <w:sz w:val="24"/>
          <w:szCs w:val="24"/>
        </w:rPr>
        <w:t>;</w:t>
      </w:r>
    </w:p>
    <w:p w:rsidR="006D1ECC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6267">
        <w:rPr>
          <w:sz w:val="24"/>
          <w:szCs w:val="24"/>
        </w:rPr>
        <w:t xml:space="preserve">решение </w:t>
      </w:r>
      <w:r w:rsidR="006D1ECC">
        <w:rPr>
          <w:sz w:val="24"/>
          <w:szCs w:val="24"/>
        </w:rPr>
        <w:t>Совета депутатов</w:t>
      </w:r>
      <w:r w:rsidR="00BB6267">
        <w:rPr>
          <w:sz w:val="24"/>
          <w:szCs w:val="24"/>
        </w:rPr>
        <w:t xml:space="preserve"> Здви</w:t>
      </w:r>
      <w:r w:rsidR="006D1ECC">
        <w:rPr>
          <w:sz w:val="24"/>
          <w:szCs w:val="24"/>
        </w:rPr>
        <w:t>нского района от 29.10.2010 № 7</w:t>
      </w:r>
      <w:r w:rsidR="00D708B8">
        <w:rPr>
          <w:sz w:val="24"/>
          <w:szCs w:val="24"/>
        </w:rPr>
        <w:t xml:space="preserve"> «О внесении изменений в Положение о системе налогообложения в виде единого налога на вмененный </w:t>
      </w:r>
      <w:r w:rsidR="00D708B8">
        <w:rPr>
          <w:sz w:val="24"/>
          <w:szCs w:val="24"/>
        </w:rPr>
        <w:lastRenderedPageBreak/>
        <w:t>доход для отдельных видов деятельности на территории Здвинского района»</w:t>
      </w:r>
      <w:r w:rsidR="006D1ECC">
        <w:rPr>
          <w:sz w:val="24"/>
          <w:szCs w:val="24"/>
        </w:rPr>
        <w:t>;</w:t>
      </w:r>
    </w:p>
    <w:p w:rsidR="006D1ECC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6267">
        <w:rPr>
          <w:sz w:val="24"/>
          <w:szCs w:val="24"/>
        </w:rPr>
        <w:t xml:space="preserve">решение </w:t>
      </w:r>
      <w:r w:rsidR="006D1ECC">
        <w:rPr>
          <w:sz w:val="24"/>
          <w:szCs w:val="24"/>
        </w:rPr>
        <w:t>Совета депутатов Здвинского района от 27.08.2014 № 104</w:t>
      </w:r>
      <w:r w:rsidR="00D708B8">
        <w:rPr>
          <w:sz w:val="24"/>
          <w:szCs w:val="24"/>
        </w:rPr>
        <w:t>«О внесении изменений в решение Совета депутатов Здвинского района от 14.11.2006 № 6»</w:t>
      </w:r>
      <w:r w:rsidR="006D1ECC">
        <w:rPr>
          <w:sz w:val="24"/>
          <w:szCs w:val="24"/>
        </w:rPr>
        <w:t>;</w:t>
      </w:r>
    </w:p>
    <w:p w:rsidR="006D1ECC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1ECC">
        <w:rPr>
          <w:sz w:val="24"/>
          <w:szCs w:val="24"/>
        </w:rPr>
        <w:t>решение Совета депутато</w:t>
      </w:r>
      <w:r w:rsidR="005C5AC4">
        <w:rPr>
          <w:sz w:val="24"/>
          <w:szCs w:val="24"/>
        </w:rPr>
        <w:t>в Здвинского района от 12.12.20</w:t>
      </w:r>
      <w:r w:rsidR="006D1ECC">
        <w:rPr>
          <w:sz w:val="24"/>
          <w:szCs w:val="24"/>
        </w:rPr>
        <w:t>14 № 115</w:t>
      </w:r>
      <w:r w:rsidR="00D708B8">
        <w:rPr>
          <w:sz w:val="24"/>
          <w:szCs w:val="24"/>
        </w:rPr>
        <w:t>«О внесении изменений в решение Совета депутатов Здвинского района от 14.11.2006 № 6»</w:t>
      </w:r>
      <w:r w:rsidR="006D1ECC">
        <w:rPr>
          <w:sz w:val="24"/>
          <w:szCs w:val="24"/>
        </w:rPr>
        <w:t>;</w:t>
      </w:r>
    </w:p>
    <w:p w:rsidR="0079367E" w:rsidRDefault="00821BB7" w:rsidP="0079367E">
      <w:pPr>
        <w:shd w:val="clear" w:color="auto" w:fill="FFFFFF"/>
        <w:ind w:right="-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1ECC">
        <w:rPr>
          <w:sz w:val="24"/>
          <w:szCs w:val="24"/>
        </w:rPr>
        <w:t>решение Совета депутатов Здвинского района от 26.04.2017 № 133</w:t>
      </w:r>
      <w:r w:rsidR="00D708B8">
        <w:rPr>
          <w:sz w:val="24"/>
          <w:szCs w:val="24"/>
        </w:rPr>
        <w:t>«О внесении изменений в решение Совета депутатов Здвинского района от 14.11.2006 № 6»</w:t>
      </w:r>
      <w:r w:rsidR="006D1ECC">
        <w:rPr>
          <w:sz w:val="24"/>
          <w:szCs w:val="24"/>
        </w:rPr>
        <w:t>.</w:t>
      </w:r>
    </w:p>
    <w:p w:rsidR="006D1ECC" w:rsidRDefault="006D1ECC" w:rsidP="00B64AC0">
      <w:pPr>
        <w:ind w:right="-9" w:firstLine="720"/>
        <w:jc w:val="both"/>
        <w:rPr>
          <w:color w:val="000000"/>
          <w:spacing w:val="-7"/>
          <w:sz w:val="24"/>
          <w:szCs w:val="24"/>
        </w:rPr>
      </w:pPr>
    </w:p>
    <w:p w:rsidR="00B64AC0" w:rsidRPr="00C85F83" w:rsidRDefault="006D1ECC" w:rsidP="00B64AC0">
      <w:pPr>
        <w:ind w:right="-9" w:firstLine="72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</w:t>
      </w:r>
      <w:r w:rsidR="00B64AC0">
        <w:rPr>
          <w:color w:val="000000"/>
          <w:spacing w:val="-7"/>
          <w:sz w:val="24"/>
          <w:szCs w:val="24"/>
        </w:rPr>
        <w:t xml:space="preserve">. Решение вступает в силу с 01 </w:t>
      </w:r>
      <w:r>
        <w:rPr>
          <w:color w:val="000000"/>
          <w:spacing w:val="-7"/>
          <w:sz w:val="24"/>
          <w:szCs w:val="24"/>
        </w:rPr>
        <w:t>января  2018</w:t>
      </w:r>
      <w:r w:rsidR="00B64AC0" w:rsidRPr="00C85F83">
        <w:rPr>
          <w:color w:val="000000"/>
          <w:spacing w:val="-7"/>
          <w:sz w:val="24"/>
          <w:szCs w:val="24"/>
        </w:rPr>
        <w:t>года, но не ранее, чем по истечении одного месяца со дня официального опубликования.</w:t>
      </w:r>
    </w:p>
    <w:p w:rsidR="006D1ECC" w:rsidRDefault="006D1ECC" w:rsidP="00B64AC0">
      <w:pPr>
        <w:ind w:right="-9" w:firstLine="708"/>
        <w:jc w:val="both"/>
        <w:rPr>
          <w:color w:val="000000"/>
          <w:spacing w:val="-7"/>
          <w:sz w:val="24"/>
          <w:szCs w:val="24"/>
        </w:rPr>
      </w:pPr>
    </w:p>
    <w:p w:rsidR="00B64AC0" w:rsidRDefault="006D1ECC" w:rsidP="00B64AC0">
      <w:pPr>
        <w:ind w:right="-9" w:firstLine="708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</w:t>
      </w:r>
      <w:r w:rsidR="00B64AC0" w:rsidRPr="00C85F83">
        <w:rPr>
          <w:color w:val="000000"/>
          <w:spacing w:val="-7"/>
          <w:sz w:val="24"/>
          <w:szCs w:val="24"/>
        </w:rPr>
        <w:t xml:space="preserve">. Опубликовать решение в </w:t>
      </w:r>
      <w:r w:rsidR="00B64AC0">
        <w:rPr>
          <w:color w:val="000000"/>
          <w:spacing w:val="-7"/>
          <w:sz w:val="24"/>
          <w:szCs w:val="24"/>
        </w:rPr>
        <w:t xml:space="preserve">муниципальной </w:t>
      </w:r>
      <w:r w:rsidR="00B64AC0" w:rsidRPr="00C85F83">
        <w:rPr>
          <w:color w:val="000000"/>
          <w:spacing w:val="-7"/>
          <w:sz w:val="24"/>
          <w:szCs w:val="24"/>
        </w:rPr>
        <w:t>газете «</w:t>
      </w:r>
      <w:r w:rsidR="00B64AC0">
        <w:rPr>
          <w:color w:val="000000"/>
          <w:spacing w:val="-7"/>
          <w:sz w:val="24"/>
          <w:szCs w:val="24"/>
        </w:rPr>
        <w:t>Информационный вестник Здвинского района</w:t>
      </w:r>
      <w:r w:rsidR="00B64AC0" w:rsidRPr="00C85F83">
        <w:rPr>
          <w:color w:val="000000"/>
          <w:spacing w:val="-7"/>
          <w:sz w:val="24"/>
          <w:szCs w:val="24"/>
        </w:rPr>
        <w:t>».</w:t>
      </w:r>
    </w:p>
    <w:p w:rsidR="004320D8" w:rsidRDefault="004320D8" w:rsidP="00B64AC0">
      <w:pPr>
        <w:ind w:firstLine="708"/>
        <w:jc w:val="both"/>
        <w:rPr>
          <w:color w:val="000000"/>
          <w:spacing w:val="-7"/>
          <w:sz w:val="24"/>
          <w:szCs w:val="24"/>
        </w:rPr>
      </w:pPr>
    </w:p>
    <w:p w:rsidR="00B64AC0" w:rsidRPr="00C85F83" w:rsidRDefault="006D1ECC" w:rsidP="00B64AC0">
      <w:pPr>
        <w:ind w:firstLine="708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</w:t>
      </w:r>
      <w:r w:rsidR="00B64AC0" w:rsidRPr="00C85F83">
        <w:rPr>
          <w:color w:val="000000"/>
          <w:spacing w:val="-7"/>
          <w:sz w:val="24"/>
          <w:szCs w:val="24"/>
        </w:rPr>
        <w:t xml:space="preserve">. Контроль за исполнением </w:t>
      </w:r>
      <w:r w:rsidR="00234F81">
        <w:rPr>
          <w:color w:val="000000"/>
          <w:spacing w:val="-7"/>
          <w:sz w:val="24"/>
          <w:szCs w:val="24"/>
        </w:rPr>
        <w:t xml:space="preserve">настоящего </w:t>
      </w:r>
      <w:r w:rsidR="00B64AC0" w:rsidRPr="00C85F83">
        <w:rPr>
          <w:color w:val="000000"/>
          <w:spacing w:val="-7"/>
          <w:sz w:val="24"/>
          <w:szCs w:val="24"/>
        </w:rPr>
        <w:t xml:space="preserve">решения возложить на постоянную комиссию Совета </w:t>
      </w:r>
      <w:r w:rsidR="00B64AC0" w:rsidRPr="00C85F83">
        <w:rPr>
          <w:color w:val="000000"/>
          <w:spacing w:val="-6"/>
          <w:sz w:val="24"/>
          <w:szCs w:val="24"/>
        </w:rPr>
        <w:t>депутатов</w:t>
      </w:r>
      <w:r w:rsidR="00B64AC0">
        <w:rPr>
          <w:color w:val="000000"/>
          <w:spacing w:val="-6"/>
          <w:sz w:val="24"/>
          <w:szCs w:val="24"/>
        </w:rPr>
        <w:t xml:space="preserve"> Здвинского района</w:t>
      </w:r>
      <w:r w:rsidR="00234F81">
        <w:rPr>
          <w:color w:val="000000"/>
          <w:spacing w:val="-6"/>
          <w:sz w:val="24"/>
          <w:szCs w:val="24"/>
        </w:rPr>
        <w:t xml:space="preserve"> Новосибирской области</w:t>
      </w:r>
      <w:r w:rsidR="00B64AC0" w:rsidRPr="00C85F83">
        <w:rPr>
          <w:color w:val="000000"/>
          <w:spacing w:val="-6"/>
          <w:sz w:val="24"/>
          <w:szCs w:val="24"/>
        </w:rPr>
        <w:t xml:space="preserve"> по бюджетной, налогово</w:t>
      </w:r>
      <w:r w:rsidR="00234F81">
        <w:rPr>
          <w:color w:val="000000"/>
          <w:spacing w:val="-6"/>
          <w:sz w:val="24"/>
          <w:szCs w:val="24"/>
        </w:rPr>
        <w:t>й и финансово-кредитной политике</w:t>
      </w:r>
      <w:r w:rsidR="00B64AC0" w:rsidRPr="00C85F83">
        <w:rPr>
          <w:color w:val="000000"/>
          <w:spacing w:val="-6"/>
          <w:sz w:val="24"/>
          <w:szCs w:val="24"/>
        </w:rPr>
        <w:t xml:space="preserve">. Председатель комиссии </w:t>
      </w:r>
      <w:r w:rsidR="00B64AC0">
        <w:rPr>
          <w:color w:val="000000"/>
          <w:spacing w:val="-6"/>
          <w:sz w:val="24"/>
          <w:szCs w:val="24"/>
        </w:rPr>
        <w:t xml:space="preserve">Серов В.В. </w:t>
      </w:r>
      <w:r w:rsidR="00B64AC0" w:rsidRPr="00C85F83">
        <w:rPr>
          <w:color w:val="000000"/>
          <w:spacing w:val="-6"/>
          <w:sz w:val="24"/>
          <w:szCs w:val="24"/>
        </w:rPr>
        <w:t>- депу</w:t>
      </w:r>
      <w:r w:rsidR="00B64AC0">
        <w:rPr>
          <w:color w:val="000000"/>
          <w:spacing w:val="-6"/>
          <w:sz w:val="24"/>
          <w:szCs w:val="24"/>
        </w:rPr>
        <w:t>тат Совета депутатов Здвинского района</w:t>
      </w:r>
      <w:r w:rsidR="00234F81">
        <w:rPr>
          <w:color w:val="000000"/>
          <w:spacing w:val="-6"/>
          <w:sz w:val="24"/>
          <w:szCs w:val="24"/>
        </w:rPr>
        <w:t xml:space="preserve"> Новосибирской области</w:t>
      </w:r>
      <w:r w:rsidR="00B64AC0">
        <w:rPr>
          <w:color w:val="000000"/>
          <w:spacing w:val="-6"/>
          <w:sz w:val="24"/>
          <w:szCs w:val="24"/>
        </w:rPr>
        <w:t xml:space="preserve"> от избирательного округа № 1</w:t>
      </w:r>
      <w:r w:rsidR="00B64AC0" w:rsidRPr="00C85F83">
        <w:rPr>
          <w:color w:val="000000"/>
          <w:spacing w:val="-6"/>
          <w:sz w:val="24"/>
          <w:szCs w:val="24"/>
        </w:rPr>
        <w:t>.</w:t>
      </w:r>
    </w:p>
    <w:p w:rsidR="00B64AC0" w:rsidRDefault="00B64AC0" w:rsidP="00B64AC0">
      <w:pPr>
        <w:jc w:val="both"/>
        <w:rPr>
          <w:sz w:val="24"/>
          <w:szCs w:val="24"/>
        </w:rPr>
      </w:pPr>
    </w:p>
    <w:p w:rsidR="006D1ECC" w:rsidRDefault="006D1ECC" w:rsidP="00B64AC0">
      <w:pPr>
        <w:jc w:val="both"/>
        <w:rPr>
          <w:sz w:val="24"/>
          <w:szCs w:val="24"/>
        </w:rPr>
      </w:pPr>
    </w:p>
    <w:p w:rsidR="006D1ECC" w:rsidRDefault="006D1ECC" w:rsidP="00B64AC0">
      <w:pPr>
        <w:jc w:val="both"/>
        <w:rPr>
          <w:sz w:val="24"/>
          <w:szCs w:val="24"/>
        </w:rPr>
      </w:pPr>
    </w:p>
    <w:p w:rsidR="004320D8" w:rsidRDefault="004320D8" w:rsidP="00B64AC0">
      <w:pPr>
        <w:jc w:val="both"/>
        <w:rPr>
          <w:sz w:val="24"/>
          <w:szCs w:val="24"/>
        </w:rPr>
      </w:pPr>
    </w:p>
    <w:p w:rsidR="004320D8" w:rsidRDefault="004320D8" w:rsidP="00B64AC0">
      <w:pPr>
        <w:jc w:val="both"/>
        <w:rPr>
          <w:sz w:val="24"/>
          <w:szCs w:val="24"/>
        </w:rPr>
      </w:pPr>
    </w:p>
    <w:p w:rsidR="006D1ECC" w:rsidRDefault="006D1ECC" w:rsidP="00B64AC0">
      <w:pPr>
        <w:jc w:val="both"/>
        <w:rPr>
          <w:sz w:val="24"/>
          <w:szCs w:val="24"/>
        </w:rPr>
      </w:pPr>
    </w:p>
    <w:p w:rsidR="00B64AC0" w:rsidRDefault="00B64AC0" w:rsidP="00B64AC0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  <w:r>
        <w:rPr>
          <w:sz w:val="24"/>
          <w:szCs w:val="24"/>
        </w:rPr>
        <w:tab/>
        <w:t>Председатель Совета депутатов</w:t>
      </w:r>
      <w:r>
        <w:rPr>
          <w:sz w:val="24"/>
          <w:szCs w:val="24"/>
        </w:rPr>
        <w:tab/>
      </w:r>
      <w:r w:rsidRPr="00C85F83">
        <w:rPr>
          <w:sz w:val="24"/>
          <w:szCs w:val="24"/>
        </w:rPr>
        <w:t xml:space="preserve">Глава Здвинского района                                                              </w:t>
      </w:r>
    </w:p>
    <w:p w:rsidR="00B64AC0" w:rsidRDefault="00B64AC0" w:rsidP="006D1ECC">
      <w:pPr>
        <w:pStyle w:val="11"/>
        <w:tabs>
          <w:tab w:val="left" w:pos="465"/>
          <w:tab w:val="left" w:pos="7213"/>
        </w:tabs>
        <w:rPr>
          <w:sz w:val="24"/>
          <w:szCs w:val="24"/>
        </w:rPr>
      </w:pPr>
      <w:r>
        <w:rPr>
          <w:sz w:val="24"/>
          <w:szCs w:val="24"/>
        </w:rPr>
        <w:tab/>
        <w:t>Здвинского района</w:t>
      </w:r>
      <w:r w:rsidR="006D1ECC">
        <w:rPr>
          <w:sz w:val="24"/>
          <w:szCs w:val="24"/>
        </w:rPr>
        <w:t>Новосибирской области</w:t>
      </w:r>
    </w:p>
    <w:p w:rsidR="006D1ECC" w:rsidRDefault="006D1ECC" w:rsidP="00B64AC0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E63590" w:rsidRDefault="00B64AC0" w:rsidP="00B64AC0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В.Ф. Прошак</w:t>
      </w:r>
      <w:r>
        <w:rPr>
          <w:sz w:val="24"/>
          <w:szCs w:val="24"/>
        </w:rPr>
        <w:tab/>
        <w:t>М.И.Колотов</w:t>
      </w:r>
    </w:p>
    <w:p w:rsidR="00E63590" w:rsidRDefault="00E63590" w:rsidP="00B64AC0">
      <w:pPr>
        <w:pStyle w:val="11"/>
        <w:tabs>
          <w:tab w:val="left" w:pos="465"/>
          <w:tab w:val="right" w:pos="9772"/>
        </w:tabs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BB6267" w:rsidRDefault="00BB6267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E63590">
      <w:pPr>
        <w:shd w:val="clear" w:color="auto" w:fill="FFFFFF"/>
        <w:spacing w:line="226" w:lineRule="exact"/>
        <w:ind w:left="5443"/>
        <w:rPr>
          <w:sz w:val="24"/>
          <w:szCs w:val="24"/>
        </w:rPr>
      </w:pPr>
    </w:p>
    <w:p w:rsidR="006D1ECC" w:rsidRDefault="006D1ECC" w:rsidP="00A1123E">
      <w:pPr>
        <w:shd w:val="clear" w:color="auto" w:fill="FFFFFF"/>
        <w:spacing w:line="226" w:lineRule="exact"/>
        <w:rPr>
          <w:sz w:val="24"/>
          <w:szCs w:val="24"/>
        </w:rPr>
      </w:pPr>
    </w:p>
    <w:p w:rsidR="00A1123E" w:rsidRDefault="00A1123E" w:rsidP="00A1123E">
      <w:pPr>
        <w:shd w:val="clear" w:color="auto" w:fill="FFFFFF"/>
        <w:spacing w:line="226" w:lineRule="exact"/>
        <w:rPr>
          <w:sz w:val="24"/>
          <w:szCs w:val="24"/>
        </w:rPr>
      </w:pPr>
    </w:p>
    <w:p w:rsidR="00234F81" w:rsidRDefault="00234F81" w:rsidP="004320D8">
      <w:pPr>
        <w:shd w:val="clear" w:color="auto" w:fill="FFFFFF"/>
        <w:ind w:left="23"/>
        <w:jc w:val="right"/>
        <w:rPr>
          <w:bCs/>
          <w:color w:val="000000"/>
          <w:spacing w:val="-10"/>
        </w:rPr>
      </w:pPr>
    </w:p>
    <w:p w:rsidR="0058769F" w:rsidRDefault="004320D8" w:rsidP="004320D8">
      <w:pPr>
        <w:shd w:val="clear" w:color="auto" w:fill="FFFFFF"/>
        <w:ind w:left="23"/>
        <w:jc w:val="right"/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lastRenderedPageBreak/>
        <w:t xml:space="preserve">Приложение к решению </w:t>
      </w:r>
      <w:r w:rsidR="009635CA">
        <w:rPr>
          <w:bCs/>
          <w:color w:val="000000"/>
          <w:spacing w:val="-10"/>
        </w:rPr>
        <w:t xml:space="preserve">20 сессии </w:t>
      </w:r>
    </w:p>
    <w:p w:rsidR="00234F81" w:rsidRDefault="009635CA" w:rsidP="004320D8">
      <w:pPr>
        <w:shd w:val="clear" w:color="auto" w:fill="FFFFFF"/>
        <w:ind w:left="23"/>
        <w:jc w:val="right"/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>Совета депутатов Здвинского района</w:t>
      </w:r>
    </w:p>
    <w:p w:rsidR="00D708B8" w:rsidRDefault="00234F81" w:rsidP="004320D8">
      <w:pPr>
        <w:shd w:val="clear" w:color="auto" w:fill="FFFFFF"/>
        <w:ind w:left="23"/>
        <w:jc w:val="right"/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>Новосибирской области</w:t>
      </w:r>
    </w:p>
    <w:p w:rsidR="009635CA" w:rsidRPr="009635CA" w:rsidRDefault="00D708B8" w:rsidP="004320D8">
      <w:pPr>
        <w:shd w:val="clear" w:color="auto" w:fill="FFFFFF"/>
        <w:ind w:left="23"/>
        <w:jc w:val="right"/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 xml:space="preserve">третьего созыва </w:t>
      </w:r>
      <w:r w:rsidR="009D02F3">
        <w:rPr>
          <w:bCs/>
          <w:color w:val="000000"/>
          <w:spacing w:val="-10"/>
        </w:rPr>
        <w:t>от 07.11.</w:t>
      </w:r>
      <w:r w:rsidR="009635CA">
        <w:rPr>
          <w:bCs/>
          <w:color w:val="000000"/>
          <w:spacing w:val="-10"/>
        </w:rPr>
        <w:t>2017 года</w:t>
      </w:r>
      <w:r w:rsidR="00752CA7">
        <w:rPr>
          <w:bCs/>
          <w:color w:val="000000"/>
          <w:spacing w:val="-10"/>
        </w:rPr>
        <w:t xml:space="preserve">  № </w:t>
      </w:r>
      <w:bookmarkStart w:id="0" w:name="_GoBack"/>
      <w:bookmarkEnd w:id="0"/>
      <w:r w:rsidR="00752CA7">
        <w:rPr>
          <w:bCs/>
          <w:color w:val="000000"/>
          <w:spacing w:val="-10"/>
        </w:rPr>
        <w:t>160</w:t>
      </w:r>
    </w:p>
    <w:p w:rsidR="00E63590" w:rsidRDefault="00E63590" w:rsidP="00E63590"/>
    <w:p w:rsidR="004320D8" w:rsidRDefault="004320D8" w:rsidP="00E63590">
      <w:pPr>
        <w:jc w:val="center"/>
        <w:rPr>
          <w:b/>
          <w:sz w:val="25"/>
          <w:szCs w:val="25"/>
        </w:rPr>
      </w:pPr>
    </w:p>
    <w:p w:rsidR="00E63590" w:rsidRPr="005704C7" w:rsidRDefault="00E63590" w:rsidP="005704C7">
      <w:pPr>
        <w:pStyle w:val="a3"/>
        <w:numPr>
          <w:ilvl w:val="0"/>
          <w:numId w:val="1"/>
        </w:numPr>
        <w:jc w:val="center"/>
        <w:rPr>
          <w:b/>
          <w:sz w:val="25"/>
          <w:szCs w:val="25"/>
        </w:rPr>
      </w:pPr>
      <w:r w:rsidRPr="005704C7">
        <w:rPr>
          <w:b/>
          <w:sz w:val="25"/>
          <w:szCs w:val="25"/>
        </w:rPr>
        <w:t>Общие положения</w:t>
      </w:r>
    </w:p>
    <w:p w:rsidR="005704C7" w:rsidRPr="005704C7" w:rsidRDefault="005704C7" w:rsidP="005704C7">
      <w:pPr>
        <w:pStyle w:val="a3"/>
        <w:ind w:left="735"/>
        <w:rPr>
          <w:b/>
          <w:sz w:val="25"/>
          <w:szCs w:val="25"/>
        </w:rPr>
      </w:pPr>
    </w:p>
    <w:p w:rsidR="00E63590" w:rsidRDefault="00234F81" w:rsidP="00234F81">
      <w:pPr>
        <w:shd w:val="clear" w:color="auto" w:fill="FFFFFF"/>
        <w:jc w:val="both"/>
      </w:pPr>
      <w:r>
        <w:rPr>
          <w:color w:val="000000"/>
          <w:spacing w:val="-5"/>
          <w:sz w:val="25"/>
          <w:szCs w:val="25"/>
        </w:rPr>
        <w:t xml:space="preserve">               1</w:t>
      </w:r>
      <w:r w:rsidR="006D1ECC">
        <w:rPr>
          <w:color w:val="000000"/>
          <w:spacing w:val="-5"/>
          <w:sz w:val="25"/>
          <w:szCs w:val="25"/>
        </w:rPr>
        <w:t>.1.</w:t>
      </w:r>
      <w:r w:rsidR="00E63590">
        <w:rPr>
          <w:color w:val="000000"/>
          <w:spacing w:val="-5"/>
          <w:sz w:val="25"/>
          <w:szCs w:val="25"/>
        </w:rPr>
        <w:t xml:space="preserve">Настоящее </w:t>
      </w:r>
      <w:r w:rsidR="00D708B8" w:rsidRPr="00234F81">
        <w:rPr>
          <w:color w:val="000000"/>
          <w:spacing w:val="-5"/>
          <w:sz w:val="25"/>
          <w:szCs w:val="25"/>
        </w:rPr>
        <w:t>приложение</w:t>
      </w:r>
      <w:r w:rsidR="00E63590">
        <w:rPr>
          <w:color w:val="000000"/>
          <w:spacing w:val="-5"/>
          <w:sz w:val="25"/>
          <w:szCs w:val="25"/>
        </w:rPr>
        <w:t xml:space="preserve"> разработано в соответствии с главой 26.3 «Система</w:t>
      </w:r>
    </w:p>
    <w:p w:rsidR="00E63590" w:rsidRDefault="00E63590" w:rsidP="006D1ECC">
      <w:pPr>
        <w:shd w:val="clear" w:color="auto" w:fill="FFFFFF"/>
        <w:tabs>
          <w:tab w:val="left" w:pos="360"/>
          <w:tab w:val="left" w:pos="540"/>
        </w:tabs>
        <w:spacing w:line="274" w:lineRule="exact"/>
        <w:ind w:left="360"/>
        <w:jc w:val="both"/>
      </w:pPr>
      <w:r>
        <w:rPr>
          <w:color w:val="000000"/>
          <w:spacing w:val="-7"/>
          <w:sz w:val="25"/>
          <w:szCs w:val="25"/>
        </w:rPr>
        <w:t xml:space="preserve">налогообложения в виде единого налога на вмененный доход для отдельных видов </w:t>
      </w:r>
      <w:r>
        <w:rPr>
          <w:color w:val="000000"/>
          <w:spacing w:val="-5"/>
          <w:sz w:val="25"/>
          <w:szCs w:val="25"/>
        </w:rPr>
        <w:t xml:space="preserve">деятельности» Налогового Кодекса Российской Федерации и предусматривает порядок введения в действие системы налогообложения в виде единого налога на </w:t>
      </w:r>
      <w:r>
        <w:rPr>
          <w:color w:val="000000"/>
          <w:spacing w:val="-7"/>
          <w:sz w:val="25"/>
          <w:szCs w:val="25"/>
        </w:rPr>
        <w:t xml:space="preserve">вмененный доход на территории Здвинского района Новосибирской области, виды </w:t>
      </w:r>
      <w:r>
        <w:rPr>
          <w:color w:val="000000"/>
          <w:spacing w:val="-6"/>
          <w:sz w:val="25"/>
          <w:szCs w:val="25"/>
        </w:rPr>
        <w:t xml:space="preserve">предпринимательской деятельности, подлежащие налогообложению единым налогом, а также значения корректирующего коэффициента базовой доходности </w:t>
      </w:r>
      <w:r>
        <w:rPr>
          <w:color w:val="000000"/>
          <w:spacing w:val="-12"/>
          <w:sz w:val="25"/>
          <w:szCs w:val="25"/>
        </w:rPr>
        <w:t>К2.</w:t>
      </w:r>
    </w:p>
    <w:p w:rsidR="00E63590" w:rsidRPr="005704C7" w:rsidRDefault="00E63590" w:rsidP="005704C7">
      <w:pPr>
        <w:pStyle w:val="a3"/>
        <w:numPr>
          <w:ilvl w:val="0"/>
          <w:numId w:val="1"/>
        </w:numPr>
        <w:shd w:val="clear" w:color="auto" w:fill="FFFFFF"/>
        <w:spacing w:before="278"/>
        <w:ind w:right="-17"/>
        <w:jc w:val="center"/>
        <w:rPr>
          <w:b/>
          <w:bCs/>
          <w:color w:val="000000"/>
          <w:spacing w:val="-7"/>
          <w:sz w:val="25"/>
          <w:szCs w:val="25"/>
        </w:rPr>
      </w:pPr>
      <w:r w:rsidRPr="005704C7">
        <w:rPr>
          <w:b/>
          <w:bCs/>
          <w:color w:val="000000"/>
          <w:spacing w:val="-6"/>
          <w:sz w:val="25"/>
          <w:szCs w:val="25"/>
        </w:rPr>
        <w:t xml:space="preserve">Виды предпринимательской деятельности, </w:t>
      </w:r>
      <w:r w:rsidRPr="005704C7">
        <w:rPr>
          <w:b/>
          <w:bCs/>
          <w:color w:val="000000"/>
          <w:spacing w:val="-7"/>
          <w:sz w:val="25"/>
          <w:szCs w:val="25"/>
        </w:rPr>
        <w:t>в отношении которых применяется единый налог</w:t>
      </w:r>
    </w:p>
    <w:p w:rsidR="005704C7" w:rsidRPr="005704C7" w:rsidRDefault="005704C7" w:rsidP="005704C7">
      <w:pPr>
        <w:pStyle w:val="a3"/>
        <w:shd w:val="clear" w:color="auto" w:fill="FFFFFF"/>
        <w:spacing w:before="278"/>
        <w:ind w:left="735" w:right="-17"/>
        <w:rPr>
          <w:b/>
          <w:bCs/>
          <w:color w:val="000000"/>
          <w:spacing w:val="-7"/>
          <w:sz w:val="25"/>
          <w:szCs w:val="25"/>
        </w:rPr>
      </w:pPr>
    </w:p>
    <w:p w:rsidR="00E63590" w:rsidRDefault="00E63590" w:rsidP="006D1ECC">
      <w:pPr>
        <w:shd w:val="clear" w:color="auto" w:fill="FFFFFF"/>
        <w:spacing w:line="274" w:lineRule="exact"/>
        <w:ind w:left="360" w:firstLine="348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 xml:space="preserve">Единый налог на вмененный доход для отдельных видов деятельности применяется в       </w:t>
      </w:r>
      <w:r>
        <w:rPr>
          <w:color w:val="000000"/>
          <w:spacing w:val="-6"/>
          <w:sz w:val="25"/>
          <w:szCs w:val="25"/>
        </w:rPr>
        <w:t>отношении следующих видов предпринимательской деятельности:</w:t>
      </w:r>
    </w:p>
    <w:p w:rsidR="00EA49BC" w:rsidRDefault="00EA49BC" w:rsidP="006D1ECC">
      <w:pPr>
        <w:shd w:val="clear" w:color="auto" w:fill="FFFFFF"/>
        <w:spacing w:line="274" w:lineRule="exact"/>
        <w:ind w:left="360" w:firstLine="348"/>
        <w:jc w:val="both"/>
        <w:rPr>
          <w:color w:val="000000"/>
          <w:spacing w:val="-6"/>
          <w:sz w:val="25"/>
          <w:szCs w:val="25"/>
        </w:rPr>
      </w:pPr>
    </w:p>
    <w:p w:rsidR="00E63590" w:rsidRDefault="00E63590" w:rsidP="006D1ECC">
      <w:pPr>
        <w:shd w:val="clear" w:color="auto" w:fill="FFFFFF"/>
        <w:spacing w:line="274" w:lineRule="exact"/>
        <w:ind w:left="360" w:firstLine="336"/>
        <w:jc w:val="both"/>
      </w:pPr>
      <w:r>
        <w:rPr>
          <w:color w:val="000000"/>
          <w:spacing w:val="-6"/>
          <w:sz w:val="25"/>
          <w:szCs w:val="25"/>
        </w:rPr>
        <w:t>2.1.</w:t>
      </w:r>
      <w:r>
        <w:rPr>
          <w:color w:val="000000"/>
          <w:spacing w:val="-6"/>
          <w:sz w:val="24"/>
          <w:szCs w:val="24"/>
        </w:rPr>
        <w:t>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58769F" w:rsidRDefault="006D1ECC" w:rsidP="00E63590">
      <w:pPr>
        <w:shd w:val="clear" w:color="auto" w:fill="FFFFFF"/>
        <w:jc w:val="both"/>
        <w:rPr>
          <w:bCs/>
          <w:color w:val="000000"/>
          <w:spacing w:val="-6"/>
          <w:sz w:val="25"/>
          <w:szCs w:val="25"/>
        </w:rPr>
      </w:pPr>
      <w:r>
        <w:rPr>
          <w:bCs/>
          <w:color w:val="000000"/>
          <w:spacing w:val="-6"/>
          <w:sz w:val="25"/>
          <w:szCs w:val="25"/>
        </w:rPr>
        <w:tab/>
      </w:r>
    </w:p>
    <w:p w:rsidR="00E63590" w:rsidRDefault="00E63590" w:rsidP="0058769F">
      <w:pPr>
        <w:shd w:val="clear" w:color="auto" w:fill="FFFFFF"/>
        <w:ind w:firstLine="696"/>
        <w:jc w:val="both"/>
        <w:rPr>
          <w:color w:val="000000"/>
          <w:spacing w:val="-6"/>
          <w:sz w:val="25"/>
          <w:szCs w:val="25"/>
        </w:rPr>
      </w:pPr>
      <w:r>
        <w:rPr>
          <w:bCs/>
          <w:color w:val="000000"/>
          <w:spacing w:val="-6"/>
          <w:sz w:val="25"/>
          <w:szCs w:val="25"/>
        </w:rPr>
        <w:t xml:space="preserve"> 2.</w:t>
      </w:r>
      <w:r>
        <w:rPr>
          <w:color w:val="000000"/>
          <w:spacing w:val="-6"/>
          <w:sz w:val="25"/>
          <w:szCs w:val="25"/>
        </w:rPr>
        <w:t>2. оказания ветеринарных услуг;</w:t>
      </w:r>
    </w:p>
    <w:p w:rsidR="0058769F" w:rsidRDefault="0058769F" w:rsidP="0058769F">
      <w:pPr>
        <w:shd w:val="clear" w:color="auto" w:fill="FFFFFF"/>
        <w:ind w:firstLine="696"/>
        <w:jc w:val="both"/>
        <w:rPr>
          <w:color w:val="000000"/>
          <w:spacing w:val="-12"/>
          <w:sz w:val="25"/>
          <w:szCs w:val="25"/>
        </w:rPr>
      </w:pPr>
    </w:p>
    <w:p w:rsidR="00E63590" w:rsidRDefault="006D1ECC" w:rsidP="00E63590">
      <w:pPr>
        <w:shd w:val="clear" w:color="auto" w:fill="FFFFFF"/>
        <w:tabs>
          <w:tab w:val="left" w:pos="284"/>
        </w:tabs>
        <w:spacing w:before="5" w:line="274" w:lineRule="exact"/>
        <w:ind w:left="-180" w:right="1382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ab/>
      </w:r>
      <w:r w:rsidR="00E63590">
        <w:rPr>
          <w:color w:val="000000"/>
          <w:spacing w:val="-6"/>
          <w:sz w:val="25"/>
          <w:szCs w:val="25"/>
        </w:rPr>
        <w:t xml:space="preserve"> 2.3.оказания услуг по ремонту, техническому обслуживанию и мойке</w:t>
      </w:r>
      <w:r w:rsidR="00E63590">
        <w:rPr>
          <w:color w:val="000000"/>
          <w:spacing w:val="-6"/>
          <w:sz w:val="25"/>
          <w:szCs w:val="25"/>
        </w:rPr>
        <w:br/>
        <w:t xml:space="preserve">        автомототранспортных средств;</w:t>
      </w:r>
    </w:p>
    <w:p w:rsidR="0058769F" w:rsidRDefault="0058769F" w:rsidP="00E63590">
      <w:pPr>
        <w:shd w:val="clear" w:color="auto" w:fill="FFFFFF"/>
        <w:tabs>
          <w:tab w:val="left" w:pos="284"/>
        </w:tabs>
        <w:spacing w:before="5" w:line="274" w:lineRule="exact"/>
        <w:ind w:left="-180" w:right="1382"/>
        <w:jc w:val="both"/>
        <w:rPr>
          <w:color w:val="000000"/>
          <w:spacing w:val="-17"/>
          <w:sz w:val="25"/>
          <w:szCs w:val="25"/>
        </w:rPr>
      </w:pPr>
    </w:p>
    <w:p w:rsidR="00E63590" w:rsidRDefault="006D1ECC" w:rsidP="00E63590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ab/>
      </w:r>
      <w:r w:rsidR="00E63590">
        <w:rPr>
          <w:color w:val="000000"/>
          <w:spacing w:val="-5"/>
          <w:sz w:val="25"/>
          <w:szCs w:val="25"/>
        </w:rPr>
        <w:t>2.4.розничной торговли, осуществляемой через магазины и павильоны с площадью</w:t>
      </w:r>
      <w:r w:rsidR="00E63590">
        <w:rPr>
          <w:color w:val="000000"/>
          <w:spacing w:val="-5"/>
          <w:sz w:val="25"/>
          <w:szCs w:val="25"/>
        </w:rPr>
        <w:br/>
      </w:r>
      <w:r w:rsidR="00E63590">
        <w:rPr>
          <w:color w:val="000000"/>
          <w:spacing w:val="-6"/>
          <w:sz w:val="25"/>
          <w:szCs w:val="25"/>
        </w:rPr>
        <w:t>торгового зала не более 150 квадратных метров по каждому объекту организации</w:t>
      </w:r>
      <w:r w:rsidR="00E63590">
        <w:rPr>
          <w:color w:val="000000"/>
          <w:spacing w:val="-6"/>
          <w:sz w:val="25"/>
          <w:szCs w:val="25"/>
        </w:rPr>
        <w:br/>
        <w:t xml:space="preserve">      торговли;</w:t>
      </w:r>
    </w:p>
    <w:p w:rsidR="0058769F" w:rsidRDefault="0058769F" w:rsidP="00E63590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1"/>
          <w:sz w:val="25"/>
          <w:szCs w:val="25"/>
        </w:rPr>
      </w:pPr>
    </w:p>
    <w:p w:rsidR="00E63590" w:rsidRDefault="006D1ECC" w:rsidP="00E63590">
      <w:pPr>
        <w:shd w:val="clear" w:color="auto" w:fill="FFFFFF"/>
        <w:tabs>
          <w:tab w:val="left" w:pos="284"/>
        </w:tabs>
        <w:spacing w:line="274" w:lineRule="exact"/>
        <w:ind w:left="284" w:right="461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ab/>
      </w:r>
      <w:r w:rsidR="00E63590">
        <w:rPr>
          <w:color w:val="000000"/>
          <w:spacing w:val="-5"/>
          <w:sz w:val="25"/>
          <w:szCs w:val="25"/>
        </w:rPr>
        <w:t xml:space="preserve">2.5. розничной торговли, осуществляемой через объекты стационарной торговой сети, не имеющей торговых залов, а также </w:t>
      </w:r>
      <w:r w:rsidR="00E63590">
        <w:rPr>
          <w:color w:val="000000"/>
          <w:spacing w:val="-6"/>
          <w:sz w:val="25"/>
          <w:szCs w:val="25"/>
        </w:rPr>
        <w:t>объекты нестационарной торговой сети;</w:t>
      </w:r>
    </w:p>
    <w:p w:rsidR="0058769F" w:rsidRDefault="0058769F" w:rsidP="00E63590">
      <w:pPr>
        <w:shd w:val="clear" w:color="auto" w:fill="FFFFFF"/>
        <w:tabs>
          <w:tab w:val="left" w:pos="284"/>
        </w:tabs>
        <w:spacing w:line="274" w:lineRule="exact"/>
        <w:ind w:left="284" w:right="461"/>
        <w:jc w:val="both"/>
        <w:rPr>
          <w:color w:val="000000"/>
          <w:spacing w:val="-6"/>
          <w:sz w:val="25"/>
          <w:szCs w:val="25"/>
        </w:rPr>
      </w:pPr>
    </w:p>
    <w:p w:rsidR="00E63590" w:rsidRDefault="006D1ECC" w:rsidP="006D1ECC">
      <w:pPr>
        <w:shd w:val="clear" w:color="auto" w:fill="FFFFFF"/>
        <w:tabs>
          <w:tab w:val="left" w:pos="284"/>
        </w:tabs>
        <w:spacing w:line="274" w:lineRule="exact"/>
        <w:ind w:left="284" w:right="461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5"/>
          <w:sz w:val="25"/>
          <w:szCs w:val="25"/>
        </w:rPr>
        <w:t>2.6</w:t>
      </w:r>
      <w:r w:rsidR="00E63590">
        <w:rPr>
          <w:color w:val="000000"/>
          <w:spacing w:val="-5"/>
          <w:sz w:val="25"/>
          <w:szCs w:val="25"/>
        </w:rPr>
        <w:t>.оказания автотранспортных услуг по перевозке пассажиров и грузов,</w:t>
      </w:r>
      <w:r w:rsidR="00E63590">
        <w:rPr>
          <w:color w:val="000000"/>
          <w:spacing w:val="-5"/>
          <w:sz w:val="25"/>
          <w:szCs w:val="25"/>
        </w:rPr>
        <w:br/>
        <w:t xml:space="preserve">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</w:t>
      </w:r>
      <w:r w:rsidR="00E63590">
        <w:rPr>
          <w:color w:val="000000"/>
          <w:spacing w:val="-6"/>
          <w:sz w:val="25"/>
          <w:szCs w:val="25"/>
        </w:rPr>
        <w:t xml:space="preserve">не более 20 транспортных средств, предназначенных для </w:t>
      </w:r>
      <w:r w:rsidR="00E63590">
        <w:rPr>
          <w:color w:val="000000"/>
          <w:spacing w:val="-5"/>
          <w:sz w:val="25"/>
          <w:szCs w:val="25"/>
        </w:rPr>
        <w:t>оказания таких услуг;</w:t>
      </w:r>
    </w:p>
    <w:p w:rsidR="0058769F" w:rsidRDefault="0058769F" w:rsidP="006D1ECC">
      <w:pPr>
        <w:shd w:val="clear" w:color="auto" w:fill="FFFFFF"/>
        <w:tabs>
          <w:tab w:val="left" w:pos="284"/>
        </w:tabs>
        <w:spacing w:line="274" w:lineRule="exact"/>
        <w:ind w:left="284" w:right="461"/>
        <w:jc w:val="both"/>
        <w:rPr>
          <w:color w:val="000000"/>
          <w:spacing w:val="-5"/>
          <w:sz w:val="25"/>
          <w:szCs w:val="25"/>
        </w:rPr>
      </w:pPr>
    </w:p>
    <w:p w:rsidR="00E63590" w:rsidRDefault="006D1ECC" w:rsidP="00E63590">
      <w:pPr>
        <w:shd w:val="clear" w:color="auto" w:fill="FFFFFF"/>
        <w:tabs>
          <w:tab w:val="left" w:pos="816"/>
        </w:tabs>
        <w:spacing w:line="274" w:lineRule="exact"/>
        <w:ind w:left="284"/>
        <w:jc w:val="both"/>
        <w:rPr>
          <w:color w:val="000000"/>
          <w:spacing w:val="-17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ab/>
        <w:t>2.7</w:t>
      </w:r>
      <w:r w:rsidR="00E63590">
        <w:rPr>
          <w:color w:val="000000"/>
          <w:spacing w:val="-6"/>
          <w:sz w:val="25"/>
          <w:szCs w:val="25"/>
        </w:rPr>
        <w:t>. оказания услуг по передаче во временное владение и (или) в пользование торговых</w:t>
      </w:r>
      <w:r w:rsidR="00E63590">
        <w:rPr>
          <w:color w:val="000000"/>
          <w:spacing w:val="-6"/>
          <w:sz w:val="25"/>
          <w:szCs w:val="25"/>
        </w:rPr>
        <w:br/>
      </w:r>
      <w:r w:rsidR="00E63590">
        <w:rPr>
          <w:color w:val="000000"/>
          <w:spacing w:val="-5"/>
          <w:sz w:val="25"/>
          <w:szCs w:val="25"/>
        </w:rPr>
        <w:t>мест, расположенных в объектах стационарной торговой сети, не имеющих</w:t>
      </w:r>
      <w:r w:rsidR="00E63590">
        <w:rPr>
          <w:color w:val="000000"/>
          <w:spacing w:val="-5"/>
          <w:sz w:val="25"/>
          <w:szCs w:val="25"/>
        </w:rPr>
        <w:br/>
        <w:t>торговых залов, объектов нестационарной торговой сети,  а также объектов организации</w:t>
      </w:r>
      <w:r w:rsidR="00E63590">
        <w:rPr>
          <w:color w:val="000000"/>
          <w:spacing w:val="-5"/>
          <w:sz w:val="25"/>
          <w:szCs w:val="25"/>
        </w:rPr>
        <w:br/>
        <w:t>общественного питания, не имеющих зала обслуживания посетителей;</w:t>
      </w:r>
    </w:p>
    <w:p w:rsidR="00292986" w:rsidRDefault="006D1ECC" w:rsidP="00E63590">
      <w:pPr>
        <w:shd w:val="clear" w:color="auto" w:fill="FFFFFF"/>
        <w:tabs>
          <w:tab w:val="left" w:pos="816"/>
        </w:tabs>
        <w:spacing w:line="274" w:lineRule="exact"/>
        <w:ind w:left="284" w:right="461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ab/>
      </w:r>
    </w:p>
    <w:p w:rsidR="00E63590" w:rsidRDefault="006D1ECC" w:rsidP="00E63590">
      <w:pPr>
        <w:shd w:val="clear" w:color="auto" w:fill="FFFFFF"/>
        <w:tabs>
          <w:tab w:val="left" w:pos="816"/>
        </w:tabs>
        <w:spacing w:line="274" w:lineRule="exact"/>
        <w:ind w:left="284" w:right="461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2.8</w:t>
      </w:r>
      <w:r w:rsidR="00E63590">
        <w:rPr>
          <w:color w:val="000000"/>
          <w:spacing w:val="-6"/>
          <w:sz w:val="25"/>
          <w:szCs w:val="25"/>
        </w:rPr>
        <w:t>.оказания услуг по передаче во временное владение и (или) в пользование земельных участков для размещения объектов стационарной и нестационарной  торговой сети, а также объектов организации общественного питания;</w:t>
      </w:r>
    </w:p>
    <w:p w:rsidR="0058769F" w:rsidRDefault="0058769F" w:rsidP="00E63590">
      <w:pPr>
        <w:shd w:val="clear" w:color="auto" w:fill="FFFFFF"/>
        <w:tabs>
          <w:tab w:val="left" w:pos="816"/>
        </w:tabs>
        <w:spacing w:line="274" w:lineRule="exact"/>
        <w:ind w:left="284" w:right="461"/>
        <w:jc w:val="both"/>
        <w:rPr>
          <w:color w:val="000000"/>
          <w:spacing w:val="-6"/>
          <w:sz w:val="25"/>
          <w:szCs w:val="25"/>
        </w:rPr>
      </w:pPr>
    </w:p>
    <w:p w:rsidR="00E63590" w:rsidRDefault="006D1ECC" w:rsidP="00E63590">
      <w:pPr>
        <w:shd w:val="clear" w:color="auto" w:fill="FFFFFF"/>
        <w:ind w:left="284" w:hanging="284"/>
        <w:jc w:val="both"/>
        <w:rPr>
          <w:rStyle w:val="s103"/>
          <w:b w:val="0"/>
          <w:color w:val="000000" w:themeColor="text1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ab/>
        <w:t xml:space="preserve"> 2.9</w:t>
      </w:r>
      <w:r w:rsidR="00E63590">
        <w:rPr>
          <w:color w:val="000000"/>
          <w:spacing w:val="-6"/>
          <w:sz w:val="25"/>
          <w:szCs w:val="25"/>
        </w:rPr>
        <w:t>.</w:t>
      </w:r>
      <w:r w:rsidR="00E63590" w:rsidRPr="006D1ECC">
        <w:rPr>
          <w:rStyle w:val="s103"/>
          <w:b w:val="0"/>
          <w:color w:val="000000" w:themeColor="text1"/>
          <w:sz w:val="25"/>
          <w:szCs w:val="25"/>
        </w:rPr>
        <w:t>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58769F" w:rsidRPr="00675E0D" w:rsidRDefault="0058769F" w:rsidP="00E63590">
      <w:pPr>
        <w:shd w:val="clear" w:color="auto" w:fill="FFFFFF"/>
        <w:ind w:left="284" w:hanging="284"/>
        <w:jc w:val="both"/>
        <w:rPr>
          <w:rStyle w:val="s103"/>
          <w:b w:val="0"/>
          <w:color w:val="000000" w:themeColor="text1"/>
        </w:rPr>
      </w:pPr>
    </w:p>
    <w:p w:rsidR="00E63590" w:rsidRPr="0058769F" w:rsidRDefault="0058769F" w:rsidP="0058769F">
      <w:pPr>
        <w:shd w:val="clear" w:color="auto" w:fill="FFFFFF"/>
        <w:ind w:left="284" w:firstLine="424"/>
        <w:jc w:val="both"/>
        <w:rPr>
          <w:rStyle w:val="s103"/>
          <w:b w:val="0"/>
          <w:color w:val="000000" w:themeColor="text1"/>
          <w:sz w:val="25"/>
          <w:szCs w:val="25"/>
        </w:rPr>
      </w:pPr>
      <w:r>
        <w:rPr>
          <w:color w:val="000000" w:themeColor="text1"/>
          <w:spacing w:val="-6"/>
          <w:sz w:val="25"/>
          <w:szCs w:val="25"/>
        </w:rPr>
        <w:lastRenderedPageBreak/>
        <w:t>2.10</w:t>
      </w:r>
      <w:r w:rsidR="00E63590" w:rsidRPr="00675E0D">
        <w:rPr>
          <w:color w:val="000000" w:themeColor="text1"/>
          <w:spacing w:val="-6"/>
          <w:sz w:val="25"/>
          <w:szCs w:val="25"/>
        </w:rPr>
        <w:t>.</w:t>
      </w:r>
      <w:r w:rsidR="00E63590" w:rsidRPr="0058769F">
        <w:rPr>
          <w:rStyle w:val="s103"/>
          <w:b w:val="0"/>
          <w:color w:val="000000" w:themeColor="text1"/>
          <w:sz w:val="25"/>
          <w:szCs w:val="25"/>
        </w:rPr>
        <w:t>оказания услуг общественного питания, осуществляемых через объекты организации общественного питания, не имеющи</w:t>
      </w:r>
      <w:r w:rsidR="007550D2">
        <w:rPr>
          <w:rStyle w:val="s103"/>
          <w:b w:val="0"/>
          <w:color w:val="000000" w:themeColor="text1"/>
          <w:sz w:val="25"/>
          <w:szCs w:val="25"/>
        </w:rPr>
        <w:t>е зала обслуживания посетителей.</w:t>
      </w:r>
    </w:p>
    <w:p w:rsidR="00E63590" w:rsidRDefault="00E63590" w:rsidP="00E63590">
      <w:pPr>
        <w:shd w:val="clear" w:color="auto" w:fill="FFFFFF"/>
        <w:tabs>
          <w:tab w:val="left" w:pos="816"/>
        </w:tabs>
        <w:spacing w:line="274" w:lineRule="exact"/>
        <w:ind w:left="284" w:right="461"/>
        <w:jc w:val="both"/>
        <w:rPr>
          <w:color w:val="000000"/>
          <w:spacing w:val="-6"/>
        </w:rPr>
      </w:pPr>
    </w:p>
    <w:p w:rsidR="00E63590" w:rsidRDefault="00E63590" w:rsidP="00E63590">
      <w:pPr>
        <w:tabs>
          <w:tab w:val="left" w:pos="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3.Значения корректирующего коэффициента базовой доходности К2,  учитывающие особенности ведения предпринимательской деятельности</w:t>
      </w:r>
    </w:p>
    <w:p w:rsidR="00E63590" w:rsidRDefault="00E63590" w:rsidP="00E63590">
      <w:pPr>
        <w:tabs>
          <w:tab w:val="left" w:pos="0"/>
        </w:tabs>
        <w:jc w:val="center"/>
        <w:rPr>
          <w:b/>
          <w:sz w:val="25"/>
          <w:szCs w:val="25"/>
        </w:rPr>
      </w:pPr>
    </w:p>
    <w:p w:rsidR="00E63590" w:rsidRDefault="0058769F" w:rsidP="00E63590">
      <w:pPr>
        <w:ind w:left="180"/>
        <w:jc w:val="both"/>
        <w:rPr>
          <w:color w:val="000000"/>
          <w:spacing w:val="-4"/>
          <w:sz w:val="25"/>
          <w:szCs w:val="25"/>
        </w:rPr>
      </w:pPr>
      <w:r>
        <w:rPr>
          <w:sz w:val="24"/>
          <w:szCs w:val="24"/>
        </w:rPr>
        <w:tab/>
      </w:r>
      <w:r w:rsidR="00E63590">
        <w:rPr>
          <w:sz w:val="24"/>
          <w:szCs w:val="24"/>
        </w:rPr>
        <w:t>3.1.</w:t>
      </w:r>
      <w:r w:rsidR="00E63590">
        <w:rPr>
          <w:sz w:val="25"/>
          <w:szCs w:val="25"/>
        </w:rPr>
        <w:t>Совокупность особенностей ведения предпринимательской деятельности, порядок</w:t>
      </w:r>
      <w:r w:rsidR="00E63590">
        <w:rPr>
          <w:color w:val="000000"/>
          <w:spacing w:val="-6"/>
          <w:sz w:val="25"/>
          <w:szCs w:val="25"/>
        </w:rPr>
        <w:t xml:space="preserve"> определения которых не установлен Налоговым кодексом Российской Федерации, </w:t>
      </w:r>
      <w:r w:rsidR="00E63590">
        <w:rPr>
          <w:color w:val="000000"/>
          <w:spacing w:val="-5"/>
          <w:sz w:val="25"/>
          <w:szCs w:val="25"/>
        </w:rPr>
        <w:t xml:space="preserve">определяются для каждого из видов деятельности путем перемножения значений    коэффициентов, указанных в пункте 3.2 настоящего </w:t>
      </w:r>
      <w:r w:rsidR="005A20A8">
        <w:rPr>
          <w:color w:val="000000"/>
          <w:spacing w:val="-5"/>
          <w:sz w:val="25"/>
          <w:szCs w:val="25"/>
        </w:rPr>
        <w:t>приложения</w:t>
      </w:r>
      <w:r w:rsidR="00E63590">
        <w:rPr>
          <w:color w:val="000000"/>
          <w:spacing w:val="-5"/>
          <w:sz w:val="25"/>
          <w:szCs w:val="25"/>
        </w:rPr>
        <w:t>. При отсутствии значени</w:t>
      </w:r>
      <w:r w:rsidR="00CB3DD6">
        <w:rPr>
          <w:color w:val="000000"/>
          <w:spacing w:val="-5"/>
          <w:sz w:val="25"/>
          <w:szCs w:val="25"/>
        </w:rPr>
        <w:t xml:space="preserve">й корректирующих коэффициентов, </w:t>
      </w:r>
      <w:r w:rsidR="00E63590">
        <w:rPr>
          <w:color w:val="000000"/>
          <w:spacing w:val="-5"/>
          <w:sz w:val="25"/>
          <w:szCs w:val="25"/>
        </w:rPr>
        <w:t xml:space="preserve">соответствующих конкретному виду предпринимательской деятельности, применяется значение, равное единице. При </w:t>
      </w:r>
      <w:r w:rsidR="00E63590">
        <w:rPr>
          <w:color w:val="000000"/>
          <w:spacing w:val="-4"/>
          <w:sz w:val="25"/>
          <w:szCs w:val="25"/>
        </w:rPr>
        <w:t>значении К2 меньше 0,005 применяется значение 0,005.</w:t>
      </w:r>
    </w:p>
    <w:p w:rsidR="00E63590" w:rsidRDefault="00E63590" w:rsidP="00E63590">
      <w:pPr>
        <w:ind w:left="180"/>
        <w:jc w:val="both"/>
        <w:rPr>
          <w:color w:val="000000"/>
          <w:spacing w:val="-6"/>
          <w:sz w:val="25"/>
          <w:szCs w:val="25"/>
        </w:rPr>
      </w:pPr>
    </w:p>
    <w:p w:rsidR="00E63590" w:rsidRDefault="00E63590" w:rsidP="0058769F">
      <w:pPr>
        <w:ind w:left="180" w:firstLine="528"/>
        <w:jc w:val="both"/>
      </w:pPr>
      <w:r>
        <w:rPr>
          <w:color w:val="000000"/>
          <w:spacing w:val="-6"/>
          <w:sz w:val="25"/>
          <w:szCs w:val="25"/>
        </w:rPr>
        <w:t xml:space="preserve"> 3.2.Значения корректирующего коэффициента, соответствующие конкретным видам</w:t>
      </w:r>
    </w:p>
    <w:p w:rsidR="00E63590" w:rsidRDefault="00E63590" w:rsidP="00E63590">
      <w:pPr>
        <w:shd w:val="clear" w:color="auto" w:fill="FFFFFF"/>
        <w:spacing w:line="274" w:lineRule="exact"/>
        <w:ind w:left="180" w:right="1382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деятельности: </w:t>
      </w:r>
    </w:p>
    <w:p w:rsidR="00E63590" w:rsidRDefault="00E63590" w:rsidP="00E63590">
      <w:pPr>
        <w:shd w:val="clear" w:color="auto" w:fill="FFFFFF"/>
        <w:spacing w:line="274" w:lineRule="exact"/>
        <w:ind w:left="180" w:right="1382"/>
        <w:jc w:val="both"/>
        <w:rPr>
          <w:color w:val="000000"/>
          <w:spacing w:val="-6"/>
          <w:sz w:val="25"/>
          <w:szCs w:val="25"/>
        </w:rPr>
      </w:pPr>
    </w:p>
    <w:p w:rsidR="00E63590" w:rsidRDefault="00E63590" w:rsidP="0058769F">
      <w:pPr>
        <w:shd w:val="clear" w:color="auto" w:fill="FFFFFF"/>
        <w:spacing w:line="274" w:lineRule="exact"/>
        <w:ind w:left="180" w:right="1382" w:firstLine="528"/>
        <w:jc w:val="both"/>
        <w:rPr>
          <w:color w:val="000000"/>
          <w:spacing w:val="-5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3.2.1</w:t>
      </w:r>
      <w:r w:rsidR="009635CA">
        <w:rPr>
          <w:color w:val="000000"/>
          <w:spacing w:val="-6"/>
          <w:sz w:val="25"/>
          <w:szCs w:val="25"/>
        </w:rPr>
        <w:t>.</w:t>
      </w:r>
      <w:r w:rsidR="00EA49BC">
        <w:rPr>
          <w:color w:val="000000"/>
          <w:spacing w:val="-6"/>
          <w:sz w:val="25"/>
          <w:szCs w:val="25"/>
        </w:rPr>
        <w:t xml:space="preserve">  З</w:t>
      </w:r>
      <w:r>
        <w:rPr>
          <w:color w:val="000000"/>
          <w:spacing w:val="-6"/>
          <w:sz w:val="25"/>
          <w:szCs w:val="25"/>
        </w:rPr>
        <w:t>начения коэффициента, учитывающие особенности места ведения</w:t>
      </w:r>
    </w:p>
    <w:p w:rsidR="00E63590" w:rsidRDefault="00E63590" w:rsidP="00E63590">
      <w:pPr>
        <w:shd w:val="clear" w:color="auto" w:fill="FFFFFF"/>
        <w:spacing w:line="274" w:lineRule="exact"/>
        <w:jc w:val="both"/>
      </w:pPr>
      <w:r>
        <w:rPr>
          <w:color w:val="000000"/>
          <w:spacing w:val="-5"/>
          <w:sz w:val="25"/>
          <w:szCs w:val="25"/>
        </w:rPr>
        <w:t xml:space="preserve">   предпринимательской деятельности в зависимости от населенного пункта</w:t>
      </w:r>
      <w:r w:rsidR="00DF3CE8">
        <w:rPr>
          <w:color w:val="000000"/>
          <w:spacing w:val="-5"/>
          <w:sz w:val="25"/>
          <w:szCs w:val="25"/>
        </w:rPr>
        <w:t>,</w:t>
      </w:r>
    </w:p>
    <w:p w:rsidR="00E63590" w:rsidRDefault="00E63590" w:rsidP="00E63590">
      <w:pPr>
        <w:spacing w:after="269"/>
        <w:jc w:val="both"/>
        <w:rPr>
          <w:sz w:val="2"/>
          <w:szCs w:val="2"/>
        </w:rPr>
      </w:pPr>
    </w:p>
    <w:tbl>
      <w:tblPr>
        <w:tblW w:w="9180" w:type="dxa"/>
        <w:tblInd w:w="2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40"/>
        <w:gridCol w:w="7"/>
        <w:gridCol w:w="3633"/>
      </w:tblGrid>
      <w:tr w:rsidR="00E63590" w:rsidTr="007E178E">
        <w:trPr>
          <w:trHeight w:hRule="exact" w:val="309"/>
        </w:trPr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ind w:left="5"/>
            </w:pPr>
            <w:r>
              <w:rPr>
                <w:sz w:val="2"/>
                <w:szCs w:val="2"/>
              </w:rPr>
              <w:tab/>
            </w:r>
            <w:r>
              <w:rPr>
                <w:color w:val="000000"/>
                <w:spacing w:val="-8"/>
                <w:sz w:val="25"/>
                <w:szCs w:val="25"/>
              </w:rPr>
              <w:t>Населенный пункт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Значения коэффициента</w:t>
            </w:r>
          </w:p>
        </w:tc>
      </w:tr>
      <w:tr w:rsidR="00E63590" w:rsidTr="007E178E">
        <w:trPr>
          <w:trHeight w:hRule="exact" w:val="825"/>
        </w:trPr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spacing w:line="278" w:lineRule="exact"/>
              <w:ind w:left="5" w:right="758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Районный центр с.Здвинск, </w:t>
            </w:r>
            <w:r>
              <w:rPr>
                <w:color w:val="000000"/>
                <w:spacing w:val="-6"/>
                <w:sz w:val="25"/>
                <w:szCs w:val="25"/>
                <w:lang w:val="en-US"/>
              </w:rPr>
              <w:t>I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зона -улицы: </w:t>
            </w:r>
            <w:r>
              <w:rPr>
                <w:color w:val="000000"/>
                <w:spacing w:val="-5"/>
                <w:sz w:val="25"/>
                <w:szCs w:val="25"/>
              </w:rPr>
              <w:t>Калинина, К.Маркса, Мира, Здвинского, М.Горького, Семенихина, Лесная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0,5</w:t>
            </w:r>
          </w:p>
        </w:tc>
      </w:tr>
      <w:tr w:rsidR="00E63590" w:rsidTr="005E362B">
        <w:trPr>
          <w:trHeight w:hRule="exact" w:val="2021"/>
        </w:trPr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94B" w:rsidRPr="00CE7FB9" w:rsidRDefault="00E63590" w:rsidP="007E178E">
            <w:pPr>
              <w:shd w:val="clear" w:color="auto" w:fill="FFFFFF"/>
              <w:spacing w:line="278" w:lineRule="exact"/>
              <w:ind w:left="5" w:right="216"/>
              <w:rPr>
                <w:color w:val="000000" w:themeColor="text1"/>
                <w:spacing w:val="-7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 xml:space="preserve">Районный центр с.Здвинск, </w:t>
            </w:r>
            <w:r>
              <w:rPr>
                <w:color w:val="000000"/>
                <w:spacing w:val="-4"/>
                <w:sz w:val="25"/>
                <w:szCs w:val="25"/>
                <w:lang w:val="en-US"/>
              </w:rPr>
              <w:t>II</w:t>
            </w:r>
            <w:r>
              <w:rPr>
                <w:color w:val="000000"/>
                <w:spacing w:val="-4"/>
                <w:sz w:val="25"/>
                <w:szCs w:val="25"/>
              </w:rPr>
              <w:t>зона -</w:t>
            </w:r>
            <w:r>
              <w:rPr>
                <w:color w:val="000000"/>
                <w:spacing w:val="-8"/>
                <w:sz w:val="25"/>
                <w:szCs w:val="25"/>
              </w:rPr>
              <w:t xml:space="preserve">улицы: Советская, Олимпийская, Транспортная, 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Трудовая, Закраевского, Ленина, Пролетарская, 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Речная, Южная, Зонова, Иноземцева, Октябрьская, Партизанская, М. Суркова, </w:t>
            </w:r>
            <w:r>
              <w:rPr>
                <w:color w:val="000000"/>
                <w:spacing w:val="-7"/>
                <w:sz w:val="25"/>
                <w:szCs w:val="25"/>
              </w:rPr>
              <w:t>Заводская, Береговая, Мостовая, Первомайская</w:t>
            </w:r>
            <w:r w:rsidR="0095594B">
              <w:rPr>
                <w:color w:val="000000"/>
                <w:spacing w:val="-7"/>
                <w:sz w:val="25"/>
                <w:szCs w:val="25"/>
              </w:rPr>
              <w:t xml:space="preserve">, </w:t>
            </w:r>
            <w:r w:rsidR="0095594B" w:rsidRPr="00CE7FB9">
              <w:rPr>
                <w:color w:val="000000" w:themeColor="text1"/>
                <w:spacing w:val="-7"/>
                <w:sz w:val="25"/>
                <w:szCs w:val="25"/>
              </w:rPr>
              <w:t xml:space="preserve">Степана Таскаева,  </w:t>
            </w:r>
          </w:p>
          <w:p w:rsidR="0095594B" w:rsidRPr="00CE7FB9" w:rsidRDefault="0095594B" w:rsidP="007E178E">
            <w:pPr>
              <w:shd w:val="clear" w:color="auto" w:fill="FFFFFF"/>
              <w:spacing w:line="278" w:lineRule="exact"/>
              <w:ind w:left="5" w:right="216"/>
              <w:rPr>
                <w:color w:val="000000" w:themeColor="text1"/>
                <w:spacing w:val="-7"/>
                <w:sz w:val="25"/>
                <w:szCs w:val="25"/>
              </w:rPr>
            </w:pPr>
            <w:r w:rsidRPr="00CE7FB9">
              <w:rPr>
                <w:color w:val="000000" w:themeColor="text1"/>
                <w:spacing w:val="-7"/>
                <w:sz w:val="25"/>
                <w:szCs w:val="25"/>
              </w:rPr>
              <w:t>Луговая</w:t>
            </w:r>
          </w:p>
          <w:p w:rsidR="00E63590" w:rsidRDefault="0095594B" w:rsidP="007E178E">
            <w:pPr>
              <w:shd w:val="clear" w:color="auto" w:fill="FFFFFF"/>
              <w:spacing w:line="278" w:lineRule="exact"/>
              <w:ind w:left="5" w:right="216"/>
            </w:pPr>
            <w:r>
              <w:rPr>
                <w:color w:val="000000"/>
                <w:spacing w:val="-7"/>
                <w:sz w:val="25"/>
                <w:szCs w:val="25"/>
              </w:rPr>
              <w:t>ЛуговаяЛуговая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5"/>
                <w:szCs w:val="25"/>
              </w:rPr>
              <w:t>0,45</w:t>
            </w:r>
          </w:p>
        </w:tc>
      </w:tr>
      <w:tr w:rsidR="00E63590" w:rsidTr="007E178E">
        <w:trPr>
          <w:trHeight w:hRule="exact" w:val="300"/>
        </w:trPr>
        <w:tc>
          <w:tcPr>
            <w:tcW w:w="55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25"/>
                <w:szCs w:val="25"/>
              </w:rPr>
              <w:t>Населенные пункты Здвинского района с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5"/>
                <w:szCs w:val="25"/>
              </w:rPr>
              <w:t>0,15</w:t>
            </w:r>
          </w:p>
        </w:tc>
      </w:tr>
      <w:tr w:rsidR="00E63590" w:rsidTr="007E178E">
        <w:trPr>
          <w:trHeight w:hRule="exact" w:val="307"/>
        </w:trPr>
        <w:tc>
          <w:tcPr>
            <w:tcW w:w="5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ind w:left="10"/>
            </w:pPr>
            <w:r>
              <w:rPr>
                <w:color w:val="000000"/>
                <w:spacing w:val="-8"/>
                <w:sz w:val="25"/>
                <w:szCs w:val="25"/>
              </w:rPr>
              <w:t>населением более 500 человек</w:t>
            </w:r>
          </w:p>
        </w:tc>
        <w:tc>
          <w:tcPr>
            <w:tcW w:w="3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90" w:rsidRDefault="00E63590" w:rsidP="00C141C5">
            <w:pPr>
              <w:shd w:val="clear" w:color="auto" w:fill="FFFFFF"/>
              <w:jc w:val="center"/>
            </w:pPr>
          </w:p>
        </w:tc>
      </w:tr>
      <w:tr w:rsidR="00E63590" w:rsidTr="007E178E">
        <w:trPr>
          <w:trHeight w:hRule="exact" w:val="587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spacing w:line="278" w:lineRule="exact"/>
              <w:ind w:left="10" w:right="864"/>
            </w:pPr>
            <w:r>
              <w:rPr>
                <w:color w:val="000000"/>
                <w:spacing w:val="-8"/>
                <w:sz w:val="25"/>
                <w:szCs w:val="25"/>
              </w:rPr>
              <w:t xml:space="preserve">Населенные пункты Здвинского района с </w:t>
            </w:r>
            <w:r w:rsidR="00DE64BE">
              <w:rPr>
                <w:color w:val="000000"/>
                <w:spacing w:val="-14"/>
                <w:sz w:val="25"/>
                <w:szCs w:val="25"/>
              </w:rPr>
              <w:t>населением до 500</w:t>
            </w:r>
            <w:r>
              <w:rPr>
                <w:color w:val="000000"/>
                <w:spacing w:val="-14"/>
                <w:sz w:val="25"/>
                <w:szCs w:val="25"/>
              </w:rPr>
              <w:t xml:space="preserve">  человек</w:t>
            </w: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0,1</w:t>
            </w:r>
          </w:p>
        </w:tc>
      </w:tr>
    </w:tbl>
    <w:p w:rsidR="00E63590" w:rsidRDefault="00E63590" w:rsidP="00E63590">
      <w:pPr>
        <w:shd w:val="clear" w:color="auto" w:fill="FFFFFF"/>
        <w:tabs>
          <w:tab w:val="left" w:pos="1620"/>
        </w:tabs>
        <w:spacing w:before="250" w:line="274" w:lineRule="exact"/>
        <w:ind w:left="180" w:right="130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Если объект находится на пересечении улиц, для которых установлены разные значения корректирующего коэффициента, в качестве значения корректирующего коэффициента, </w:t>
      </w:r>
      <w:r>
        <w:rPr>
          <w:color w:val="000000"/>
          <w:spacing w:val="2"/>
          <w:sz w:val="25"/>
          <w:szCs w:val="25"/>
        </w:rPr>
        <w:t xml:space="preserve">учитывающего особенности места ведения предпринимательской деятельности </w:t>
      </w:r>
      <w:r>
        <w:rPr>
          <w:color w:val="000000"/>
          <w:spacing w:val="-6"/>
          <w:sz w:val="25"/>
          <w:szCs w:val="25"/>
        </w:rPr>
        <w:t>применяется максимальное из установленных значений.</w:t>
      </w:r>
    </w:p>
    <w:p w:rsidR="00E63590" w:rsidRDefault="00E63590" w:rsidP="0058769F">
      <w:pPr>
        <w:shd w:val="clear" w:color="auto" w:fill="FFFFFF"/>
        <w:spacing w:before="264" w:line="278" w:lineRule="exact"/>
        <w:ind w:left="180" w:right="461" w:firstLine="528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3.2.2.3начения коэффициента, учитывающие особенности места ведения </w:t>
      </w:r>
      <w:r>
        <w:rPr>
          <w:color w:val="000000"/>
          <w:spacing w:val="-7"/>
          <w:sz w:val="25"/>
          <w:szCs w:val="25"/>
        </w:rPr>
        <w:t xml:space="preserve">предпринимательской деятельности в зависимости от полосы отвода и придорожной </w:t>
      </w:r>
      <w:r w:rsidR="00234F81">
        <w:rPr>
          <w:color w:val="000000"/>
          <w:spacing w:val="-6"/>
          <w:sz w:val="25"/>
          <w:szCs w:val="25"/>
        </w:rPr>
        <w:t>полосы</w:t>
      </w:r>
      <w:r>
        <w:rPr>
          <w:color w:val="000000"/>
          <w:spacing w:val="-6"/>
          <w:sz w:val="25"/>
          <w:szCs w:val="25"/>
        </w:rPr>
        <w:t xml:space="preserve"> автомоб</w:t>
      </w:r>
      <w:r w:rsidR="00234F81">
        <w:rPr>
          <w:color w:val="000000"/>
          <w:spacing w:val="-6"/>
          <w:sz w:val="25"/>
          <w:szCs w:val="25"/>
        </w:rPr>
        <w:t>ильных дорог общего пользования,</w:t>
      </w:r>
    </w:p>
    <w:p w:rsidR="00E47768" w:rsidRDefault="00E47768" w:rsidP="0058769F">
      <w:pPr>
        <w:shd w:val="clear" w:color="auto" w:fill="FFFFFF"/>
        <w:spacing w:before="264" w:line="278" w:lineRule="exact"/>
        <w:ind w:left="180" w:right="461" w:firstLine="528"/>
        <w:jc w:val="both"/>
        <w:rPr>
          <w:color w:val="000000"/>
          <w:spacing w:val="-6"/>
          <w:sz w:val="25"/>
          <w:szCs w:val="25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51"/>
        <w:gridCol w:w="2967"/>
      </w:tblGrid>
      <w:tr w:rsidR="00E63590" w:rsidTr="007E178E">
        <w:trPr>
          <w:trHeight w:hRule="exact" w:val="577"/>
        </w:trPr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spacing w:line="278" w:lineRule="exact"/>
              <w:ind w:right="878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Полоса отвода и придорожная полоса </w:t>
            </w:r>
            <w:r>
              <w:rPr>
                <w:color w:val="000000"/>
                <w:spacing w:val="-8"/>
                <w:sz w:val="25"/>
                <w:szCs w:val="25"/>
              </w:rPr>
              <w:t>автомобильных дорог общего пользования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Значение коэффициента</w:t>
            </w:r>
          </w:p>
        </w:tc>
      </w:tr>
      <w:tr w:rsidR="00E63590" w:rsidTr="003D118C">
        <w:trPr>
          <w:trHeight w:hRule="exact" w:val="1398"/>
        </w:trPr>
        <w:tc>
          <w:tcPr>
            <w:tcW w:w="6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spacing w:line="278" w:lineRule="exact"/>
              <w:ind w:left="10" w:firstLine="14"/>
            </w:pPr>
            <w:r>
              <w:rPr>
                <w:color w:val="000000"/>
                <w:spacing w:val="-8"/>
                <w:sz w:val="25"/>
                <w:szCs w:val="25"/>
              </w:rPr>
              <w:t>В пределах полосы отвода и придорожной полосы</w:t>
            </w:r>
            <w:r>
              <w:rPr>
                <w:color w:val="000000"/>
                <w:spacing w:val="-6"/>
                <w:sz w:val="25"/>
                <w:szCs w:val="25"/>
              </w:rPr>
              <w:t xml:space="preserve">автомобильных дорог общего пользования, связывающих административные центры муниципальных районов, установленных постановлением губернатора Новосибирской </w:t>
            </w:r>
            <w:r>
              <w:rPr>
                <w:color w:val="000000"/>
                <w:spacing w:val="-9"/>
                <w:sz w:val="25"/>
                <w:szCs w:val="25"/>
              </w:rPr>
              <w:t>области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5"/>
                <w:szCs w:val="25"/>
              </w:rPr>
              <w:t>0,1</w:t>
            </w:r>
          </w:p>
        </w:tc>
      </w:tr>
      <w:tr w:rsidR="00E63590" w:rsidTr="007E178E">
        <w:trPr>
          <w:trHeight w:hRule="exact" w:val="856"/>
        </w:trPr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spacing w:line="274" w:lineRule="exact"/>
              <w:ind w:left="19" w:firstLine="24"/>
            </w:pPr>
            <w:r>
              <w:rPr>
                <w:color w:val="000000"/>
                <w:spacing w:val="-8"/>
                <w:sz w:val="25"/>
                <w:szCs w:val="25"/>
              </w:rPr>
              <w:lastRenderedPageBreak/>
              <w:t xml:space="preserve">В пределах полосы отвода и придорожной полосы </w:t>
            </w:r>
            <w:r>
              <w:rPr>
                <w:color w:val="000000"/>
                <w:spacing w:val="-6"/>
                <w:sz w:val="25"/>
                <w:szCs w:val="25"/>
              </w:rPr>
              <w:t>прочих автомобильных дорог общего пользования вне населенных пунктов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5"/>
                <w:szCs w:val="25"/>
              </w:rPr>
              <w:t>0,01</w:t>
            </w:r>
          </w:p>
        </w:tc>
      </w:tr>
    </w:tbl>
    <w:p w:rsidR="00E63590" w:rsidRDefault="00E63590" w:rsidP="00E63590">
      <w:pPr>
        <w:shd w:val="clear" w:color="auto" w:fill="FFFFFF"/>
        <w:spacing w:line="274" w:lineRule="exact"/>
        <w:ind w:left="206"/>
        <w:rPr>
          <w:color w:val="000000"/>
          <w:spacing w:val="-5"/>
          <w:sz w:val="25"/>
          <w:szCs w:val="25"/>
        </w:rPr>
      </w:pPr>
    </w:p>
    <w:p w:rsidR="00E63590" w:rsidRDefault="00E63590" w:rsidP="0058769F">
      <w:pPr>
        <w:shd w:val="clear" w:color="auto" w:fill="FFFFFF"/>
        <w:spacing w:line="274" w:lineRule="exact"/>
        <w:ind w:left="206" w:firstLine="502"/>
        <w:jc w:val="both"/>
      </w:pPr>
      <w:r>
        <w:rPr>
          <w:color w:val="000000"/>
          <w:spacing w:val="-5"/>
          <w:sz w:val="25"/>
          <w:szCs w:val="25"/>
        </w:rPr>
        <w:t>Если дорога проходит через населенный пункт, то в границах населенного пункта</w:t>
      </w:r>
    </w:p>
    <w:p w:rsidR="00E63590" w:rsidRDefault="00E63590" w:rsidP="00E63590">
      <w:pPr>
        <w:shd w:val="clear" w:color="auto" w:fill="FFFFFF"/>
        <w:spacing w:line="274" w:lineRule="exact"/>
        <w:ind w:left="202"/>
        <w:jc w:val="both"/>
      </w:pPr>
      <w:r>
        <w:rPr>
          <w:color w:val="000000"/>
          <w:spacing w:val="-6"/>
          <w:sz w:val="25"/>
          <w:szCs w:val="25"/>
        </w:rPr>
        <w:t>применяется значения коэффициента, предусмотренные пунктом 3.2.1.</w:t>
      </w:r>
    </w:p>
    <w:p w:rsidR="00E63590" w:rsidRDefault="00E63590" w:rsidP="00E63590">
      <w:pPr>
        <w:shd w:val="clear" w:color="auto" w:fill="FFFFFF"/>
        <w:spacing w:line="274" w:lineRule="exact"/>
        <w:ind w:left="206"/>
        <w:jc w:val="both"/>
        <w:rPr>
          <w:color w:val="000000"/>
          <w:spacing w:val="-6"/>
          <w:sz w:val="25"/>
          <w:szCs w:val="25"/>
        </w:rPr>
      </w:pPr>
    </w:p>
    <w:p w:rsidR="00E63590" w:rsidRDefault="00E63590" w:rsidP="0058769F">
      <w:pPr>
        <w:shd w:val="clear" w:color="auto" w:fill="FFFFFF"/>
        <w:spacing w:line="274" w:lineRule="exact"/>
        <w:ind w:left="206" w:firstLine="502"/>
        <w:jc w:val="both"/>
      </w:pPr>
      <w:r>
        <w:rPr>
          <w:color w:val="000000"/>
          <w:spacing w:val="-6"/>
          <w:sz w:val="25"/>
          <w:szCs w:val="25"/>
        </w:rPr>
        <w:t>3.2.3. Значения коэффициента ассортимента.</w:t>
      </w:r>
    </w:p>
    <w:p w:rsidR="00E63590" w:rsidRDefault="00E63590" w:rsidP="0058769F">
      <w:pPr>
        <w:shd w:val="clear" w:color="auto" w:fill="FFFFFF"/>
        <w:spacing w:line="274" w:lineRule="exact"/>
        <w:ind w:left="202" w:firstLine="506"/>
        <w:jc w:val="both"/>
      </w:pPr>
      <w:r>
        <w:rPr>
          <w:color w:val="000000"/>
          <w:spacing w:val="-4"/>
          <w:sz w:val="25"/>
          <w:szCs w:val="25"/>
        </w:rPr>
        <w:t>Значения   коэффициента   ассортимента  для   розничной   торговли   в   зависимости   от</w:t>
      </w:r>
      <w:r>
        <w:rPr>
          <w:color w:val="000000"/>
          <w:spacing w:val="-6"/>
          <w:sz w:val="25"/>
          <w:szCs w:val="25"/>
        </w:rPr>
        <w:t>ассортимента реализуемых товаров определяется в следующих размерах:</w:t>
      </w:r>
    </w:p>
    <w:p w:rsidR="00E63590" w:rsidRDefault="00E63590" w:rsidP="0058769F">
      <w:pPr>
        <w:shd w:val="clear" w:color="auto" w:fill="FFFFFF"/>
        <w:spacing w:line="274" w:lineRule="exact"/>
        <w:ind w:left="206" w:firstLine="502"/>
        <w:jc w:val="both"/>
      </w:pPr>
      <w:r>
        <w:rPr>
          <w:color w:val="000000"/>
          <w:spacing w:val="-6"/>
          <w:sz w:val="25"/>
          <w:szCs w:val="25"/>
        </w:rPr>
        <w:t>-хлебобулочные, макаронные изделия, молочная продукция-0,8;</w:t>
      </w:r>
    </w:p>
    <w:p w:rsidR="00E63590" w:rsidRDefault="00E63590" w:rsidP="0058769F">
      <w:pPr>
        <w:shd w:val="clear" w:color="auto" w:fill="FFFFFF"/>
        <w:spacing w:line="274" w:lineRule="exact"/>
        <w:ind w:left="206" w:firstLine="502"/>
        <w:jc w:val="both"/>
      </w:pPr>
      <w:r>
        <w:rPr>
          <w:color w:val="000000"/>
          <w:spacing w:val="-6"/>
          <w:sz w:val="25"/>
          <w:szCs w:val="25"/>
        </w:rPr>
        <w:t>-детские товары-0,8;</w:t>
      </w:r>
    </w:p>
    <w:p w:rsidR="00E63590" w:rsidRDefault="00E63590" w:rsidP="0058769F">
      <w:pPr>
        <w:shd w:val="clear" w:color="auto" w:fill="FFFFFF"/>
        <w:ind w:left="206" w:firstLine="502"/>
        <w:jc w:val="both"/>
      </w:pPr>
      <w:r>
        <w:rPr>
          <w:color w:val="000000"/>
          <w:spacing w:val="-6"/>
          <w:sz w:val="25"/>
          <w:szCs w:val="25"/>
        </w:rPr>
        <w:t>-садово-огородный инвентарь-0,9;</w:t>
      </w:r>
    </w:p>
    <w:p w:rsidR="00E63590" w:rsidRDefault="0058769F" w:rsidP="0058769F">
      <w:pPr>
        <w:shd w:val="clear" w:color="auto" w:fill="FFFFFF"/>
        <w:ind w:left="206"/>
        <w:jc w:val="both"/>
      </w:pPr>
      <w:r>
        <w:rPr>
          <w:color w:val="000000"/>
          <w:spacing w:val="-6"/>
          <w:sz w:val="25"/>
          <w:szCs w:val="25"/>
        </w:rPr>
        <w:tab/>
      </w:r>
      <w:r w:rsidR="00E63590">
        <w:rPr>
          <w:color w:val="000000"/>
          <w:spacing w:val="-6"/>
          <w:sz w:val="25"/>
          <w:szCs w:val="25"/>
        </w:rPr>
        <w:t>-корм для животных, птиц и рыб-0,9;</w:t>
      </w:r>
    </w:p>
    <w:p w:rsidR="00E63590" w:rsidRDefault="00E63590" w:rsidP="0058769F">
      <w:pPr>
        <w:shd w:val="clear" w:color="auto" w:fill="FFFFFF"/>
        <w:ind w:left="211" w:firstLine="497"/>
        <w:jc w:val="both"/>
      </w:pPr>
      <w:r>
        <w:rPr>
          <w:color w:val="000000"/>
          <w:spacing w:val="-6"/>
          <w:sz w:val="25"/>
          <w:szCs w:val="25"/>
        </w:rPr>
        <w:t>-полиграфическая продукция, канцтовары-0,9</w:t>
      </w:r>
      <w:r w:rsidR="009635CA">
        <w:rPr>
          <w:color w:val="000000"/>
          <w:spacing w:val="-6"/>
          <w:sz w:val="25"/>
          <w:szCs w:val="25"/>
        </w:rPr>
        <w:t>.</w:t>
      </w:r>
    </w:p>
    <w:p w:rsidR="00E63590" w:rsidRDefault="00E63590" w:rsidP="0058769F">
      <w:pPr>
        <w:shd w:val="clear" w:color="auto" w:fill="FFFFFF"/>
        <w:ind w:left="202" w:right="106" w:firstLine="506"/>
        <w:jc w:val="both"/>
      </w:pPr>
      <w:r>
        <w:rPr>
          <w:color w:val="000000"/>
          <w:spacing w:val="-3"/>
          <w:sz w:val="25"/>
          <w:szCs w:val="25"/>
        </w:rPr>
        <w:t xml:space="preserve">При торговле смешанными товарами, для которых определены разные значения </w:t>
      </w:r>
      <w:r>
        <w:rPr>
          <w:color w:val="000000"/>
          <w:spacing w:val="4"/>
          <w:sz w:val="25"/>
          <w:szCs w:val="25"/>
        </w:rPr>
        <w:t xml:space="preserve">корректирующего коэффициента, и (или) товарами, для которых определены </w:t>
      </w:r>
      <w:r>
        <w:rPr>
          <w:color w:val="000000"/>
          <w:spacing w:val="-6"/>
          <w:sz w:val="25"/>
          <w:szCs w:val="25"/>
        </w:rPr>
        <w:t>одновременно два и более значения корректирующего коэффициента, в качестве значения</w:t>
      </w:r>
    </w:p>
    <w:p w:rsidR="00E63590" w:rsidRDefault="00E63590" w:rsidP="00E63590">
      <w:pPr>
        <w:shd w:val="clear" w:color="auto" w:fill="FFFFFF"/>
        <w:ind w:left="206"/>
        <w:jc w:val="both"/>
      </w:pPr>
      <w:r>
        <w:rPr>
          <w:color w:val="000000"/>
          <w:spacing w:val="-4"/>
          <w:sz w:val="25"/>
          <w:szCs w:val="25"/>
        </w:rPr>
        <w:t>корректирующего     коэффициента     ассортимента     применяется     максимальное    из</w:t>
      </w:r>
    </w:p>
    <w:p w:rsidR="00E63590" w:rsidRDefault="00E63590" w:rsidP="00E63590">
      <w:pPr>
        <w:shd w:val="clear" w:color="auto" w:fill="FFFFFF"/>
        <w:ind w:left="202"/>
        <w:jc w:val="both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установленных значений.</w:t>
      </w:r>
    </w:p>
    <w:p w:rsidR="00E63590" w:rsidRDefault="00E63590" w:rsidP="00E63590">
      <w:pPr>
        <w:shd w:val="clear" w:color="auto" w:fill="FFFFFF"/>
        <w:spacing w:line="278" w:lineRule="exact"/>
        <w:ind w:left="206"/>
        <w:jc w:val="both"/>
        <w:rPr>
          <w:color w:val="000000"/>
          <w:spacing w:val="-6"/>
          <w:sz w:val="25"/>
          <w:szCs w:val="25"/>
        </w:rPr>
      </w:pPr>
    </w:p>
    <w:p w:rsidR="00E63590" w:rsidRPr="00DE64BE" w:rsidRDefault="00E63590" w:rsidP="00DE64BE">
      <w:pPr>
        <w:shd w:val="clear" w:color="auto" w:fill="FFFFFF"/>
        <w:ind w:left="202" w:right="106" w:firstLine="506"/>
        <w:jc w:val="both"/>
        <w:rPr>
          <w:color w:val="000000"/>
          <w:spacing w:val="4"/>
          <w:sz w:val="25"/>
          <w:szCs w:val="25"/>
        </w:rPr>
      </w:pPr>
      <w:r w:rsidRPr="00DE64BE">
        <w:rPr>
          <w:color w:val="000000"/>
          <w:spacing w:val="4"/>
          <w:sz w:val="25"/>
          <w:szCs w:val="25"/>
        </w:rPr>
        <w:t>3.2.4.3начение коэффициента предпринимательской деятельности.</w:t>
      </w:r>
    </w:p>
    <w:p w:rsidR="00E63590" w:rsidRPr="00DE64BE" w:rsidRDefault="00E63590" w:rsidP="00DE64BE">
      <w:pPr>
        <w:shd w:val="clear" w:color="auto" w:fill="FFFFFF"/>
        <w:ind w:left="202" w:right="106" w:firstLine="506"/>
        <w:jc w:val="both"/>
        <w:rPr>
          <w:color w:val="000000"/>
          <w:spacing w:val="4"/>
          <w:sz w:val="25"/>
          <w:szCs w:val="25"/>
        </w:rPr>
      </w:pPr>
      <w:r w:rsidRPr="00DE64BE">
        <w:rPr>
          <w:color w:val="000000"/>
          <w:spacing w:val="4"/>
          <w:sz w:val="25"/>
          <w:szCs w:val="25"/>
        </w:rPr>
        <w:t>Значение коэффициента предпринимательской деятельности  в  зависимости  от  вида деятельности определяется в следующих размерах:</w:t>
      </w:r>
    </w:p>
    <w:p w:rsidR="00E63590" w:rsidRPr="00DE64BE" w:rsidRDefault="00E63590" w:rsidP="00DE64BE">
      <w:pPr>
        <w:shd w:val="clear" w:color="auto" w:fill="FFFFFF"/>
        <w:ind w:left="202" w:right="106" w:firstLine="506"/>
        <w:jc w:val="both"/>
        <w:rPr>
          <w:color w:val="000000"/>
          <w:spacing w:val="4"/>
          <w:sz w:val="25"/>
          <w:szCs w:val="25"/>
        </w:rPr>
      </w:pPr>
      <w:r w:rsidRPr="00DE64BE">
        <w:rPr>
          <w:color w:val="000000"/>
          <w:spacing w:val="4"/>
          <w:sz w:val="25"/>
          <w:szCs w:val="25"/>
        </w:rPr>
        <w:t>-оказания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 -0,2.</w:t>
      </w:r>
    </w:p>
    <w:p w:rsidR="00E63590" w:rsidRPr="00DE64BE" w:rsidRDefault="00E63590" w:rsidP="00DE64BE">
      <w:pPr>
        <w:shd w:val="clear" w:color="auto" w:fill="FFFFFF"/>
        <w:ind w:left="202" w:right="106" w:firstLine="506"/>
        <w:jc w:val="both"/>
        <w:rPr>
          <w:color w:val="000000"/>
          <w:spacing w:val="4"/>
          <w:sz w:val="25"/>
          <w:szCs w:val="25"/>
        </w:rPr>
      </w:pPr>
    </w:p>
    <w:p w:rsidR="00E63590" w:rsidRDefault="00E63590" w:rsidP="0058769F">
      <w:pPr>
        <w:shd w:val="clear" w:color="auto" w:fill="FFFFFF"/>
        <w:spacing w:line="274" w:lineRule="exact"/>
        <w:ind w:left="115" w:right="134" w:firstLine="593"/>
        <w:jc w:val="both"/>
        <w:rPr>
          <w:sz w:val="25"/>
          <w:szCs w:val="25"/>
        </w:rPr>
      </w:pPr>
      <w:r>
        <w:rPr>
          <w:color w:val="000000"/>
          <w:spacing w:val="2"/>
          <w:sz w:val="25"/>
          <w:szCs w:val="25"/>
        </w:rPr>
        <w:t xml:space="preserve">3.2.5.Значение коэффициента при оказании автотранспортных услуг по перевозке </w:t>
      </w:r>
      <w:r>
        <w:rPr>
          <w:color w:val="000000"/>
          <w:spacing w:val="-1"/>
          <w:sz w:val="25"/>
          <w:szCs w:val="25"/>
        </w:rPr>
        <w:t xml:space="preserve">пассажиров в зависимости от количества посадочных мест определяется в следующих </w:t>
      </w:r>
      <w:r>
        <w:rPr>
          <w:color w:val="000000"/>
          <w:spacing w:val="-3"/>
          <w:sz w:val="25"/>
          <w:szCs w:val="25"/>
        </w:rPr>
        <w:t>размерах:</w:t>
      </w:r>
    </w:p>
    <w:p w:rsidR="00E63590" w:rsidRDefault="0058769F" w:rsidP="00E63590">
      <w:pPr>
        <w:shd w:val="clear" w:color="auto" w:fill="FFFFFF"/>
        <w:tabs>
          <w:tab w:val="left" w:pos="336"/>
        </w:tabs>
        <w:spacing w:line="274" w:lineRule="exact"/>
        <w:ind w:left="120"/>
        <w:jc w:val="both"/>
        <w:rPr>
          <w:color w:val="000000"/>
          <w:spacing w:val="-1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E63590">
        <w:rPr>
          <w:color w:val="000000"/>
          <w:sz w:val="25"/>
          <w:szCs w:val="25"/>
        </w:rPr>
        <w:t>-</w:t>
      </w:r>
      <w:r w:rsidR="00E63590">
        <w:rPr>
          <w:color w:val="000000"/>
          <w:spacing w:val="5"/>
          <w:sz w:val="25"/>
          <w:szCs w:val="25"/>
        </w:rPr>
        <w:t xml:space="preserve">при перевозке пассажиров автотранспортными средствами с посадочными местами </w:t>
      </w:r>
      <w:r w:rsidR="00E63590">
        <w:rPr>
          <w:color w:val="000000"/>
          <w:spacing w:val="-1"/>
          <w:sz w:val="25"/>
          <w:szCs w:val="25"/>
        </w:rPr>
        <w:t>свыше 4 применяется корректирующий коэффициент - 0,15;</w:t>
      </w:r>
    </w:p>
    <w:p w:rsidR="00E63590" w:rsidRDefault="0058769F" w:rsidP="00E63590">
      <w:pPr>
        <w:shd w:val="clear" w:color="auto" w:fill="FFFFFF"/>
        <w:tabs>
          <w:tab w:val="left" w:pos="336"/>
        </w:tabs>
        <w:spacing w:line="274" w:lineRule="exact"/>
        <w:ind w:left="120"/>
        <w:jc w:val="both"/>
        <w:rPr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ab/>
      </w:r>
      <w:r>
        <w:rPr>
          <w:color w:val="000000"/>
          <w:spacing w:val="-1"/>
          <w:sz w:val="25"/>
          <w:szCs w:val="25"/>
        </w:rPr>
        <w:tab/>
      </w:r>
      <w:r w:rsidR="00E63590">
        <w:rPr>
          <w:color w:val="000000"/>
          <w:spacing w:val="-1"/>
          <w:sz w:val="25"/>
          <w:szCs w:val="25"/>
        </w:rPr>
        <w:t>-</w:t>
      </w:r>
      <w:r w:rsidR="00E63590">
        <w:rPr>
          <w:color w:val="000000"/>
          <w:spacing w:val="-6"/>
          <w:sz w:val="25"/>
          <w:szCs w:val="25"/>
        </w:rPr>
        <w:t xml:space="preserve"> при перевозке пассажиров автотранспортными средствами с посадочными местами до 4 (включительно) применяется корректирующий коэффициент -0,7.</w:t>
      </w:r>
    </w:p>
    <w:p w:rsidR="00C141C5" w:rsidRDefault="0058769F" w:rsidP="00C141C5">
      <w:pPr>
        <w:shd w:val="clear" w:color="auto" w:fill="FFFFFF"/>
        <w:spacing w:before="278" w:line="274" w:lineRule="exact"/>
        <w:ind w:left="115" w:right="130" w:firstLine="593"/>
        <w:jc w:val="both"/>
        <w:rPr>
          <w:color w:val="000000"/>
          <w:spacing w:val="-3"/>
          <w:sz w:val="25"/>
          <w:szCs w:val="25"/>
        </w:rPr>
      </w:pPr>
      <w:r>
        <w:rPr>
          <w:color w:val="000000"/>
          <w:spacing w:val="4"/>
          <w:sz w:val="25"/>
          <w:szCs w:val="25"/>
        </w:rPr>
        <w:t>3.2.6.</w:t>
      </w:r>
      <w:r w:rsidR="00E63590">
        <w:rPr>
          <w:color w:val="000000"/>
          <w:spacing w:val="4"/>
          <w:sz w:val="25"/>
          <w:szCs w:val="25"/>
        </w:rPr>
        <w:t xml:space="preserve">Значение корректирующего коэффициента базовой доходности, установленной </w:t>
      </w:r>
      <w:r w:rsidR="00E63590">
        <w:rPr>
          <w:color w:val="000000"/>
          <w:sz w:val="25"/>
          <w:szCs w:val="25"/>
        </w:rPr>
        <w:t xml:space="preserve">для предпринимательской деятельности по оказанию услуг по передаче во временное владение и (или) пользование стационарных торговых мест и торговых участков для </w:t>
      </w:r>
      <w:r w:rsidR="00E63590">
        <w:rPr>
          <w:color w:val="000000"/>
          <w:spacing w:val="7"/>
          <w:sz w:val="25"/>
          <w:szCs w:val="25"/>
        </w:rPr>
        <w:t xml:space="preserve">организации торговых мест, расположенных на рынках и в других местах торговли, </w:t>
      </w:r>
      <w:r w:rsidR="00E63590">
        <w:rPr>
          <w:color w:val="000000"/>
          <w:spacing w:val="-1"/>
          <w:sz w:val="25"/>
          <w:szCs w:val="25"/>
        </w:rPr>
        <w:t xml:space="preserve">не имеющих залов обслуживания в зависимости от места нахождения торговой точки и </w:t>
      </w:r>
      <w:r w:rsidR="00E63590">
        <w:rPr>
          <w:color w:val="000000"/>
          <w:spacing w:val="5"/>
          <w:sz w:val="25"/>
          <w:szCs w:val="25"/>
        </w:rPr>
        <w:t xml:space="preserve">земельного участка для организации торгового места применяются следующие </w:t>
      </w:r>
      <w:r w:rsidR="00234F81" w:rsidRPr="00292986">
        <w:rPr>
          <w:color w:val="000000"/>
          <w:spacing w:val="-3"/>
          <w:sz w:val="25"/>
          <w:szCs w:val="25"/>
        </w:rPr>
        <w:t>коэффициенты</w:t>
      </w:r>
      <w:r w:rsidR="00C141C5" w:rsidRPr="00292986">
        <w:rPr>
          <w:color w:val="000000"/>
          <w:spacing w:val="-3"/>
          <w:sz w:val="25"/>
          <w:szCs w:val="25"/>
        </w:rPr>
        <w:t>:</w:t>
      </w:r>
    </w:p>
    <w:p w:rsidR="003D118C" w:rsidRDefault="003D118C" w:rsidP="00C141C5">
      <w:pPr>
        <w:shd w:val="clear" w:color="auto" w:fill="FFFFFF"/>
        <w:spacing w:before="278" w:line="274" w:lineRule="exact"/>
        <w:ind w:left="115" w:right="130" w:firstLine="593"/>
        <w:jc w:val="both"/>
        <w:rPr>
          <w:color w:val="000000"/>
          <w:spacing w:val="-3"/>
          <w:sz w:val="25"/>
          <w:szCs w:val="25"/>
        </w:rPr>
      </w:pPr>
    </w:p>
    <w:p w:rsidR="00DE64BE" w:rsidRDefault="00DE64BE" w:rsidP="00C141C5">
      <w:pPr>
        <w:shd w:val="clear" w:color="auto" w:fill="FFFFFF"/>
        <w:spacing w:before="278" w:line="274" w:lineRule="exact"/>
        <w:ind w:left="115" w:right="130" w:firstLine="593"/>
        <w:jc w:val="both"/>
        <w:rPr>
          <w:color w:val="000000"/>
          <w:spacing w:val="-3"/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21"/>
        <w:gridCol w:w="3118"/>
      </w:tblGrid>
      <w:tr w:rsidR="00E63590" w:rsidTr="00C141C5">
        <w:trPr>
          <w:trHeight w:hRule="exact" w:val="30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590" w:rsidRDefault="00E63590" w:rsidP="007E178E">
            <w:pPr>
              <w:shd w:val="clear" w:color="auto" w:fill="FFFFFF"/>
              <w:rPr>
                <w:color w:val="000000"/>
                <w:spacing w:val="-3"/>
                <w:sz w:val="25"/>
                <w:szCs w:val="25"/>
              </w:rPr>
            </w:pPr>
          </w:p>
          <w:p w:rsidR="00E63590" w:rsidRDefault="00E63590" w:rsidP="007E178E">
            <w:pPr>
              <w:shd w:val="clear" w:color="auto" w:fill="FFFFFF"/>
              <w:rPr>
                <w:color w:val="000000"/>
                <w:spacing w:val="-3"/>
                <w:sz w:val="25"/>
                <w:szCs w:val="25"/>
              </w:rPr>
            </w:pPr>
          </w:p>
          <w:p w:rsidR="00E63590" w:rsidRDefault="00E63590" w:rsidP="007E178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3"/>
                <w:sz w:val="25"/>
                <w:szCs w:val="25"/>
              </w:rPr>
              <w:t>Населенный пункт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7E178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Значения коэффициента</w:t>
            </w:r>
          </w:p>
        </w:tc>
      </w:tr>
      <w:tr w:rsidR="00E63590" w:rsidTr="00C141C5">
        <w:trPr>
          <w:trHeight w:hRule="exact" w:val="845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spacing w:line="274" w:lineRule="exact"/>
              <w:ind w:right="754" w:hanging="10"/>
              <w:rPr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 xml:space="preserve">Районный центр с.Здвинск, </w:t>
            </w:r>
            <w:r>
              <w:rPr>
                <w:color w:val="000000"/>
                <w:spacing w:val="-2"/>
                <w:sz w:val="25"/>
                <w:szCs w:val="25"/>
                <w:lang w:val="en-US"/>
              </w:rPr>
              <w:t>I</w:t>
            </w:r>
            <w:r>
              <w:rPr>
                <w:color w:val="000000"/>
                <w:spacing w:val="-2"/>
                <w:sz w:val="25"/>
                <w:szCs w:val="25"/>
              </w:rPr>
              <w:t xml:space="preserve"> зона -улицы: </w:t>
            </w:r>
            <w:r>
              <w:rPr>
                <w:color w:val="000000"/>
                <w:spacing w:val="-1"/>
                <w:sz w:val="25"/>
                <w:szCs w:val="25"/>
              </w:rPr>
              <w:t>Калинина, К.Маркса, Мира, Здвинского, М.Горького, Семенихина, Лесная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pacing w:val="-8"/>
                <w:sz w:val="25"/>
                <w:szCs w:val="25"/>
              </w:rPr>
              <w:t>0,15</w:t>
            </w:r>
          </w:p>
        </w:tc>
      </w:tr>
      <w:tr w:rsidR="00E63590" w:rsidTr="0095594B">
        <w:trPr>
          <w:trHeight w:hRule="exact" w:val="168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594B" w:rsidRPr="00CE7FB9" w:rsidRDefault="00E63590" w:rsidP="00C141C5">
            <w:pPr>
              <w:shd w:val="clear" w:color="auto" w:fill="FFFFFF"/>
              <w:spacing w:line="278" w:lineRule="exact"/>
              <w:ind w:left="10" w:right="206"/>
              <w:rPr>
                <w:color w:val="000000" w:themeColor="text1"/>
                <w:spacing w:val="-3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Районный центр с.Здвинск, </w:t>
            </w:r>
            <w:r>
              <w:rPr>
                <w:color w:val="000000"/>
                <w:sz w:val="25"/>
                <w:szCs w:val="25"/>
                <w:lang w:val="en-US"/>
              </w:rPr>
              <w:t>II</w:t>
            </w:r>
            <w:r>
              <w:rPr>
                <w:color w:val="000000"/>
                <w:sz w:val="25"/>
                <w:szCs w:val="25"/>
              </w:rPr>
              <w:t xml:space="preserve"> зона -</w:t>
            </w:r>
            <w:r>
              <w:rPr>
                <w:color w:val="000000"/>
                <w:spacing w:val="-5"/>
                <w:sz w:val="25"/>
                <w:szCs w:val="25"/>
              </w:rPr>
              <w:t xml:space="preserve">улицы: Советская, Олимпийская, Транспортная, </w:t>
            </w:r>
            <w:r>
              <w:rPr>
                <w:color w:val="000000"/>
                <w:spacing w:val="-4"/>
                <w:sz w:val="25"/>
                <w:szCs w:val="25"/>
              </w:rPr>
              <w:t xml:space="preserve">Трудовая, Закраевского, Ленина, Пролетарская, </w:t>
            </w:r>
            <w:r>
              <w:rPr>
                <w:color w:val="000000"/>
                <w:spacing w:val="-2"/>
                <w:sz w:val="25"/>
                <w:szCs w:val="25"/>
              </w:rPr>
              <w:t xml:space="preserve">Речная, Южная, Зонова, Иноземцева, Октябрьская, Партизанская, М. Суркова, </w:t>
            </w:r>
            <w:r>
              <w:rPr>
                <w:color w:val="000000"/>
                <w:spacing w:val="-3"/>
                <w:sz w:val="25"/>
                <w:szCs w:val="25"/>
              </w:rPr>
              <w:t>Заводская, Береговая, Мостовая, Первомайска</w:t>
            </w:r>
            <w:r w:rsidR="00C141C5">
              <w:rPr>
                <w:color w:val="000000"/>
                <w:spacing w:val="-3"/>
                <w:sz w:val="25"/>
                <w:szCs w:val="25"/>
              </w:rPr>
              <w:t>я</w:t>
            </w:r>
            <w:r w:rsidR="0095594B">
              <w:rPr>
                <w:color w:val="000000"/>
                <w:spacing w:val="-3"/>
                <w:sz w:val="25"/>
                <w:szCs w:val="25"/>
              </w:rPr>
              <w:t xml:space="preserve">, </w:t>
            </w:r>
            <w:r w:rsidR="0095594B" w:rsidRPr="00CE7FB9">
              <w:rPr>
                <w:color w:val="000000" w:themeColor="text1"/>
                <w:spacing w:val="-3"/>
                <w:sz w:val="25"/>
                <w:szCs w:val="25"/>
              </w:rPr>
              <w:t xml:space="preserve">Степана </w:t>
            </w:r>
          </w:p>
          <w:p w:rsidR="00E63590" w:rsidRDefault="0095594B" w:rsidP="00C141C5">
            <w:pPr>
              <w:shd w:val="clear" w:color="auto" w:fill="FFFFFF"/>
              <w:spacing w:line="278" w:lineRule="exact"/>
              <w:ind w:left="10" w:right="206"/>
              <w:rPr>
                <w:sz w:val="25"/>
                <w:szCs w:val="25"/>
              </w:rPr>
            </w:pPr>
            <w:r w:rsidRPr="00CE7FB9">
              <w:rPr>
                <w:color w:val="000000" w:themeColor="text1"/>
                <w:spacing w:val="-3"/>
                <w:sz w:val="25"/>
                <w:szCs w:val="25"/>
              </w:rPr>
              <w:t>Таскаева, Луговая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1C5" w:rsidRDefault="00E63590" w:rsidP="00C141C5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0,1</w:t>
            </w:r>
          </w:p>
          <w:p w:rsidR="00C141C5" w:rsidRPr="00C141C5" w:rsidRDefault="00C141C5" w:rsidP="00C141C5">
            <w:pPr>
              <w:jc w:val="center"/>
              <w:rPr>
                <w:sz w:val="25"/>
                <w:szCs w:val="25"/>
              </w:rPr>
            </w:pPr>
          </w:p>
          <w:p w:rsidR="00C141C5" w:rsidRPr="00C141C5" w:rsidRDefault="00C141C5" w:rsidP="00C141C5">
            <w:pPr>
              <w:jc w:val="center"/>
              <w:rPr>
                <w:sz w:val="25"/>
                <w:szCs w:val="25"/>
              </w:rPr>
            </w:pPr>
          </w:p>
          <w:p w:rsidR="00C141C5" w:rsidRPr="00C141C5" w:rsidRDefault="00C141C5" w:rsidP="00C141C5">
            <w:pPr>
              <w:jc w:val="center"/>
              <w:rPr>
                <w:sz w:val="25"/>
                <w:szCs w:val="25"/>
              </w:rPr>
            </w:pPr>
          </w:p>
          <w:p w:rsidR="00E63590" w:rsidRPr="00C141C5" w:rsidRDefault="00E63590" w:rsidP="00C141C5">
            <w:pPr>
              <w:jc w:val="center"/>
              <w:rPr>
                <w:sz w:val="25"/>
                <w:szCs w:val="25"/>
              </w:rPr>
            </w:pPr>
          </w:p>
        </w:tc>
      </w:tr>
      <w:tr w:rsidR="00E63590" w:rsidTr="00C141C5">
        <w:trPr>
          <w:trHeight w:hRule="exact" w:val="5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spacing w:line="274" w:lineRule="exact"/>
              <w:ind w:left="10" w:right="859"/>
              <w:rPr>
                <w:sz w:val="25"/>
                <w:szCs w:val="25"/>
              </w:rPr>
            </w:pPr>
            <w:r>
              <w:rPr>
                <w:color w:val="000000"/>
                <w:spacing w:val="-3"/>
                <w:sz w:val="25"/>
                <w:szCs w:val="25"/>
              </w:rPr>
              <w:t>Насе</w:t>
            </w:r>
            <w:r w:rsidR="00C141C5">
              <w:rPr>
                <w:color w:val="000000"/>
                <w:spacing w:val="-3"/>
                <w:sz w:val="25"/>
                <w:szCs w:val="25"/>
              </w:rPr>
              <w:t xml:space="preserve">ленные пункты Здвинского района </w:t>
            </w:r>
            <w:r>
              <w:rPr>
                <w:color w:val="000000"/>
                <w:spacing w:val="-3"/>
                <w:sz w:val="25"/>
                <w:szCs w:val="25"/>
              </w:rPr>
              <w:t xml:space="preserve">с </w:t>
            </w:r>
            <w:r>
              <w:rPr>
                <w:color w:val="000000"/>
                <w:spacing w:val="-1"/>
                <w:sz w:val="25"/>
                <w:szCs w:val="25"/>
              </w:rPr>
              <w:t>населением более 500 человек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ind w:left="5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pacing w:val="-9"/>
                <w:sz w:val="25"/>
                <w:szCs w:val="25"/>
              </w:rPr>
              <w:t>0,03</w:t>
            </w:r>
          </w:p>
        </w:tc>
      </w:tr>
      <w:tr w:rsidR="00E63590" w:rsidTr="00C141C5">
        <w:trPr>
          <w:trHeight w:hRule="exact" w:val="58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Default="00E63590" w:rsidP="00C141C5">
            <w:pPr>
              <w:shd w:val="clear" w:color="auto" w:fill="FFFFFF"/>
              <w:spacing w:line="274" w:lineRule="exact"/>
              <w:ind w:left="10" w:right="859"/>
              <w:rPr>
                <w:sz w:val="25"/>
                <w:szCs w:val="25"/>
              </w:rPr>
            </w:pPr>
            <w:r>
              <w:rPr>
                <w:color w:val="000000"/>
                <w:spacing w:val="-3"/>
                <w:sz w:val="25"/>
                <w:szCs w:val="25"/>
              </w:rPr>
              <w:t xml:space="preserve">Населенные пункты Здвинского района с </w:t>
            </w:r>
            <w:r>
              <w:rPr>
                <w:color w:val="000000"/>
                <w:spacing w:val="-1"/>
                <w:sz w:val="25"/>
                <w:szCs w:val="25"/>
              </w:rPr>
              <w:t>населением до 500 человек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3590" w:rsidRPr="00912193" w:rsidRDefault="00E63590" w:rsidP="00912193">
            <w:pPr>
              <w:shd w:val="clear" w:color="auto" w:fill="FFFFFF"/>
              <w:ind w:left="5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0,0</w:t>
            </w:r>
            <w:r w:rsidR="00912193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</w:tbl>
    <w:p w:rsidR="00E63590" w:rsidRDefault="00E63590" w:rsidP="000069CE">
      <w:pPr>
        <w:rPr>
          <w:sz w:val="25"/>
          <w:szCs w:val="25"/>
        </w:rPr>
      </w:pPr>
    </w:p>
    <w:sectPr w:rsidR="00E63590" w:rsidSect="009D02F3">
      <w:pgSz w:w="11909" w:h="16834"/>
      <w:pgMar w:top="540" w:right="569" w:bottom="709" w:left="15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234" w:rsidRDefault="00EF7234" w:rsidP="00C141C5">
      <w:r>
        <w:separator/>
      </w:r>
    </w:p>
  </w:endnote>
  <w:endnote w:type="continuationSeparator" w:id="1">
    <w:p w:rsidR="00EF7234" w:rsidRDefault="00EF7234" w:rsidP="00C1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234" w:rsidRDefault="00EF7234" w:rsidP="00C141C5">
      <w:r>
        <w:separator/>
      </w:r>
    </w:p>
  </w:footnote>
  <w:footnote w:type="continuationSeparator" w:id="1">
    <w:p w:rsidR="00EF7234" w:rsidRDefault="00EF7234" w:rsidP="00C14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50D"/>
    <w:multiLevelType w:val="hybridMultilevel"/>
    <w:tmpl w:val="69D69846"/>
    <w:lvl w:ilvl="0" w:tplc="7C1237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AC0"/>
    <w:rsid w:val="000069CE"/>
    <w:rsid w:val="000C3328"/>
    <w:rsid w:val="000F025B"/>
    <w:rsid w:val="000F0519"/>
    <w:rsid w:val="001060DC"/>
    <w:rsid w:val="001159C9"/>
    <w:rsid w:val="00137AF7"/>
    <w:rsid w:val="0019000F"/>
    <w:rsid w:val="00234F81"/>
    <w:rsid w:val="00235CCA"/>
    <w:rsid w:val="0028721B"/>
    <w:rsid w:val="00292986"/>
    <w:rsid w:val="0032574D"/>
    <w:rsid w:val="003477E4"/>
    <w:rsid w:val="00393C43"/>
    <w:rsid w:val="003D118C"/>
    <w:rsid w:val="00416FCB"/>
    <w:rsid w:val="004320D8"/>
    <w:rsid w:val="00461CCF"/>
    <w:rsid w:val="005475D7"/>
    <w:rsid w:val="00550067"/>
    <w:rsid w:val="00565EAC"/>
    <w:rsid w:val="005704C7"/>
    <w:rsid w:val="00574BC6"/>
    <w:rsid w:val="0058769F"/>
    <w:rsid w:val="005A20A8"/>
    <w:rsid w:val="005C5AC4"/>
    <w:rsid w:val="005E362B"/>
    <w:rsid w:val="005F11D4"/>
    <w:rsid w:val="00624746"/>
    <w:rsid w:val="00692BCA"/>
    <w:rsid w:val="006D1ECC"/>
    <w:rsid w:val="00750B79"/>
    <w:rsid w:val="00752CA7"/>
    <w:rsid w:val="007550D2"/>
    <w:rsid w:val="0079367E"/>
    <w:rsid w:val="0080785B"/>
    <w:rsid w:val="00811F1D"/>
    <w:rsid w:val="00821BB7"/>
    <w:rsid w:val="0088612D"/>
    <w:rsid w:val="008B5531"/>
    <w:rsid w:val="008C0A7F"/>
    <w:rsid w:val="008F67CE"/>
    <w:rsid w:val="00912193"/>
    <w:rsid w:val="0095075F"/>
    <w:rsid w:val="0095594B"/>
    <w:rsid w:val="00962FF6"/>
    <w:rsid w:val="009635CA"/>
    <w:rsid w:val="0096502E"/>
    <w:rsid w:val="00996940"/>
    <w:rsid w:val="009A5916"/>
    <w:rsid w:val="009A6D26"/>
    <w:rsid w:val="009C4B1E"/>
    <w:rsid w:val="009D02F3"/>
    <w:rsid w:val="00A1123E"/>
    <w:rsid w:val="00A31772"/>
    <w:rsid w:val="00A44F44"/>
    <w:rsid w:val="00AB292A"/>
    <w:rsid w:val="00AC63B9"/>
    <w:rsid w:val="00AF7EF8"/>
    <w:rsid w:val="00B646BC"/>
    <w:rsid w:val="00B64AC0"/>
    <w:rsid w:val="00B84132"/>
    <w:rsid w:val="00B954C8"/>
    <w:rsid w:val="00BA148A"/>
    <w:rsid w:val="00BB6267"/>
    <w:rsid w:val="00C141C5"/>
    <w:rsid w:val="00CB0FE3"/>
    <w:rsid w:val="00CB3DD6"/>
    <w:rsid w:val="00CE4E0C"/>
    <w:rsid w:val="00CE7FB9"/>
    <w:rsid w:val="00D16CE0"/>
    <w:rsid w:val="00D708B8"/>
    <w:rsid w:val="00D824FE"/>
    <w:rsid w:val="00DE64BE"/>
    <w:rsid w:val="00DF3CE8"/>
    <w:rsid w:val="00E323D6"/>
    <w:rsid w:val="00E35A6E"/>
    <w:rsid w:val="00E47768"/>
    <w:rsid w:val="00E6350C"/>
    <w:rsid w:val="00E63590"/>
    <w:rsid w:val="00E7157F"/>
    <w:rsid w:val="00E87FCF"/>
    <w:rsid w:val="00EA49BC"/>
    <w:rsid w:val="00ED4257"/>
    <w:rsid w:val="00EF7234"/>
    <w:rsid w:val="00F066F0"/>
    <w:rsid w:val="00F111A9"/>
    <w:rsid w:val="00F1483E"/>
    <w:rsid w:val="00FA01F0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4A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B64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B64AC0"/>
    <w:pPr>
      <w:keepNext/>
      <w:outlineLvl w:val="0"/>
    </w:pPr>
    <w:rPr>
      <w:sz w:val="28"/>
    </w:rPr>
  </w:style>
  <w:style w:type="paragraph" w:customStyle="1" w:styleId="12">
    <w:name w:val="Название1"/>
    <w:basedOn w:val="11"/>
    <w:rsid w:val="00B64AC0"/>
    <w:pPr>
      <w:jc w:val="center"/>
    </w:pPr>
    <w:rPr>
      <w:b/>
      <w:sz w:val="36"/>
    </w:rPr>
  </w:style>
  <w:style w:type="character" w:customStyle="1" w:styleId="s103">
    <w:name w:val="s_103"/>
    <w:basedOn w:val="a0"/>
    <w:rsid w:val="00E63590"/>
    <w:rPr>
      <w:b/>
      <w:bCs/>
      <w:color w:val="000080"/>
    </w:rPr>
  </w:style>
  <w:style w:type="paragraph" w:styleId="a3">
    <w:name w:val="List Paragraph"/>
    <w:basedOn w:val="a"/>
    <w:uiPriority w:val="34"/>
    <w:qFormat/>
    <w:rsid w:val="0079367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41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141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41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02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A6B5-6C2A-434D-8251-A7314A41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gerebova</cp:lastModifiedBy>
  <cp:revision>39</cp:revision>
  <cp:lastPrinted>2017-11-09T06:40:00Z</cp:lastPrinted>
  <dcterms:created xsi:type="dcterms:W3CDTF">2017-04-11T02:35:00Z</dcterms:created>
  <dcterms:modified xsi:type="dcterms:W3CDTF">2018-07-18T07:06:00Z</dcterms:modified>
</cp:coreProperties>
</file>